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emf" ContentType="image/x-emf"/>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15E15" w:rsidRDefault="002A7644" w:rsidP="0008176F">
          <w:pPr>
            <w:pStyle w:val="NoSpacing"/>
            <w:spacing w:line="480" w:lineRule="auto"/>
            <w:jc w:val="center"/>
            <w:rPr>
              <w:caps/>
            </w:rPr>
          </w:pPr>
          <w:r>
            <w:rPr>
              <w:caps/>
            </w:rPr>
            <w:t xml:space="preserve">an overview of </w:t>
          </w:r>
          <w:r w:rsidR="00015E15">
            <w:rPr>
              <w:caps/>
            </w:rPr>
            <w:t>THE PIA</w:t>
          </w:r>
          <w:r w:rsidR="00475308">
            <w:rPr>
              <w:caps/>
            </w:rPr>
            <w:t>NO CONCERTO IN CANADA SINCE 1900</w:t>
          </w:r>
          <w:r>
            <w:rPr>
              <w:caps/>
            </w:rPr>
            <w:t xml:space="preserve"> with</w:t>
          </w:r>
        </w:p>
        <w:p w:rsidR="0008176F" w:rsidRPr="0008176F" w:rsidRDefault="00015E15" w:rsidP="0008176F">
          <w:pPr>
            <w:pStyle w:val="NoSpacing"/>
            <w:spacing w:line="480" w:lineRule="auto"/>
            <w:jc w:val="center"/>
            <w:rPr>
              <w:caps/>
            </w:rPr>
          </w:pPr>
          <w:r>
            <w:rPr>
              <w:caps/>
            </w:rPr>
            <w:t xml:space="preserve">STYLISTIC ANALYSES OF WORKS </w:t>
          </w:r>
          <w:r w:rsidR="00475308">
            <w:rPr>
              <w:caps/>
            </w:rPr>
            <w:t xml:space="preserve">since 1967 </w:t>
          </w:r>
          <w:r>
            <w:rPr>
              <w:caps/>
            </w:rPr>
            <w:t>BY ECKHARDT-GRAMATT</w:t>
          </w:r>
          <w:r>
            <w:rPr>
              <w:rFonts w:cstheme="minorHAnsi"/>
              <w:caps/>
            </w:rPr>
            <w:t>É</w:t>
          </w:r>
          <w:r>
            <w:rPr>
              <w:caps/>
            </w:rPr>
            <w:t xml:space="preserve">, </w:t>
          </w:r>
          <w:r w:rsidR="00AA2398">
            <w:rPr>
              <w:caps/>
            </w:rPr>
            <w:t>DOLIN</w:t>
          </w:r>
          <w:r>
            <w:rPr>
              <w:caps/>
            </w:rPr>
            <w:t>, LOUIE, KUZMENKO, AND SCHMIDT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B32958"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r w:rsidR="006741BF">
        <w:rPr>
          <w:caps/>
          <w:lang w:val="en-CA"/>
        </w:rPr>
        <w:t>Document</w:t>
      </w:r>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6741BF" w:rsidP="00746E16">
          <w:pPr>
            <w:pStyle w:val="NoSpacing"/>
            <w:spacing w:line="480" w:lineRule="auto"/>
            <w:jc w:val="center"/>
            <w:rPr>
              <w:caps/>
            </w:rPr>
          </w:pPr>
          <w:r>
            <w:rPr>
              <w:caps/>
              <w:lang w:val="en-CA"/>
            </w:rPr>
            <w:t>Doctor of Musical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015E15" w:rsidP="00746E16">
          <w:pPr>
            <w:pStyle w:val="NoSpacing"/>
            <w:jc w:val="center"/>
            <w:rPr>
              <w:caps/>
            </w:rPr>
          </w:pPr>
          <w:r>
            <w:rPr>
              <w:caps/>
            </w:rPr>
            <w:t>MICHELLE RUTHANNE PRICE</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p w:rsidR="00730F0A" w:rsidRDefault="00B32958" w:rsidP="00015E15">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015E15">
            <w:t>2013</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015E15" w:rsidRDefault="002A7644" w:rsidP="00730F0A">
          <w:pPr>
            <w:pStyle w:val="NoSpacing"/>
            <w:jc w:val="center"/>
            <w:rPr>
              <w:caps/>
            </w:rPr>
          </w:pPr>
          <w:r>
            <w:rPr>
              <w:caps/>
            </w:rPr>
            <w:t xml:space="preserve">an overview of </w:t>
          </w:r>
          <w:r w:rsidR="00015E15">
            <w:rPr>
              <w:caps/>
            </w:rPr>
            <w:t>THE PIANO CONCERTO IN CANADA SINCE 19</w:t>
          </w:r>
          <w:r w:rsidR="00475308">
            <w:rPr>
              <w:caps/>
            </w:rPr>
            <w:t>00</w:t>
          </w:r>
          <w:r>
            <w:rPr>
              <w:caps/>
            </w:rPr>
            <w:t xml:space="preserve"> with</w:t>
          </w:r>
        </w:p>
        <w:p w:rsidR="00730F0A" w:rsidRPr="00730F0A" w:rsidRDefault="00015E15" w:rsidP="00730F0A">
          <w:pPr>
            <w:pStyle w:val="NoSpacing"/>
            <w:jc w:val="center"/>
            <w:rPr>
              <w:caps/>
            </w:rPr>
          </w:pPr>
          <w:r>
            <w:rPr>
              <w:caps/>
            </w:rPr>
            <w:t xml:space="preserve">STYLISTIC ANALYSES OF WORKS </w:t>
          </w:r>
          <w:r w:rsidR="00475308">
            <w:rPr>
              <w:caps/>
            </w:rPr>
            <w:t xml:space="preserve">since 1967 </w:t>
          </w:r>
          <w:r>
            <w:rPr>
              <w:caps/>
            </w:rPr>
            <w:t>BY ECKHARDT-GRAMATT</w:t>
          </w:r>
          <w:r>
            <w:rPr>
              <w:rFonts w:cstheme="minorHAnsi"/>
              <w:caps/>
            </w:rPr>
            <w:t>É</w:t>
          </w:r>
          <w:r>
            <w:rPr>
              <w:caps/>
            </w:rPr>
            <w:t xml:space="preserve">, </w:t>
          </w:r>
          <w:r w:rsidR="00AA2398">
            <w:rPr>
              <w:caps/>
            </w:rPr>
            <w:t>DOLIN</w:t>
          </w:r>
          <w:r>
            <w:rPr>
              <w:caps/>
            </w:rPr>
            <w:t>, LOUIE, KUZMENKO, AND SCHMIDT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B32958"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r w:rsidR="006741BF">
        <w:rPr>
          <w:caps/>
          <w:lang w:val="en-CA"/>
        </w:rPr>
        <w:t>Document</w:t>
      </w:r>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6741BF" w:rsidP="00746E16">
          <w:pPr>
            <w:pStyle w:val="NoSpacing"/>
            <w:jc w:val="center"/>
            <w:rPr>
              <w:caps/>
            </w:rPr>
          </w:pPr>
          <w:r>
            <w:rPr>
              <w:caps/>
              <w:lang w:val="en-CA"/>
            </w:rPr>
            <w:t>School of Music</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B32958"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015E15">
            <w:t>Marvin Lamb</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B3295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741BF">
            <w:rPr>
              <w:lang w:val="en-CA"/>
            </w:rPr>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015E15">
            <w:t>Edward Gates, Co-Chair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B32958"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741BF">
            <w:rPr>
              <w:lang w:val="en-CA"/>
            </w:rPr>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015E15">
            <w:t>Jane Magrath</w:t>
          </w:r>
        </w:sdtContent>
      </w:sdt>
    </w:p>
    <w:p w:rsidR="00730F0A" w:rsidRDefault="00730F0A" w:rsidP="00730F0A">
      <w:pPr>
        <w:pStyle w:val="NoSpacing"/>
        <w:jc w:val="right"/>
      </w:pPr>
    </w:p>
    <w:p w:rsidR="00730F0A" w:rsidRDefault="00730F0A" w:rsidP="00730F0A">
      <w:pPr>
        <w:pStyle w:val="NoSpacing"/>
        <w:jc w:val="right"/>
      </w:pPr>
    </w:p>
    <w:p w:rsidR="00926B29" w:rsidRDefault="006B4721" w:rsidP="00926B29">
      <w:pPr>
        <w:pStyle w:val="NoSpacing"/>
        <w:jc w:val="right"/>
      </w:pPr>
      <w:r>
        <w:t>______________________________</w:t>
      </w:r>
    </w:p>
    <w:p w:rsidR="00926B29" w:rsidRDefault="00B32958" w:rsidP="00926B29">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741BF">
            <w:rPr>
              <w:lang w:val="en-CA"/>
            </w:rPr>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926B29">
            <w:t>Sanna Pederson</w:t>
          </w:r>
        </w:sdtContent>
      </w:sdt>
    </w:p>
    <w:p w:rsidR="00926B29" w:rsidRDefault="00926B29" w:rsidP="00926B29">
      <w:pPr>
        <w:pStyle w:val="NoSpacing"/>
        <w:jc w:val="right"/>
      </w:pPr>
    </w:p>
    <w:p w:rsidR="00926B29" w:rsidRDefault="00926B29" w:rsidP="00926B29">
      <w:pPr>
        <w:pStyle w:val="NoSpacing"/>
        <w:jc w:val="right"/>
      </w:pPr>
    </w:p>
    <w:p w:rsidR="00926B29" w:rsidRDefault="00926B29" w:rsidP="00926B29">
      <w:pPr>
        <w:pStyle w:val="NoSpacing"/>
        <w:jc w:val="right"/>
      </w:pPr>
      <w:r>
        <w:t>______________________________</w:t>
      </w:r>
    </w:p>
    <w:p w:rsidR="00FF0F0F" w:rsidRDefault="00926B29" w:rsidP="00926B29">
      <w:pPr>
        <w:pStyle w:val="NoSpacing"/>
        <w:jc w:val="right"/>
      </w:pPr>
      <w:r>
        <w:t xml:space="preserve">Dr. </w:t>
      </w:r>
      <w:sdt>
        <w:sdtPr>
          <w:alias w:val="Click to enter 5th member name"/>
          <w:tag w:val="5th member"/>
          <w:id w:val="11707804"/>
          <w:lock w:val="sdtLocked"/>
          <w:placeholder>
            <w:docPart w:val="7EC8D7C93170496D8C44606F111D3434"/>
          </w:placeholder>
        </w:sdtPr>
        <w:sdtContent>
          <w:r>
            <w:t>Teresa DeBacker</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20F86" w:rsidRDefault="00820F86" w:rsidP="00730F0A">
      <w:pPr>
        <w:pStyle w:val="NoSpacing"/>
        <w:jc w:val="center"/>
      </w:pPr>
    </w:p>
    <w:p w:rsidR="00730F0A" w:rsidRDefault="00B32958"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F41ACD">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15E15">
            <w:rPr>
              <w:caps/>
            </w:rPr>
            <w:t>michelle ruthanne price</w:t>
          </w:r>
        </w:sdtContent>
      </w:sdt>
      <w:r w:rsidR="00F41ACD">
        <w:rPr>
          <w:caps/>
        </w:rPr>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015E15">
            <w:t>2013</w:t>
          </w:r>
        </w:sdtContent>
      </w:sdt>
    </w:p>
    <w:p w:rsidR="00730F0A" w:rsidRDefault="00730F0A" w:rsidP="00730F0A">
      <w:pPr>
        <w:pStyle w:val="NoSpacing"/>
        <w:jc w:val="center"/>
      </w:pPr>
      <w:r>
        <w:t>All Rights Reserved.</w:t>
      </w:r>
    </w:p>
    <w:p w:rsidR="008E1C26" w:rsidRDefault="006F10CE" w:rsidP="008E1C26">
      <w:pPr>
        <w:sectPr w:rsidR="008E1C26">
          <w:pgSz w:w="12240" w:h="15840" w:code="1"/>
          <w:pgMar w:top="1440" w:right="1440" w:bottom="1440" w:left="2304" w:header="720" w:footer="720" w:gutter="0"/>
          <w:cols w:space="720"/>
          <w:docGrid w:linePitch="360"/>
        </w:sectPr>
      </w:pPr>
      <w:r>
        <w:br w:type="page"/>
      </w:r>
    </w:p>
    <w:p w:rsidR="00A9745E" w:rsidRDefault="00354945" w:rsidP="00354945">
      <w:pPr>
        <w:pStyle w:val="Title"/>
      </w:pPr>
      <w:r>
        <w:lastRenderedPageBreak/>
        <w:t>Acknowledgments</w:t>
      </w:r>
    </w:p>
    <w:p w:rsidR="00237333" w:rsidRDefault="00A9745E" w:rsidP="00B13BEE">
      <w:pPr>
        <w:ind w:firstLine="720"/>
      </w:pPr>
      <w:r>
        <w:t xml:space="preserve">I would like to thank my </w:t>
      </w:r>
      <w:r w:rsidR="008B0BA0">
        <w:t xml:space="preserve">committee </w:t>
      </w:r>
      <w:r w:rsidR="006E08EF">
        <w:t xml:space="preserve">members for their </w:t>
      </w:r>
      <w:r w:rsidR="00927279">
        <w:t xml:space="preserve">tremendous </w:t>
      </w:r>
      <w:r w:rsidR="006E08EF">
        <w:t xml:space="preserve">support, advice, and valuable service to the betterment of my education. </w:t>
      </w:r>
      <w:r w:rsidR="00927279">
        <w:t>Special thanks go</w:t>
      </w:r>
      <w:r w:rsidR="006E08EF">
        <w:t xml:space="preserve"> to my </w:t>
      </w:r>
      <w:r>
        <w:t>chair</w:t>
      </w:r>
      <w:r w:rsidR="006E08EF">
        <w:t>,</w:t>
      </w:r>
      <w:r>
        <w:t xml:space="preserve"> Dr. </w:t>
      </w:r>
      <w:r w:rsidR="008B0BA0">
        <w:t xml:space="preserve">Marvin </w:t>
      </w:r>
      <w:r w:rsidR="00927279">
        <w:t>Lamb</w:t>
      </w:r>
      <w:r w:rsidR="0057165F">
        <w:t>,</w:t>
      </w:r>
      <w:r w:rsidR="00927279">
        <w:t xml:space="preserve"> for his willingness to serve as coordinator and advisor for the final semester of my document </w:t>
      </w:r>
      <w:r w:rsidR="00237333">
        <w:t>research</w:t>
      </w:r>
      <w:r w:rsidR="00927279">
        <w:t xml:space="preserve">. To Dr. Jane Magrath, I express my sincere appreciation for her editing advice and guidance as my former chair for four years. </w:t>
      </w:r>
      <w:r w:rsidR="00237333">
        <w:t>I would like to especially thank</w:t>
      </w:r>
      <w:r w:rsidR="0057165F">
        <w:t xml:space="preserve"> my</w:t>
      </w:r>
      <w:r w:rsidR="00237333">
        <w:t xml:space="preserve"> co-chair</w:t>
      </w:r>
      <w:r w:rsidR="0057165F">
        <w:t>,</w:t>
      </w:r>
      <w:r w:rsidR="00237333">
        <w:t xml:space="preserve"> Dr. Ed Gates, whose editing probed into the recesses of my mind and aided my growth as a researcher, scholar, critical thinker, and confident writer. Thank you to</w:t>
      </w:r>
      <w:r w:rsidR="00B13BEE">
        <w:t xml:space="preserve"> </w:t>
      </w:r>
      <w:r w:rsidR="00927279">
        <w:t xml:space="preserve">Dr. Sanna Pederson, </w:t>
      </w:r>
      <w:r w:rsidR="0057165F">
        <w:t xml:space="preserve">for her input while in both Norman and abroad in Germany. Finally, thank you to </w:t>
      </w:r>
      <w:r w:rsidR="00B13BEE">
        <w:t xml:space="preserve">Dr. Teresa DeBacker, for her supportive service and valuable feedback. </w:t>
      </w:r>
    </w:p>
    <w:p w:rsidR="00383B7C" w:rsidRDefault="00383B7C" w:rsidP="00B13BEE">
      <w:pPr>
        <w:ind w:firstLine="720"/>
      </w:pPr>
      <w:r>
        <w:t xml:space="preserve">Thank you to my wonderful patrons, Dr. and Mrs. Kenneth L. Hoving and Mr. and Mrs. Jim Crawley, whose support made it possible for this dream to come true. Once a promise to complete the degree is made, it must be kept. It is my honor to have fulfilled that promise. </w:t>
      </w:r>
    </w:p>
    <w:p w:rsidR="008B0BA0" w:rsidRDefault="00237333" w:rsidP="00B13BEE">
      <w:pPr>
        <w:ind w:firstLine="720"/>
      </w:pPr>
      <w:r>
        <w:t>My family deserves praise</w:t>
      </w:r>
      <w:r w:rsidR="00B13BEE">
        <w:t xml:space="preserve"> for their </w:t>
      </w:r>
      <w:r w:rsidR="00383B7C">
        <w:t>enduri</w:t>
      </w:r>
      <w:r w:rsidR="00B13BEE">
        <w:t xml:space="preserve">ng support and unfeigned love reaching from Canada to Oklahoma. To </w:t>
      </w:r>
      <w:r w:rsidR="008B0BA0">
        <w:t xml:space="preserve">my </w:t>
      </w:r>
      <w:r w:rsidR="00B13BEE">
        <w:t>f</w:t>
      </w:r>
      <w:r w:rsidR="008B0BA0">
        <w:t>ather who inspired me to finish strong and trust God every day</w:t>
      </w:r>
      <w:r w:rsidR="00B13BEE">
        <w:t>, “crossing the bridges once I get there”, thank you. To my m</w:t>
      </w:r>
      <w:r w:rsidR="008B0BA0">
        <w:t xml:space="preserve">other, whose love of music and strength of character nurtured my own love for music and </w:t>
      </w:r>
      <w:r w:rsidR="00B13BEE">
        <w:t xml:space="preserve">inner strength, thank </w:t>
      </w:r>
      <w:proofErr w:type="gramStart"/>
      <w:r w:rsidR="00B13BEE">
        <w:t>you.</w:t>
      </w:r>
      <w:proofErr w:type="gramEnd"/>
      <w:r w:rsidR="00B13BEE">
        <w:t xml:space="preserve"> To</w:t>
      </w:r>
      <w:r w:rsidR="008B0BA0">
        <w:t xml:space="preserve"> my dear Sister, for her unceasingly love, support, prayers, and incredible endurance of friendship</w:t>
      </w:r>
      <w:r w:rsidR="00B13BEE">
        <w:t>, thank you</w:t>
      </w:r>
      <w:r w:rsidR="006E08EF">
        <w:t xml:space="preserve"> </w:t>
      </w:r>
      <w:r w:rsidR="00676F20">
        <w:t>(MEOW!</w:t>
      </w:r>
      <w:r w:rsidR="006E08EF">
        <w:t>)</w:t>
      </w:r>
      <w:r w:rsidR="00B13BEE">
        <w:t xml:space="preserve">. </w:t>
      </w:r>
      <w:r w:rsidR="006E08EF">
        <w:t>To</w:t>
      </w:r>
      <w:r w:rsidR="008B0BA0">
        <w:t xml:space="preserve"> my wonderful Grandmother whose meals, </w:t>
      </w:r>
      <w:r>
        <w:t>inconceivable</w:t>
      </w:r>
      <w:r w:rsidR="008B0BA0">
        <w:t xml:space="preserve"> patience, and immeasurable wisdom </w:t>
      </w:r>
      <w:proofErr w:type="gramStart"/>
      <w:r w:rsidR="00E05AA7">
        <w:t>has</w:t>
      </w:r>
      <w:proofErr w:type="gramEnd"/>
      <w:r w:rsidR="00E05AA7">
        <w:t xml:space="preserve"> </w:t>
      </w:r>
      <w:r w:rsidR="008B0BA0">
        <w:t>kept me sane during the writing process</w:t>
      </w:r>
      <w:r w:rsidR="00B13BEE">
        <w:t>, thank you</w:t>
      </w:r>
      <w:r w:rsidR="008B0BA0">
        <w:t>.</w:t>
      </w:r>
      <w:r w:rsidR="006E08EF">
        <w:t xml:space="preserve"> </w:t>
      </w:r>
      <w:r w:rsidR="00B13BEE">
        <w:t>Many an afternoon she</w:t>
      </w:r>
      <w:r w:rsidR="006E08EF">
        <w:t xml:space="preserve"> listened to my </w:t>
      </w:r>
      <w:r w:rsidR="006E08EF">
        <w:lastRenderedPageBreak/>
        <w:t xml:space="preserve">sight-reading of piano concertos </w:t>
      </w:r>
      <w:r w:rsidR="00B13BEE">
        <w:t xml:space="preserve">(quite dissonant at times) </w:t>
      </w:r>
      <w:r w:rsidR="006E08EF">
        <w:t xml:space="preserve">with a smile on </w:t>
      </w:r>
      <w:r>
        <w:t>her</w:t>
      </w:r>
      <w:r w:rsidR="006E08EF">
        <w:t xml:space="preserve"> face, </w:t>
      </w:r>
      <w:r>
        <w:t>all the while babysitting my sweet Shih</w:t>
      </w:r>
      <w:r w:rsidR="006E08EF">
        <w:t>Poo, Peppe—who is now Dr. Pepper.</w:t>
      </w:r>
    </w:p>
    <w:p w:rsidR="008B0BA0" w:rsidRDefault="00B13BEE" w:rsidP="00B13BEE">
      <w:pPr>
        <w:ind w:firstLine="720"/>
      </w:pPr>
      <w:r>
        <w:t>Special thanks to Steven Eiler and Kyle Vanderburg</w:t>
      </w:r>
      <w:r w:rsidR="00C94B2D">
        <w:t>. To Steven, for editing musical examples and the Appendix A</w:t>
      </w:r>
      <w:r w:rsidR="00A97F34">
        <w:t>,</w:t>
      </w:r>
      <w:r w:rsidR="00C94B2D">
        <w:t xml:space="preserve"> for countless coffee runs</w:t>
      </w:r>
      <w:r w:rsidR="00A97F34">
        <w:t>,</w:t>
      </w:r>
      <w:r w:rsidR="00C94B2D">
        <w:t xml:space="preserve"> for a listening ear and a compassionate heart, thank you. To Kyle, for your </w:t>
      </w:r>
      <w:r w:rsidR="00E05AA7">
        <w:t>laptop and skype account</w:t>
      </w:r>
      <w:r w:rsidR="006E08EF">
        <w:t xml:space="preserve">, laser printer, </w:t>
      </w:r>
      <w:r w:rsidR="00C94B2D">
        <w:t xml:space="preserve">portable scanner, post-it notes, </w:t>
      </w:r>
      <w:r w:rsidR="006E08EF">
        <w:t xml:space="preserve">fountain pen, </w:t>
      </w:r>
      <w:r w:rsidR="00A97F34">
        <w:t xml:space="preserve">Dutch Blitz, </w:t>
      </w:r>
      <w:r w:rsidR="00C94B2D">
        <w:t>and cupcakes, thank you.</w:t>
      </w:r>
    </w:p>
    <w:p w:rsidR="00A97F34" w:rsidRDefault="00C94B2D" w:rsidP="00B13BEE">
      <w:pPr>
        <w:ind w:firstLine="720"/>
      </w:pPr>
      <w:r>
        <w:t xml:space="preserve">My four years at the University of Oklahoma could not come to a close without mentioning my </w:t>
      </w:r>
      <w:r w:rsidR="00A97F34">
        <w:t>appreciation</w:t>
      </w:r>
      <w:r>
        <w:t xml:space="preserve"> to Pastors Karen and John Robinson </w:t>
      </w:r>
      <w:r w:rsidR="00E05AA7">
        <w:t>of Faith4Life for their</w:t>
      </w:r>
      <w:r>
        <w:t xml:space="preserve"> </w:t>
      </w:r>
      <w:r w:rsidR="00A97F34">
        <w:t>prayers and moral support.</w:t>
      </w:r>
      <w:r w:rsidR="00E05AA7">
        <w:t xml:space="preserve"> </w:t>
      </w:r>
      <w:r w:rsidR="00A97F34">
        <w:t xml:space="preserve">To my dear friend </w:t>
      </w:r>
      <w:r w:rsidR="00383B7C">
        <w:t xml:space="preserve">Célia Zambon Wollenburg, </w:t>
      </w:r>
      <w:r w:rsidR="00A97F34">
        <w:t xml:space="preserve">who helped me see a few steps ahead at all times, nurtured the creative gifts inside, and shared many laughs </w:t>
      </w:r>
      <w:r w:rsidR="00383B7C">
        <w:t xml:space="preserve">and tears </w:t>
      </w:r>
      <w:r w:rsidR="00A97F34">
        <w:t xml:space="preserve">along the journey, </w:t>
      </w:r>
      <w:r w:rsidR="00383B7C">
        <w:t>thank you dearest.</w:t>
      </w:r>
      <w:r w:rsidR="00E05AA7">
        <w:t xml:space="preserve"> To “cb</w:t>
      </w:r>
      <w:r w:rsidR="00383B7C">
        <w:t>,</w:t>
      </w:r>
      <w:r w:rsidR="00E05AA7">
        <w:t>”</w:t>
      </w:r>
      <w:r w:rsidR="00383B7C">
        <w:t xml:space="preserve"> hummingbird</w:t>
      </w:r>
      <w:r w:rsidR="00E05AA7">
        <w:t xml:space="preserve"> is still the best.</w:t>
      </w:r>
      <w:r w:rsidR="00383B7C">
        <w:t xml:space="preserve"> To </w:t>
      </w:r>
      <w:r w:rsidR="00E05AA7">
        <w:t>“</w:t>
      </w:r>
      <w:r w:rsidR="00383B7C">
        <w:t>Marco Polo,</w:t>
      </w:r>
      <w:r w:rsidR="00E05AA7">
        <w:t>”</w:t>
      </w:r>
      <w:r w:rsidR="00383B7C">
        <w:t xml:space="preserve"> you know </w:t>
      </w:r>
      <w:r w:rsidR="00E05AA7">
        <w:t xml:space="preserve">what a great friend </w:t>
      </w:r>
      <w:r w:rsidR="00383B7C">
        <w:t>you are.</w:t>
      </w:r>
    </w:p>
    <w:p w:rsidR="00383B7C" w:rsidRDefault="00383B7C" w:rsidP="00B13BEE">
      <w:pPr>
        <w:ind w:firstLine="720"/>
      </w:pPr>
      <w:r>
        <w:t>To my fellow professors and colleagues at the University of Oklahoma, you inspire more people than you realize. Thank you for imparting joy into my life through many performances.</w:t>
      </w:r>
    </w:p>
    <w:p w:rsidR="00A9745E" w:rsidRDefault="00383B7C" w:rsidP="00383B7C">
      <w:pPr>
        <w:ind w:firstLine="720"/>
      </w:pPr>
      <w:r>
        <w:t xml:space="preserve">In closing, but most importantly, thanks be to God for His miracle-working power in helping me finish this degree. My walk with Jesus has only become sweeter through the trials and triumphs of life. This I owe to the One Comforter </w:t>
      </w:r>
      <w:r w:rsidR="00BF454D">
        <w:t>who</w:t>
      </w:r>
      <w:r>
        <w:t xml:space="preserve"> never left my side. </w:t>
      </w:r>
      <w:proofErr w:type="gramStart"/>
      <w:r w:rsidR="00BF454D">
        <w:rPr>
          <w:i/>
        </w:rPr>
        <w:t>Soli Deo gloria</w:t>
      </w:r>
      <w:r w:rsidR="00362BC1">
        <w:rPr>
          <w:i/>
        </w:rPr>
        <w:t>.</w:t>
      </w:r>
      <w:proofErr w:type="gramEnd"/>
      <w:r w:rsidR="00A9745E">
        <w:br w:type="page"/>
      </w:r>
    </w:p>
    <w:p w:rsidR="00775701" w:rsidRPr="008C4409" w:rsidRDefault="00607810" w:rsidP="008C4409">
      <w:pPr>
        <w:pStyle w:val="Title"/>
      </w:pPr>
      <w:r w:rsidRPr="008C4409">
        <w:lastRenderedPageBreak/>
        <w:t>Table of Contents</w:t>
      </w:r>
      <w:r w:rsidRPr="008C4409">
        <w:br/>
      </w:r>
    </w:p>
    <w:p w:rsidR="00503874" w:rsidRPr="008C4409" w:rsidRDefault="00607810" w:rsidP="006D4106">
      <w:pPr>
        <w:pStyle w:val="TOC1"/>
        <w:rPr>
          <w:b w:val="0"/>
        </w:rPr>
      </w:pPr>
      <w:r w:rsidRPr="008C4409">
        <w:rPr>
          <w:b w:val="0"/>
        </w:rPr>
        <w:t>Acknowledgements……</w:t>
      </w:r>
      <w:r w:rsidRPr="008C4409">
        <w:rPr>
          <w:b w:val="0"/>
        </w:rPr>
        <w:tab/>
        <w:t>iv</w:t>
      </w:r>
    </w:p>
    <w:p w:rsidR="006D4106" w:rsidRPr="008C4409" w:rsidRDefault="00B32958" w:rsidP="006D4106">
      <w:pPr>
        <w:pStyle w:val="TOC1"/>
        <w:rPr>
          <w:rFonts w:eastAsiaTheme="minorEastAsia" w:cstheme="minorBidi"/>
          <w:b w:val="0"/>
          <w:sz w:val="22"/>
          <w:szCs w:val="22"/>
          <w:lang w:eastAsia="en-CA" w:bidi="ar-SA"/>
        </w:rPr>
      </w:pPr>
      <w:r w:rsidRPr="008C4409">
        <w:rPr>
          <w:b w:val="0"/>
        </w:rPr>
        <w:fldChar w:fldCharType="begin"/>
      </w:r>
      <w:r w:rsidR="00607810" w:rsidRPr="008C4409">
        <w:rPr>
          <w:b w:val="0"/>
        </w:rPr>
        <w:instrText xml:space="preserve"> TOC \o "3-3" \h \z \t "Heading 1,1,Heading 2,2,Chapter,1" </w:instrText>
      </w:r>
      <w:r w:rsidRPr="008C4409">
        <w:rPr>
          <w:b w:val="0"/>
        </w:rPr>
        <w:fldChar w:fldCharType="separate"/>
      </w:r>
      <w:hyperlink w:anchor="_Toc371358865" w:history="1">
        <w:r w:rsidR="006D4106" w:rsidRPr="008C4409">
          <w:rPr>
            <w:rStyle w:val="Hyperlink"/>
            <w:b w:val="0"/>
          </w:rPr>
          <w:t>List of Tables</w:t>
        </w:r>
        <w:r w:rsidR="006D4106" w:rsidRPr="008C4409">
          <w:rPr>
            <w:b w:val="0"/>
            <w:webHidden/>
          </w:rPr>
          <w:tab/>
        </w:r>
        <w:r w:rsidRPr="008C4409">
          <w:rPr>
            <w:b w:val="0"/>
            <w:webHidden/>
          </w:rPr>
          <w:fldChar w:fldCharType="begin"/>
        </w:r>
        <w:r w:rsidR="006D4106" w:rsidRPr="008C4409">
          <w:rPr>
            <w:b w:val="0"/>
            <w:webHidden/>
          </w:rPr>
          <w:instrText xml:space="preserve"> PAGEREF _Toc371358865 \h </w:instrText>
        </w:r>
        <w:r w:rsidRPr="008C4409">
          <w:rPr>
            <w:b w:val="0"/>
            <w:webHidden/>
          </w:rPr>
        </w:r>
        <w:r w:rsidRPr="008C4409">
          <w:rPr>
            <w:b w:val="0"/>
            <w:webHidden/>
          </w:rPr>
          <w:fldChar w:fldCharType="separate"/>
        </w:r>
        <w:r w:rsidR="00C142D4">
          <w:rPr>
            <w:b w:val="0"/>
            <w:webHidden/>
          </w:rPr>
          <w:t>x</w:t>
        </w:r>
        <w:r w:rsidRPr="008C4409">
          <w:rPr>
            <w:b w:val="0"/>
            <w:webHidden/>
          </w:rPr>
          <w:fldChar w:fldCharType="end"/>
        </w:r>
      </w:hyperlink>
    </w:p>
    <w:p w:rsidR="006D4106" w:rsidRPr="008C4409" w:rsidRDefault="00B32958" w:rsidP="006D4106">
      <w:pPr>
        <w:pStyle w:val="TOC1"/>
        <w:rPr>
          <w:b w:val="0"/>
        </w:rPr>
      </w:pPr>
      <w:hyperlink w:anchor="_Toc371358866" w:history="1">
        <w:r w:rsidR="006D4106" w:rsidRPr="008C4409">
          <w:rPr>
            <w:rStyle w:val="Hyperlink"/>
            <w:b w:val="0"/>
            <w:color w:val="auto"/>
            <w:u w:val="none"/>
          </w:rPr>
          <w:t>List of Figures</w:t>
        </w:r>
        <w:r w:rsidR="006D4106" w:rsidRPr="008C4409">
          <w:rPr>
            <w:b w:val="0"/>
            <w:webHidden/>
          </w:rPr>
          <w:tab/>
        </w:r>
        <w:r w:rsidRPr="008C4409">
          <w:rPr>
            <w:b w:val="0"/>
            <w:webHidden/>
          </w:rPr>
          <w:fldChar w:fldCharType="begin"/>
        </w:r>
        <w:r w:rsidR="006D4106" w:rsidRPr="008C4409">
          <w:rPr>
            <w:b w:val="0"/>
            <w:webHidden/>
          </w:rPr>
          <w:instrText xml:space="preserve"> PAGEREF _Toc371358866 \h </w:instrText>
        </w:r>
        <w:r w:rsidRPr="008C4409">
          <w:rPr>
            <w:b w:val="0"/>
            <w:webHidden/>
          </w:rPr>
        </w:r>
        <w:r w:rsidRPr="008C4409">
          <w:rPr>
            <w:b w:val="0"/>
            <w:webHidden/>
          </w:rPr>
          <w:fldChar w:fldCharType="separate"/>
        </w:r>
        <w:r w:rsidR="00C142D4">
          <w:rPr>
            <w:b w:val="0"/>
            <w:webHidden/>
          </w:rPr>
          <w:t>xi</w:t>
        </w:r>
        <w:r w:rsidRPr="008C4409">
          <w:rPr>
            <w:b w:val="0"/>
            <w:webHidden/>
          </w:rPr>
          <w:fldChar w:fldCharType="end"/>
        </w:r>
      </w:hyperlink>
      <w:r w:rsidR="006D4106" w:rsidRPr="008C4409">
        <w:rPr>
          <w:rStyle w:val="Hyperlink"/>
          <w:b w:val="0"/>
          <w:color w:val="auto"/>
          <w:u w:val="none"/>
        </w:rPr>
        <w:br/>
        <w:t>Abstract……</w:t>
      </w:r>
      <w:r w:rsidR="006D4106" w:rsidRPr="008C4409">
        <w:rPr>
          <w:rStyle w:val="Hyperlink"/>
          <w:b w:val="0"/>
          <w:color w:val="auto"/>
          <w:u w:val="none"/>
        </w:rPr>
        <w:tab/>
        <w:t>xi</w:t>
      </w:r>
      <w:r w:rsidR="00842E49">
        <w:rPr>
          <w:rStyle w:val="Hyperlink"/>
          <w:b w:val="0"/>
          <w:color w:val="auto"/>
          <w:u w:val="none"/>
        </w:rPr>
        <w:t>ii</w:t>
      </w:r>
      <w:r w:rsidR="006D4106" w:rsidRPr="008C4409">
        <w:rPr>
          <w:rStyle w:val="Hyperlink"/>
          <w:b w:val="0"/>
          <w:color w:val="auto"/>
          <w:u w:val="none"/>
        </w:rPr>
        <w:br/>
      </w:r>
    </w:p>
    <w:p w:rsidR="006D4106" w:rsidRPr="008C4409" w:rsidRDefault="00B32958" w:rsidP="006D4106">
      <w:pPr>
        <w:pStyle w:val="TOC1"/>
        <w:rPr>
          <w:rFonts w:eastAsiaTheme="minorEastAsia" w:cstheme="minorBidi"/>
          <w:b w:val="0"/>
          <w:sz w:val="22"/>
          <w:szCs w:val="22"/>
          <w:lang w:eastAsia="en-CA" w:bidi="ar-SA"/>
        </w:rPr>
      </w:pPr>
      <w:hyperlink w:anchor="_Toc371358867" w:history="1">
        <w:r w:rsidR="006D4106" w:rsidRPr="008C4409">
          <w:rPr>
            <w:rStyle w:val="Hyperlink"/>
            <w:b w:val="0"/>
          </w:rPr>
          <w:t>Introduction</w:t>
        </w:r>
        <w:r w:rsidR="006D4106" w:rsidRPr="008C4409">
          <w:rPr>
            <w:b w:val="0"/>
            <w:webHidden/>
          </w:rPr>
          <w:tab/>
        </w:r>
        <w:r w:rsidRPr="008C4409">
          <w:rPr>
            <w:b w:val="0"/>
            <w:webHidden/>
          </w:rPr>
          <w:fldChar w:fldCharType="begin"/>
        </w:r>
        <w:r w:rsidR="006D4106" w:rsidRPr="008C4409">
          <w:rPr>
            <w:b w:val="0"/>
            <w:webHidden/>
          </w:rPr>
          <w:instrText xml:space="preserve"> PAGEREF _Toc371358867 \h </w:instrText>
        </w:r>
        <w:r w:rsidRPr="008C4409">
          <w:rPr>
            <w:b w:val="0"/>
            <w:webHidden/>
          </w:rPr>
        </w:r>
        <w:r w:rsidRPr="008C4409">
          <w:rPr>
            <w:b w:val="0"/>
            <w:webHidden/>
          </w:rPr>
          <w:fldChar w:fldCharType="separate"/>
        </w:r>
        <w:r w:rsidR="00C142D4">
          <w:rPr>
            <w:b w:val="0"/>
            <w:webHidden/>
          </w:rPr>
          <w:t>1</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68" w:history="1">
        <w:r w:rsidR="006D4106" w:rsidRPr="008C4409">
          <w:rPr>
            <w:rStyle w:val="Hyperlink"/>
            <w:noProof/>
          </w:rPr>
          <w:t>Need for the Study</w:t>
        </w:r>
        <w:r w:rsidR="006D4106" w:rsidRPr="008C4409">
          <w:rPr>
            <w:noProof/>
            <w:webHidden/>
          </w:rPr>
          <w:tab/>
        </w:r>
        <w:r w:rsidRPr="008C4409">
          <w:rPr>
            <w:noProof/>
            <w:webHidden/>
          </w:rPr>
          <w:fldChar w:fldCharType="begin"/>
        </w:r>
        <w:r w:rsidR="006D4106" w:rsidRPr="008C4409">
          <w:rPr>
            <w:noProof/>
            <w:webHidden/>
          </w:rPr>
          <w:instrText xml:space="preserve"> PAGEREF _Toc371358868 \h </w:instrText>
        </w:r>
        <w:r w:rsidRPr="008C4409">
          <w:rPr>
            <w:noProof/>
            <w:webHidden/>
          </w:rPr>
        </w:r>
        <w:r w:rsidRPr="008C4409">
          <w:rPr>
            <w:noProof/>
            <w:webHidden/>
          </w:rPr>
          <w:fldChar w:fldCharType="separate"/>
        </w:r>
        <w:r w:rsidR="00C142D4">
          <w:rPr>
            <w:noProof/>
            <w:webHidden/>
          </w:rPr>
          <w:t>2</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69" w:history="1">
        <w:r w:rsidR="006D4106" w:rsidRPr="008C4409">
          <w:rPr>
            <w:rStyle w:val="Hyperlink"/>
            <w:noProof/>
          </w:rPr>
          <w:t>Purpose of the Study</w:t>
        </w:r>
        <w:r w:rsidR="006D4106" w:rsidRPr="008C4409">
          <w:rPr>
            <w:noProof/>
            <w:webHidden/>
          </w:rPr>
          <w:tab/>
        </w:r>
        <w:r w:rsidRPr="008C4409">
          <w:rPr>
            <w:noProof/>
            <w:webHidden/>
          </w:rPr>
          <w:fldChar w:fldCharType="begin"/>
        </w:r>
        <w:r w:rsidR="006D4106" w:rsidRPr="008C4409">
          <w:rPr>
            <w:noProof/>
            <w:webHidden/>
          </w:rPr>
          <w:instrText xml:space="preserve"> PAGEREF _Toc371358869 \h </w:instrText>
        </w:r>
        <w:r w:rsidRPr="008C4409">
          <w:rPr>
            <w:noProof/>
            <w:webHidden/>
          </w:rPr>
        </w:r>
        <w:r w:rsidRPr="008C4409">
          <w:rPr>
            <w:noProof/>
            <w:webHidden/>
          </w:rPr>
          <w:fldChar w:fldCharType="separate"/>
        </w:r>
        <w:r w:rsidR="00C142D4">
          <w:rPr>
            <w:noProof/>
            <w:webHidden/>
          </w:rPr>
          <w:t>3</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70" w:history="1">
        <w:r w:rsidR="006D4106" w:rsidRPr="008C4409">
          <w:rPr>
            <w:rStyle w:val="Hyperlink"/>
            <w:noProof/>
          </w:rPr>
          <w:t>Limitations</w:t>
        </w:r>
        <w:r w:rsidR="006D4106" w:rsidRPr="008C4409">
          <w:rPr>
            <w:noProof/>
            <w:webHidden/>
          </w:rPr>
          <w:tab/>
        </w:r>
        <w:r w:rsidRPr="008C4409">
          <w:rPr>
            <w:noProof/>
            <w:webHidden/>
          </w:rPr>
          <w:fldChar w:fldCharType="begin"/>
        </w:r>
        <w:r w:rsidR="006D4106" w:rsidRPr="008C4409">
          <w:rPr>
            <w:noProof/>
            <w:webHidden/>
          </w:rPr>
          <w:instrText xml:space="preserve"> PAGEREF _Toc371358870 \h </w:instrText>
        </w:r>
        <w:r w:rsidRPr="008C4409">
          <w:rPr>
            <w:noProof/>
            <w:webHidden/>
          </w:rPr>
        </w:r>
        <w:r w:rsidRPr="008C4409">
          <w:rPr>
            <w:noProof/>
            <w:webHidden/>
          </w:rPr>
          <w:fldChar w:fldCharType="separate"/>
        </w:r>
        <w:r w:rsidR="00C142D4">
          <w:rPr>
            <w:noProof/>
            <w:webHidden/>
          </w:rPr>
          <w:t>4</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71" w:history="1">
        <w:r w:rsidR="006D4106" w:rsidRPr="008C4409">
          <w:rPr>
            <w:rStyle w:val="Hyperlink"/>
            <w:noProof/>
          </w:rPr>
          <w:t>Related Literature</w:t>
        </w:r>
        <w:r w:rsidR="006D4106" w:rsidRPr="008C4409">
          <w:rPr>
            <w:noProof/>
            <w:webHidden/>
          </w:rPr>
          <w:tab/>
        </w:r>
        <w:r w:rsidRPr="008C4409">
          <w:rPr>
            <w:noProof/>
            <w:webHidden/>
          </w:rPr>
          <w:fldChar w:fldCharType="begin"/>
        </w:r>
        <w:r w:rsidR="006D4106" w:rsidRPr="008C4409">
          <w:rPr>
            <w:noProof/>
            <w:webHidden/>
          </w:rPr>
          <w:instrText xml:space="preserve"> PAGEREF _Toc371358871 \h </w:instrText>
        </w:r>
        <w:r w:rsidRPr="008C4409">
          <w:rPr>
            <w:noProof/>
            <w:webHidden/>
          </w:rPr>
        </w:r>
        <w:r w:rsidRPr="008C4409">
          <w:rPr>
            <w:noProof/>
            <w:webHidden/>
          </w:rPr>
          <w:fldChar w:fldCharType="separate"/>
        </w:r>
        <w:r w:rsidR="00C142D4">
          <w:rPr>
            <w:noProof/>
            <w:webHidden/>
          </w:rPr>
          <w:t>5</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72" w:history="1">
        <w:r w:rsidR="006D4106" w:rsidRPr="008C4409">
          <w:rPr>
            <w:rStyle w:val="Hyperlink"/>
            <w:noProof/>
          </w:rPr>
          <w:t>Related Online Resources</w:t>
        </w:r>
        <w:r w:rsidR="006D4106" w:rsidRPr="008C4409">
          <w:rPr>
            <w:noProof/>
            <w:webHidden/>
          </w:rPr>
          <w:tab/>
        </w:r>
        <w:r w:rsidRPr="008C4409">
          <w:rPr>
            <w:noProof/>
            <w:webHidden/>
          </w:rPr>
          <w:fldChar w:fldCharType="begin"/>
        </w:r>
        <w:r w:rsidR="006D4106" w:rsidRPr="008C4409">
          <w:rPr>
            <w:noProof/>
            <w:webHidden/>
          </w:rPr>
          <w:instrText xml:space="preserve"> PAGEREF _Toc371358872 \h </w:instrText>
        </w:r>
        <w:r w:rsidRPr="008C4409">
          <w:rPr>
            <w:noProof/>
            <w:webHidden/>
          </w:rPr>
        </w:r>
        <w:r w:rsidRPr="008C4409">
          <w:rPr>
            <w:noProof/>
            <w:webHidden/>
          </w:rPr>
          <w:fldChar w:fldCharType="separate"/>
        </w:r>
        <w:r w:rsidR="00C142D4">
          <w:rPr>
            <w:noProof/>
            <w:webHidden/>
          </w:rPr>
          <w:t>8</w:t>
        </w:r>
        <w:r w:rsidRPr="008C4409">
          <w:rPr>
            <w:noProof/>
            <w:webHidden/>
          </w:rPr>
          <w:fldChar w:fldCharType="end"/>
        </w:r>
      </w:hyperlink>
      <w:r w:rsidR="006D4106" w:rsidRPr="008C4409">
        <w:rPr>
          <w:rStyle w:val="Hyperlink"/>
          <w:noProof/>
        </w:rPr>
        <w:br/>
      </w:r>
    </w:p>
    <w:p w:rsidR="006D4106" w:rsidRPr="008C4409" w:rsidRDefault="00B32958" w:rsidP="006D4106">
      <w:pPr>
        <w:pStyle w:val="TOC1"/>
        <w:rPr>
          <w:rFonts w:eastAsiaTheme="minorEastAsia" w:cstheme="minorBidi"/>
          <w:b w:val="0"/>
          <w:sz w:val="22"/>
          <w:szCs w:val="22"/>
          <w:lang w:eastAsia="en-CA" w:bidi="ar-SA"/>
        </w:rPr>
      </w:pPr>
      <w:hyperlink w:anchor="_Toc371358873" w:history="1">
        <w:r w:rsidR="006D4106" w:rsidRPr="008C4409">
          <w:rPr>
            <w:rStyle w:val="Hyperlink"/>
            <w:b w:val="0"/>
          </w:rPr>
          <w:t>Chapter One</w:t>
        </w:r>
        <w:r w:rsidR="008C4409">
          <w:rPr>
            <w:rStyle w:val="Hyperlink"/>
            <w:b w:val="0"/>
          </w:rPr>
          <w:t>:</w:t>
        </w:r>
        <w:r w:rsidR="006D4106" w:rsidRPr="008C4409">
          <w:rPr>
            <w:rStyle w:val="Hyperlink"/>
            <w:b w:val="0"/>
          </w:rPr>
          <w:t xml:space="preserve"> Historical Survey of Canadian Piano Concertos (1900-2010)</w:t>
        </w:r>
        <w:r w:rsidR="006D4106" w:rsidRPr="008C4409">
          <w:rPr>
            <w:b w:val="0"/>
            <w:webHidden/>
          </w:rPr>
          <w:tab/>
        </w:r>
        <w:r w:rsidRPr="008C4409">
          <w:rPr>
            <w:b w:val="0"/>
            <w:webHidden/>
          </w:rPr>
          <w:fldChar w:fldCharType="begin"/>
        </w:r>
        <w:r w:rsidR="006D4106" w:rsidRPr="008C4409">
          <w:rPr>
            <w:b w:val="0"/>
            <w:webHidden/>
          </w:rPr>
          <w:instrText xml:space="preserve"> PAGEREF _Toc371358873 \h </w:instrText>
        </w:r>
        <w:r w:rsidRPr="008C4409">
          <w:rPr>
            <w:b w:val="0"/>
            <w:webHidden/>
          </w:rPr>
        </w:r>
        <w:r w:rsidRPr="008C4409">
          <w:rPr>
            <w:b w:val="0"/>
            <w:webHidden/>
          </w:rPr>
          <w:fldChar w:fldCharType="separate"/>
        </w:r>
        <w:r w:rsidR="00C142D4">
          <w:rPr>
            <w:b w:val="0"/>
            <w:webHidden/>
          </w:rPr>
          <w:t>10</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74" w:history="1">
        <w:r w:rsidR="006D4106" w:rsidRPr="008C4409">
          <w:rPr>
            <w:rStyle w:val="Hyperlink"/>
            <w:noProof/>
          </w:rPr>
          <w:t>Toronto</w:t>
        </w:r>
        <w:r w:rsidR="006D4106" w:rsidRPr="008C4409">
          <w:rPr>
            <w:noProof/>
            <w:webHidden/>
          </w:rPr>
          <w:tab/>
        </w:r>
        <w:r w:rsidRPr="008C4409">
          <w:rPr>
            <w:noProof/>
            <w:webHidden/>
          </w:rPr>
          <w:fldChar w:fldCharType="begin"/>
        </w:r>
        <w:r w:rsidR="006D4106" w:rsidRPr="008C4409">
          <w:rPr>
            <w:noProof/>
            <w:webHidden/>
          </w:rPr>
          <w:instrText xml:space="preserve"> PAGEREF _Toc371358874 \h </w:instrText>
        </w:r>
        <w:r w:rsidRPr="008C4409">
          <w:rPr>
            <w:noProof/>
            <w:webHidden/>
          </w:rPr>
        </w:r>
        <w:r w:rsidRPr="008C4409">
          <w:rPr>
            <w:noProof/>
            <w:webHidden/>
          </w:rPr>
          <w:fldChar w:fldCharType="separate"/>
        </w:r>
        <w:r w:rsidR="00C142D4">
          <w:rPr>
            <w:noProof/>
            <w:webHidden/>
          </w:rPr>
          <w:t>12</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75" w:history="1">
        <w:r w:rsidR="008C4409">
          <w:rPr>
            <w:rStyle w:val="Hyperlink"/>
          </w:rPr>
          <w:t>Healey Willan (1880-1968)</w:t>
        </w:r>
        <w:r w:rsidR="008C4409">
          <w:rPr>
            <w:rStyle w:val="Hyperlink"/>
          </w:rPr>
          <w:br/>
        </w:r>
        <w:r w:rsidR="006D4106" w:rsidRPr="008C4409">
          <w:rPr>
            <w:rStyle w:val="Hyperlink"/>
            <w:rFonts w:ascii="Times New Roman" w:hAnsi="Times New Roman"/>
            <w:i/>
            <w:iCs/>
          </w:rPr>
          <w:t>Piano Concerto</w:t>
        </w:r>
        <w:r w:rsidR="006D4106" w:rsidRPr="008C4409">
          <w:rPr>
            <w:rStyle w:val="Hyperlink"/>
          </w:rPr>
          <w:t xml:space="preserve"> (1944)</w:t>
        </w:r>
        <w:r w:rsidR="006D4106" w:rsidRPr="008C4409">
          <w:rPr>
            <w:webHidden/>
          </w:rPr>
          <w:tab/>
        </w:r>
        <w:r w:rsidRPr="008C4409">
          <w:rPr>
            <w:webHidden/>
          </w:rPr>
          <w:fldChar w:fldCharType="begin"/>
        </w:r>
        <w:r w:rsidR="006D4106" w:rsidRPr="008C4409">
          <w:rPr>
            <w:webHidden/>
          </w:rPr>
          <w:instrText xml:space="preserve"> PAGEREF _Toc371358875 \h </w:instrText>
        </w:r>
        <w:r w:rsidRPr="008C4409">
          <w:rPr>
            <w:webHidden/>
          </w:rPr>
        </w:r>
        <w:r w:rsidRPr="008C4409">
          <w:rPr>
            <w:webHidden/>
          </w:rPr>
          <w:fldChar w:fldCharType="separate"/>
        </w:r>
        <w:r w:rsidR="00C142D4">
          <w:rPr>
            <w:webHidden/>
          </w:rPr>
          <w:t>12</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76" w:history="1">
        <w:r w:rsidR="006D4106" w:rsidRPr="008C4409">
          <w:rPr>
            <w:rStyle w:val="Hyperlink"/>
          </w:rPr>
          <w:t>Robert Fleming (</w:t>
        </w:r>
        <w:r w:rsidR="008C4409">
          <w:rPr>
            <w:rStyle w:val="Hyperlink"/>
          </w:rPr>
          <w:t>1921-1976)</w:t>
        </w:r>
        <w:r w:rsidR="008C4409">
          <w:rPr>
            <w:rStyle w:val="Hyperlink"/>
          </w:rPr>
          <w:br/>
        </w:r>
        <w:r w:rsidR="006D4106" w:rsidRPr="008C4409">
          <w:rPr>
            <w:rStyle w:val="Hyperlink"/>
            <w:rFonts w:ascii="Times New Roman" w:hAnsi="Times New Roman"/>
            <w:i/>
            <w:iCs/>
          </w:rPr>
          <w:t>Short and Simple Suite</w:t>
        </w:r>
        <w:r w:rsidR="008C4409">
          <w:rPr>
            <w:rStyle w:val="Hyperlink"/>
          </w:rPr>
          <w:t xml:space="preserve"> (1959)</w:t>
        </w:r>
        <w:r w:rsidR="008C4409">
          <w:rPr>
            <w:rStyle w:val="Hyperlink"/>
          </w:rPr>
          <w:br/>
        </w:r>
        <w:r w:rsidR="006D4106" w:rsidRPr="008C4409">
          <w:rPr>
            <w:rStyle w:val="Hyperlink"/>
            <w:rFonts w:ascii="Times New Roman" w:hAnsi="Times New Roman"/>
            <w:i/>
            <w:iCs/>
          </w:rPr>
          <w:t>Concerto ’64</w:t>
        </w:r>
        <w:r w:rsidR="006D4106" w:rsidRPr="008C4409">
          <w:rPr>
            <w:rStyle w:val="Hyperlink"/>
          </w:rPr>
          <w:t xml:space="preserve"> (1964)</w:t>
        </w:r>
        <w:r w:rsidR="006D4106" w:rsidRPr="008C4409">
          <w:rPr>
            <w:webHidden/>
          </w:rPr>
          <w:tab/>
        </w:r>
        <w:r w:rsidRPr="008C4409">
          <w:rPr>
            <w:webHidden/>
          </w:rPr>
          <w:fldChar w:fldCharType="begin"/>
        </w:r>
        <w:r w:rsidR="006D4106" w:rsidRPr="008C4409">
          <w:rPr>
            <w:webHidden/>
          </w:rPr>
          <w:instrText xml:space="preserve"> PAGEREF _Toc371358876 \h </w:instrText>
        </w:r>
        <w:r w:rsidRPr="008C4409">
          <w:rPr>
            <w:webHidden/>
          </w:rPr>
        </w:r>
        <w:r w:rsidRPr="008C4409">
          <w:rPr>
            <w:webHidden/>
          </w:rPr>
          <w:fldChar w:fldCharType="separate"/>
        </w:r>
        <w:r w:rsidR="00C142D4">
          <w:rPr>
            <w:webHidden/>
          </w:rPr>
          <w:t>12</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77" w:history="1">
        <w:r w:rsidR="006D4106" w:rsidRPr="008C4409">
          <w:rPr>
            <w:rStyle w:val="Hyperlink"/>
            <w:noProof/>
          </w:rPr>
          <w:t>Toronto in the 1950s—The Weinzweig School</w:t>
        </w:r>
        <w:r w:rsidR="006D4106" w:rsidRPr="008C4409">
          <w:rPr>
            <w:noProof/>
            <w:webHidden/>
          </w:rPr>
          <w:tab/>
        </w:r>
        <w:r w:rsidRPr="008C4409">
          <w:rPr>
            <w:noProof/>
            <w:webHidden/>
          </w:rPr>
          <w:fldChar w:fldCharType="begin"/>
        </w:r>
        <w:r w:rsidR="006D4106" w:rsidRPr="008C4409">
          <w:rPr>
            <w:noProof/>
            <w:webHidden/>
          </w:rPr>
          <w:instrText xml:space="preserve"> PAGEREF _Toc371358877 \h </w:instrText>
        </w:r>
        <w:r w:rsidRPr="008C4409">
          <w:rPr>
            <w:noProof/>
            <w:webHidden/>
          </w:rPr>
        </w:r>
        <w:r w:rsidRPr="008C4409">
          <w:rPr>
            <w:noProof/>
            <w:webHidden/>
          </w:rPr>
          <w:fldChar w:fldCharType="separate"/>
        </w:r>
        <w:r w:rsidR="00C142D4">
          <w:rPr>
            <w:noProof/>
            <w:webHidden/>
          </w:rPr>
          <w:t>13</w:t>
        </w:r>
        <w:r w:rsidRPr="008C4409">
          <w:rPr>
            <w:noProof/>
            <w:webHidden/>
          </w:rPr>
          <w:fldChar w:fldCharType="end"/>
        </w:r>
      </w:hyperlink>
    </w:p>
    <w:p w:rsidR="006D4106" w:rsidRPr="008C4409" w:rsidRDefault="008C4409" w:rsidP="008C4409">
      <w:pPr>
        <w:pStyle w:val="TOC3"/>
        <w:rPr>
          <w:rFonts w:eastAsiaTheme="minorEastAsia" w:cstheme="minorBidi"/>
          <w:sz w:val="22"/>
          <w:szCs w:val="22"/>
          <w:lang w:val="en-CA" w:eastAsia="en-CA" w:bidi="ar-SA"/>
        </w:rPr>
      </w:pPr>
      <w:r w:rsidRPr="008C4409">
        <w:rPr>
          <w:rStyle w:val="Hyperlink"/>
          <w:color w:val="auto"/>
          <w:u w:val="none"/>
        </w:rPr>
        <w:t>John Weinzweig</w:t>
      </w:r>
      <w:r>
        <w:rPr>
          <w:rStyle w:val="Hyperlink"/>
        </w:rPr>
        <w:br/>
      </w:r>
      <w:hyperlink w:anchor="_Toc371358878" w:history="1">
        <w:r w:rsidR="006D4106" w:rsidRPr="008C4409">
          <w:rPr>
            <w:rStyle w:val="Hyperlink"/>
            <w:rFonts w:ascii="Times New Roman" w:hAnsi="Times New Roman"/>
            <w:i/>
            <w:iCs/>
          </w:rPr>
          <w:t xml:space="preserve">Concerto for Piano and Orchestra </w:t>
        </w:r>
        <w:r>
          <w:rPr>
            <w:rStyle w:val="Hyperlink"/>
          </w:rPr>
          <w:t>(1966)</w:t>
        </w:r>
        <w:r>
          <w:rPr>
            <w:rStyle w:val="Hyperlink"/>
          </w:rPr>
          <w:br/>
        </w:r>
        <w:r w:rsidR="006D4106" w:rsidRPr="008C4409">
          <w:rPr>
            <w:rStyle w:val="Hyperlink"/>
            <w:rFonts w:ascii="Times New Roman" w:hAnsi="Times New Roman"/>
            <w:i/>
            <w:iCs/>
          </w:rPr>
          <w:t>Divertimento No. 10</w:t>
        </w:r>
        <w:r w:rsidR="006D4106" w:rsidRPr="008C4409">
          <w:rPr>
            <w:rStyle w:val="Hyperlink"/>
          </w:rPr>
          <w:t xml:space="preserve"> (1988)</w:t>
        </w:r>
        <w:r w:rsidR="006D4106" w:rsidRPr="008C4409">
          <w:rPr>
            <w:webHidden/>
          </w:rPr>
          <w:tab/>
        </w:r>
        <w:r w:rsidR="00B32958" w:rsidRPr="008C4409">
          <w:rPr>
            <w:webHidden/>
          </w:rPr>
          <w:fldChar w:fldCharType="begin"/>
        </w:r>
        <w:r w:rsidR="006D4106" w:rsidRPr="008C4409">
          <w:rPr>
            <w:webHidden/>
          </w:rPr>
          <w:instrText xml:space="preserve"> PAGEREF _Toc371358878 \h </w:instrText>
        </w:r>
        <w:r w:rsidR="00B32958" w:rsidRPr="008C4409">
          <w:rPr>
            <w:webHidden/>
          </w:rPr>
        </w:r>
        <w:r w:rsidR="00B32958" w:rsidRPr="008C4409">
          <w:rPr>
            <w:webHidden/>
          </w:rPr>
          <w:fldChar w:fldCharType="separate"/>
        </w:r>
        <w:r w:rsidR="00C142D4">
          <w:rPr>
            <w:webHidden/>
          </w:rPr>
          <w:t>14</w:t>
        </w:r>
        <w:r w:rsidR="00B32958"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79" w:history="1">
        <w:r w:rsidR="008C4409">
          <w:rPr>
            <w:rStyle w:val="Hyperlink"/>
          </w:rPr>
          <w:t>Harry Somers (1925-1999)</w:t>
        </w:r>
        <w:r w:rsidR="008C4409">
          <w:rPr>
            <w:rStyle w:val="Hyperlink"/>
          </w:rPr>
          <w:br/>
        </w:r>
        <w:r w:rsidR="006D4106" w:rsidRPr="008C4409">
          <w:rPr>
            <w:rStyle w:val="Hyperlink"/>
            <w:rFonts w:ascii="Times New Roman" w:hAnsi="Times New Roman"/>
            <w:i/>
            <w:iCs/>
          </w:rPr>
          <w:t>First Piano Concerto</w:t>
        </w:r>
        <w:r w:rsidR="008C4409">
          <w:rPr>
            <w:rStyle w:val="Hyperlink"/>
          </w:rPr>
          <w:t xml:space="preserve"> (1947)</w:t>
        </w:r>
        <w:r w:rsidR="008C4409">
          <w:rPr>
            <w:rStyle w:val="Hyperlink"/>
          </w:rPr>
          <w:br/>
        </w:r>
        <w:r w:rsidR="006D4106" w:rsidRPr="008C4409">
          <w:rPr>
            <w:rStyle w:val="Hyperlink"/>
            <w:rFonts w:ascii="Times New Roman" w:hAnsi="Times New Roman"/>
            <w:i/>
            <w:iCs/>
          </w:rPr>
          <w:t>Second Piano Concerto</w:t>
        </w:r>
        <w:r w:rsidR="008C4409">
          <w:rPr>
            <w:rStyle w:val="Hyperlink"/>
          </w:rPr>
          <w:t xml:space="preserve"> (1954-56)</w:t>
        </w:r>
        <w:r w:rsidR="008C4409">
          <w:rPr>
            <w:rStyle w:val="Hyperlink"/>
          </w:rPr>
          <w:br/>
        </w:r>
        <w:r w:rsidR="006D4106" w:rsidRPr="008C4409">
          <w:rPr>
            <w:rStyle w:val="Hyperlink"/>
            <w:rFonts w:ascii="Times New Roman" w:hAnsi="Times New Roman"/>
            <w:i/>
            <w:iCs/>
          </w:rPr>
          <w:t>Third Piano Concerto</w:t>
        </w:r>
        <w:r w:rsidR="006D4106" w:rsidRPr="008C4409">
          <w:rPr>
            <w:rStyle w:val="Hyperlink"/>
          </w:rPr>
          <w:t xml:space="preserve"> (1996)</w:t>
        </w:r>
        <w:r w:rsidR="006D4106" w:rsidRPr="008C4409">
          <w:rPr>
            <w:webHidden/>
          </w:rPr>
          <w:tab/>
        </w:r>
        <w:r w:rsidRPr="008C4409">
          <w:rPr>
            <w:webHidden/>
          </w:rPr>
          <w:fldChar w:fldCharType="begin"/>
        </w:r>
        <w:r w:rsidR="006D4106" w:rsidRPr="008C4409">
          <w:rPr>
            <w:webHidden/>
          </w:rPr>
          <w:instrText xml:space="preserve"> PAGEREF _Toc371358879 \h </w:instrText>
        </w:r>
        <w:r w:rsidRPr="008C4409">
          <w:rPr>
            <w:webHidden/>
          </w:rPr>
        </w:r>
        <w:r w:rsidRPr="008C4409">
          <w:rPr>
            <w:webHidden/>
          </w:rPr>
          <w:fldChar w:fldCharType="separate"/>
        </w:r>
        <w:r w:rsidR="00C142D4">
          <w:rPr>
            <w:webHidden/>
          </w:rPr>
          <w:t>15</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0" w:history="1">
        <w:r w:rsidR="008C4409">
          <w:rPr>
            <w:rStyle w:val="Hyperlink"/>
          </w:rPr>
          <w:t>John Beckwith (b. 1927)</w:t>
        </w:r>
        <w:r w:rsidR="008C4409">
          <w:rPr>
            <w:rStyle w:val="Hyperlink"/>
          </w:rPr>
          <w:br/>
        </w:r>
        <w:r w:rsidR="006D4106" w:rsidRPr="008C4409">
          <w:rPr>
            <w:rStyle w:val="Hyperlink"/>
            <w:rFonts w:ascii="Times New Roman" w:hAnsi="Times New Roman"/>
            <w:i/>
            <w:iCs/>
          </w:rPr>
          <w:t>Concerto Fantasy</w:t>
        </w:r>
        <w:r w:rsidR="006D4106" w:rsidRPr="008C4409">
          <w:rPr>
            <w:rStyle w:val="Hyperlink"/>
            <w:i/>
          </w:rPr>
          <w:t xml:space="preserve"> </w:t>
        </w:r>
        <w:r w:rsidR="006D4106" w:rsidRPr="008C4409">
          <w:rPr>
            <w:rStyle w:val="Hyperlink"/>
          </w:rPr>
          <w:t>(1959)</w:t>
        </w:r>
        <w:r w:rsidR="006D4106" w:rsidRPr="008C4409">
          <w:rPr>
            <w:webHidden/>
          </w:rPr>
          <w:tab/>
        </w:r>
        <w:r w:rsidRPr="008C4409">
          <w:rPr>
            <w:webHidden/>
          </w:rPr>
          <w:fldChar w:fldCharType="begin"/>
        </w:r>
        <w:r w:rsidR="006D4106" w:rsidRPr="008C4409">
          <w:rPr>
            <w:webHidden/>
          </w:rPr>
          <w:instrText xml:space="preserve"> PAGEREF _Toc371358880 \h </w:instrText>
        </w:r>
        <w:r w:rsidRPr="008C4409">
          <w:rPr>
            <w:webHidden/>
          </w:rPr>
        </w:r>
        <w:r w:rsidRPr="008C4409">
          <w:rPr>
            <w:webHidden/>
          </w:rPr>
          <w:fldChar w:fldCharType="separate"/>
        </w:r>
        <w:r w:rsidR="00C142D4">
          <w:rPr>
            <w:webHidden/>
          </w:rPr>
          <w:t>16</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81" w:history="1">
        <w:r w:rsidR="006D4106" w:rsidRPr="008C4409">
          <w:rPr>
            <w:rStyle w:val="Hyperlink"/>
            <w:noProof/>
          </w:rPr>
          <w:t>Montréal</w:t>
        </w:r>
        <w:r w:rsidR="006D4106" w:rsidRPr="008C4409">
          <w:rPr>
            <w:noProof/>
            <w:webHidden/>
          </w:rPr>
          <w:tab/>
        </w:r>
        <w:r w:rsidRPr="008C4409">
          <w:rPr>
            <w:noProof/>
            <w:webHidden/>
          </w:rPr>
          <w:fldChar w:fldCharType="begin"/>
        </w:r>
        <w:r w:rsidR="006D4106" w:rsidRPr="008C4409">
          <w:rPr>
            <w:noProof/>
            <w:webHidden/>
          </w:rPr>
          <w:instrText xml:space="preserve"> PAGEREF _Toc371358881 \h </w:instrText>
        </w:r>
        <w:r w:rsidRPr="008C4409">
          <w:rPr>
            <w:noProof/>
            <w:webHidden/>
          </w:rPr>
        </w:r>
        <w:r w:rsidRPr="008C4409">
          <w:rPr>
            <w:noProof/>
            <w:webHidden/>
          </w:rPr>
          <w:fldChar w:fldCharType="separate"/>
        </w:r>
        <w:r w:rsidR="00C142D4">
          <w:rPr>
            <w:noProof/>
            <w:webHidden/>
          </w:rPr>
          <w:t>19</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2" w:history="1">
        <w:r w:rsidR="006D4106" w:rsidRPr="008C4409">
          <w:rPr>
            <w:rStyle w:val="Hyperlink"/>
          </w:rPr>
          <w:t>Claude Champagne (189</w:t>
        </w:r>
        <w:r w:rsidR="008C4409">
          <w:rPr>
            <w:rStyle w:val="Hyperlink"/>
          </w:rPr>
          <w:t>1-1965)</w:t>
        </w:r>
        <w:r w:rsidR="008C4409">
          <w:rPr>
            <w:rStyle w:val="Hyperlink"/>
          </w:rPr>
          <w:br/>
        </w:r>
        <w:r w:rsidR="006D4106" w:rsidRPr="008C4409">
          <w:rPr>
            <w:rStyle w:val="Hyperlink"/>
            <w:rFonts w:ascii="Times New Roman" w:hAnsi="Times New Roman"/>
            <w:i/>
            <w:iCs/>
          </w:rPr>
          <w:t>Concerto pour piano et orchestre</w:t>
        </w:r>
        <w:r w:rsidR="006D4106" w:rsidRPr="008C4409">
          <w:rPr>
            <w:rStyle w:val="Hyperlink"/>
          </w:rPr>
          <w:t xml:space="preserve"> (1948)</w:t>
        </w:r>
        <w:r w:rsidR="006D4106" w:rsidRPr="008C4409">
          <w:rPr>
            <w:webHidden/>
          </w:rPr>
          <w:tab/>
        </w:r>
        <w:r w:rsidRPr="008C4409">
          <w:rPr>
            <w:webHidden/>
          </w:rPr>
          <w:fldChar w:fldCharType="begin"/>
        </w:r>
        <w:r w:rsidR="006D4106" w:rsidRPr="008C4409">
          <w:rPr>
            <w:webHidden/>
          </w:rPr>
          <w:instrText xml:space="preserve"> PAGEREF _Toc371358882 \h </w:instrText>
        </w:r>
        <w:r w:rsidRPr="008C4409">
          <w:rPr>
            <w:webHidden/>
          </w:rPr>
        </w:r>
        <w:r w:rsidRPr="008C4409">
          <w:rPr>
            <w:webHidden/>
          </w:rPr>
          <w:fldChar w:fldCharType="separate"/>
        </w:r>
        <w:r w:rsidR="00C142D4">
          <w:rPr>
            <w:webHidden/>
          </w:rPr>
          <w:t>19</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3" w:history="1">
        <w:r w:rsidR="008C4409">
          <w:rPr>
            <w:rStyle w:val="Hyperlink"/>
          </w:rPr>
          <w:t>André Mathieu (1929-1968)</w:t>
        </w:r>
        <w:r w:rsidR="008C4409">
          <w:rPr>
            <w:rStyle w:val="Hyperlink"/>
          </w:rPr>
          <w:br/>
        </w:r>
        <w:r w:rsidR="006D4106" w:rsidRPr="008C4409">
          <w:rPr>
            <w:rStyle w:val="Hyperlink"/>
            <w:rFonts w:ascii="Times New Roman" w:hAnsi="Times New Roman"/>
            <w:i/>
            <w:iCs/>
          </w:rPr>
          <w:t>Concertino No. 1</w:t>
        </w:r>
        <w:r w:rsidR="008C4409">
          <w:rPr>
            <w:rStyle w:val="Hyperlink"/>
          </w:rPr>
          <w:t xml:space="preserve"> (1935)</w:t>
        </w:r>
        <w:r w:rsidR="008C4409">
          <w:rPr>
            <w:rStyle w:val="Hyperlink"/>
          </w:rPr>
          <w:br/>
        </w:r>
        <w:r w:rsidR="006D4106" w:rsidRPr="008C4409">
          <w:rPr>
            <w:rStyle w:val="Hyperlink"/>
            <w:rFonts w:ascii="Times New Roman" w:hAnsi="Times New Roman"/>
            <w:i/>
            <w:iCs/>
          </w:rPr>
          <w:t>Concertino No. 2</w:t>
        </w:r>
        <w:r w:rsidR="008C4409">
          <w:rPr>
            <w:rStyle w:val="Hyperlink"/>
          </w:rPr>
          <w:t xml:space="preserve"> (1940)</w:t>
        </w:r>
      </w:hyperlink>
      <w:r w:rsidR="008C4409" w:rsidRPr="008C4409">
        <w:rPr>
          <w:rFonts w:eastAsiaTheme="minorEastAsia" w:cstheme="minorBidi"/>
          <w:sz w:val="22"/>
          <w:szCs w:val="22"/>
          <w:lang w:val="en-CA" w:eastAsia="en-CA" w:bidi="ar-SA"/>
        </w:rPr>
        <w:t xml:space="preserve"> </w:t>
      </w:r>
    </w:p>
    <w:p w:rsidR="006D4106" w:rsidRPr="008C4409" w:rsidRDefault="008C4409" w:rsidP="008C4409">
      <w:pPr>
        <w:pStyle w:val="TOC3"/>
        <w:rPr>
          <w:rFonts w:eastAsiaTheme="minorEastAsia" w:cstheme="minorBidi"/>
          <w:sz w:val="22"/>
          <w:szCs w:val="22"/>
          <w:lang w:val="en-CA" w:eastAsia="en-CA" w:bidi="ar-SA"/>
        </w:rPr>
      </w:pPr>
      <w:r w:rsidRPr="008C4409">
        <w:rPr>
          <w:rStyle w:val="Hyperlink"/>
          <w:u w:val="none"/>
        </w:rPr>
        <w:tab/>
      </w:r>
      <w:hyperlink w:anchor="_Toc371358884" w:history="1">
        <w:r w:rsidR="006D4106" w:rsidRPr="008C4409">
          <w:rPr>
            <w:rStyle w:val="Hyperlink"/>
            <w:rFonts w:ascii="Times New Roman" w:hAnsi="Times New Roman"/>
            <w:i/>
            <w:iCs/>
          </w:rPr>
          <w:t>Concerto du Québec</w:t>
        </w:r>
        <w:r>
          <w:rPr>
            <w:rStyle w:val="Hyperlink"/>
          </w:rPr>
          <w:t xml:space="preserve"> (1948)</w:t>
        </w:r>
        <w:r>
          <w:rPr>
            <w:rStyle w:val="Hyperlink"/>
          </w:rPr>
          <w:br/>
        </w:r>
        <w:r w:rsidR="006D4106" w:rsidRPr="008C4409">
          <w:rPr>
            <w:rStyle w:val="Hyperlink"/>
            <w:rFonts w:ascii="Times New Roman" w:hAnsi="Times New Roman"/>
            <w:i/>
            <w:iCs/>
          </w:rPr>
          <w:t>Concerto No. 4</w:t>
        </w:r>
        <w:r w:rsidR="006D4106" w:rsidRPr="008C4409">
          <w:rPr>
            <w:rStyle w:val="Hyperlink"/>
          </w:rPr>
          <w:t xml:space="preserve"> (1946-49)</w:t>
        </w:r>
        <w:r w:rsidR="006D4106" w:rsidRPr="008C4409">
          <w:rPr>
            <w:webHidden/>
          </w:rPr>
          <w:tab/>
        </w:r>
        <w:r w:rsidR="00B32958" w:rsidRPr="008C4409">
          <w:rPr>
            <w:webHidden/>
          </w:rPr>
          <w:fldChar w:fldCharType="begin"/>
        </w:r>
        <w:r w:rsidR="006D4106" w:rsidRPr="008C4409">
          <w:rPr>
            <w:webHidden/>
          </w:rPr>
          <w:instrText xml:space="preserve"> PAGEREF _Toc371358884 \h </w:instrText>
        </w:r>
        <w:r w:rsidR="00B32958" w:rsidRPr="008C4409">
          <w:rPr>
            <w:webHidden/>
          </w:rPr>
        </w:r>
        <w:r w:rsidR="00B32958" w:rsidRPr="008C4409">
          <w:rPr>
            <w:webHidden/>
          </w:rPr>
          <w:fldChar w:fldCharType="separate"/>
        </w:r>
        <w:r w:rsidR="00C142D4">
          <w:rPr>
            <w:webHidden/>
          </w:rPr>
          <w:t>20</w:t>
        </w:r>
        <w:r w:rsidR="00B32958"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5" w:history="1">
        <w:r w:rsidR="008C4409">
          <w:rPr>
            <w:rStyle w:val="Hyperlink"/>
          </w:rPr>
          <w:t>Maurice Dela (1919-1978)</w:t>
        </w:r>
        <w:r w:rsidR="008C4409">
          <w:rPr>
            <w:rStyle w:val="Hyperlink"/>
          </w:rPr>
          <w:br/>
        </w:r>
        <w:r w:rsidR="006D4106" w:rsidRPr="008C4409">
          <w:rPr>
            <w:rStyle w:val="Hyperlink"/>
            <w:rFonts w:ascii="Times New Roman" w:hAnsi="Times New Roman"/>
            <w:i/>
            <w:iCs/>
          </w:rPr>
          <w:t xml:space="preserve">Ballade </w:t>
        </w:r>
        <w:r w:rsidR="008C4409">
          <w:rPr>
            <w:rStyle w:val="Hyperlink"/>
          </w:rPr>
          <w:t>(1945)</w:t>
        </w:r>
        <w:r w:rsidR="008C4409">
          <w:rPr>
            <w:rStyle w:val="Hyperlink"/>
          </w:rPr>
          <w:br/>
        </w:r>
        <w:r w:rsidR="006D4106" w:rsidRPr="008C4409">
          <w:rPr>
            <w:rStyle w:val="Hyperlink"/>
            <w:rFonts w:ascii="Times New Roman" w:hAnsi="Times New Roman"/>
            <w:i/>
            <w:iCs/>
          </w:rPr>
          <w:t xml:space="preserve">Concerto </w:t>
        </w:r>
        <w:r w:rsidR="008C4409">
          <w:rPr>
            <w:rStyle w:val="Hyperlink"/>
          </w:rPr>
          <w:t>(1950)</w:t>
        </w:r>
        <w:r w:rsidR="008C4409">
          <w:rPr>
            <w:rStyle w:val="Hyperlink"/>
          </w:rPr>
          <w:br/>
        </w:r>
        <w:r w:rsidR="006D4106" w:rsidRPr="008C4409">
          <w:rPr>
            <w:rStyle w:val="Hyperlink"/>
            <w:rFonts w:ascii="Times New Roman" w:hAnsi="Times New Roman"/>
            <w:i/>
            <w:iCs/>
          </w:rPr>
          <w:t>Concertino</w:t>
        </w:r>
        <w:r w:rsidR="006D4106" w:rsidRPr="008C4409">
          <w:rPr>
            <w:rStyle w:val="Hyperlink"/>
          </w:rPr>
          <w:t xml:space="preserve"> (1959)</w:t>
        </w:r>
        <w:r w:rsidR="006D4106" w:rsidRPr="008C4409">
          <w:rPr>
            <w:webHidden/>
          </w:rPr>
          <w:tab/>
        </w:r>
        <w:r w:rsidRPr="008C4409">
          <w:rPr>
            <w:webHidden/>
          </w:rPr>
          <w:fldChar w:fldCharType="begin"/>
        </w:r>
        <w:r w:rsidR="006D4106" w:rsidRPr="008C4409">
          <w:rPr>
            <w:webHidden/>
          </w:rPr>
          <w:instrText xml:space="preserve"> PAGEREF _Toc371358885 \h </w:instrText>
        </w:r>
        <w:r w:rsidRPr="008C4409">
          <w:rPr>
            <w:webHidden/>
          </w:rPr>
        </w:r>
        <w:r w:rsidRPr="008C4409">
          <w:rPr>
            <w:webHidden/>
          </w:rPr>
          <w:fldChar w:fldCharType="separate"/>
        </w:r>
        <w:r w:rsidR="00C142D4">
          <w:rPr>
            <w:webHidden/>
          </w:rPr>
          <w:t>21</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6" w:history="1">
        <w:r w:rsidR="008C4409">
          <w:rPr>
            <w:rStyle w:val="Hyperlink"/>
          </w:rPr>
          <w:t>Clermont Pépin (1926-2006)</w:t>
        </w:r>
        <w:r w:rsidR="008C4409">
          <w:rPr>
            <w:rStyle w:val="Hyperlink"/>
          </w:rPr>
          <w:br/>
        </w:r>
        <w:r w:rsidR="006D4106" w:rsidRPr="008C4409">
          <w:rPr>
            <w:rStyle w:val="Hyperlink"/>
            <w:rFonts w:ascii="Times New Roman" w:hAnsi="Times New Roman"/>
            <w:i/>
            <w:iCs/>
          </w:rPr>
          <w:t xml:space="preserve">Piano Concerto No. 1 </w:t>
        </w:r>
        <w:r w:rsidR="008C4409">
          <w:rPr>
            <w:rStyle w:val="Hyperlink"/>
          </w:rPr>
          <w:t>(1946)</w:t>
        </w:r>
        <w:r w:rsidR="008C4409">
          <w:rPr>
            <w:rStyle w:val="Hyperlink"/>
          </w:rPr>
          <w:br/>
        </w:r>
        <w:r w:rsidR="006D4106" w:rsidRPr="008C4409">
          <w:rPr>
            <w:rStyle w:val="Hyperlink"/>
            <w:rFonts w:ascii="Times New Roman" w:hAnsi="Times New Roman"/>
            <w:i/>
            <w:iCs/>
          </w:rPr>
          <w:t xml:space="preserve">Piano Concerto No. 2 </w:t>
        </w:r>
        <w:r w:rsidR="008C4409">
          <w:rPr>
            <w:rStyle w:val="Hyperlink"/>
          </w:rPr>
          <w:t>(1946)</w:t>
        </w:r>
        <w:r w:rsidR="008C4409">
          <w:rPr>
            <w:rStyle w:val="Hyperlink"/>
          </w:rPr>
          <w:br/>
        </w:r>
        <w:r w:rsidR="006D4106" w:rsidRPr="008C4409">
          <w:rPr>
            <w:rStyle w:val="Hyperlink"/>
            <w:rFonts w:ascii="Times New Roman" w:hAnsi="Times New Roman"/>
            <w:i/>
            <w:iCs/>
          </w:rPr>
          <w:t>Nocturne</w:t>
        </w:r>
        <w:r w:rsidR="006D4106" w:rsidRPr="008C4409">
          <w:rPr>
            <w:rStyle w:val="Hyperlink"/>
          </w:rPr>
          <w:t xml:space="preserve"> (1955-59)</w:t>
        </w:r>
        <w:r w:rsidR="006D4106" w:rsidRPr="008C4409">
          <w:rPr>
            <w:webHidden/>
          </w:rPr>
          <w:tab/>
        </w:r>
        <w:r w:rsidRPr="008C4409">
          <w:rPr>
            <w:webHidden/>
          </w:rPr>
          <w:fldChar w:fldCharType="begin"/>
        </w:r>
        <w:r w:rsidR="006D4106" w:rsidRPr="008C4409">
          <w:rPr>
            <w:webHidden/>
          </w:rPr>
          <w:instrText xml:space="preserve"> PAGEREF _Toc371358886 \h </w:instrText>
        </w:r>
        <w:r w:rsidRPr="008C4409">
          <w:rPr>
            <w:webHidden/>
          </w:rPr>
        </w:r>
        <w:r w:rsidRPr="008C4409">
          <w:rPr>
            <w:webHidden/>
          </w:rPr>
          <w:fldChar w:fldCharType="separate"/>
        </w:r>
        <w:r w:rsidR="00C142D4">
          <w:rPr>
            <w:webHidden/>
          </w:rPr>
          <w:t>22</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7" w:history="1">
        <w:r w:rsidR="008C4409">
          <w:rPr>
            <w:rStyle w:val="Hyperlink"/>
          </w:rPr>
          <w:t>Violet Archer (1913-2000)</w:t>
        </w:r>
        <w:r w:rsidR="008C4409">
          <w:rPr>
            <w:rStyle w:val="Hyperlink"/>
          </w:rPr>
          <w:br/>
        </w:r>
        <w:r w:rsidR="006D4106" w:rsidRPr="008C4409">
          <w:rPr>
            <w:rStyle w:val="Hyperlink"/>
            <w:rFonts w:ascii="Times New Roman" w:hAnsi="Times New Roman"/>
            <w:i/>
            <w:iCs/>
          </w:rPr>
          <w:t>Piano Concerto</w:t>
        </w:r>
        <w:r w:rsidR="006D4106" w:rsidRPr="008C4409">
          <w:rPr>
            <w:rStyle w:val="Hyperlink"/>
          </w:rPr>
          <w:t xml:space="preserve"> (1956)</w:t>
        </w:r>
        <w:r w:rsidR="006D4106" w:rsidRPr="008C4409">
          <w:rPr>
            <w:webHidden/>
          </w:rPr>
          <w:tab/>
        </w:r>
        <w:r w:rsidRPr="008C4409">
          <w:rPr>
            <w:webHidden/>
          </w:rPr>
          <w:fldChar w:fldCharType="begin"/>
        </w:r>
        <w:r w:rsidR="006D4106" w:rsidRPr="008C4409">
          <w:rPr>
            <w:webHidden/>
          </w:rPr>
          <w:instrText xml:space="preserve"> PAGEREF _Toc371358887 \h </w:instrText>
        </w:r>
        <w:r w:rsidRPr="008C4409">
          <w:rPr>
            <w:webHidden/>
          </w:rPr>
        </w:r>
        <w:r w:rsidRPr="008C4409">
          <w:rPr>
            <w:webHidden/>
          </w:rPr>
          <w:fldChar w:fldCharType="separate"/>
        </w:r>
        <w:r w:rsidR="00C142D4">
          <w:rPr>
            <w:webHidden/>
          </w:rPr>
          <w:t>22</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88" w:history="1">
        <w:r w:rsidR="006D4106" w:rsidRPr="008C4409">
          <w:rPr>
            <w:rStyle w:val="Hyperlink"/>
            <w:noProof/>
          </w:rPr>
          <w:t>French-Canadian Advances</w:t>
        </w:r>
        <w:r w:rsidR="006D4106" w:rsidRPr="008C4409">
          <w:rPr>
            <w:noProof/>
            <w:webHidden/>
          </w:rPr>
          <w:tab/>
        </w:r>
        <w:r w:rsidRPr="008C4409">
          <w:rPr>
            <w:noProof/>
            <w:webHidden/>
          </w:rPr>
          <w:fldChar w:fldCharType="begin"/>
        </w:r>
        <w:r w:rsidR="006D4106" w:rsidRPr="008C4409">
          <w:rPr>
            <w:noProof/>
            <w:webHidden/>
          </w:rPr>
          <w:instrText xml:space="preserve"> PAGEREF _Toc371358888 \h </w:instrText>
        </w:r>
        <w:r w:rsidRPr="008C4409">
          <w:rPr>
            <w:noProof/>
            <w:webHidden/>
          </w:rPr>
        </w:r>
        <w:r w:rsidRPr="008C4409">
          <w:rPr>
            <w:noProof/>
            <w:webHidden/>
          </w:rPr>
          <w:fldChar w:fldCharType="separate"/>
        </w:r>
        <w:r w:rsidR="00C142D4">
          <w:rPr>
            <w:noProof/>
            <w:webHidden/>
          </w:rPr>
          <w:t>23</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89" w:history="1">
        <w:r w:rsidR="006D4106" w:rsidRPr="008C4409">
          <w:rPr>
            <w:rStyle w:val="Hyperlink"/>
            <w:color w:val="auto"/>
            <w:u w:val="none"/>
          </w:rPr>
          <w:t>Jean Papineau-Couture (1916-2000)</w:t>
        </w:r>
      </w:hyperlink>
      <w:r w:rsidR="008C4409" w:rsidRPr="008C4409">
        <w:rPr>
          <w:rFonts w:eastAsiaTheme="minorEastAsia" w:cstheme="minorBidi"/>
          <w:sz w:val="22"/>
          <w:szCs w:val="22"/>
          <w:lang w:val="en-CA" w:eastAsia="en-CA" w:bidi="ar-SA"/>
        </w:rPr>
        <w:t xml:space="preserve"> </w:t>
      </w:r>
    </w:p>
    <w:p w:rsidR="006D4106" w:rsidRPr="008C4409" w:rsidRDefault="008C4409" w:rsidP="008C4409">
      <w:pPr>
        <w:pStyle w:val="TOC3"/>
        <w:rPr>
          <w:rFonts w:eastAsiaTheme="minorEastAsia" w:cstheme="minorBidi"/>
          <w:sz w:val="22"/>
          <w:szCs w:val="22"/>
          <w:lang w:val="en-CA" w:eastAsia="en-CA" w:bidi="ar-SA"/>
        </w:rPr>
      </w:pPr>
      <w:r w:rsidRPr="008C4409">
        <w:rPr>
          <w:rStyle w:val="Hyperlink"/>
          <w:u w:val="none"/>
        </w:rPr>
        <w:tab/>
      </w:r>
      <w:hyperlink w:anchor="_Toc371358890" w:history="1">
        <w:r w:rsidR="006D4106" w:rsidRPr="008C4409">
          <w:rPr>
            <w:rStyle w:val="Hyperlink"/>
            <w:rFonts w:ascii="Times New Roman" w:hAnsi="Times New Roman"/>
            <w:i/>
            <w:iCs/>
          </w:rPr>
          <w:t xml:space="preserve">Pièces Concertante No. 1 </w:t>
        </w:r>
        <w:r>
          <w:rPr>
            <w:rStyle w:val="Hyperlink"/>
          </w:rPr>
          <w:t>(1957)</w:t>
        </w:r>
        <w:r>
          <w:rPr>
            <w:rStyle w:val="Hyperlink"/>
          </w:rPr>
          <w:br/>
        </w:r>
        <w:r w:rsidR="006D4106" w:rsidRPr="008C4409">
          <w:rPr>
            <w:rStyle w:val="Hyperlink"/>
            <w:rFonts w:ascii="Times New Roman" w:hAnsi="Times New Roman"/>
            <w:i/>
            <w:iCs/>
          </w:rPr>
          <w:t xml:space="preserve">Concerto </w:t>
        </w:r>
        <w:r w:rsidR="006D4106" w:rsidRPr="008C4409">
          <w:rPr>
            <w:rStyle w:val="Hyperlink"/>
          </w:rPr>
          <w:t>(1965)</w:t>
        </w:r>
        <w:r w:rsidR="006D4106" w:rsidRPr="008C4409">
          <w:rPr>
            <w:webHidden/>
          </w:rPr>
          <w:tab/>
        </w:r>
        <w:r w:rsidR="00B32958" w:rsidRPr="008C4409">
          <w:rPr>
            <w:webHidden/>
          </w:rPr>
          <w:fldChar w:fldCharType="begin"/>
        </w:r>
        <w:r w:rsidR="006D4106" w:rsidRPr="008C4409">
          <w:rPr>
            <w:webHidden/>
          </w:rPr>
          <w:instrText xml:space="preserve"> PAGEREF _Toc371358890 \h </w:instrText>
        </w:r>
        <w:r w:rsidR="00B32958" w:rsidRPr="008C4409">
          <w:rPr>
            <w:webHidden/>
          </w:rPr>
        </w:r>
        <w:r w:rsidR="00B32958" w:rsidRPr="008C4409">
          <w:rPr>
            <w:webHidden/>
          </w:rPr>
          <w:fldChar w:fldCharType="separate"/>
        </w:r>
        <w:r w:rsidR="00C142D4">
          <w:rPr>
            <w:webHidden/>
          </w:rPr>
          <w:t>23</w:t>
        </w:r>
        <w:r w:rsidR="00B32958"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1" w:history="1">
        <w:r w:rsidR="008C4409">
          <w:rPr>
            <w:rStyle w:val="Hyperlink"/>
          </w:rPr>
          <w:t>Gilles Tremblay (b. 1932)</w:t>
        </w:r>
        <w:r w:rsidR="008C4409">
          <w:rPr>
            <w:rStyle w:val="Hyperlink"/>
          </w:rPr>
          <w:br/>
        </w:r>
        <w:r w:rsidR="006D4106" w:rsidRPr="008C4409">
          <w:rPr>
            <w:rStyle w:val="Hyperlink"/>
            <w:rFonts w:ascii="Times New Roman" w:hAnsi="Times New Roman"/>
            <w:i/>
            <w:iCs/>
          </w:rPr>
          <w:t>Envoi</w:t>
        </w:r>
        <w:r w:rsidR="006D4106" w:rsidRPr="008C4409">
          <w:rPr>
            <w:rStyle w:val="Hyperlink"/>
          </w:rPr>
          <w:t xml:space="preserve"> (1983)</w:t>
        </w:r>
        <w:r w:rsidR="006D4106" w:rsidRPr="008C4409">
          <w:rPr>
            <w:webHidden/>
          </w:rPr>
          <w:tab/>
        </w:r>
        <w:r w:rsidRPr="008C4409">
          <w:rPr>
            <w:webHidden/>
          </w:rPr>
          <w:fldChar w:fldCharType="begin"/>
        </w:r>
        <w:r w:rsidR="006D4106" w:rsidRPr="008C4409">
          <w:rPr>
            <w:webHidden/>
          </w:rPr>
          <w:instrText xml:space="preserve"> PAGEREF _Toc371358891 \h </w:instrText>
        </w:r>
        <w:r w:rsidRPr="008C4409">
          <w:rPr>
            <w:webHidden/>
          </w:rPr>
        </w:r>
        <w:r w:rsidRPr="008C4409">
          <w:rPr>
            <w:webHidden/>
          </w:rPr>
          <w:fldChar w:fldCharType="separate"/>
        </w:r>
        <w:r w:rsidR="00C142D4">
          <w:rPr>
            <w:webHidden/>
          </w:rPr>
          <w:t>24</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2" w:history="1">
        <w:r w:rsidR="008C4409">
          <w:rPr>
            <w:rStyle w:val="Hyperlink"/>
          </w:rPr>
          <w:t>Jacques Hétu (1938-2010)</w:t>
        </w:r>
        <w:r w:rsidR="008C4409">
          <w:rPr>
            <w:rStyle w:val="Hyperlink"/>
          </w:rPr>
          <w:br/>
        </w:r>
        <w:r w:rsidR="006D4106" w:rsidRPr="008C4409">
          <w:rPr>
            <w:rStyle w:val="Hyperlink"/>
            <w:rFonts w:ascii="Times New Roman" w:hAnsi="Times New Roman"/>
            <w:i/>
            <w:iCs/>
          </w:rPr>
          <w:t>Concerto No. 1</w:t>
        </w:r>
        <w:r w:rsidR="008C4409">
          <w:rPr>
            <w:rStyle w:val="Hyperlink"/>
          </w:rPr>
          <w:t xml:space="preserve"> (1969)</w:t>
        </w:r>
        <w:r w:rsidR="008C4409">
          <w:rPr>
            <w:rStyle w:val="Hyperlink"/>
          </w:rPr>
          <w:br/>
        </w:r>
        <w:r w:rsidR="006D4106" w:rsidRPr="008C4409">
          <w:rPr>
            <w:rStyle w:val="Hyperlink"/>
            <w:rFonts w:ascii="Times New Roman" w:hAnsi="Times New Roman"/>
            <w:i/>
            <w:iCs/>
          </w:rPr>
          <w:t>Fantaisie op. 21</w:t>
        </w:r>
        <w:r w:rsidR="008C4409">
          <w:rPr>
            <w:rStyle w:val="Hyperlink"/>
          </w:rPr>
          <w:t xml:space="preserve"> (1973)</w:t>
        </w:r>
        <w:r w:rsidR="008C4409">
          <w:rPr>
            <w:rStyle w:val="Hyperlink"/>
          </w:rPr>
          <w:br/>
        </w:r>
        <w:r w:rsidR="006D4106" w:rsidRPr="008C4409">
          <w:rPr>
            <w:rStyle w:val="Hyperlink"/>
            <w:rFonts w:ascii="Times New Roman" w:hAnsi="Times New Roman"/>
            <w:i/>
            <w:iCs/>
          </w:rPr>
          <w:t>Concerto No. 2, op. 64</w:t>
        </w:r>
        <w:r w:rsidR="006D4106" w:rsidRPr="008C4409">
          <w:rPr>
            <w:rStyle w:val="Hyperlink"/>
          </w:rPr>
          <w:t xml:space="preserve"> (1999)</w:t>
        </w:r>
        <w:r w:rsidR="006D4106" w:rsidRPr="008C4409">
          <w:rPr>
            <w:webHidden/>
          </w:rPr>
          <w:tab/>
        </w:r>
        <w:r w:rsidRPr="008C4409">
          <w:rPr>
            <w:webHidden/>
          </w:rPr>
          <w:fldChar w:fldCharType="begin"/>
        </w:r>
        <w:r w:rsidR="006D4106" w:rsidRPr="008C4409">
          <w:rPr>
            <w:webHidden/>
          </w:rPr>
          <w:instrText xml:space="preserve"> PAGEREF _Toc371358892 \h </w:instrText>
        </w:r>
        <w:r w:rsidRPr="008C4409">
          <w:rPr>
            <w:webHidden/>
          </w:rPr>
        </w:r>
        <w:r w:rsidRPr="008C4409">
          <w:rPr>
            <w:webHidden/>
          </w:rPr>
          <w:fldChar w:fldCharType="separate"/>
        </w:r>
        <w:r w:rsidR="00C142D4">
          <w:rPr>
            <w:webHidden/>
          </w:rPr>
          <w:t>25</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3" w:history="1">
        <w:r w:rsidR="008C4409">
          <w:rPr>
            <w:rStyle w:val="Hyperlink"/>
          </w:rPr>
          <w:t>Donald Patriquin (b. 1938)</w:t>
        </w:r>
        <w:r w:rsidR="008C4409">
          <w:rPr>
            <w:rStyle w:val="Hyperlink"/>
          </w:rPr>
          <w:br/>
        </w:r>
        <w:r w:rsidR="006D4106" w:rsidRPr="008C4409">
          <w:rPr>
            <w:rStyle w:val="Hyperlink"/>
            <w:rFonts w:ascii="Times New Roman" w:hAnsi="Times New Roman"/>
            <w:i/>
            <w:iCs/>
          </w:rPr>
          <w:t>Sinfonia Concertante</w:t>
        </w:r>
        <w:r w:rsidR="006D4106" w:rsidRPr="008C4409">
          <w:rPr>
            <w:rStyle w:val="Hyperlink"/>
          </w:rPr>
          <w:t xml:space="preserve"> (1967-68)</w:t>
        </w:r>
        <w:r w:rsidR="006D4106" w:rsidRPr="008C4409">
          <w:rPr>
            <w:webHidden/>
          </w:rPr>
          <w:tab/>
        </w:r>
        <w:r w:rsidRPr="008C4409">
          <w:rPr>
            <w:webHidden/>
          </w:rPr>
          <w:fldChar w:fldCharType="begin"/>
        </w:r>
        <w:r w:rsidR="006D4106" w:rsidRPr="008C4409">
          <w:rPr>
            <w:webHidden/>
          </w:rPr>
          <w:instrText xml:space="preserve"> PAGEREF _Toc371358893 \h </w:instrText>
        </w:r>
        <w:r w:rsidRPr="008C4409">
          <w:rPr>
            <w:webHidden/>
          </w:rPr>
        </w:r>
        <w:r w:rsidRPr="008C4409">
          <w:rPr>
            <w:webHidden/>
          </w:rPr>
          <w:fldChar w:fldCharType="separate"/>
        </w:r>
        <w:r w:rsidR="00C142D4">
          <w:rPr>
            <w:webHidden/>
          </w:rPr>
          <w:t>26</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94" w:history="1">
        <w:r w:rsidR="006D4106" w:rsidRPr="008C4409">
          <w:rPr>
            <w:rStyle w:val="Hyperlink"/>
            <w:noProof/>
          </w:rPr>
          <w:t>Vancouver, Winnipeg, and Calgary</w:t>
        </w:r>
        <w:r w:rsidR="006D4106" w:rsidRPr="008C4409">
          <w:rPr>
            <w:noProof/>
            <w:webHidden/>
          </w:rPr>
          <w:tab/>
        </w:r>
        <w:r w:rsidRPr="008C4409">
          <w:rPr>
            <w:noProof/>
            <w:webHidden/>
          </w:rPr>
          <w:fldChar w:fldCharType="begin"/>
        </w:r>
        <w:r w:rsidR="006D4106" w:rsidRPr="008C4409">
          <w:rPr>
            <w:noProof/>
            <w:webHidden/>
          </w:rPr>
          <w:instrText xml:space="preserve"> PAGEREF _Toc371358894 \h </w:instrText>
        </w:r>
        <w:r w:rsidRPr="008C4409">
          <w:rPr>
            <w:noProof/>
            <w:webHidden/>
          </w:rPr>
        </w:r>
        <w:r w:rsidRPr="008C4409">
          <w:rPr>
            <w:noProof/>
            <w:webHidden/>
          </w:rPr>
          <w:fldChar w:fldCharType="separate"/>
        </w:r>
        <w:r w:rsidR="00C142D4">
          <w:rPr>
            <w:noProof/>
            <w:webHidden/>
          </w:rPr>
          <w:t>27</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5" w:history="1">
        <w:r w:rsidR="008C4409">
          <w:rPr>
            <w:rStyle w:val="Hyperlink"/>
          </w:rPr>
          <w:t>Jean Coulthard (1908-2007)</w:t>
        </w:r>
        <w:r w:rsidR="008C4409">
          <w:rPr>
            <w:rStyle w:val="Hyperlink"/>
          </w:rPr>
          <w:br/>
        </w:r>
        <w:r w:rsidR="006D4106" w:rsidRPr="008C4409">
          <w:rPr>
            <w:rStyle w:val="Hyperlink"/>
            <w:rFonts w:ascii="Times New Roman" w:hAnsi="Times New Roman"/>
            <w:i/>
            <w:iCs/>
          </w:rPr>
          <w:t>Piano Concerto</w:t>
        </w:r>
        <w:r w:rsidR="008C4409">
          <w:rPr>
            <w:rStyle w:val="Hyperlink"/>
          </w:rPr>
          <w:t xml:space="preserve"> (1961-67)</w:t>
        </w:r>
        <w:r w:rsidR="008C4409">
          <w:rPr>
            <w:rStyle w:val="Hyperlink"/>
          </w:rPr>
          <w:br/>
        </w:r>
        <w:r w:rsidR="006D4106" w:rsidRPr="008C4409">
          <w:rPr>
            <w:rStyle w:val="Hyperlink"/>
            <w:rFonts w:ascii="Times New Roman" w:hAnsi="Times New Roman"/>
            <w:i/>
            <w:iCs/>
          </w:rPr>
          <w:t>Burlesca</w:t>
        </w:r>
        <w:r w:rsidR="008C4409">
          <w:rPr>
            <w:rStyle w:val="Hyperlink"/>
          </w:rPr>
          <w:t xml:space="preserve"> (1977)</w:t>
        </w:r>
        <w:r w:rsidR="008C4409">
          <w:rPr>
            <w:rStyle w:val="Hyperlink"/>
          </w:rPr>
          <w:br/>
        </w:r>
        <w:r w:rsidR="006D4106" w:rsidRPr="008C4409">
          <w:rPr>
            <w:rStyle w:val="Hyperlink"/>
            <w:rFonts w:ascii="Times New Roman" w:hAnsi="Times New Roman"/>
            <w:i/>
            <w:iCs/>
          </w:rPr>
          <w:t>Ballade of the West</w:t>
        </w:r>
        <w:r w:rsidR="006D4106" w:rsidRPr="008C4409">
          <w:rPr>
            <w:rStyle w:val="Hyperlink"/>
          </w:rPr>
          <w:t xml:space="preserve"> (1983)</w:t>
        </w:r>
        <w:r w:rsidR="006D4106" w:rsidRPr="008C4409">
          <w:rPr>
            <w:webHidden/>
          </w:rPr>
          <w:tab/>
        </w:r>
        <w:r w:rsidRPr="008C4409">
          <w:rPr>
            <w:webHidden/>
          </w:rPr>
          <w:fldChar w:fldCharType="begin"/>
        </w:r>
        <w:r w:rsidR="006D4106" w:rsidRPr="008C4409">
          <w:rPr>
            <w:webHidden/>
          </w:rPr>
          <w:instrText xml:space="preserve"> PAGEREF _Toc371358895 \h </w:instrText>
        </w:r>
        <w:r w:rsidRPr="008C4409">
          <w:rPr>
            <w:webHidden/>
          </w:rPr>
        </w:r>
        <w:r w:rsidRPr="008C4409">
          <w:rPr>
            <w:webHidden/>
          </w:rPr>
          <w:fldChar w:fldCharType="separate"/>
        </w:r>
        <w:r w:rsidR="00C142D4">
          <w:rPr>
            <w:webHidden/>
          </w:rPr>
          <w:t>27</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6" w:history="1">
        <w:r w:rsidR="006D4106" w:rsidRPr="008C4409">
          <w:rPr>
            <w:rStyle w:val="Hyperlink"/>
          </w:rPr>
          <w:t>Barbara Pent</w:t>
        </w:r>
        <w:r w:rsidR="008C4409">
          <w:rPr>
            <w:rStyle w:val="Hyperlink"/>
          </w:rPr>
          <w:t>land (1912-2000)</w:t>
        </w:r>
        <w:r w:rsidR="008C4409">
          <w:rPr>
            <w:rStyle w:val="Hyperlink"/>
          </w:rPr>
          <w:br/>
        </w:r>
        <w:r w:rsidR="006D4106" w:rsidRPr="008C4409">
          <w:rPr>
            <w:rStyle w:val="Hyperlink"/>
            <w:rFonts w:ascii="Times New Roman" w:hAnsi="Times New Roman"/>
            <w:i/>
            <w:iCs/>
          </w:rPr>
          <w:t>Colony Music</w:t>
        </w:r>
        <w:r w:rsidR="008C4409">
          <w:rPr>
            <w:rStyle w:val="Hyperlink"/>
          </w:rPr>
          <w:t xml:space="preserve"> (1957)</w:t>
        </w:r>
        <w:r w:rsidR="008C4409">
          <w:rPr>
            <w:rStyle w:val="Hyperlink"/>
          </w:rPr>
          <w:br/>
        </w:r>
        <w:r w:rsidR="006D4106" w:rsidRPr="008C4409">
          <w:rPr>
            <w:rStyle w:val="Hyperlink"/>
            <w:rFonts w:ascii="Times New Roman" w:hAnsi="Times New Roman"/>
            <w:i/>
            <w:iCs/>
          </w:rPr>
          <w:t>Variationes Concertantes</w:t>
        </w:r>
        <w:r w:rsidR="006D4106" w:rsidRPr="008C4409">
          <w:rPr>
            <w:rStyle w:val="Hyperlink"/>
          </w:rPr>
          <w:t xml:space="preserve"> (1970)</w:t>
        </w:r>
        <w:r w:rsidR="006D4106" w:rsidRPr="008C4409">
          <w:rPr>
            <w:webHidden/>
          </w:rPr>
          <w:tab/>
        </w:r>
        <w:r w:rsidRPr="008C4409">
          <w:rPr>
            <w:webHidden/>
          </w:rPr>
          <w:fldChar w:fldCharType="begin"/>
        </w:r>
        <w:r w:rsidR="006D4106" w:rsidRPr="008C4409">
          <w:rPr>
            <w:webHidden/>
          </w:rPr>
          <w:instrText xml:space="preserve"> PAGEREF _Toc371358896 \h </w:instrText>
        </w:r>
        <w:r w:rsidRPr="008C4409">
          <w:rPr>
            <w:webHidden/>
          </w:rPr>
        </w:r>
        <w:r w:rsidRPr="008C4409">
          <w:rPr>
            <w:webHidden/>
          </w:rPr>
          <w:fldChar w:fldCharType="separate"/>
        </w:r>
        <w:r w:rsidR="00C142D4">
          <w:rPr>
            <w:webHidden/>
          </w:rPr>
          <w:t>28</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7" w:history="1">
        <w:r w:rsidR="008C4409">
          <w:rPr>
            <w:rStyle w:val="Hyperlink"/>
          </w:rPr>
          <w:t>Heather Schmidt (b. 1974)</w:t>
        </w:r>
        <w:r w:rsidR="008C4409">
          <w:rPr>
            <w:rStyle w:val="Hyperlink"/>
          </w:rPr>
          <w:br/>
        </w:r>
        <w:r w:rsidR="006D4106" w:rsidRPr="008C4409">
          <w:rPr>
            <w:rStyle w:val="Hyperlink"/>
            <w:rFonts w:ascii="Times New Roman" w:hAnsi="Times New Roman"/>
            <w:i/>
            <w:iCs/>
          </w:rPr>
          <w:t xml:space="preserve">Piano Concerto No. 1 </w:t>
        </w:r>
        <w:r w:rsidR="008C4409">
          <w:rPr>
            <w:rStyle w:val="Hyperlink"/>
            <w:rFonts w:ascii="Times New Roman" w:hAnsi="Times New Roman"/>
            <w:iCs/>
          </w:rPr>
          <w:t>(1997)</w:t>
        </w:r>
        <w:r w:rsidR="008C4409">
          <w:rPr>
            <w:rStyle w:val="Hyperlink"/>
            <w:rFonts w:ascii="Times New Roman" w:hAnsi="Times New Roman"/>
            <w:iCs/>
          </w:rPr>
          <w:br/>
        </w:r>
        <w:r w:rsidR="006D4106" w:rsidRPr="008C4409">
          <w:rPr>
            <w:rStyle w:val="Hyperlink"/>
            <w:rFonts w:ascii="Times New Roman" w:hAnsi="Times New Roman"/>
            <w:i/>
            <w:iCs/>
          </w:rPr>
          <w:t xml:space="preserve">Piano Concerto No. 2 </w:t>
        </w:r>
        <w:r w:rsidR="008C4409">
          <w:rPr>
            <w:rStyle w:val="Hyperlink"/>
            <w:rFonts w:ascii="Times New Roman" w:hAnsi="Times New Roman"/>
            <w:iCs/>
          </w:rPr>
          <w:t>(2001)</w:t>
        </w:r>
        <w:r w:rsidR="008C4409">
          <w:rPr>
            <w:rStyle w:val="Hyperlink"/>
            <w:rFonts w:ascii="Times New Roman" w:hAnsi="Times New Roman"/>
            <w:iCs/>
          </w:rPr>
          <w:br/>
        </w:r>
        <w:r w:rsidR="006D4106" w:rsidRPr="008C4409">
          <w:rPr>
            <w:rStyle w:val="Hyperlink"/>
            <w:rFonts w:ascii="Times New Roman" w:hAnsi="Times New Roman"/>
            <w:i/>
            <w:iCs/>
          </w:rPr>
          <w:t xml:space="preserve">Piano Concerto No. 3 </w:t>
        </w:r>
        <w:r w:rsidR="008C4409">
          <w:rPr>
            <w:rStyle w:val="Hyperlink"/>
            <w:rFonts w:ascii="Times New Roman" w:hAnsi="Times New Roman"/>
            <w:iCs/>
          </w:rPr>
          <w:t>(2003)</w:t>
        </w:r>
        <w:r w:rsidR="008C4409">
          <w:rPr>
            <w:rStyle w:val="Hyperlink"/>
            <w:rFonts w:ascii="Times New Roman" w:hAnsi="Times New Roman"/>
            <w:iCs/>
          </w:rPr>
          <w:br/>
        </w:r>
        <w:r w:rsidR="006D4106" w:rsidRPr="008C4409">
          <w:rPr>
            <w:rStyle w:val="Hyperlink"/>
            <w:rFonts w:ascii="Times New Roman" w:hAnsi="Times New Roman"/>
            <w:i/>
            <w:iCs/>
          </w:rPr>
          <w:t>Piano Concerto No. 4</w:t>
        </w:r>
        <w:r w:rsidR="008C4409">
          <w:rPr>
            <w:rStyle w:val="Hyperlink"/>
            <w:rFonts w:ascii="Times New Roman" w:hAnsi="Times New Roman"/>
            <w:i/>
            <w:iCs/>
          </w:rPr>
          <w:t>,</w:t>
        </w:r>
        <w:r w:rsidR="006D4106" w:rsidRPr="008C4409">
          <w:rPr>
            <w:rStyle w:val="Hyperlink"/>
            <w:rFonts w:ascii="Times New Roman" w:hAnsi="Times New Roman"/>
            <w:i/>
            <w:iCs/>
          </w:rPr>
          <w:t xml:space="preserve"> “Phoenix Ascending” </w:t>
        </w:r>
        <w:r w:rsidR="008C4409">
          <w:rPr>
            <w:rStyle w:val="Hyperlink"/>
            <w:rFonts w:ascii="Times New Roman" w:hAnsi="Times New Roman"/>
            <w:iCs/>
          </w:rPr>
          <w:t>(2005)</w:t>
        </w:r>
        <w:r w:rsidR="008C4409">
          <w:rPr>
            <w:rStyle w:val="Hyperlink"/>
            <w:rFonts w:ascii="Times New Roman" w:hAnsi="Times New Roman"/>
            <w:iCs/>
          </w:rPr>
          <w:br/>
        </w:r>
        <w:r w:rsidR="006D4106" w:rsidRPr="008C4409">
          <w:rPr>
            <w:rStyle w:val="Hyperlink"/>
            <w:rFonts w:ascii="Times New Roman" w:hAnsi="Times New Roman"/>
            <w:i/>
            <w:iCs/>
          </w:rPr>
          <w:t>Piano Concerto No. 5</w:t>
        </w:r>
        <w:r w:rsidR="008C4409">
          <w:rPr>
            <w:rStyle w:val="Hyperlink"/>
            <w:rFonts w:ascii="Times New Roman" w:hAnsi="Times New Roman"/>
            <w:i/>
            <w:iCs/>
          </w:rPr>
          <w:t>,</w:t>
        </w:r>
        <w:r w:rsidR="006D4106" w:rsidRPr="008C4409">
          <w:rPr>
            <w:rStyle w:val="Hyperlink"/>
            <w:rFonts w:ascii="Times New Roman" w:hAnsi="Times New Roman"/>
            <w:i/>
            <w:iCs/>
          </w:rPr>
          <w:t xml:space="preserve"> “Ammolite” </w:t>
        </w:r>
        <w:r w:rsidR="008C4409">
          <w:rPr>
            <w:rStyle w:val="Hyperlink"/>
            <w:rFonts w:ascii="Times New Roman" w:hAnsi="Times New Roman"/>
            <w:iCs/>
          </w:rPr>
          <w:t>(2009)</w:t>
        </w:r>
        <w:r w:rsidR="008C4409">
          <w:rPr>
            <w:rStyle w:val="Hyperlink"/>
            <w:rFonts w:ascii="Times New Roman" w:hAnsi="Times New Roman"/>
            <w:iCs/>
          </w:rPr>
          <w:br/>
        </w:r>
        <w:r w:rsidR="006D4106" w:rsidRPr="008C4409">
          <w:rPr>
            <w:rStyle w:val="Hyperlink"/>
            <w:rFonts w:ascii="Times New Roman" w:hAnsi="Times New Roman"/>
            <w:i/>
            <w:iCs/>
          </w:rPr>
          <w:t>Piano Concerto No. 6</w:t>
        </w:r>
        <w:r w:rsidR="008C4409">
          <w:rPr>
            <w:rStyle w:val="Hyperlink"/>
            <w:rFonts w:ascii="Times New Roman" w:hAnsi="Times New Roman"/>
            <w:i/>
            <w:iCs/>
          </w:rPr>
          <w:t>,</w:t>
        </w:r>
        <w:r w:rsidR="006D4106" w:rsidRPr="008C4409">
          <w:rPr>
            <w:rStyle w:val="Hyperlink"/>
            <w:rFonts w:ascii="Times New Roman" w:hAnsi="Times New Roman"/>
            <w:i/>
            <w:iCs/>
          </w:rPr>
          <w:t xml:space="preserve"> “Mythos” </w:t>
        </w:r>
        <w:r w:rsidR="006D4106" w:rsidRPr="008C4409">
          <w:rPr>
            <w:rStyle w:val="Hyperlink"/>
            <w:rFonts w:ascii="Times New Roman" w:hAnsi="Times New Roman"/>
            <w:iCs/>
          </w:rPr>
          <w:t>(2009)</w:t>
        </w:r>
        <w:r w:rsidR="006D4106" w:rsidRPr="008C4409">
          <w:rPr>
            <w:webHidden/>
          </w:rPr>
          <w:tab/>
        </w:r>
        <w:r w:rsidRPr="008C4409">
          <w:rPr>
            <w:webHidden/>
          </w:rPr>
          <w:fldChar w:fldCharType="begin"/>
        </w:r>
        <w:r w:rsidR="006D4106" w:rsidRPr="008C4409">
          <w:rPr>
            <w:webHidden/>
          </w:rPr>
          <w:instrText xml:space="preserve"> PAGEREF _Toc371358897 \h </w:instrText>
        </w:r>
        <w:r w:rsidRPr="008C4409">
          <w:rPr>
            <w:webHidden/>
          </w:rPr>
        </w:r>
        <w:r w:rsidRPr="008C4409">
          <w:rPr>
            <w:webHidden/>
          </w:rPr>
          <w:fldChar w:fldCharType="separate"/>
        </w:r>
        <w:r w:rsidR="00C142D4">
          <w:rPr>
            <w:webHidden/>
          </w:rPr>
          <w:t>28</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898" w:history="1">
        <w:r w:rsidR="006D4106" w:rsidRPr="008C4409">
          <w:rPr>
            <w:rStyle w:val="Hyperlink"/>
            <w:noProof/>
          </w:rPr>
          <w:t>The Canadian Centennial, 1967</w:t>
        </w:r>
        <w:r w:rsidR="006D4106" w:rsidRPr="008C4409">
          <w:rPr>
            <w:noProof/>
            <w:webHidden/>
          </w:rPr>
          <w:tab/>
        </w:r>
        <w:r w:rsidRPr="008C4409">
          <w:rPr>
            <w:noProof/>
            <w:webHidden/>
          </w:rPr>
          <w:fldChar w:fldCharType="begin"/>
        </w:r>
        <w:r w:rsidR="006D4106" w:rsidRPr="008C4409">
          <w:rPr>
            <w:noProof/>
            <w:webHidden/>
          </w:rPr>
          <w:instrText xml:space="preserve"> PAGEREF _Toc371358898 \h </w:instrText>
        </w:r>
        <w:r w:rsidRPr="008C4409">
          <w:rPr>
            <w:noProof/>
            <w:webHidden/>
          </w:rPr>
        </w:r>
        <w:r w:rsidRPr="008C4409">
          <w:rPr>
            <w:noProof/>
            <w:webHidden/>
          </w:rPr>
          <w:fldChar w:fldCharType="separate"/>
        </w:r>
        <w:r w:rsidR="00C142D4">
          <w:rPr>
            <w:noProof/>
            <w:webHidden/>
          </w:rPr>
          <w:t>30</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899" w:history="1">
        <w:r w:rsidR="006D4106" w:rsidRPr="008C4409">
          <w:rPr>
            <w:rStyle w:val="Hyperlink"/>
          </w:rPr>
          <w:t>Sophie Carme</w:t>
        </w:r>
        <w:r w:rsidR="008C4409">
          <w:rPr>
            <w:rStyle w:val="Hyperlink"/>
          </w:rPr>
          <w:t>n Eckhardt-Gramatté (1899-1974)</w:t>
        </w:r>
        <w:r w:rsidR="008C4409">
          <w:rPr>
            <w:rStyle w:val="Hyperlink"/>
          </w:rPr>
          <w:br/>
        </w:r>
        <w:r w:rsidR="006D4106" w:rsidRPr="008C4409">
          <w:rPr>
            <w:rStyle w:val="Hyperlink"/>
            <w:rFonts w:ascii="Times New Roman" w:hAnsi="Times New Roman"/>
            <w:i/>
            <w:iCs/>
          </w:rPr>
          <w:t>Symphony-Concerto, E. 154</w:t>
        </w:r>
        <w:r w:rsidR="006D4106" w:rsidRPr="008C4409">
          <w:rPr>
            <w:rStyle w:val="Hyperlink"/>
          </w:rPr>
          <w:t xml:space="preserve"> (1967)</w:t>
        </w:r>
        <w:r w:rsidR="006D4106" w:rsidRPr="008C4409">
          <w:rPr>
            <w:webHidden/>
          </w:rPr>
          <w:tab/>
        </w:r>
        <w:r w:rsidRPr="008C4409">
          <w:rPr>
            <w:webHidden/>
          </w:rPr>
          <w:fldChar w:fldCharType="begin"/>
        </w:r>
        <w:r w:rsidR="006D4106" w:rsidRPr="008C4409">
          <w:rPr>
            <w:webHidden/>
          </w:rPr>
          <w:instrText xml:space="preserve"> PAGEREF _Toc371358899 \h </w:instrText>
        </w:r>
        <w:r w:rsidRPr="008C4409">
          <w:rPr>
            <w:webHidden/>
          </w:rPr>
        </w:r>
        <w:r w:rsidRPr="008C4409">
          <w:rPr>
            <w:webHidden/>
          </w:rPr>
          <w:fldChar w:fldCharType="separate"/>
        </w:r>
        <w:r w:rsidR="00C142D4">
          <w:rPr>
            <w:webHidden/>
          </w:rPr>
          <w:t>30</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00" w:history="1">
        <w:r w:rsidR="008C4409">
          <w:rPr>
            <w:rStyle w:val="Hyperlink"/>
          </w:rPr>
          <w:t>Samuel Dolin (1917-2002)</w:t>
        </w:r>
        <w:r w:rsidR="008C4409">
          <w:rPr>
            <w:rStyle w:val="Hyperlink"/>
          </w:rPr>
          <w:br/>
        </w:r>
        <w:r w:rsidR="006D4106" w:rsidRPr="008C4409">
          <w:rPr>
            <w:rStyle w:val="Hyperlink"/>
            <w:rFonts w:ascii="Times New Roman" w:hAnsi="Times New Roman"/>
            <w:i/>
            <w:iCs/>
          </w:rPr>
          <w:t>Fantaisie</w:t>
        </w:r>
        <w:r w:rsidR="008C4409">
          <w:rPr>
            <w:rStyle w:val="Hyperlink"/>
          </w:rPr>
          <w:t xml:space="preserve"> (1967)</w:t>
        </w:r>
        <w:r w:rsidR="008C4409">
          <w:rPr>
            <w:rStyle w:val="Hyperlink"/>
          </w:rPr>
          <w:br/>
        </w:r>
        <w:r w:rsidR="006D4106" w:rsidRPr="008C4409">
          <w:rPr>
            <w:rStyle w:val="Hyperlink"/>
            <w:rFonts w:ascii="Times New Roman" w:hAnsi="Times New Roman"/>
            <w:i/>
            <w:iCs/>
          </w:rPr>
          <w:t>Concerto</w:t>
        </w:r>
        <w:r w:rsidR="006D4106" w:rsidRPr="008C4409">
          <w:rPr>
            <w:rStyle w:val="Hyperlink"/>
          </w:rPr>
          <w:t xml:space="preserve"> (1974)</w:t>
        </w:r>
        <w:r w:rsidR="006D4106" w:rsidRPr="008C4409">
          <w:rPr>
            <w:webHidden/>
          </w:rPr>
          <w:tab/>
        </w:r>
        <w:r w:rsidRPr="008C4409">
          <w:rPr>
            <w:webHidden/>
          </w:rPr>
          <w:fldChar w:fldCharType="begin"/>
        </w:r>
        <w:r w:rsidR="006D4106" w:rsidRPr="008C4409">
          <w:rPr>
            <w:webHidden/>
          </w:rPr>
          <w:instrText xml:space="preserve"> PAGEREF _Toc371358900 \h </w:instrText>
        </w:r>
        <w:r w:rsidRPr="008C4409">
          <w:rPr>
            <w:webHidden/>
          </w:rPr>
        </w:r>
        <w:r w:rsidRPr="008C4409">
          <w:rPr>
            <w:webHidden/>
          </w:rPr>
          <w:fldChar w:fldCharType="separate"/>
        </w:r>
        <w:r w:rsidR="00C142D4">
          <w:rPr>
            <w:webHidden/>
          </w:rPr>
          <w:t>31</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01" w:history="1">
        <w:r w:rsidR="006D4106" w:rsidRPr="008C4409">
          <w:rPr>
            <w:rStyle w:val="Hyperlink"/>
            <w:noProof/>
          </w:rPr>
          <w:t>Immigration—The New Faces of Canadian Music</w:t>
        </w:r>
        <w:r w:rsidR="006D4106" w:rsidRPr="008C4409">
          <w:rPr>
            <w:noProof/>
            <w:webHidden/>
          </w:rPr>
          <w:tab/>
        </w:r>
        <w:r w:rsidRPr="008C4409">
          <w:rPr>
            <w:noProof/>
            <w:webHidden/>
          </w:rPr>
          <w:fldChar w:fldCharType="begin"/>
        </w:r>
        <w:r w:rsidR="006D4106" w:rsidRPr="008C4409">
          <w:rPr>
            <w:noProof/>
            <w:webHidden/>
          </w:rPr>
          <w:instrText xml:space="preserve"> PAGEREF _Toc371358901 \h </w:instrText>
        </w:r>
        <w:r w:rsidRPr="008C4409">
          <w:rPr>
            <w:noProof/>
            <w:webHidden/>
          </w:rPr>
        </w:r>
        <w:r w:rsidRPr="008C4409">
          <w:rPr>
            <w:noProof/>
            <w:webHidden/>
          </w:rPr>
          <w:fldChar w:fldCharType="separate"/>
        </w:r>
        <w:r w:rsidR="00C142D4">
          <w:rPr>
            <w:noProof/>
            <w:webHidden/>
          </w:rPr>
          <w:t>31</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06" w:history="1">
        <w:r w:rsidR="006D4106" w:rsidRPr="008C4409">
          <w:rPr>
            <w:rStyle w:val="Hyperlink"/>
            <w:noProof/>
          </w:rPr>
          <w:t>Americas</w:t>
        </w:r>
        <w:r w:rsidR="006D4106" w:rsidRPr="008C4409">
          <w:rPr>
            <w:noProof/>
            <w:webHidden/>
          </w:rPr>
          <w:tab/>
        </w:r>
        <w:r w:rsidRPr="008C4409">
          <w:rPr>
            <w:noProof/>
            <w:webHidden/>
          </w:rPr>
          <w:fldChar w:fldCharType="begin"/>
        </w:r>
        <w:r w:rsidR="006D4106" w:rsidRPr="008C4409">
          <w:rPr>
            <w:noProof/>
            <w:webHidden/>
          </w:rPr>
          <w:instrText xml:space="preserve"> PAGEREF _Toc371358906 \h </w:instrText>
        </w:r>
        <w:r w:rsidRPr="008C4409">
          <w:rPr>
            <w:noProof/>
            <w:webHidden/>
          </w:rPr>
        </w:r>
        <w:r w:rsidRPr="008C4409">
          <w:rPr>
            <w:noProof/>
            <w:webHidden/>
          </w:rPr>
          <w:fldChar w:fldCharType="separate"/>
        </w:r>
        <w:r w:rsidR="00C142D4">
          <w:rPr>
            <w:noProof/>
            <w:webHidden/>
          </w:rPr>
          <w:t>33</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07" w:history="1">
        <w:r w:rsidR="008C4409">
          <w:rPr>
            <w:rStyle w:val="Hyperlink"/>
          </w:rPr>
          <w:t>Michael Conway Baker (b. 1937)</w:t>
        </w:r>
        <w:r w:rsidR="008C4409">
          <w:rPr>
            <w:rStyle w:val="Hyperlink"/>
          </w:rPr>
          <w:br/>
        </w:r>
        <w:r w:rsidR="006D4106" w:rsidRPr="008C4409">
          <w:rPr>
            <w:rStyle w:val="Hyperlink"/>
            <w:rFonts w:ascii="Times New Roman" w:hAnsi="Times New Roman"/>
            <w:i/>
            <w:iCs/>
          </w:rPr>
          <w:t>Okanagan Landscapes</w:t>
        </w:r>
        <w:r w:rsidR="008C4409">
          <w:rPr>
            <w:rStyle w:val="Hyperlink"/>
          </w:rPr>
          <w:t xml:space="preserve"> (1970)</w:t>
        </w:r>
        <w:r w:rsidR="008C4409">
          <w:rPr>
            <w:rStyle w:val="Hyperlink"/>
          </w:rPr>
          <w:br/>
        </w:r>
        <w:r w:rsidR="006D4106" w:rsidRPr="008C4409">
          <w:rPr>
            <w:rStyle w:val="Hyperlink"/>
            <w:rFonts w:ascii="Times New Roman" w:hAnsi="Times New Roman"/>
            <w:i/>
            <w:iCs/>
          </w:rPr>
          <w:t>Concerto</w:t>
        </w:r>
        <w:r w:rsidR="008C4409">
          <w:rPr>
            <w:rStyle w:val="Hyperlink"/>
          </w:rPr>
          <w:t xml:space="preserve"> (1975)</w:t>
        </w:r>
        <w:r w:rsidR="008C4409">
          <w:rPr>
            <w:rStyle w:val="Hyperlink"/>
          </w:rPr>
          <w:br/>
        </w:r>
        <w:r w:rsidR="006D4106" w:rsidRPr="008C4409">
          <w:rPr>
            <w:rStyle w:val="Hyperlink"/>
            <w:rFonts w:ascii="Times New Roman" w:hAnsi="Times New Roman"/>
            <w:i/>
            <w:iCs/>
          </w:rPr>
          <w:t>A Struggle for Dominion</w:t>
        </w:r>
        <w:r w:rsidR="006D4106" w:rsidRPr="008C4409">
          <w:rPr>
            <w:rStyle w:val="Hyperlink"/>
          </w:rPr>
          <w:t xml:space="preserve"> (1975)</w:t>
        </w:r>
        <w:r w:rsidR="006D4106" w:rsidRPr="008C4409">
          <w:rPr>
            <w:webHidden/>
          </w:rPr>
          <w:tab/>
        </w:r>
        <w:r w:rsidRPr="008C4409">
          <w:rPr>
            <w:webHidden/>
          </w:rPr>
          <w:fldChar w:fldCharType="begin"/>
        </w:r>
        <w:r w:rsidR="006D4106" w:rsidRPr="008C4409">
          <w:rPr>
            <w:webHidden/>
          </w:rPr>
          <w:instrText xml:space="preserve"> PAGEREF _Toc371358907 \h </w:instrText>
        </w:r>
        <w:r w:rsidRPr="008C4409">
          <w:rPr>
            <w:webHidden/>
          </w:rPr>
        </w:r>
        <w:r w:rsidRPr="008C4409">
          <w:rPr>
            <w:webHidden/>
          </w:rPr>
          <w:fldChar w:fldCharType="separate"/>
        </w:r>
        <w:r w:rsidR="00C142D4">
          <w:rPr>
            <w:webHidden/>
          </w:rPr>
          <w:t>33</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08" w:history="1">
        <w:r w:rsidR="006D4106" w:rsidRPr="008C4409">
          <w:rPr>
            <w:rStyle w:val="Hyperlink"/>
          </w:rPr>
          <w:t xml:space="preserve">Michael Colgrass (b. </w:t>
        </w:r>
        <w:r w:rsidR="008C4409">
          <w:rPr>
            <w:rStyle w:val="Hyperlink"/>
          </w:rPr>
          <w:t>1932)</w:t>
        </w:r>
        <w:r w:rsidR="008C4409">
          <w:rPr>
            <w:rStyle w:val="Hyperlink"/>
          </w:rPr>
          <w:br/>
        </w:r>
        <w:r w:rsidR="006D4106" w:rsidRPr="008C4409">
          <w:rPr>
            <w:rStyle w:val="Hyperlink"/>
            <w:rFonts w:ascii="Times New Roman" w:hAnsi="Times New Roman"/>
            <w:i/>
            <w:iCs/>
          </w:rPr>
          <w:t>Demon for amplified piano, tape, radios, and orchestra</w:t>
        </w:r>
        <w:r w:rsidR="006D4106" w:rsidRPr="008C4409">
          <w:rPr>
            <w:rStyle w:val="Hyperlink"/>
          </w:rPr>
          <w:t xml:space="preserve"> (1983)</w:t>
        </w:r>
        <w:r w:rsidR="006D4106" w:rsidRPr="008C4409">
          <w:rPr>
            <w:webHidden/>
          </w:rPr>
          <w:tab/>
        </w:r>
        <w:r w:rsidRPr="008C4409">
          <w:rPr>
            <w:webHidden/>
          </w:rPr>
          <w:fldChar w:fldCharType="begin"/>
        </w:r>
        <w:r w:rsidR="006D4106" w:rsidRPr="008C4409">
          <w:rPr>
            <w:webHidden/>
          </w:rPr>
          <w:instrText xml:space="preserve"> PAGEREF _Toc371358908 \h </w:instrText>
        </w:r>
        <w:r w:rsidRPr="008C4409">
          <w:rPr>
            <w:webHidden/>
          </w:rPr>
        </w:r>
        <w:r w:rsidRPr="008C4409">
          <w:rPr>
            <w:webHidden/>
          </w:rPr>
          <w:fldChar w:fldCharType="separate"/>
        </w:r>
        <w:r w:rsidR="00C142D4">
          <w:rPr>
            <w:webHidden/>
          </w:rPr>
          <w:t>34</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09" w:history="1">
        <w:r w:rsidR="00E827CB">
          <w:rPr>
            <w:rStyle w:val="Hyperlink"/>
          </w:rPr>
          <w:t>Raymond Luedeke (b. 1944)</w:t>
        </w:r>
        <w:r w:rsidR="00E827CB">
          <w:rPr>
            <w:rStyle w:val="Hyperlink"/>
          </w:rPr>
          <w:br/>
        </w:r>
        <w:r w:rsidR="00E05AA7">
          <w:rPr>
            <w:rStyle w:val="Hyperlink"/>
            <w:i/>
          </w:rPr>
          <w:t>The transparency of time:</w:t>
        </w:r>
        <w:r w:rsidR="00E05AA7">
          <w:rPr>
            <w:rStyle w:val="Hyperlink"/>
            <w:i/>
          </w:rPr>
          <w:br/>
        </w:r>
        <w:r w:rsidR="006D4106" w:rsidRPr="008C4409">
          <w:rPr>
            <w:rStyle w:val="Hyperlink"/>
            <w:i/>
          </w:rPr>
          <w:t>Variations for Piano and Orchestra</w:t>
        </w:r>
        <w:r w:rsidR="006D4106" w:rsidRPr="008C4409">
          <w:rPr>
            <w:rStyle w:val="Hyperlink"/>
          </w:rPr>
          <w:t xml:space="preserve"> (1985)</w:t>
        </w:r>
        <w:r w:rsidR="006D4106" w:rsidRPr="008C4409">
          <w:rPr>
            <w:webHidden/>
          </w:rPr>
          <w:tab/>
        </w:r>
        <w:r w:rsidRPr="008C4409">
          <w:rPr>
            <w:webHidden/>
          </w:rPr>
          <w:fldChar w:fldCharType="begin"/>
        </w:r>
        <w:r w:rsidR="006D4106" w:rsidRPr="008C4409">
          <w:rPr>
            <w:webHidden/>
          </w:rPr>
          <w:instrText xml:space="preserve"> PAGEREF _Toc371358909 \h </w:instrText>
        </w:r>
        <w:r w:rsidRPr="008C4409">
          <w:rPr>
            <w:webHidden/>
          </w:rPr>
        </w:r>
        <w:r w:rsidRPr="008C4409">
          <w:rPr>
            <w:webHidden/>
          </w:rPr>
          <w:fldChar w:fldCharType="separate"/>
        </w:r>
        <w:r w:rsidR="00C142D4">
          <w:rPr>
            <w:webHidden/>
          </w:rPr>
          <w:t>34</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0" w:history="1">
        <w:r w:rsidR="00E827CB">
          <w:rPr>
            <w:rStyle w:val="Hyperlink"/>
          </w:rPr>
          <w:t>Peter Ware (b. 1951)</w:t>
        </w:r>
        <w:r w:rsidR="00E827CB">
          <w:rPr>
            <w:rStyle w:val="Hyperlink"/>
          </w:rPr>
          <w:br/>
        </w:r>
        <w:r w:rsidR="006D4106" w:rsidRPr="008C4409">
          <w:rPr>
            <w:rStyle w:val="Hyperlink"/>
            <w:rFonts w:ascii="Times New Roman" w:hAnsi="Times New Roman"/>
            <w:i/>
            <w:iCs/>
          </w:rPr>
          <w:t>Aishihik</w:t>
        </w:r>
        <w:r w:rsidR="006D4106" w:rsidRPr="008C4409">
          <w:rPr>
            <w:rStyle w:val="Hyperlink"/>
          </w:rPr>
          <w:t xml:space="preserve"> (1985)</w:t>
        </w:r>
        <w:r w:rsidR="006D4106" w:rsidRPr="008C4409">
          <w:rPr>
            <w:webHidden/>
          </w:rPr>
          <w:tab/>
        </w:r>
        <w:r w:rsidRPr="008C4409">
          <w:rPr>
            <w:webHidden/>
          </w:rPr>
          <w:fldChar w:fldCharType="begin"/>
        </w:r>
        <w:r w:rsidR="006D4106" w:rsidRPr="008C4409">
          <w:rPr>
            <w:webHidden/>
          </w:rPr>
          <w:instrText xml:space="preserve"> PAGEREF _Toc371358910 \h </w:instrText>
        </w:r>
        <w:r w:rsidRPr="008C4409">
          <w:rPr>
            <w:webHidden/>
          </w:rPr>
        </w:r>
        <w:r w:rsidRPr="008C4409">
          <w:rPr>
            <w:webHidden/>
          </w:rPr>
          <w:fldChar w:fldCharType="separate"/>
        </w:r>
        <w:r w:rsidR="00C142D4">
          <w:rPr>
            <w:webHidden/>
          </w:rPr>
          <w:t>35</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1" w:history="1">
        <w:r w:rsidR="00E827CB">
          <w:rPr>
            <w:rStyle w:val="Hyperlink"/>
          </w:rPr>
          <w:t>Stephen Chatman (b. 1950)</w:t>
        </w:r>
        <w:r w:rsidR="00E827CB">
          <w:rPr>
            <w:rStyle w:val="Hyperlink"/>
          </w:rPr>
          <w:br/>
        </w:r>
        <w:r w:rsidR="006D4106" w:rsidRPr="008C4409">
          <w:rPr>
            <w:rStyle w:val="Hyperlink"/>
            <w:rFonts w:ascii="Times New Roman" w:hAnsi="Times New Roman"/>
            <w:i/>
            <w:iCs/>
          </w:rPr>
          <w:t>Concerto</w:t>
        </w:r>
        <w:r w:rsidR="006D4106" w:rsidRPr="008C4409">
          <w:rPr>
            <w:rStyle w:val="Hyperlink"/>
          </w:rPr>
          <w:t xml:space="preserve"> (1990)</w:t>
        </w:r>
        <w:r w:rsidR="006D4106" w:rsidRPr="008C4409">
          <w:rPr>
            <w:webHidden/>
          </w:rPr>
          <w:tab/>
        </w:r>
        <w:r w:rsidRPr="008C4409">
          <w:rPr>
            <w:webHidden/>
          </w:rPr>
          <w:fldChar w:fldCharType="begin"/>
        </w:r>
        <w:r w:rsidR="006D4106" w:rsidRPr="008C4409">
          <w:rPr>
            <w:webHidden/>
          </w:rPr>
          <w:instrText xml:space="preserve"> PAGEREF _Toc371358911 \h </w:instrText>
        </w:r>
        <w:r w:rsidRPr="008C4409">
          <w:rPr>
            <w:webHidden/>
          </w:rPr>
        </w:r>
        <w:r w:rsidRPr="008C4409">
          <w:rPr>
            <w:webHidden/>
          </w:rPr>
          <w:fldChar w:fldCharType="separate"/>
        </w:r>
        <w:r w:rsidR="00C142D4">
          <w:rPr>
            <w:webHidden/>
          </w:rPr>
          <w:t>35</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12" w:history="1">
        <w:r w:rsidR="006D4106" w:rsidRPr="008C4409">
          <w:rPr>
            <w:rStyle w:val="Hyperlink"/>
            <w:noProof/>
          </w:rPr>
          <w:t>Africa..</w:t>
        </w:r>
        <w:r w:rsidR="006D4106" w:rsidRPr="008C4409">
          <w:rPr>
            <w:noProof/>
            <w:webHidden/>
          </w:rPr>
          <w:tab/>
        </w:r>
        <w:r w:rsidRPr="008C4409">
          <w:rPr>
            <w:noProof/>
            <w:webHidden/>
          </w:rPr>
          <w:fldChar w:fldCharType="begin"/>
        </w:r>
        <w:r w:rsidR="006D4106" w:rsidRPr="008C4409">
          <w:rPr>
            <w:noProof/>
            <w:webHidden/>
          </w:rPr>
          <w:instrText xml:space="preserve"> PAGEREF _Toc371358912 \h </w:instrText>
        </w:r>
        <w:r w:rsidRPr="008C4409">
          <w:rPr>
            <w:noProof/>
            <w:webHidden/>
          </w:rPr>
        </w:r>
        <w:r w:rsidRPr="008C4409">
          <w:rPr>
            <w:noProof/>
            <w:webHidden/>
          </w:rPr>
          <w:fldChar w:fldCharType="separate"/>
        </w:r>
        <w:r w:rsidR="00C142D4">
          <w:rPr>
            <w:noProof/>
            <w:webHidden/>
          </w:rPr>
          <w:t>37</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3" w:history="1">
        <w:r w:rsidR="00E827CB">
          <w:rPr>
            <w:rStyle w:val="Hyperlink"/>
          </w:rPr>
          <w:t>Malcolm Forsyth (1936-2011)</w:t>
        </w:r>
        <w:r w:rsidR="00E827CB">
          <w:rPr>
            <w:rStyle w:val="Hyperlink"/>
          </w:rPr>
          <w:br/>
        </w:r>
        <w:r w:rsidR="006D4106" w:rsidRPr="008C4409">
          <w:rPr>
            <w:rStyle w:val="Hyperlink"/>
            <w:rFonts w:ascii="Times New Roman" w:hAnsi="Times New Roman"/>
            <w:i/>
            <w:iCs/>
          </w:rPr>
          <w:t xml:space="preserve">Piano Concerto </w:t>
        </w:r>
        <w:r w:rsidR="006D4106" w:rsidRPr="008C4409">
          <w:rPr>
            <w:rStyle w:val="Hyperlink"/>
            <w:rFonts w:ascii="Times New Roman" w:hAnsi="Times New Roman"/>
            <w:iCs/>
          </w:rPr>
          <w:t>(1976)</w:t>
        </w:r>
        <w:r w:rsidR="006D4106" w:rsidRPr="008C4409">
          <w:rPr>
            <w:webHidden/>
          </w:rPr>
          <w:tab/>
        </w:r>
        <w:r w:rsidRPr="008C4409">
          <w:rPr>
            <w:webHidden/>
          </w:rPr>
          <w:fldChar w:fldCharType="begin"/>
        </w:r>
        <w:r w:rsidR="006D4106" w:rsidRPr="008C4409">
          <w:rPr>
            <w:webHidden/>
          </w:rPr>
          <w:instrText xml:space="preserve"> PAGEREF _Toc371358913 \h </w:instrText>
        </w:r>
        <w:r w:rsidRPr="008C4409">
          <w:rPr>
            <w:webHidden/>
          </w:rPr>
        </w:r>
        <w:r w:rsidRPr="008C4409">
          <w:rPr>
            <w:webHidden/>
          </w:rPr>
          <w:fldChar w:fldCharType="separate"/>
        </w:r>
        <w:r w:rsidR="00C142D4">
          <w:rPr>
            <w:webHidden/>
          </w:rPr>
          <w:t>37</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14" w:history="1">
        <w:r w:rsidR="006D4106" w:rsidRPr="008C4409">
          <w:rPr>
            <w:rStyle w:val="Hyperlink"/>
            <w:noProof/>
          </w:rPr>
          <w:t>Asia………</w:t>
        </w:r>
        <w:r w:rsidR="006D4106" w:rsidRPr="008C4409">
          <w:rPr>
            <w:noProof/>
            <w:webHidden/>
          </w:rPr>
          <w:tab/>
        </w:r>
        <w:r w:rsidRPr="008C4409">
          <w:rPr>
            <w:noProof/>
            <w:webHidden/>
          </w:rPr>
          <w:fldChar w:fldCharType="begin"/>
        </w:r>
        <w:r w:rsidR="006D4106" w:rsidRPr="008C4409">
          <w:rPr>
            <w:noProof/>
            <w:webHidden/>
          </w:rPr>
          <w:instrText xml:space="preserve"> PAGEREF _Toc371358914 \h </w:instrText>
        </w:r>
        <w:r w:rsidRPr="008C4409">
          <w:rPr>
            <w:noProof/>
            <w:webHidden/>
          </w:rPr>
        </w:r>
        <w:r w:rsidRPr="008C4409">
          <w:rPr>
            <w:noProof/>
            <w:webHidden/>
          </w:rPr>
          <w:fldChar w:fldCharType="separate"/>
        </w:r>
        <w:r w:rsidR="00C142D4">
          <w:rPr>
            <w:noProof/>
            <w:webHidden/>
          </w:rPr>
          <w:t>38</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5" w:history="1">
        <w:r w:rsidR="006D4106" w:rsidRPr="008C4409">
          <w:rPr>
            <w:rStyle w:val="Hyperlink"/>
          </w:rPr>
          <w:t>Alexina Louie (b. 1949)</w:t>
        </w:r>
        <w:r w:rsidR="00E827CB">
          <w:rPr>
            <w:rStyle w:val="Hyperlink"/>
            <w:i/>
          </w:rPr>
          <w:br/>
        </w:r>
        <w:r w:rsidR="006D4106" w:rsidRPr="008C4409">
          <w:rPr>
            <w:rStyle w:val="Hyperlink"/>
            <w:i/>
          </w:rPr>
          <w:t>Piano Concerto</w:t>
        </w:r>
        <w:r w:rsidR="006D4106" w:rsidRPr="008C4409">
          <w:rPr>
            <w:rStyle w:val="Hyperlink"/>
          </w:rPr>
          <w:t xml:space="preserve"> (1984)</w:t>
        </w:r>
        <w:r w:rsidR="006D4106" w:rsidRPr="008C4409">
          <w:rPr>
            <w:webHidden/>
          </w:rPr>
          <w:tab/>
        </w:r>
        <w:r w:rsidRPr="008C4409">
          <w:rPr>
            <w:webHidden/>
          </w:rPr>
          <w:fldChar w:fldCharType="begin"/>
        </w:r>
        <w:r w:rsidR="006D4106" w:rsidRPr="008C4409">
          <w:rPr>
            <w:webHidden/>
          </w:rPr>
          <w:instrText xml:space="preserve"> PAGEREF _Toc371358915 \h </w:instrText>
        </w:r>
        <w:r w:rsidRPr="008C4409">
          <w:rPr>
            <w:webHidden/>
          </w:rPr>
        </w:r>
        <w:r w:rsidRPr="008C4409">
          <w:rPr>
            <w:webHidden/>
          </w:rPr>
          <w:fldChar w:fldCharType="separate"/>
        </w:r>
        <w:r w:rsidR="00C142D4">
          <w:rPr>
            <w:webHidden/>
          </w:rPr>
          <w:t>38</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6" w:history="1">
        <w:r w:rsidR="00E827CB">
          <w:rPr>
            <w:rStyle w:val="Hyperlink"/>
          </w:rPr>
          <w:t>An-Lun Huang (b. 1949)</w:t>
        </w:r>
        <w:r w:rsidR="00E827CB">
          <w:rPr>
            <w:rStyle w:val="Hyperlink"/>
          </w:rPr>
          <w:br/>
        </w:r>
        <w:r w:rsidR="006D4106" w:rsidRPr="008C4409">
          <w:rPr>
            <w:rStyle w:val="Hyperlink"/>
            <w:i/>
          </w:rPr>
          <w:t>Piano Concerto in G, Op. 25b</w:t>
        </w:r>
        <w:r w:rsidR="00E827CB">
          <w:rPr>
            <w:rStyle w:val="Hyperlink"/>
          </w:rPr>
          <w:t xml:space="preserve"> (1982)</w:t>
        </w:r>
        <w:r w:rsidR="00E827CB">
          <w:rPr>
            <w:rStyle w:val="Hyperlink"/>
          </w:rPr>
          <w:br/>
        </w:r>
        <w:r w:rsidR="006D4106" w:rsidRPr="008C4409">
          <w:rPr>
            <w:rStyle w:val="Hyperlink"/>
            <w:i/>
          </w:rPr>
          <w:t>Piano Concerto No. 2 in C minor, Op. 57</w:t>
        </w:r>
        <w:r w:rsidR="006D4106" w:rsidRPr="008C4409">
          <w:rPr>
            <w:rStyle w:val="Hyperlink"/>
          </w:rPr>
          <w:t xml:space="preserve"> (1998-99)</w:t>
        </w:r>
        <w:r w:rsidR="006D4106" w:rsidRPr="008C4409">
          <w:rPr>
            <w:webHidden/>
          </w:rPr>
          <w:tab/>
        </w:r>
        <w:r w:rsidRPr="008C4409">
          <w:rPr>
            <w:webHidden/>
          </w:rPr>
          <w:fldChar w:fldCharType="begin"/>
        </w:r>
        <w:r w:rsidR="006D4106" w:rsidRPr="008C4409">
          <w:rPr>
            <w:webHidden/>
          </w:rPr>
          <w:instrText xml:space="preserve"> PAGEREF _Toc371358916 \h </w:instrText>
        </w:r>
        <w:r w:rsidRPr="008C4409">
          <w:rPr>
            <w:webHidden/>
          </w:rPr>
        </w:r>
        <w:r w:rsidRPr="008C4409">
          <w:rPr>
            <w:webHidden/>
          </w:rPr>
          <w:fldChar w:fldCharType="separate"/>
        </w:r>
        <w:r w:rsidR="00C142D4">
          <w:rPr>
            <w:webHidden/>
          </w:rPr>
          <w:t>39</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7" w:history="1">
        <w:r w:rsidR="00E827CB">
          <w:rPr>
            <w:rStyle w:val="Hyperlink"/>
          </w:rPr>
          <w:t>Alice Ping Yee Ho (b. 1960)</w:t>
        </w:r>
        <w:r w:rsidR="00E827CB">
          <w:rPr>
            <w:rStyle w:val="Hyperlink"/>
          </w:rPr>
          <w:br/>
        </w:r>
        <w:r w:rsidR="006D4106" w:rsidRPr="008C4409">
          <w:rPr>
            <w:rStyle w:val="Hyperlink"/>
            <w:i/>
          </w:rPr>
          <w:t>Elysian Fields</w:t>
        </w:r>
        <w:r w:rsidR="006D4106" w:rsidRPr="008C4409">
          <w:rPr>
            <w:rStyle w:val="Hyperlink"/>
          </w:rPr>
          <w:t xml:space="preserve"> (2000, rev. 2009)</w:t>
        </w:r>
        <w:r w:rsidR="006D4106" w:rsidRPr="008C4409">
          <w:rPr>
            <w:webHidden/>
          </w:rPr>
          <w:tab/>
        </w:r>
        <w:r w:rsidRPr="008C4409">
          <w:rPr>
            <w:webHidden/>
          </w:rPr>
          <w:fldChar w:fldCharType="begin"/>
        </w:r>
        <w:r w:rsidR="006D4106" w:rsidRPr="008C4409">
          <w:rPr>
            <w:webHidden/>
          </w:rPr>
          <w:instrText xml:space="preserve"> PAGEREF _Toc371358917 \h </w:instrText>
        </w:r>
        <w:r w:rsidRPr="008C4409">
          <w:rPr>
            <w:webHidden/>
          </w:rPr>
        </w:r>
        <w:r w:rsidRPr="008C4409">
          <w:rPr>
            <w:webHidden/>
          </w:rPr>
          <w:fldChar w:fldCharType="separate"/>
        </w:r>
        <w:r w:rsidR="00C142D4">
          <w:rPr>
            <w:webHidden/>
          </w:rPr>
          <w:t>40</w:t>
        </w:r>
        <w:r w:rsidRPr="008C4409">
          <w:rPr>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18" w:history="1">
        <w:r w:rsidR="006D4106" w:rsidRPr="008C4409">
          <w:rPr>
            <w:rStyle w:val="Hyperlink"/>
            <w:noProof/>
          </w:rPr>
          <w:t>Europe</w:t>
        </w:r>
        <w:r w:rsidR="006D4106" w:rsidRPr="008C4409">
          <w:rPr>
            <w:noProof/>
            <w:webHidden/>
          </w:rPr>
          <w:tab/>
          <w:t>………………..</w:t>
        </w:r>
        <w:r w:rsidR="006D4106" w:rsidRPr="008C4409">
          <w:rPr>
            <w:noProof/>
            <w:webHidden/>
          </w:rPr>
          <w:tab/>
        </w:r>
        <w:r w:rsidRPr="008C4409">
          <w:rPr>
            <w:noProof/>
            <w:webHidden/>
          </w:rPr>
          <w:fldChar w:fldCharType="begin"/>
        </w:r>
        <w:r w:rsidR="006D4106" w:rsidRPr="008C4409">
          <w:rPr>
            <w:noProof/>
            <w:webHidden/>
          </w:rPr>
          <w:instrText xml:space="preserve"> PAGEREF _Toc371358918 \h </w:instrText>
        </w:r>
        <w:r w:rsidRPr="008C4409">
          <w:rPr>
            <w:noProof/>
            <w:webHidden/>
          </w:rPr>
        </w:r>
        <w:r w:rsidRPr="008C4409">
          <w:rPr>
            <w:noProof/>
            <w:webHidden/>
          </w:rPr>
          <w:fldChar w:fldCharType="separate"/>
        </w:r>
        <w:r w:rsidR="00C142D4">
          <w:rPr>
            <w:noProof/>
            <w:webHidden/>
          </w:rPr>
          <w:t>41</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19" w:history="1">
        <w:r w:rsidR="006D4106" w:rsidRPr="008C4409">
          <w:rPr>
            <w:rStyle w:val="Hyperlink"/>
          </w:rPr>
          <w:t>Os</w:t>
        </w:r>
        <w:r w:rsidR="00E827CB">
          <w:rPr>
            <w:rStyle w:val="Hyperlink"/>
          </w:rPr>
          <w:t>kar Morawetz (b. 1917)</w:t>
        </w:r>
        <w:r w:rsidR="00E827CB">
          <w:rPr>
            <w:rStyle w:val="Hyperlink"/>
          </w:rPr>
          <w:br/>
        </w:r>
        <w:r w:rsidR="006D4106" w:rsidRPr="008C4409">
          <w:rPr>
            <w:rStyle w:val="Hyperlink"/>
            <w:i/>
          </w:rPr>
          <w:t>Piano Concerto No. 1</w:t>
        </w:r>
        <w:r w:rsidR="006D4106" w:rsidRPr="008C4409">
          <w:rPr>
            <w:rStyle w:val="Hyperlink"/>
          </w:rPr>
          <w:t xml:space="preserve"> (1962)</w:t>
        </w:r>
        <w:r w:rsidR="006D4106" w:rsidRPr="008C4409">
          <w:rPr>
            <w:webHidden/>
          </w:rPr>
          <w:tab/>
        </w:r>
        <w:r w:rsidRPr="008C4409">
          <w:rPr>
            <w:webHidden/>
          </w:rPr>
          <w:fldChar w:fldCharType="begin"/>
        </w:r>
        <w:r w:rsidR="006D4106" w:rsidRPr="008C4409">
          <w:rPr>
            <w:webHidden/>
          </w:rPr>
          <w:instrText xml:space="preserve"> PAGEREF _Toc371358919 \h </w:instrText>
        </w:r>
        <w:r w:rsidRPr="008C4409">
          <w:rPr>
            <w:webHidden/>
          </w:rPr>
        </w:r>
        <w:r w:rsidRPr="008C4409">
          <w:rPr>
            <w:webHidden/>
          </w:rPr>
          <w:fldChar w:fldCharType="separate"/>
        </w:r>
        <w:r w:rsidR="00C142D4">
          <w:rPr>
            <w:webHidden/>
          </w:rPr>
          <w:t>41</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20" w:history="1">
        <w:r w:rsidR="00E827CB">
          <w:rPr>
            <w:rStyle w:val="Hyperlink"/>
          </w:rPr>
          <w:t>Ernst Schneider (b. 1940)</w:t>
        </w:r>
        <w:r w:rsidR="00E827CB">
          <w:rPr>
            <w:rStyle w:val="Hyperlink"/>
          </w:rPr>
          <w:br/>
        </w:r>
        <w:r w:rsidR="006D4106" w:rsidRPr="008C4409">
          <w:rPr>
            <w:rStyle w:val="Hyperlink"/>
            <w:i/>
          </w:rPr>
          <w:t>Romantic Concerto</w:t>
        </w:r>
        <w:r w:rsidR="006D4106" w:rsidRPr="008C4409">
          <w:rPr>
            <w:rStyle w:val="Hyperlink"/>
          </w:rPr>
          <w:t xml:space="preserve"> (1980)</w:t>
        </w:r>
        <w:r w:rsidR="006D4106" w:rsidRPr="008C4409">
          <w:rPr>
            <w:webHidden/>
          </w:rPr>
          <w:tab/>
        </w:r>
        <w:r w:rsidRPr="008C4409">
          <w:rPr>
            <w:webHidden/>
          </w:rPr>
          <w:fldChar w:fldCharType="begin"/>
        </w:r>
        <w:r w:rsidR="006D4106" w:rsidRPr="008C4409">
          <w:rPr>
            <w:webHidden/>
          </w:rPr>
          <w:instrText xml:space="preserve"> PAGEREF _Toc371358920 \h </w:instrText>
        </w:r>
        <w:r w:rsidRPr="008C4409">
          <w:rPr>
            <w:webHidden/>
          </w:rPr>
        </w:r>
        <w:r w:rsidRPr="008C4409">
          <w:rPr>
            <w:webHidden/>
          </w:rPr>
          <w:fldChar w:fldCharType="separate"/>
        </w:r>
        <w:r w:rsidR="00C142D4">
          <w:rPr>
            <w:webHidden/>
          </w:rPr>
          <w:t>41</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21" w:history="1">
        <w:r w:rsidR="006D4106" w:rsidRPr="008C4409">
          <w:rPr>
            <w:rStyle w:val="Hyperlink"/>
          </w:rPr>
          <w:t>Clifford Crawley (b.</w:t>
        </w:r>
        <w:r w:rsidR="00E827CB">
          <w:rPr>
            <w:rStyle w:val="Hyperlink"/>
          </w:rPr>
          <w:t xml:space="preserve"> 1929)</w:t>
        </w:r>
        <w:r w:rsidR="00E827CB">
          <w:rPr>
            <w:rStyle w:val="Hyperlink"/>
          </w:rPr>
          <w:br/>
        </w:r>
        <w:r w:rsidR="006D4106" w:rsidRPr="008C4409">
          <w:rPr>
            <w:rStyle w:val="Hyperlink"/>
            <w:i/>
          </w:rPr>
          <w:t>Concertino</w:t>
        </w:r>
        <w:r w:rsidR="00E827CB">
          <w:rPr>
            <w:rStyle w:val="Hyperlink"/>
          </w:rPr>
          <w:t xml:space="preserve"> (1982)</w:t>
        </w:r>
        <w:r w:rsidR="00E827CB">
          <w:rPr>
            <w:rStyle w:val="Hyperlink"/>
          </w:rPr>
          <w:br/>
        </w:r>
        <w:r w:rsidR="006D4106" w:rsidRPr="008C4409">
          <w:rPr>
            <w:rStyle w:val="Hyperlink"/>
            <w:i/>
          </w:rPr>
          <w:t>Of cabbages and kings</w:t>
        </w:r>
        <w:r w:rsidR="00E827CB">
          <w:rPr>
            <w:rStyle w:val="Hyperlink"/>
          </w:rPr>
          <w:t xml:space="preserve"> (1984)</w:t>
        </w:r>
        <w:r w:rsidR="00E827CB">
          <w:rPr>
            <w:rStyle w:val="Hyperlink"/>
          </w:rPr>
          <w:br/>
        </w:r>
        <w:r w:rsidR="006D4106" w:rsidRPr="008C4409">
          <w:rPr>
            <w:rStyle w:val="Hyperlink"/>
            <w:i/>
          </w:rPr>
          <w:t>Concerto</w:t>
        </w:r>
        <w:r w:rsidR="00E827CB">
          <w:rPr>
            <w:rStyle w:val="Hyperlink"/>
          </w:rPr>
          <w:t xml:space="preserve"> (1987)</w:t>
        </w:r>
        <w:r w:rsidR="00E827CB">
          <w:rPr>
            <w:rStyle w:val="Hyperlink"/>
          </w:rPr>
          <w:br/>
        </w:r>
        <w:r w:rsidR="006D4106" w:rsidRPr="008C4409">
          <w:rPr>
            <w:rStyle w:val="Hyperlink"/>
            <w:i/>
          </w:rPr>
          <w:t>Concertino No. 2</w:t>
        </w:r>
        <w:r w:rsidR="006D4106" w:rsidRPr="008C4409">
          <w:rPr>
            <w:rStyle w:val="Hyperlink"/>
          </w:rPr>
          <w:t xml:space="preserve"> (1988)</w:t>
        </w:r>
        <w:r w:rsidR="006D4106" w:rsidRPr="008C4409">
          <w:rPr>
            <w:webHidden/>
          </w:rPr>
          <w:tab/>
        </w:r>
        <w:r w:rsidRPr="008C4409">
          <w:rPr>
            <w:webHidden/>
          </w:rPr>
          <w:fldChar w:fldCharType="begin"/>
        </w:r>
        <w:r w:rsidR="006D4106" w:rsidRPr="008C4409">
          <w:rPr>
            <w:webHidden/>
          </w:rPr>
          <w:instrText xml:space="preserve"> PAGEREF _Toc371358921 \h </w:instrText>
        </w:r>
        <w:r w:rsidRPr="008C4409">
          <w:rPr>
            <w:webHidden/>
          </w:rPr>
        </w:r>
        <w:r w:rsidRPr="008C4409">
          <w:rPr>
            <w:webHidden/>
          </w:rPr>
          <w:fldChar w:fldCharType="separate"/>
        </w:r>
        <w:r w:rsidR="00C142D4">
          <w:rPr>
            <w:webHidden/>
          </w:rPr>
          <w:t>42</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22" w:history="1">
        <w:r w:rsidR="006D4106" w:rsidRPr="008C4409">
          <w:rPr>
            <w:rStyle w:val="Hyperlink"/>
          </w:rPr>
          <w:t xml:space="preserve">Christos Hatzis (b. 1953) </w:t>
        </w:r>
        <w:r w:rsidR="00F960EB">
          <w:rPr>
            <w:rStyle w:val="Hyperlink"/>
            <w:i/>
          </w:rPr>
          <w:t>K 627</w:t>
        </w:r>
        <w:r w:rsidR="00E827CB">
          <w:rPr>
            <w:rStyle w:val="Hyperlink"/>
            <w:i/>
          </w:rPr>
          <w:br/>
        </w:r>
        <w:r w:rsidR="006D4106" w:rsidRPr="008C4409">
          <w:rPr>
            <w:rStyle w:val="Hyperlink"/>
            <w:i/>
          </w:rPr>
          <w:t>Concerto for Piano and Orchestra</w:t>
        </w:r>
        <w:r w:rsidR="006D4106" w:rsidRPr="008C4409">
          <w:rPr>
            <w:rStyle w:val="Hyperlink"/>
          </w:rPr>
          <w:t xml:space="preserve"> (2003)</w:t>
        </w:r>
        <w:r w:rsidR="006D4106" w:rsidRPr="008C4409">
          <w:rPr>
            <w:webHidden/>
          </w:rPr>
          <w:tab/>
        </w:r>
        <w:r w:rsidRPr="008C4409">
          <w:rPr>
            <w:webHidden/>
          </w:rPr>
          <w:fldChar w:fldCharType="begin"/>
        </w:r>
        <w:r w:rsidR="006D4106" w:rsidRPr="008C4409">
          <w:rPr>
            <w:webHidden/>
          </w:rPr>
          <w:instrText xml:space="preserve"> PAGEREF _Toc371358922 \h </w:instrText>
        </w:r>
        <w:r w:rsidRPr="008C4409">
          <w:rPr>
            <w:webHidden/>
          </w:rPr>
        </w:r>
        <w:r w:rsidRPr="008C4409">
          <w:rPr>
            <w:webHidden/>
          </w:rPr>
          <w:fldChar w:fldCharType="separate"/>
        </w:r>
        <w:r w:rsidR="00C142D4">
          <w:rPr>
            <w:webHidden/>
          </w:rPr>
          <w:t>43</w:t>
        </w:r>
        <w:r w:rsidRPr="008C4409">
          <w:rPr>
            <w:webHidden/>
          </w:rPr>
          <w:fldChar w:fldCharType="end"/>
        </w:r>
      </w:hyperlink>
      <w:r w:rsidR="006D4106" w:rsidRPr="008C4409">
        <w:rPr>
          <w:rStyle w:val="Hyperlink"/>
        </w:rPr>
        <w:br/>
      </w:r>
    </w:p>
    <w:p w:rsidR="006D4106" w:rsidRPr="008C4409" w:rsidRDefault="00B32958" w:rsidP="006D4106">
      <w:pPr>
        <w:pStyle w:val="TOC1"/>
        <w:rPr>
          <w:rFonts w:eastAsiaTheme="minorEastAsia" w:cstheme="minorBidi"/>
          <w:b w:val="0"/>
          <w:sz w:val="22"/>
          <w:szCs w:val="22"/>
          <w:lang w:eastAsia="en-CA" w:bidi="ar-SA"/>
        </w:rPr>
      </w:pPr>
      <w:hyperlink w:anchor="_Toc371358923" w:history="1">
        <w:r w:rsidR="006D4106" w:rsidRPr="008C4409">
          <w:rPr>
            <w:rStyle w:val="Hyperlink"/>
            <w:b w:val="0"/>
          </w:rPr>
          <w:t>Chapter Two: Sophie Carmen Eckhardt-Gramatté</w:t>
        </w:r>
        <w:r w:rsidR="006D4106" w:rsidRPr="008C4409">
          <w:rPr>
            <w:b w:val="0"/>
            <w:webHidden/>
          </w:rPr>
          <w:tab/>
        </w:r>
        <w:r w:rsidRPr="008C4409">
          <w:rPr>
            <w:b w:val="0"/>
            <w:webHidden/>
          </w:rPr>
          <w:fldChar w:fldCharType="begin"/>
        </w:r>
        <w:r w:rsidR="006D4106" w:rsidRPr="008C4409">
          <w:rPr>
            <w:b w:val="0"/>
            <w:webHidden/>
          </w:rPr>
          <w:instrText xml:space="preserve"> PAGEREF _Toc371358923 \h </w:instrText>
        </w:r>
        <w:r w:rsidRPr="008C4409">
          <w:rPr>
            <w:b w:val="0"/>
            <w:webHidden/>
          </w:rPr>
        </w:r>
        <w:r w:rsidRPr="008C4409">
          <w:rPr>
            <w:b w:val="0"/>
            <w:webHidden/>
          </w:rPr>
          <w:fldChar w:fldCharType="separate"/>
        </w:r>
        <w:r w:rsidR="00C142D4">
          <w:rPr>
            <w:b w:val="0"/>
            <w:webHidden/>
          </w:rPr>
          <w:t>45</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24" w:history="1">
        <w:r w:rsidR="006D4106" w:rsidRPr="008C4409">
          <w:rPr>
            <w:rStyle w:val="Hyperlink"/>
            <w:noProof/>
          </w:rPr>
          <w:t>Style………</w:t>
        </w:r>
        <w:r w:rsidR="006D4106" w:rsidRPr="008C4409">
          <w:rPr>
            <w:noProof/>
            <w:webHidden/>
          </w:rPr>
          <w:tab/>
        </w:r>
        <w:r w:rsidRPr="008C4409">
          <w:rPr>
            <w:noProof/>
            <w:webHidden/>
          </w:rPr>
          <w:fldChar w:fldCharType="begin"/>
        </w:r>
        <w:r w:rsidR="006D4106" w:rsidRPr="008C4409">
          <w:rPr>
            <w:noProof/>
            <w:webHidden/>
          </w:rPr>
          <w:instrText xml:space="preserve"> PAGEREF _Toc371358924 \h </w:instrText>
        </w:r>
        <w:r w:rsidRPr="008C4409">
          <w:rPr>
            <w:noProof/>
            <w:webHidden/>
          </w:rPr>
        </w:r>
        <w:r w:rsidRPr="008C4409">
          <w:rPr>
            <w:noProof/>
            <w:webHidden/>
          </w:rPr>
          <w:fldChar w:fldCharType="separate"/>
        </w:r>
        <w:r w:rsidR="00C142D4">
          <w:rPr>
            <w:noProof/>
            <w:webHidden/>
          </w:rPr>
          <w:t>47</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25" w:history="1">
        <w:r w:rsidR="006D4106" w:rsidRPr="008C4409">
          <w:rPr>
            <w:rStyle w:val="Hyperlink"/>
            <w:rFonts w:ascii="Times New Roman" w:hAnsi="Times New Roman"/>
            <w:i/>
            <w:noProof/>
          </w:rPr>
          <w:t>Symphony-Concerto for Piano and Orchestra</w:t>
        </w:r>
        <w:r w:rsidR="006D4106" w:rsidRPr="008C4409">
          <w:rPr>
            <w:rStyle w:val="Hyperlink"/>
            <w:noProof/>
          </w:rPr>
          <w:t>, E. 154</w:t>
        </w:r>
        <w:r w:rsidR="006D4106" w:rsidRPr="008C4409">
          <w:rPr>
            <w:noProof/>
            <w:webHidden/>
          </w:rPr>
          <w:tab/>
        </w:r>
        <w:r w:rsidRPr="008C4409">
          <w:rPr>
            <w:noProof/>
            <w:webHidden/>
          </w:rPr>
          <w:fldChar w:fldCharType="begin"/>
        </w:r>
        <w:r w:rsidR="006D4106" w:rsidRPr="008C4409">
          <w:rPr>
            <w:noProof/>
            <w:webHidden/>
          </w:rPr>
          <w:instrText xml:space="preserve"> PAGEREF _Toc371358925 \h </w:instrText>
        </w:r>
        <w:r w:rsidRPr="008C4409">
          <w:rPr>
            <w:noProof/>
            <w:webHidden/>
          </w:rPr>
        </w:r>
        <w:r w:rsidRPr="008C4409">
          <w:rPr>
            <w:noProof/>
            <w:webHidden/>
          </w:rPr>
          <w:fldChar w:fldCharType="separate"/>
        </w:r>
        <w:r w:rsidR="00C142D4">
          <w:rPr>
            <w:noProof/>
            <w:webHidden/>
          </w:rPr>
          <w:t>48</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26" w:history="1">
        <w:r w:rsidR="006D4106" w:rsidRPr="008C4409">
          <w:rPr>
            <w:rStyle w:val="Hyperlink"/>
          </w:rPr>
          <w:t xml:space="preserve">I. </w:t>
        </w:r>
        <w:r w:rsidR="006D4106" w:rsidRPr="008C4409">
          <w:rPr>
            <w:rStyle w:val="Hyperlink"/>
            <w:rFonts w:ascii="Times New Roman" w:hAnsi="Times New Roman"/>
            <w:i/>
            <w:iCs/>
          </w:rPr>
          <w:t>Lento solemn—very lively</w:t>
        </w:r>
        <w:r w:rsidR="006D4106" w:rsidRPr="008C4409">
          <w:rPr>
            <w:rStyle w:val="Hyperlink"/>
          </w:rPr>
          <w:t xml:space="preserve"> (10:00)</w:t>
        </w:r>
        <w:r w:rsidR="006D4106" w:rsidRPr="008C4409">
          <w:rPr>
            <w:webHidden/>
          </w:rPr>
          <w:tab/>
        </w:r>
        <w:r w:rsidRPr="008C4409">
          <w:rPr>
            <w:webHidden/>
          </w:rPr>
          <w:fldChar w:fldCharType="begin"/>
        </w:r>
        <w:r w:rsidR="006D4106" w:rsidRPr="008C4409">
          <w:rPr>
            <w:webHidden/>
          </w:rPr>
          <w:instrText xml:space="preserve"> PAGEREF _Toc371358926 \h </w:instrText>
        </w:r>
        <w:r w:rsidRPr="008C4409">
          <w:rPr>
            <w:webHidden/>
          </w:rPr>
        </w:r>
        <w:r w:rsidRPr="008C4409">
          <w:rPr>
            <w:webHidden/>
          </w:rPr>
          <w:fldChar w:fldCharType="separate"/>
        </w:r>
        <w:r w:rsidR="00C142D4">
          <w:rPr>
            <w:webHidden/>
          </w:rPr>
          <w:t>50</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27" w:history="1">
        <w:r w:rsidR="006D4106" w:rsidRPr="008C4409">
          <w:rPr>
            <w:rStyle w:val="Hyperlink"/>
          </w:rPr>
          <w:t xml:space="preserve">II. </w:t>
        </w:r>
        <w:r w:rsidR="006D4106" w:rsidRPr="008C4409">
          <w:rPr>
            <w:rStyle w:val="Hyperlink"/>
            <w:rFonts w:ascii="Times New Roman" w:hAnsi="Times New Roman"/>
            <w:i/>
            <w:iCs/>
          </w:rPr>
          <w:t>Lento ma non troppo—Molto calmato e espressivo</w:t>
        </w:r>
        <w:r w:rsidR="006D4106" w:rsidRPr="008C4409">
          <w:rPr>
            <w:rStyle w:val="Hyperlink"/>
          </w:rPr>
          <w:t xml:space="preserve"> (10:00)</w:t>
        </w:r>
        <w:r w:rsidR="006D4106" w:rsidRPr="008C4409">
          <w:rPr>
            <w:webHidden/>
          </w:rPr>
          <w:tab/>
        </w:r>
        <w:r w:rsidRPr="008C4409">
          <w:rPr>
            <w:webHidden/>
          </w:rPr>
          <w:fldChar w:fldCharType="begin"/>
        </w:r>
        <w:r w:rsidR="006D4106" w:rsidRPr="008C4409">
          <w:rPr>
            <w:webHidden/>
          </w:rPr>
          <w:instrText xml:space="preserve"> PAGEREF _Toc371358927 \h </w:instrText>
        </w:r>
        <w:r w:rsidRPr="008C4409">
          <w:rPr>
            <w:webHidden/>
          </w:rPr>
        </w:r>
        <w:r w:rsidRPr="008C4409">
          <w:rPr>
            <w:webHidden/>
          </w:rPr>
          <w:fldChar w:fldCharType="separate"/>
        </w:r>
        <w:r w:rsidR="00C142D4">
          <w:rPr>
            <w:webHidden/>
          </w:rPr>
          <w:t>52</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28" w:history="1">
        <w:r w:rsidR="006D4106" w:rsidRPr="008C4409">
          <w:rPr>
            <w:rStyle w:val="Hyperlink"/>
          </w:rPr>
          <w:t xml:space="preserve">III. </w:t>
        </w:r>
        <w:r w:rsidR="006D4106" w:rsidRPr="008C4409">
          <w:rPr>
            <w:rStyle w:val="Hyperlink"/>
            <w:rFonts w:ascii="Times New Roman" w:hAnsi="Times New Roman"/>
            <w:i/>
            <w:iCs/>
          </w:rPr>
          <w:t>Vivo, Tempo di Toccata</w:t>
        </w:r>
        <w:r w:rsidR="006D4106" w:rsidRPr="008C4409">
          <w:rPr>
            <w:rStyle w:val="Hyperlink"/>
          </w:rPr>
          <w:t xml:space="preserve"> (10:00)</w:t>
        </w:r>
        <w:r w:rsidR="006D4106" w:rsidRPr="008C4409">
          <w:rPr>
            <w:webHidden/>
          </w:rPr>
          <w:tab/>
        </w:r>
        <w:r w:rsidRPr="008C4409">
          <w:rPr>
            <w:webHidden/>
          </w:rPr>
          <w:fldChar w:fldCharType="begin"/>
        </w:r>
        <w:r w:rsidR="006D4106" w:rsidRPr="008C4409">
          <w:rPr>
            <w:webHidden/>
          </w:rPr>
          <w:instrText xml:space="preserve"> PAGEREF _Toc371358928 \h </w:instrText>
        </w:r>
        <w:r w:rsidRPr="008C4409">
          <w:rPr>
            <w:webHidden/>
          </w:rPr>
        </w:r>
        <w:r w:rsidRPr="008C4409">
          <w:rPr>
            <w:webHidden/>
          </w:rPr>
          <w:fldChar w:fldCharType="separate"/>
        </w:r>
        <w:r w:rsidR="00C142D4">
          <w:rPr>
            <w:webHidden/>
          </w:rPr>
          <w:t>53</w:t>
        </w:r>
        <w:r w:rsidRPr="008C4409">
          <w:rPr>
            <w:webHidden/>
          </w:rPr>
          <w:fldChar w:fldCharType="end"/>
        </w:r>
      </w:hyperlink>
      <w:r w:rsidR="006D4106" w:rsidRPr="008C4409">
        <w:rPr>
          <w:rStyle w:val="Hyperlink"/>
        </w:rPr>
        <w:br/>
      </w:r>
    </w:p>
    <w:p w:rsidR="006D4106" w:rsidRPr="008C4409" w:rsidRDefault="00B32958" w:rsidP="006D4106">
      <w:pPr>
        <w:pStyle w:val="TOC1"/>
        <w:rPr>
          <w:rFonts w:eastAsiaTheme="minorEastAsia" w:cstheme="minorBidi"/>
          <w:b w:val="0"/>
          <w:sz w:val="22"/>
          <w:szCs w:val="22"/>
          <w:lang w:eastAsia="en-CA" w:bidi="ar-SA"/>
        </w:rPr>
      </w:pPr>
      <w:hyperlink w:anchor="_Toc371358929" w:history="1">
        <w:r w:rsidR="006D4106" w:rsidRPr="008C4409">
          <w:rPr>
            <w:rStyle w:val="Hyperlink"/>
            <w:b w:val="0"/>
          </w:rPr>
          <w:t>Chapter Three</w:t>
        </w:r>
      </w:hyperlink>
      <w:r w:rsidR="006D4106" w:rsidRPr="008C4409">
        <w:rPr>
          <w:rStyle w:val="Hyperlink"/>
          <w:b w:val="0"/>
          <w:color w:val="auto"/>
          <w:u w:val="none"/>
        </w:rPr>
        <w:t xml:space="preserve">: </w:t>
      </w:r>
      <w:hyperlink w:anchor="_Toc371358930" w:history="1">
        <w:r w:rsidR="006D4106" w:rsidRPr="008C4409">
          <w:rPr>
            <w:rStyle w:val="Hyperlink"/>
            <w:b w:val="0"/>
          </w:rPr>
          <w:t>Samuel Dolin</w:t>
        </w:r>
        <w:r w:rsidR="006D4106" w:rsidRPr="008C4409">
          <w:rPr>
            <w:b w:val="0"/>
            <w:webHidden/>
          </w:rPr>
          <w:tab/>
        </w:r>
        <w:r w:rsidRPr="008C4409">
          <w:rPr>
            <w:b w:val="0"/>
            <w:webHidden/>
          </w:rPr>
          <w:fldChar w:fldCharType="begin"/>
        </w:r>
        <w:r w:rsidR="006D4106" w:rsidRPr="008C4409">
          <w:rPr>
            <w:b w:val="0"/>
            <w:webHidden/>
          </w:rPr>
          <w:instrText xml:space="preserve"> PAGEREF _Toc371358930 \h </w:instrText>
        </w:r>
        <w:r w:rsidRPr="008C4409">
          <w:rPr>
            <w:b w:val="0"/>
            <w:webHidden/>
          </w:rPr>
        </w:r>
        <w:r w:rsidRPr="008C4409">
          <w:rPr>
            <w:b w:val="0"/>
            <w:webHidden/>
          </w:rPr>
          <w:fldChar w:fldCharType="separate"/>
        </w:r>
        <w:r w:rsidR="00C142D4">
          <w:rPr>
            <w:b w:val="0"/>
            <w:webHidden/>
          </w:rPr>
          <w:t>56</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31" w:history="1">
        <w:r w:rsidR="006D4106" w:rsidRPr="008C4409">
          <w:rPr>
            <w:rStyle w:val="Hyperlink"/>
            <w:noProof/>
          </w:rPr>
          <w:t>Style…..</w:t>
        </w:r>
        <w:r w:rsidR="006D4106" w:rsidRPr="008C4409">
          <w:rPr>
            <w:noProof/>
            <w:webHidden/>
          </w:rPr>
          <w:tab/>
        </w:r>
        <w:r w:rsidRPr="008C4409">
          <w:rPr>
            <w:noProof/>
            <w:webHidden/>
          </w:rPr>
          <w:fldChar w:fldCharType="begin"/>
        </w:r>
        <w:r w:rsidR="006D4106" w:rsidRPr="008C4409">
          <w:rPr>
            <w:noProof/>
            <w:webHidden/>
          </w:rPr>
          <w:instrText xml:space="preserve"> PAGEREF _Toc371358931 \h </w:instrText>
        </w:r>
        <w:r w:rsidRPr="008C4409">
          <w:rPr>
            <w:noProof/>
            <w:webHidden/>
          </w:rPr>
        </w:r>
        <w:r w:rsidRPr="008C4409">
          <w:rPr>
            <w:noProof/>
            <w:webHidden/>
          </w:rPr>
          <w:fldChar w:fldCharType="separate"/>
        </w:r>
        <w:r w:rsidR="00C142D4">
          <w:rPr>
            <w:noProof/>
            <w:webHidden/>
          </w:rPr>
          <w:t>57</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32" w:history="1">
        <w:r w:rsidR="006D4106" w:rsidRPr="008C4409">
          <w:rPr>
            <w:rStyle w:val="Hyperlink"/>
            <w:rFonts w:ascii="Times New Roman" w:hAnsi="Times New Roman"/>
            <w:i/>
            <w:noProof/>
          </w:rPr>
          <w:t xml:space="preserve">Concerto for Piano and Orchestra </w:t>
        </w:r>
        <w:r w:rsidR="006D4106" w:rsidRPr="008C4409">
          <w:rPr>
            <w:rStyle w:val="Hyperlink"/>
            <w:rFonts w:ascii="Times New Roman" w:hAnsi="Times New Roman"/>
            <w:noProof/>
          </w:rPr>
          <w:t>(1974)</w:t>
        </w:r>
        <w:r w:rsidR="006D4106" w:rsidRPr="008C4409">
          <w:rPr>
            <w:noProof/>
            <w:webHidden/>
          </w:rPr>
          <w:tab/>
        </w:r>
        <w:r w:rsidRPr="008C4409">
          <w:rPr>
            <w:noProof/>
            <w:webHidden/>
          </w:rPr>
          <w:fldChar w:fldCharType="begin"/>
        </w:r>
        <w:r w:rsidR="006D4106" w:rsidRPr="008C4409">
          <w:rPr>
            <w:noProof/>
            <w:webHidden/>
          </w:rPr>
          <w:instrText xml:space="preserve"> PAGEREF _Toc371358932 \h </w:instrText>
        </w:r>
        <w:r w:rsidRPr="008C4409">
          <w:rPr>
            <w:noProof/>
            <w:webHidden/>
          </w:rPr>
        </w:r>
        <w:r w:rsidRPr="008C4409">
          <w:rPr>
            <w:noProof/>
            <w:webHidden/>
          </w:rPr>
          <w:fldChar w:fldCharType="separate"/>
        </w:r>
        <w:r w:rsidR="00C142D4">
          <w:rPr>
            <w:noProof/>
            <w:webHidden/>
          </w:rPr>
          <w:t>58</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33" w:history="1">
        <w:r w:rsidR="006D4106" w:rsidRPr="008C4409">
          <w:rPr>
            <w:rStyle w:val="Hyperlink"/>
          </w:rPr>
          <w:t xml:space="preserve">I. </w:t>
        </w:r>
        <w:r w:rsidR="006D4106" w:rsidRPr="008C4409">
          <w:rPr>
            <w:rStyle w:val="Hyperlink"/>
            <w:rFonts w:ascii="Times New Roman" w:hAnsi="Times New Roman"/>
            <w:i/>
            <w:iCs/>
          </w:rPr>
          <w:t>Allegro non troppo</w:t>
        </w:r>
        <w:r w:rsidR="006D4106" w:rsidRPr="008C4409">
          <w:rPr>
            <w:rStyle w:val="Hyperlink"/>
          </w:rPr>
          <w:t xml:space="preserve"> (6:00)</w:t>
        </w:r>
        <w:r w:rsidR="006D4106" w:rsidRPr="008C4409">
          <w:rPr>
            <w:webHidden/>
          </w:rPr>
          <w:tab/>
        </w:r>
        <w:r w:rsidRPr="008C4409">
          <w:rPr>
            <w:webHidden/>
          </w:rPr>
          <w:fldChar w:fldCharType="begin"/>
        </w:r>
        <w:r w:rsidR="006D4106" w:rsidRPr="008C4409">
          <w:rPr>
            <w:webHidden/>
          </w:rPr>
          <w:instrText xml:space="preserve"> PAGEREF _Toc371358933 \h </w:instrText>
        </w:r>
        <w:r w:rsidRPr="008C4409">
          <w:rPr>
            <w:webHidden/>
          </w:rPr>
        </w:r>
        <w:r w:rsidRPr="008C4409">
          <w:rPr>
            <w:webHidden/>
          </w:rPr>
          <w:fldChar w:fldCharType="separate"/>
        </w:r>
        <w:r w:rsidR="00C142D4">
          <w:rPr>
            <w:webHidden/>
          </w:rPr>
          <w:t>58</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34" w:history="1">
        <w:r w:rsidR="006D4106" w:rsidRPr="008C4409">
          <w:rPr>
            <w:rStyle w:val="Hyperlink"/>
          </w:rPr>
          <w:t xml:space="preserve">II. </w:t>
        </w:r>
        <w:r w:rsidR="006D4106" w:rsidRPr="008C4409">
          <w:rPr>
            <w:rStyle w:val="Hyperlink"/>
            <w:rFonts w:ascii="Times New Roman" w:hAnsi="Times New Roman"/>
            <w:i/>
            <w:iCs/>
          </w:rPr>
          <w:t>Andante poco lento</w:t>
        </w:r>
        <w:r w:rsidR="006D4106" w:rsidRPr="008C4409">
          <w:rPr>
            <w:rStyle w:val="Hyperlink"/>
          </w:rPr>
          <w:t xml:space="preserve"> (7:00)</w:t>
        </w:r>
        <w:r w:rsidR="006D4106" w:rsidRPr="008C4409">
          <w:rPr>
            <w:webHidden/>
          </w:rPr>
          <w:tab/>
        </w:r>
        <w:r w:rsidRPr="008C4409">
          <w:rPr>
            <w:webHidden/>
          </w:rPr>
          <w:fldChar w:fldCharType="begin"/>
        </w:r>
        <w:r w:rsidR="006D4106" w:rsidRPr="008C4409">
          <w:rPr>
            <w:webHidden/>
          </w:rPr>
          <w:instrText xml:space="preserve"> PAGEREF _Toc371358934 \h </w:instrText>
        </w:r>
        <w:r w:rsidRPr="008C4409">
          <w:rPr>
            <w:webHidden/>
          </w:rPr>
        </w:r>
        <w:r w:rsidRPr="008C4409">
          <w:rPr>
            <w:webHidden/>
          </w:rPr>
          <w:fldChar w:fldCharType="separate"/>
        </w:r>
        <w:r w:rsidR="00C142D4">
          <w:rPr>
            <w:webHidden/>
          </w:rPr>
          <w:t>60</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35" w:history="1">
        <w:r w:rsidR="006D4106" w:rsidRPr="008C4409">
          <w:rPr>
            <w:rStyle w:val="Hyperlink"/>
          </w:rPr>
          <w:t xml:space="preserve">III. </w:t>
        </w:r>
        <w:r w:rsidR="006D4106" w:rsidRPr="008C4409">
          <w:rPr>
            <w:rStyle w:val="Hyperlink"/>
            <w:rFonts w:ascii="Times New Roman" w:hAnsi="Times New Roman"/>
            <w:i/>
            <w:iCs/>
          </w:rPr>
          <w:t xml:space="preserve">Allegretto </w:t>
        </w:r>
        <w:r w:rsidR="006D4106" w:rsidRPr="008C4409">
          <w:rPr>
            <w:rStyle w:val="Hyperlink"/>
          </w:rPr>
          <w:t>(6:00)</w:t>
        </w:r>
        <w:r w:rsidR="006D4106" w:rsidRPr="008C4409">
          <w:rPr>
            <w:webHidden/>
          </w:rPr>
          <w:tab/>
        </w:r>
        <w:r w:rsidRPr="008C4409">
          <w:rPr>
            <w:webHidden/>
          </w:rPr>
          <w:fldChar w:fldCharType="begin"/>
        </w:r>
        <w:r w:rsidR="006D4106" w:rsidRPr="008C4409">
          <w:rPr>
            <w:webHidden/>
          </w:rPr>
          <w:instrText xml:space="preserve"> PAGEREF _Toc371358935 \h </w:instrText>
        </w:r>
        <w:r w:rsidRPr="008C4409">
          <w:rPr>
            <w:webHidden/>
          </w:rPr>
        </w:r>
        <w:r w:rsidRPr="008C4409">
          <w:rPr>
            <w:webHidden/>
          </w:rPr>
          <w:fldChar w:fldCharType="separate"/>
        </w:r>
        <w:r w:rsidR="00C142D4">
          <w:rPr>
            <w:webHidden/>
          </w:rPr>
          <w:t>61</w:t>
        </w:r>
        <w:r w:rsidRPr="008C4409">
          <w:rPr>
            <w:webHidden/>
          </w:rPr>
          <w:fldChar w:fldCharType="end"/>
        </w:r>
      </w:hyperlink>
      <w:r w:rsidR="006D4106" w:rsidRPr="008C4409">
        <w:rPr>
          <w:rStyle w:val="Hyperlink"/>
        </w:rPr>
        <w:br/>
      </w:r>
      <w:r w:rsidR="00C142D4">
        <w:rPr>
          <w:rFonts w:eastAsiaTheme="minorEastAsia" w:cstheme="minorBidi"/>
          <w:sz w:val="22"/>
          <w:szCs w:val="22"/>
          <w:lang w:val="en-CA" w:eastAsia="en-CA" w:bidi="ar-SA"/>
        </w:rPr>
        <w:br/>
      </w:r>
      <w:r w:rsidR="00C142D4">
        <w:rPr>
          <w:rFonts w:eastAsiaTheme="minorEastAsia" w:cstheme="minorBidi"/>
          <w:sz w:val="22"/>
          <w:szCs w:val="22"/>
          <w:lang w:val="en-CA" w:eastAsia="en-CA" w:bidi="ar-SA"/>
        </w:rPr>
        <w:br/>
      </w:r>
    </w:p>
    <w:p w:rsidR="006D4106" w:rsidRPr="008C4409" w:rsidRDefault="00B32958" w:rsidP="006D4106">
      <w:pPr>
        <w:pStyle w:val="TOC1"/>
        <w:rPr>
          <w:rFonts w:eastAsiaTheme="minorEastAsia" w:cstheme="minorBidi"/>
          <w:b w:val="0"/>
          <w:sz w:val="22"/>
          <w:szCs w:val="22"/>
          <w:lang w:eastAsia="en-CA" w:bidi="ar-SA"/>
        </w:rPr>
      </w:pPr>
      <w:hyperlink w:anchor="_Toc371358936" w:history="1">
        <w:r w:rsidR="006D4106" w:rsidRPr="008C4409">
          <w:rPr>
            <w:rStyle w:val="Hyperlink"/>
            <w:b w:val="0"/>
          </w:rPr>
          <w:t>Chapter Four: Alexina Louie</w:t>
        </w:r>
        <w:r w:rsidR="006D4106" w:rsidRPr="008C4409">
          <w:rPr>
            <w:b w:val="0"/>
            <w:webHidden/>
          </w:rPr>
          <w:tab/>
        </w:r>
        <w:r w:rsidRPr="008C4409">
          <w:rPr>
            <w:b w:val="0"/>
            <w:webHidden/>
          </w:rPr>
          <w:fldChar w:fldCharType="begin"/>
        </w:r>
        <w:r w:rsidR="006D4106" w:rsidRPr="008C4409">
          <w:rPr>
            <w:b w:val="0"/>
            <w:webHidden/>
          </w:rPr>
          <w:instrText xml:space="preserve"> PAGEREF _Toc371358936 \h </w:instrText>
        </w:r>
        <w:r w:rsidRPr="008C4409">
          <w:rPr>
            <w:b w:val="0"/>
            <w:webHidden/>
          </w:rPr>
        </w:r>
        <w:r w:rsidRPr="008C4409">
          <w:rPr>
            <w:b w:val="0"/>
            <w:webHidden/>
          </w:rPr>
          <w:fldChar w:fldCharType="separate"/>
        </w:r>
        <w:r w:rsidR="00C142D4">
          <w:rPr>
            <w:b w:val="0"/>
            <w:webHidden/>
          </w:rPr>
          <w:t>64</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37" w:history="1">
        <w:r w:rsidR="006D4106" w:rsidRPr="008C4409">
          <w:rPr>
            <w:rStyle w:val="Hyperlink"/>
            <w:noProof/>
          </w:rPr>
          <w:t>Style…..</w:t>
        </w:r>
        <w:r w:rsidR="006D4106" w:rsidRPr="008C4409">
          <w:rPr>
            <w:noProof/>
            <w:webHidden/>
          </w:rPr>
          <w:tab/>
        </w:r>
        <w:r w:rsidRPr="008C4409">
          <w:rPr>
            <w:noProof/>
            <w:webHidden/>
          </w:rPr>
          <w:fldChar w:fldCharType="begin"/>
        </w:r>
        <w:r w:rsidR="006D4106" w:rsidRPr="008C4409">
          <w:rPr>
            <w:noProof/>
            <w:webHidden/>
          </w:rPr>
          <w:instrText xml:space="preserve"> PAGEREF _Toc371358937 \h </w:instrText>
        </w:r>
        <w:r w:rsidRPr="008C4409">
          <w:rPr>
            <w:noProof/>
            <w:webHidden/>
          </w:rPr>
        </w:r>
        <w:r w:rsidRPr="008C4409">
          <w:rPr>
            <w:noProof/>
            <w:webHidden/>
          </w:rPr>
          <w:fldChar w:fldCharType="separate"/>
        </w:r>
        <w:r w:rsidR="00C142D4">
          <w:rPr>
            <w:noProof/>
            <w:webHidden/>
          </w:rPr>
          <w:t>66</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38" w:history="1">
        <w:r w:rsidR="006D4106" w:rsidRPr="008C4409">
          <w:rPr>
            <w:rStyle w:val="Hyperlink"/>
            <w:rFonts w:ascii="Times New Roman" w:hAnsi="Times New Roman"/>
            <w:i/>
            <w:noProof/>
          </w:rPr>
          <w:t>Concerto for piano and orchestra</w:t>
        </w:r>
        <w:r w:rsidR="006D4106" w:rsidRPr="008C4409">
          <w:rPr>
            <w:rStyle w:val="Hyperlink"/>
            <w:noProof/>
          </w:rPr>
          <w:t xml:space="preserve"> (1984)</w:t>
        </w:r>
        <w:r w:rsidR="006D4106" w:rsidRPr="008C4409">
          <w:rPr>
            <w:noProof/>
            <w:webHidden/>
          </w:rPr>
          <w:tab/>
        </w:r>
        <w:r w:rsidRPr="008C4409">
          <w:rPr>
            <w:noProof/>
            <w:webHidden/>
          </w:rPr>
          <w:fldChar w:fldCharType="begin"/>
        </w:r>
        <w:r w:rsidR="006D4106" w:rsidRPr="008C4409">
          <w:rPr>
            <w:noProof/>
            <w:webHidden/>
          </w:rPr>
          <w:instrText xml:space="preserve"> PAGEREF _Toc371358938 \h </w:instrText>
        </w:r>
        <w:r w:rsidRPr="008C4409">
          <w:rPr>
            <w:noProof/>
            <w:webHidden/>
          </w:rPr>
        </w:r>
        <w:r w:rsidRPr="008C4409">
          <w:rPr>
            <w:noProof/>
            <w:webHidden/>
          </w:rPr>
          <w:fldChar w:fldCharType="separate"/>
        </w:r>
        <w:r w:rsidR="00C142D4">
          <w:rPr>
            <w:noProof/>
            <w:webHidden/>
          </w:rPr>
          <w:t>68</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39" w:history="1">
        <w:r w:rsidR="006D4106" w:rsidRPr="008C4409">
          <w:rPr>
            <w:rStyle w:val="Hyperlink"/>
          </w:rPr>
          <w:t xml:space="preserve">I. </w:t>
        </w:r>
        <w:r w:rsidR="006D4106" w:rsidRPr="008C4409">
          <w:rPr>
            <w:rStyle w:val="Hyperlink"/>
            <w:rFonts w:ascii="Times New Roman" w:hAnsi="Times New Roman"/>
            <w:i/>
            <w:iCs/>
          </w:rPr>
          <w:t>Maestoso</w:t>
        </w:r>
        <w:r w:rsidR="006D4106" w:rsidRPr="008C4409">
          <w:rPr>
            <w:rStyle w:val="Hyperlink"/>
          </w:rPr>
          <w:t xml:space="preserve"> (15:13)</w:t>
        </w:r>
        <w:r w:rsidR="006D4106" w:rsidRPr="008C4409">
          <w:rPr>
            <w:webHidden/>
          </w:rPr>
          <w:tab/>
        </w:r>
        <w:r w:rsidRPr="008C4409">
          <w:rPr>
            <w:webHidden/>
          </w:rPr>
          <w:fldChar w:fldCharType="begin"/>
        </w:r>
        <w:r w:rsidR="006D4106" w:rsidRPr="008C4409">
          <w:rPr>
            <w:webHidden/>
          </w:rPr>
          <w:instrText xml:space="preserve"> PAGEREF _Toc371358939 \h </w:instrText>
        </w:r>
        <w:r w:rsidRPr="008C4409">
          <w:rPr>
            <w:webHidden/>
          </w:rPr>
        </w:r>
        <w:r w:rsidRPr="008C4409">
          <w:rPr>
            <w:webHidden/>
          </w:rPr>
          <w:fldChar w:fldCharType="separate"/>
        </w:r>
        <w:r w:rsidR="00C142D4">
          <w:rPr>
            <w:webHidden/>
          </w:rPr>
          <w:t>70</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40" w:history="1">
        <w:r w:rsidR="006D4106" w:rsidRPr="008C4409">
          <w:rPr>
            <w:rStyle w:val="Hyperlink"/>
          </w:rPr>
          <w:t xml:space="preserve">II. </w:t>
        </w:r>
        <w:r w:rsidR="006D4106" w:rsidRPr="008C4409">
          <w:rPr>
            <w:rStyle w:val="Hyperlink"/>
            <w:rFonts w:ascii="Times New Roman" w:hAnsi="Times New Roman"/>
            <w:i/>
            <w:iCs/>
          </w:rPr>
          <w:t>Sostenuto, molto calmo</w:t>
        </w:r>
        <w:r w:rsidR="006D4106" w:rsidRPr="008C4409">
          <w:rPr>
            <w:rStyle w:val="Hyperlink"/>
          </w:rPr>
          <w:t xml:space="preserve"> (9:22)</w:t>
        </w:r>
        <w:r w:rsidR="006D4106" w:rsidRPr="008C4409">
          <w:rPr>
            <w:webHidden/>
          </w:rPr>
          <w:tab/>
        </w:r>
        <w:r w:rsidRPr="008C4409">
          <w:rPr>
            <w:webHidden/>
          </w:rPr>
          <w:fldChar w:fldCharType="begin"/>
        </w:r>
        <w:r w:rsidR="006D4106" w:rsidRPr="008C4409">
          <w:rPr>
            <w:webHidden/>
          </w:rPr>
          <w:instrText xml:space="preserve"> PAGEREF _Toc371358940 \h </w:instrText>
        </w:r>
        <w:r w:rsidRPr="008C4409">
          <w:rPr>
            <w:webHidden/>
          </w:rPr>
        </w:r>
        <w:r w:rsidRPr="008C4409">
          <w:rPr>
            <w:webHidden/>
          </w:rPr>
          <w:fldChar w:fldCharType="separate"/>
        </w:r>
        <w:r w:rsidR="00C142D4">
          <w:rPr>
            <w:webHidden/>
          </w:rPr>
          <w:t>72</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41" w:history="1">
        <w:r w:rsidR="006D4106" w:rsidRPr="008C4409">
          <w:rPr>
            <w:rStyle w:val="Hyperlink"/>
          </w:rPr>
          <w:t xml:space="preserve">III. </w:t>
        </w:r>
        <w:r w:rsidR="006D4106" w:rsidRPr="008C4409">
          <w:rPr>
            <w:rStyle w:val="Hyperlink"/>
            <w:rFonts w:ascii="Times New Roman" w:hAnsi="Times New Roman"/>
            <w:i/>
            <w:iCs/>
          </w:rPr>
          <w:t>Con energico nervosa</w:t>
        </w:r>
        <w:r w:rsidR="006D4106" w:rsidRPr="008C4409">
          <w:rPr>
            <w:rStyle w:val="Hyperlink"/>
          </w:rPr>
          <w:t xml:space="preserve"> (7:25)</w:t>
        </w:r>
        <w:r w:rsidR="006D4106" w:rsidRPr="008C4409">
          <w:rPr>
            <w:webHidden/>
          </w:rPr>
          <w:tab/>
        </w:r>
        <w:r w:rsidRPr="008C4409">
          <w:rPr>
            <w:webHidden/>
          </w:rPr>
          <w:fldChar w:fldCharType="begin"/>
        </w:r>
        <w:r w:rsidR="006D4106" w:rsidRPr="008C4409">
          <w:rPr>
            <w:webHidden/>
          </w:rPr>
          <w:instrText xml:space="preserve"> PAGEREF _Toc371358941 \h </w:instrText>
        </w:r>
        <w:r w:rsidRPr="008C4409">
          <w:rPr>
            <w:webHidden/>
          </w:rPr>
        </w:r>
        <w:r w:rsidRPr="008C4409">
          <w:rPr>
            <w:webHidden/>
          </w:rPr>
          <w:fldChar w:fldCharType="separate"/>
        </w:r>
        <w:r w:rsidR="00C142D4">
          <w:rPr>
            <w:webHidden/>
          </w:rPr>
          <w:t>73</w:t>
        </w:r>
        <w:r w:rsidRPr="008C4409">
          <w:rPr>
            <w:webHidden/>
          </w:rPr>
          <w:fldChar w:fldCharType="end"/>
        </w:r>
      </w:hyperlink>
      <w:r w:rsidR="006D4106" w:rsidRPr="008C4409">
        <w:rPr>
          <w:rStyle w:val="Hyperlink"/>
        </w:rPr>
        <w:br/>
      </w:r>
    </w:p>
    <w:p w:rsidR="006D4106" w:rsidRPr="008C4409" w:rsidRDefault="00B32958" w:rsidP="006D4106">
      <w:pPr>
        <w:pStyle w:val="TOC1"/>
        <w:rPr>
          <w:rFonts w:eastAsiaTheme="minorEastAsia" w:cstheme="minorBidi"/>
          <w:b w:val="0"/>
          <w:sz w:val="22"/>
          <w:szCs w:val="22"/>
          <w:lang w:eastAsia="en-CA" w:bidi="ar-SA"/>
        </w:rPr>
      </w:pPr>
      <w:hyperlink w:anchor="_Toc371358942" w:history="1">
        <w:r w:rsidR="006D4106" w:rsidRPr="008C4409">
          <w:rPr>
            <w:rStyle w:val="Hyperlink"/>
            <w:b w:val="0"/>
          </w:rPr>
          <w:t>Chapter Five: Larysa Kuzmenko</w:t>
        </w:r>
        <w:r w:rsidR="006D4106" w:rsidRPr="008C4409">
          <w:rPr>
            <w:b w:val="0"/>
            <w:webHidden/>
          </w:rPr>
          <w:tab/>
        </w:r>
        <w:r w:rsidRPr="008C4409">
          <w:rPr>
            <w:b w:val="0"/>
            <w:webHidden/>
          </w:rPr>
          <w:fldChar w:fldCharType="begin"/>
        </w:r>
        <w:r w:rsidR="006D4106" w:rsidRPr="008C4409">
          <w:rPr>
            <w:b w:val="0"/>
            <w:webHidden/>
          </w:rPr>
          <w:instrText xml:space="preserve"> PAGEREF _Toc371358942 \h </w:instrText>
        </w:r>
        <w:r w:rsidRPr="008C4409">
          <w:rPr>
            <w:b w:val="0"/>
            <w:webHidden/>
          </w:rPr>
        </w:r>
        <w:r w:rsidRPr="008C4409">
          <w:rPr>
            <w:b w:val="0"/>
            <w:webHidden/>
          </w:rPr>
          <w:fldChar w:fldCharType="separate"/>
        </w:r>
        <w:r w:rsidR="00C142D4">
          <w:rPr>
            <w:b w:val="0"/>
            <w:webHidden/>
          </w:rPr>
          <w:t>75</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43" w:history="1">
        <w:r w:rsidR="006D4106" w:rsidRPr="008C4409">
          <w:rPr>
            <w:rStyle w:val="Hyperlink"/>
            <w:noProof/>
          </w:rPr>
          <w:t>Style……….</w:t>
        </w:r>
        <w:r w:rsidR="006D4106" w:rsidRPr="008C4409">
          <w:rPr>
            <w:noProof/>
            <w:webHidden/>
          </w:rPr>
          <w:tab/>
        </w:r>
        <w:r w:rsidRPr="008C4409">
          <w:rPr>
            <w:noProof/>
            <w:webHidden/>
          </w:rPr>
          <w:fldChar w:fldCharType="begin"/>
        </w:r>
        <w:r w:rsidR="006D4106" w:rsidRPr="008C4409">
          <w:rPr>
            <w:noProof/>
            <w:webHidden/>
          </w:rPr>
          <w:instrText xml:space="preserve"> PAGEREF _Toc371358943 \h </w:instrText>
        </w:r>
        <w:r w:rsidRPr="008C4409">
          <w:rPr>
            <w:noProof/>
            <w:webHidden/>
          </w:rPr>
        </w:r>
        <w:r w:rsidRPr="008C4409">
          <w:rPr>
            <w:noProof/>
            <w:webHidden/>
          </w:rPr>
          <w:fldChar w:fldCharType="separate"/>
        </w:r>
        <w:r w:rsidR="00C142D4">
          <w:rPr>
            <w:noProof/>
            <w:webHidden/>
          </w:rPr>
          <w:t>76</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44" w:history="1">
        <w:r w:rsidR="006D4106" w:rsidRPr="008C4409">
          <w:rPr>
            <w:rStyle w:val="Hyperlink"/>
            <w:i/>
            <w:noProof/>
          </w:rPr>
          <w:t>Piano Concerto</w:t>
        </w:r>
        <w:r w:rsidR="006D4106" w:rsidRPr="008C4409">
          <w:rPr>
            <w:rStyle w:val="Hyperlink"/>
            <w:noProof/>
          </w:rPr>
          <w:t xml:space="preserve"> (1995-96)</w:t>
        </w:r>
        <w:r w:rsidR="006D4106" w:rsidRPr="008C4409">
          <w:rPr>
            <w:noProof/>
            <w:webHidden/>
          </w:rPr>
          <w:tab/>
        </w:r>
        <w:r w:rsidRPr="008C4409">
          <w:rPr>
            <w:noProof/>
            <w:webHidden/>
          </w:rPr>
          <w:fldChar w:fldCharType="begin"/>
        </w:r>
        <w:r w:rsidR="006D4106" w:rsidRPr="008C4409">
          <w:rPr>
            <w:noProof/>
            <w:webHidden/>
          </w:rPr>
          <w:instrText xml:space="preserve"> PAGEREF _Toc371358944 \h </w:instrText>
        </w:r>
        <w:r w:rsidRPr="008C4409">
          <w:rPr>
            <w:noProof/>
            <w:webHidden/>
          </w:rPr>
        </w:r>
        <w:r w:rsidRPr="008C4409">
          <w:rPr>
            <w:noProof/>
            <w:webHidden/>
          </w:rPr>
          <w:fldChar w:fldCharType="separate"/>
        </w:r>
        <w:r w:rsidR="00C142D4">
          <w:rPr>
            <w:noProof/>
            <w:webHidden/>
          </w:rPr>
          <w:t>77</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45" w:history="1">
        <w:r w:rsidR="006D4106" w:rsidRPr="008C4409">
          <w:rPr>
            <w:rStyle w:val="Hyperlink"/>
          </w:rPr>
          <w:t xml:space="preserve">I. </w:t>
        </w:r>
        <w:r w:rsidR="006D4106" w:rsidRPr="008C4409">
          <w:rPr>
            <w:rStyle w:val="Hyperlink"/>
            <w:rFonts w:ascii="Times New Roman" w:hAnsi="Times New Roman"/>
            <w:i/>
            <w:iCs/>
          </w:rPr>
          <w:t>Preludio con cadenza</w:t>
        </w:r>
        <w:r w:rsidR="006D4106" w:rsidRPr="008C4409">
          <w:rPr>
            <w:rStyle w:val="Hyperlink"/>
          </w:rPr>
          <w:t xml:space="preserve"> (5:09)</w:t>
        </w:r>
        <w:r w:rsidR="006D4106" w:rsidRPr="008C4409">
          <w:rPr>
            <w:webHidden/>
          </w:rPr>
          <w:tab/>
        </w:r>
        <w:r w:rsidRPr="008C4409">
          <w:rPr>
            <w:webHidden/>
          </w:rPr>
          <w:fldChar w:fldCharType="begin"/>
        </w:r>
        <w:r w:rsidR="006D4106" w:rsidRPr="008C4409">
          <w:rPr>
            <w:webHidden/>
          </w:rPr>
          <w:instrText xml:space="preserve"> PAGEREF _Toc371358945 \h </w:instrText>
        </w:r>
        <w:r w:rsidRPr="008C4409">
          <w:rPr>
            <w:webHidden/>
          </w:rPr>
        </w:r>
        <w:r w:rsidRPr="008C4409">
          <w:rPr>
            <w:webHidden/>
          </w:rPr>
          <w:fldChar w:fldCharType="separate"/>
        </w:r>
        <w:r w:rsidR="00C142D4">
          <w:rPr>
            <w:webHidden/>
          </w:rPr>
          <w:t>78</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46" w:history="1">
        <w:r w:rsidR="006D4106" w:rsidRPr="008C4409">
          <w:rPr>
            <w:rStyle w:val="Hyperlink"/>
          </w:rPr>
          <w:t xml:space="preserve">II. </w:t>
        </w:r>
        <w:r w:rsidR="006D4106" w:rsidRPr="008C4409">
          <w:rPr>
            <w:rStyle w:val="Hyperlink"/>
            <w:rFonts w:ascii="Times New Roman" w:hAnsi="Times New Roman"/>
            <w:i/>
            <w:iCs/>
          </w:rPr>
          <w:t>Theme and Variations</w:t>
        </w:r>
        <w:r w:rsidR="006D4106" w:rsidRPr="008C4409">
          <w:rPr>
            <w:rStyle w:val="Hyperlink"/>
          </w:rPr>
          <w:t xml:space="preserve"> (10:10)</w:t>
        </w:r>
        <w:r w:rsidR="006D4106" w:rsidRPr="008C4409">
          <w:rPr>
            <w:webHidden/>
          </w:rPr>
          <w:tab/>
        </w:r>
        <w:r w:rsidRPr="008C4409">
          <w:rPr>
            <w:webHidden/>
          </w:rPr>
          <w:fldChar w:fldCharType="begin"/>
        </w:r>
        <w:r w:rsidR="006D4106" w:rsidRPr="008C4409">
          <w:rPr>
            <w:webHidden/>
          </w:rPr>
          <w:instrText xml:space="preserve"> PAGEREF _Toc371358946 \h </w:instrText>
        </w:r>
        <w:r w:rsidRPr="008C4409">
          <w:rPr>
            <w:webHidden/>
          </w:rPr>
        </w:r>
        <w:r w:rsidRPr="008C4409">
          <w:rPr>
            <w:webHidden/>
          </w:rPr>
          <w:fldChar w:fldCharType="separate"/>
        </w:r>
        <w:r w:rsidR="00C142D4">
          <w:rPr>
            <w:webHidden/>
          </w:rPr>
          <w:t>79</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47" w:history="1">
        <w:r w:rsidR="006D4106" w:rsidRPr="008C4409">
          <w:rPr>
            <w:rStyle w:val="Hyperlink"/>
          </w:rPr>
          <w:t xml:space="preserve">III. </w:t>
        </w:r>
        <w:r w:rsidR="006D4106" w:rsidRPr="008C4409">
          <w:rPr>
            <w:rStyle w:val="Hyperlink"/>
            <w:rFonts w:ascii="Times New Roman" w:hAnsi="Times New Roman"/>
            <w:i/>
            <w:iCs/>
          </w:rPr>
          <w:t xml:space="preserve">Toccata </w:t>
        </w:r>
        <w:r w:rsidR="006D4106" w:rsidRPr="008C4409">
          <w:rPr>
            <w:rStyle w:val="Hyperlink"/>
          </w:rPr>
          <w:t>(5:32)</w:t>
        </w:r>
        <w:r w:rsidR="006D4106" w:rsidRPr="008C4409">
          <w:rPr>
            <w:webHidden/>
          </w:rPr>
          <w:tab/>
        </w:r>
        <w:r w:rsidRPr="008C4409">
          <w:rPr>
            <w:webHidden/>
          </w:rPr>
          <w:fldChar w:fldCharType="begin"/>
        </w:r>
        <w:r w:rsidR="006D4106" w:rsidRPr="008C4409">
          <w:rPr>
            <w:webHidden/>
          </w:rPr>
          <w:instrText xml:space="preserve"> PAGEREF _Toc371358947 \h </w:instrText>
        </w:r>
        <w:r w:rsidRPr="008C4409">
          <w:rPr>
            <w:webHidden/>
          </w:rPr>
        </w:r>
        <w:r w:rsidRPr="008C4409">
          <w:rPr>
            <w:webHidden/>
          </w:rPr>
          <w:fldChar w:fldCharType="separate"/>
        </w:r>
        <w:r w:rsidR="00C142D4">
          <w:rPr>
            <w:webHidden/>
          </w:rPr>
          <w:t>82</w:t>
        </w:r>
        <w:r w:rsidRPr="008C4409">
          <w:rPr>
            <w:webHidden/>
          </w:rPr>
          <w:fldChar w:fldCharType="end"/>
        </w:r>
      </w:hyperlink>
      <w:r w:rsidR="006D4106" w:rsidRPr="008C4409">
        <w:rPr>
          <w:rStyle w:val="Hyperlink"/>
        </w:rPr>
        <w:br/>
      </w:r>
    </w:p>
    <w:p w:rsidR="006D4106" w:rsidRPr="008C4409" w:rsidRDefault="00B32958" w:rsidP="006D4106">
      <w:pPr>
        <w:pStyle w:val="TOC1"/>
        <w:rPr>
          <w:rFonts w:eastAsiaTheme="minorEastAsia" w:cstheme="minorBidi"/>
          <w:b w:val="0"/>
          <w:sz w:val="22"/>
          <w:szCs w:val="22"/>
          <w:lang w:eastAsia="en-CA" w:bidi="ar-SA"/>
        </w:rPr>
      </w:pPr>
      <w:hyperlink w:anchor="_Toc371358948" w:history="1">
        <w:r w:rsidR="006D4106" w:rsidRPr="008C4409">
          <w:rPr>
            <w:rStyle w:val="Hyperlink"/>
            <w:b w:val="0"/>
          </w:rPr>
          <w:t>Chapter Six: Heather Schmidt</w:t>
        </w:r>
        <w:r w:rsidR="006D4106" w:rsidRPr="008C4409">
          <w:rPr>
            <w:b w:val="0"/>
            <w:webHidden/>
          </w:rPr>
          <w:tab/>
        </w:r>
        <w:r w:rsidRPr="008C4409">
          <w:rPr>
            <w:b w:val="0"/>
            <w:webHidden/>
          </w:rPr>
          <w:fldChar w:fldCharType="begin"/>
        </w:r>
        <w:r w:rsidR="006D4106" w:rsidRPr="008C4409">
          <w:rPr>
            <w:b w:val="0"/>
            <w:webHidden/>
          </w:rPr>
          <w:instrText xml:space="preserve"> PAGEREF _Toc371358948 \h </w:instrText>
        </w:r>
        <w:r w:rsidRPr="008C4409">
          <w:rPr>
            <w:b w:val="0"/>
            <w:webHidden/>
          </w:rPr>
        </w:r>
        <w:r w:rsidRPr="008C4409">
          <w:rPr>
            <w:b w:val="0"/>
            <w:webHidden/>
          </w:rPr>
          <w:fldChar w:fldCharType="separate"/>
        </w:r>
        <w:r w:rsidR="00C142D4">
          <w:rPr>
            <w:b w:val="0"/>
            <w:webHidden/>
          </w:rPr>
          <w:t>86</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49" w:history="1">
        <w:r w:rsidR="006D4106" w:rsidRPr="008C4409">
          <w:rPr>
            <w:rStyle w:val="Hyperlink"/>
            <w:noProof/>
          </w:rPr>
          <w:t>Style……</w:t>
        </w:r>
        <w:r w:rsidR="006D4106" w:rsidRPr="008C4409">
          <w:rPr>
            <w:noProof/>
            <w:webHidden/>
          </w:rPr>
          <w:tab/>
        </w:r>
        <w:r w:rsidRPr="008C4409">
          <w:rPr>
            <w:noProof/>
            <w:webHidden/>
          </w:rPr>
          <w:fldChar w:fldCharType="begin"/>
        </w:r>
        <w:r w:rsidR="006D4106" w:rsidRPr="008C4409">
          <w:rPr>
            <w:noProof/>
            <w:webHidden/>
          </w:rPr>
          <w:instrText xml:space="preserve"> PAGEREF _Toc371358949 \h </w:instrText>
        </w:r>
        <w:r w:rsidRPr="008C4409">
          <w:rPr>
            <w:noProof/>
            <w:webHidden/>
          </w:rPr>
        </w:r>
        <w:r w:rsidRPr="008C4409">
          <w:rPr>
            <w:noProof/>
            <w:webHidden/>
          </w:rPr>
          <w:fldChar w:fldCharType="separate"/>
        </w:r>
        <w:r w:rsidR="00C142D4">
          <w:rPr>
            <w:noProof/>
            <w:webHidden/>
          </w:rPr>
          <w:t>88</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50" w:history="1">
        <w:r w:rsidR="006D4106" w:rsidRPr="008C4409">
          <w:rPr>
            <w:rStyle w:val="Hyperlink"/>
            <w:rFonts w:ascii="Times New Roman" w:hAnsi="Times New Roman"/>
            <w:i/>
            <w:noProof/>
          </w:rPr>
          <w:t>Piano Concerto No. 4, “Phoenix Ascending”</w:t>
        </w:r>
        <w:r w:rsidR="006D4106" w:rsidRPr="008C4409">
          <w:rPr>
            <w:rStyle w:val="Hyperlink"/>
            <w:noProof/>
          </w:rPr>
          <w:t xml:space="preserve"> (2005)</w:t>
        </w:r>
        <w:r w:rsidR="006D4106" w:rsidRPr="008C4409">
          <w:rPr>
            <w:noProof/>
            <w:webHidden/>
          </w:rPr>
          <w:tab/>
        </w:r>
        <w:r w:rsidRPr="008C4409">
          <w:rPr>
            <w:noProof/>
            <w:webHidden/>
          </w:rPr>
          <w:fldChar w:fldCharType="begin"/>
        </w:r>
        <w:r w:rsidR="006D4106" w:rsidRPr="008C4409">
          <w:rPr>
            <w:noProof/>
            <w:webHidden/>
          </w:rPr>
          <w:instrText xml:space="preserve"> PAGEREF _Toc371358950 \h </w:instrText>
        </w:r>
        <w:r w:rsidRPr="008C4409">
          <w:rPr>
            <w:noProof/>
            <w:webHidden/>
          </w:rPr>
        </w:r>
        <w:r w:rsidRPr="008C4409">
          <w:rPr>
            <w:noProof/>
            <w:webHidden/>
          </w:rPr>
          <w:fldChar w:fldCharType="separate"/>
        </w:r>
        <w:r w:rsidR="00C142D4">
          <w:rPr>
            <w:noProof/>
            <w:webHidden/>
          </w:rPr>
          <w:t>89</w:t>
        </w:r>
        <w:r w:rsidRPr="008C4409">
          <w:rPr>
            <w:noProof/>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51" w:history="1">
        <w:r w:rsidR="006D4106" w:rsidRPr="008C4409">
          <w:rPr>
            <w:rStyle w:val="Hyperlink"/>
          </w:rPr>
          <w:t xml:space="preserve">I. </w:t>
        </w:r>
        <w:r w:rsidR="006D4106" w:rsidRPr="008C4409">
          <w:rPr>
            <w:rStyle w:val="Hyperlink"/>
            <w:rFonts w:ascii="Times New Roman" w:hAnsi="Times New Roman"/>
            <w:i/>
            <w:iCs/>
          </w:rPr>
          <w:t>Soaring</w:t>
        </w:r>
        <w:r w:rsidR="006D4106" w:rsidRPr="008C4409">
          <w:rPr>
            <w:rStyle w:val="Hyperlink"/>
          </w:rPr>
          <w:t xml:space="preserve"> (8:56)</w:t>
        </w:r>
        <w:r w:rsidR="006D4106" w:rsidRPr="008C4409">
          <w:rPr>
            <w:webHidden/>
          </w:rPr>
          <w:tab/>
        </w:r>
        <w:r w:rsidRPr="008C4409">
          <w:rPr>
            <w:webHidden/>
          </w:rPr>
          <w:fldChar w:fldCharType="begin"/>
        </w:r>
        <w:r w:rsidR="006D4106" w:rsidRPr="008C4409">
          <w:rPr>
            <w:webHidden/>
          </w:rPr>
          <w:instrText xml:space="preserve"> PAGEREF _Toc371358951 \h </w:instrText>
        </w:r>
        <w:r w:rsidRPr="008C4409">
          <w:rPr>
            <w:webHidden/>
          </w:rPr>
        </w:r>
        <w:r w:rsidRPr="008C4409">
          <w:rPr>
            <w:webHidden/>
          </w:rPr>
          <w:fldChar w:fldCharType="separate"/>
        </w:r>
        <w:r w:rsidR="00C142D4">
          <w:rPr>
            <w:webHidden/>
          </w:rPr>
          <w:t>90</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52" w:history="1">
        <w:r w:rsidR="006D4106" w:rsidRPr="008C4409">
          <w:rPr>
            <w:rStyle w:val="Hyperlink"/>
          </w:rPr>
          <w:t xml:space="preserve">II. </w:t>
        </w:r>
        <w:r w:rsidR="006D4106" w:rsidRPr="008C4409">
          <w:rPr>
            <w:rStyle w:val="Hyperlink"/>
            <w:rFonts w:ascii="Times New Roman" w:hAnsi="Times New Roman"/>
            <w:i/>
            <w:iCs/>
          </w:rPr>
          <w:t>Blazing Fire</w:t>
        </w:r>
        <w:r w:rsidR="006D4106" w:rsidRPr="008C4409">
          <w:rPr>
            <w:rStyle w:val="Hyperlink"/>
          </w:rPr>
          <w:t xml:space="preserve"> (4:36)</w:t>
        </w:r>
        <w:r w:rsidR="006D4106" w:rsidRPr="008C4409">
          <w:rPr>
            <w:webHidden/>
          </w:rPr>
          <w:tab/>
        </w:r>
        <w:r w:rsidRPr="008C4409">
          <w:rPr>
            <w:webHidden/>
          </w:rPr>
          <w:fldChar w:fldCharType="begin"/>
        </w:r>
        <w:r w:rsidR="006D4106" w:rsidRPr="008C4409">
          <w:rPr>
            <w:webHidden/>
          </w:rPr>
          <w:instrText xml:space="preserve"> PAGEREF _Toc371358952 \h </w:instrText>
        </w:r>
        <w:r w:rsidRPr="008C4409">
          <w:rPr>
            <w:webHidden/>
          </w:rPr>
        </w:r>
        <w:r w:rsidRPr="008C4409">
          <w:rPr>
            <w:webHidden/>
          </w:rPr>
          <w:fldChar w:fldCharType="separate"/>
        </w:r>
        <w:r w:rsidR="00C142D4">
          <w:rPr>
            <w:webHidden/>
          </w:rPr>
          <w:t>92</w:t>
        </w:r>
        <w:r w:rsidRPr="008C4409">
          <w:rPr>
            <w:webHidden/>
          </w:rPr>
          <w:fldChar w:fldCharType="end"/>
        </w:r>
      </w:hyperlink>
    </w:p>
    <w:p w:rsidR="006D4106" w:rsidRPr="008C4409" w:rsidRDefault="00B32958" w:rsidP="008C4409">
      <w:pPr>
        <w:pStyle w:val="TOC3"/>
        <w:rPr>
          <w:rFonts w:eastAsiaTheme="minorEastAsia" w:cstheme="minorBidi"/>
          <w:sz w:val="22"/>
          <w:szCs w:val="22"/>
          <w:lang w:val="en-CA" w:eastAsia="en-CA" w:bidi="ar-SA"/>
        </w:rPr>
      </w:pPr>
      <w:hyperlink w:anchor="_Toc371358953" w:history="1">
        <w:r w:rsidR="006D4106" w:rsidRPr="008C4409">
          <w:rPr>
            <w:rStyle w:val="Hyperlink"/>
          </w:rPr>
          <w:t xml:space="preserve">III. </w:t>
        </w:r>
        <w:r w:rsidR="006D4106" w:rsidRPr="008C4409">
          <w:rPr>
            <w:rStyle w:val="Hyperlink"/>
            <w:rFonts w:ascii="Times New Roman" w:hAnsi="Times New Roman"/>
            <w:i/>
            <w:iCs/>
          </w:rPr>
          <w:t>From the Ashes</w:t>
        </w:r>
        <w:r w:rsidR="006D4106" w:rsidRPr="008C4409">
          <w:rPr>
            <w:rStyle w:val="Hyperlink"/>
          </w:rPr>
          <w:t xml:space="preserve"> (13:51)</w:t>
        </w:r>
        <w:r w:rsidR="006D4106" w:rsidRPr="008C4409">
          <w:rPr>
            <w:webHidden/>
          </w:rPr>
          <w:tab/>
        </w:r>
        <w:r w:rsidRPr="008C4409">
          <w:rPr>
            <w:webHidden/>
          </w:rPr>
          <w:fldChar w:fldCharType="begin"/>
        </w:r>
        <w:r w:rsidR="006D4106" w:rsidRPr="008C4409">
          <w:rPr>
            <w:webHidden/>
          </w:rPr>
          <w:instrText xml:space="preserve"> PAGEREF _Toc371358953 \h </w:instrText>
        </w:r>
        <w:r w:rsidRPr="008C4409">
          <w:rPr>
            <w:webHidden/>
          </w:rPr>
        </w:r>
        <w:r w:rsidRPr="008C4409">
          <w:rPr>
            <w:webHidden/>
          </w:rPr>
          <w:fldChar w:fldCharType="separate"/>
        </w:r>
        <w:r w:rsidR="00C142D4">
          <w:rPr>
            <w:webHidden/>
          </w:rPr>
          <w:t>94</w:t>
        </w:r>
        <w:r w:rsidRPr="008C4409">
          <w:rPr>
            <w:webHidden/>
          </w:rPr>
          <w:fldChar w:fldCharType="end"/>
        </w:r>
      </w:hyperlink>
      <w:r w:rsidR="006D4106" w:rsidRPr="008C4409">
        <w:rPr>
          <w:rStyle w:val="Hyperlink"/>
        </w:rPr>
        <w:br/>
      </w:r>
    </w:p>
    <w:p w:rsidR="006D4106" w:rsidRPr="008C4409" w:rsidRDefault="00B32958" w:rsidP="006D4106">
      <w:pPr>
        <w:pStyle w:val="TOC1"/>
        <w:rPr>
          <w:rFonts w:eastAsiaTheme="minorEastAsia" w:cstheme="minorBidi"/>
          <w:b w:val="0"/>
          <w:sz w:val="22"/>
          <w:szCs w:val="22"/>
          <w:lang w:eastAsia="en-CA" w:bidi="ar-SA"/>
        </w:rPr>
      </w:pPr>
      <w:hyperlink w:anchor="_Toc371358954" w:history="1">
        <w:r w:rsidR="006D4106" w:rsidRPr="008C4409">
          <w:rPr>
            <w:rStyle w:val="Hyperlink"/>
            <w:b w:val="0"/>
          </w:rPr>
          <w:t>Chapter Seven: Conclusion and Recommendations for Further Study</w:t>
        </w:r>
        <w:r w:rsidR="006D4106" w:rsidRPr="008C4409">
          <w:rPr>
            <w:b w:val="0"/>
            <w:webHidden/>
          </w:rPr>
          <w:tab/>
        </w:r>
        <w:r w:rsidRPr="008C4409">
          <w:rPr>
            <w:b w:val="0"/>
            <w:webHidden/>
          </w:rPr>
          <w:fldChar w:fldCharType="begin"/>
        </w:r>
        <w:r w:rsidR="006D4106" w:rsidRPr="008C4409">
          <w:rPr>
            <w:b w:val="0"/>
            <w:webHidden/>
          </w:rPr>
          <w:instrText xml:space="preserve"> PAGEREF _Toc371358954 \h </w:instrText>
        </w:r>
        <w:r w:rsidRPr="008C4409">
          <w:rPr>
            <w:b w:val="0"/>
            <w:webHidden/>
          </w:rPr>
        </w:r>
        <w:r w:rsidRPr="008C4409">
          <w:rPr>
            <w:b w:val="0"/>
            <w:webHidden/>
          </w:rPr>
          <w:fldChar w:fldCharType="separate"/>
        </w:r>
        <w:r w:rsidR="00C142D4">
          <w:rPr>
            <w:b w:val="0"/>
            <w:webHidden/>
          </w:rPr>
          <w:t>97</w:t>
        </w:r>
        <w:r w:rsidRPr="008C4409">
          <w:rPr>
            <w:b w:val="0"/>
            <w:webHidden/>
          </w:rPr>
          <w:fldChar w:fldCharType="end"/>
        </w:r>
      </w:hyperlink>
    </w:p>
    <w:p w:rsidR="006D4106" w:rsidRPr="008C4409" w:rsidRDefault="006D4106" w:rsidP="006D4106">
      <w:pPr>
        <w:pStyle w:val="TOC1"/>
        <w:rPr>
          <w:rFonts w:eastAsiaTheme="minorEastAsia" w:cstheme="minorBidi"/>
          <w:b w:val="0"/>
          <w:sz w:val="22"/>
          <w:szCs w:val="22"/>
          <w:lang w:eastAsia="en-CA" w:bidi="ar-SA"/>
        </w:rPr>
      </w:pPr>
    </w:p>
    <w:p w:rsidR="006D4106" w:rsidRPr="008C4409" w:rsidRDefault="00B32958" w:rsidP="006D4106">
      <w:pPr>
        <w:pStyle w:val="TOC1"/>
        <w:rPr>
          <w:rFonts w:eastAsiaTheme="minorEastAsia" w:cstheme="minorBidi"/>
          <w:b w:val="0"/>
          <w:sz w:val="22"/>
          <w:szCs w:val="22"/>
          <w:lang w:eastAsia="en-CA" w:bidi="ar-SA"/>
        </w:rPr>
      </w:pPr>
      <w:hyperlink w:anchor="_Toc371358956" w:history="1">
        <w:r w:rsidR="006D4106" w:rsidRPr="008C4409">
          <w:rPr>
            <w:rStyle w:val="Hyperlink"/>
            <w:b w:val="0"/>
          </w:rPr>
          <w:t>Selected Bibliography</w:t>
        </w:r>
        <w:r w:rsidR="006D4106" w:rsidRPr="008C4409">
          <w:rPr>
            <w:b w:val="0"/>
            <w:webHidden/>
          </w:rPr>
          <w:tab/>
        </w:r>
        <w:r w:rsidRPr="008C4409">
          <w:rPr>
            <w:b w:val="0"/>
            <w:webHidden/>
          </w:rPr>
          <w:fldChar w:fldCharType="begin"/>
        </w:r>
        <w:r w:rsidR="006D4106" w:rsidRPr="008C4409">
          <w:rPr>
            <w:b w:val="0"/>
            <w:webHidden/>
          </w:rPr>
          <w:instrText xml:space="preserve"> PAGEREF _Toc371358956 \h </w:instrText>
        </w:r>
        <w:r w:rsidRPr="008C4409">
          <w:rPr>
            <w:b w:val="0"/>
            <w:webHidden/>
          </w:rPr>
        </w:r>
        <w:r w:rsidRPr="008C4409">
          <w:rPr>
            <w:b w:val="0"/>
            <w:webHidden/>
          </w:rPr>
          <w:fldChar w:fldCharType="separate"/>
        </w:r>
        <w:r w:rsidR="00C142D4">
          <w:rPr>
            <w:b w:val="0"/>
            <w:webHidden/>
          </w:rPr>
          <w:t>101</w:t>
        </w:r>
        <w:r w:rsidRPr="008C4409">
          <w:rPr>
            <w:b w:val="0"/>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57" w:history="1">
        <w:r w:rsidR="006D4106" w:rsidRPr="008C4409">
          <w:rPr>
            <w:rStyle w:val="Hyperlink"/>
            <w:noProof/>
          </w:rPr>
          <w:t>Books……</w:t>
        </w:r>
        <w:r w:rsidR="006D4106" w:rsidRPr="008C4409">
          <w:rPr>
            <w:noProof/>
            <w:webHidden/>
          </w:rPr>
          <w:tab/>
        </w:r>
        <w:r w:rsidRPr="008C4409">
          <w:rPr>
            <w:noProof/>
            <w:webHidden/>
          </w:rPr>
          <w:fldChar w:fldCharType="begin"/>
        </w:r>
        <w:r w:rsidR="006D4106" w:rsidRPr="008C4409">
          <w:rPr>
            <w:noProof/>
            <w:webHidden/>
          </w:rPr>
          <w:instrText xml:space="preserve"> PAGEREF _Toc371358957 \h </w:instrText>
        </w:r>
        <w:r w:rsidRPr="008C4409">
          <w:rPr>
            <w:noProof/>
            <w:webHidden/>
          </w:rPr>
        </w:r>
        <w:r w:rsidRPr="008C4409">
          <w:rPr>
            <w:noProof/>
            <w:webHidden/>
          </w:rPr>
          <w:fldChar w:fldCharType="separate"/>
        </w:r>
        <w:r w:rsidR="00C142D4">
          <w:rPr>
            <w:noProof/>
            <w:webHidden/>
          </w:rPr>
          <w:t>101</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58" w:history="1">
        <w:r w:rsidR="006D4106" w:rsidRPr="008C4409">
          <w:rPr>
            <w:rStyle w:val="Hyperlink"/>
            <w:noProof/>
          </w:rPr>
          <w:t>Journal, Magazine, and Newspaper Articles and Reviews</w:t>
        </w:r>
        <w:r w:rsidR="006D4106" w:rsidRPr="008C4409">
          <w:rPr>
            <w:noProof/>
            <w:webHidden/>
          </w:rPr>
          <w:tab/>
        </w:r>
        <w:r w:rsidRPr="008C4409">
          <w:rPr>
            <w:noProof/>
            <w:webHidden/>
          </w:rPr>
          <w:fldChar w:fldCharType="begin"/>
        </w:r>
        <w:r w:rsidR="006D4106" w:rsidRPr="008C4409">
          <w:rPr>
            <w:noProof/>
            <w:webHidden/>
          </w:rPr>
          <w:instrText xml:space="preserve"> PAGEREF _Toc371358958 \h </w:instrText>
        </w:r>
        <w:r w:rsidRPr="008C4409">
          <w:rPr>
            <w:noProof/>
            <w:webHidden/>
          </w:rPr>
        </w:r>
        <w:r w:rsidRPr="008C4409">
          <w:rPr>
            <w:noProof/>
            <w:webHidden/>
          </w:rPr>
          <w:fldChar w:fldCharType="separate"/>
        </w:r>
        <w:r w:rsidR="00C142D4">
          <w:rPr>
            <w:noProof/>
            <w:webHidden/>
          </w:rPr>
          <w:t>103</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59" w:history="1">
        <w:r w:rsidR="006D4106" w:rsidRPr="008C4409">
          <w:rPr>
            <w:rStyle w:val="Hyperlink"/>
            <w:noProof/>
          </w:rPr>
          <w:t>Reference Works</w:t>
        </w:r>
        <w:r w:rsidR="006D4106" w:rsidRPr="008C4409">
          <w:rPr>
            <w:noProof/>
            <w:webHidden/>
          </w:rPr>
          <w:tab/>
        </w:r>
        <w:r w:rsidRPr="008C4409">
          <w:rPr>
            <w:noProof/>
            <w:webHidden/>
          </w:rPr>
          <w:fldChar w:fldCharType="begin"/>
        </w:r>
        <w:r w:rsidR="006D4106" w:rsidRPr="008C4409">
          <w:rPr>
            <w:noProof/>
            <w:webHidden/>
          </w:rPr>
          <w:instrText xml:space="preserve"> PAGEREF _Toc371358959 \h </w:instrText>
        </w:r>
        <w:r w:rsidRPr="008C4409">
          <w:rPr>
            <w:noProof/>
            <w:webHidden/>
          </w:rPr>
        </w:r>
        <w:r w:rsidRPr="008C4409">
          <w:rPr>
            <w:noProof/>
            <w:webHidden/>
          </w:rPr>
          <w:fldChar w:fldCharType="separate"/>
        </w:r>
        <w:r w:rsidR="00C142D4">
          <w:rPr>
            <w:noProof/>
            <w:webHidden/>
          </w:rPr>
          <w:t>103</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0" w:history="1">
        <w:r w:rsidR="006D4106" w:rsidRPr="008C4409">
          <w:rPr>
            <w:rStyle w:val="Hyperlink"/>
            <w:noProof/>
          </w:rPr>
          <w:t>Theses and Dissertations</w:t>
        </w:r>
        <w:r w:rsidR="006D4106" w:rsidRPr="008C4409">
          <w:rPr>
            <w:noProof/>
            <w:webHidden/>
          </w:rPr>
          <w:tab/>
        </w:r>
        <w:r w:rsidRPr="008C4409">
          <w:rPr>
            <w:noProof/>
            <w:webHidden/>
          </w:rPr>
          <w:fldChar w:fldCharType="begin"/>
        </w:r>
        <w:r w:rsidR="006D4106" w:rsidRPr="008C4409">
          <w:rPr>
            <w:noProof/>
            <w:webHidden/>
          </w:rPr>
          <w:instrText xml:space="preserve"> PAGEREF _Toc371358960 \h </w:instrText>
        </w:r>
        <w:r w:rsidRPr="008C4409">
          <w:rPr>
            <w:noProof/>
            <w:webHidden/>
          </w:rPr>
        </w:r>
        <w:r w:rsidRPr="008C4409">
          <w:rPr>
            <w:noProof/>
            <w:webHidden/>
          </w:rPr>
          <w:fldChar w:fldCharType="separate"/>
        </w:r>
        <w:r w:rsidR="00C142D4">
          <w:rPr>
            <w:noProof/>
            <w:webHidden/>
          </w:rPr>
          <w:t>104</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1" w:history="1">
        <w:r w:rsidR="006D4106" w:rsidRPr="008C4409">
          <w:rPr>
            <w:rStyle w:val="Hyperlink"/>
            <w:noProof/>
          </w:rPr>
          <w:t>Websites: Organizations</w:t>
        </w:r>
        <w:r w:rsidR="006D4106" w:rsidRPr="008C4409">
          <w:rPr>
            <w:noProof/>
            <w:webHidden/>
          </w:rPr>
          <w:tab/>
        </w:r>
        <w:r w:rsidRPr="008C4409">
          <w:rPr>
            <w:noProof/>
            <w:webHidden/>
          </w:rPr>
          <w:fldChar w:fldCharType="begin"/>
        </w:r>
        <w:r w:rsidR="006D4106" w:rsidRPr="008C4409">
          <w:rPr>
            <w:noProof/>
            <w:webHidden/>
          </w:rPr>
          <w:instrText xml:space="preserve"> PAGEREF _Toc371358961 \h </w:instrText>
        </w:r>
        <w:r w:rsidRPr="008C4409">
          <w:rPr>
            <w:noProof/>
            <w:webHidden/>
          </w:rPr>
        </w:r>
        <w:r w:rsidRPr="008C4409">
          <w:rPr>
            <w:noProof/>
            <w:webHidden/>
          </w:rPr>
          <w:fldChar w:fldCharType="separate"/>
        </w:r>
        <w:r w:rsidR="00C142D4">
          <w:rPr>
            <w:noProof/>
            <w:webHidden/>
          </w:rPr>
          <w:t>105</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2" w:history="1">
        <w:r w:rsidR="006D4106" w:rsidRPr="008C4409">
          <w:rPr>
            <w:rStyle w:val="Hyperlink"/>
            <w:noProof/>
          </w:rPr>
          <w:t>Websites: Composers</w:t>
        </w:r>
        <w:r w:rsidR="006D4106" w:rsidRPr="008C4409">
          <w:rPr>
            <w:noProof/>
            <w:webHidden/>
          </w:rPr>
          <w:tab/>
        </w:r>
        <w:r w:rsidRPr="008C4409">
          <w:rPr>
            <w:noProof/>
            <w:webHidden/>
          </w:rPr>
          <w:fldChar w:fldCharType="begin"/>
        </w:r>
        <w:r w:rsidR="006D4106" w:rsidRPr="008C4409">
          <w:rPr>
            <w:noProof/>
            <w:webHidden/>
          </w:rPr>
          <w:instrText xml:space="preserve"> PAGEREF _Toc371358962 \h </w:instrText>
        </w:r>
        <w:r w:rsidRPr="008C4409">
          <w:rPr>
            <w:noProof/>
            <w:webHidden/>
          </w:rPr>
        </w:r>
        <w:r w:rsidRPr="008C4409">
          <w:rPr>
            <w:noProof/>
            <w:webHidden/>
          </w:rPr>
          <w:fldChar w:fldCharType="separate"/>
        </w:r>
        <w:r w:rsidR="00C142D4">
          <w:rPr>
            <w:noProof/>
            <w:webHidden/>
          </w:rPr>
          <w:t>105</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3" w:history="1">
        <w:r w:rsidR="006D4106" w:rsidRPr="008C4409">
          <w:rPr>
            <w:rStyle w:val="Hyperlink"/>
            <w:noProof/>
          </w:rPr>
          <w:t>Websites: Pianists</w:t>
        </w:r>
        <w:r w:rsidR="006D4106" w:rsidRPr="008C4409">
          <w:rPr>
            <w:noProof/>
            <w:webHidden/>
          </w:rPr>
          <w:tab/>
        </w:r>
        <w:r w:rsidRPr="008C4409">
          <w:rPr>
            <w:noProof/>
            <w:webHidden/>
          </w:rPr>
          <w:fldChar w:fldCharType="begin"/>
        </w:r>
        <w:r w:rsidR="006D4106" w:rsidRPr="008C4409">
          <w:rPr>
            <w:noProof/>
            <w:webHidden/>
          </w:rPr>
          <w:instrText xml:space="preserve"> PAGEREF _Toc371358963 \h </w:instrText>
        </w:r>
        <w:r w:rsidRPr="008C4409">
          <w:rPr>
            <w:noProof/>
            <w:webHidden/>
          </w:rPr>
        </w:r>
        <w:r w:rsidRPr="008C4409">
          <w:rPr>
            <w:noProof/>
            <w:webHidden/>
          </w:rPr>
          <w:fldChar w:fldCharType="separate"/>
        </w:r>
        <w:r w:rsidR="00C142D4">
          <w:rPr>
            <w:noProof/>
            <w:webHidden/>
          </w:rPr>
          <w:t>106</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4" w:history="1">
        <w:r w:rsidR="006D4106" w:rsidRPr="008C4409">
          <w:rPr>
            <w:rStyle w:val="Hyperlink"/>
            <w:noProof/>
          </w:rPr>
          <w:t>Sound Recordings</w:t>
        </w:r>
        <w:r w:rsidR="006D4106" w:rsidRPr="008C4409">
          <w:rPr>
            <w:noProof/>
            <w:webHidden/>
          </w:rPr>
          <w:tab/>
        </w:r>
        <w:r w:rsidRPr="008C4409">
          <w:rPr>
            <w:noProof/>
            <w:webHidden/>
          </w:rPr>
          <w:fldChar w:fldCharType="begin"/>
        </w:r>
        <w:r w:rsidR="006D4106" w:rsidRPr="008C4409">
          <w:rPr>
            <w:noProof/>
            <w:webHidden/>
          </w:rPr>
          <w:instrText xml:space="preserve"> PAGEREF _Toc371358964 \h </w:instrText>
        </w:r>
        <w:r w:rsidRPr="008C4409">
          <w:rPr>
            <w:noProof/>
            <w:webHidden/>
          </w:rPr>
        </w:r>
        <w:r w:rsidRPr="008C4409">
          <w:rPr>
            <w:noProof/>
            <w:webHidden/>
          </w:rPr>
          <w:fldChar w:fldCharType="separate"/>
        </w:r>
        <w:r w:rsidR="00C142D4">
          <w:rPr>
            <w:noProof/>
            <w:webHidden/>
          </w:rPr>
          <w:t>106</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5" w:history="1">
        <w:r w:rsidR="006D4106" w:rsidRPr="008C4409">
          <w:rPr>
            <w:rStyle w:val="Hyperlink"/>
            <w:noProof/>
          </w:rPr>
          <w:t>Online Multimedia Files</w:t>
        </w:r>
        <w:r w:rsidR="006D4106" w:rsidRPr="008C4409">
          <w:rPr>
            <w:noProof/>
            <w:webHidden/>
          </w:rPr>
          <w:tab/>
        </w:r>
        <w:r w:rsidRPr="008C4409">
          <w:rPr>
            <w:noProof/>
            <w:webHidden/>
          </w:rPr>
          <w:fldChar w:fldCharType="begin"/>
        </w:r>
        <w:r w:rsidR="006D4106" w:rsidRPr="008C4409">
          <w:rPr>
            <w:noProof/>
            <w:webHidden/>
          </w:rPr>
          <w:instrText xml:space="preserve"> PAGEREF _Toc371358965 \h </w:instrText>
        </w:r>
        <w:r w:rsidRPr="008C4409">
          <w:rPr>
            <w:noProof/>
            <w:webHidden/>
          </w:rPr>
        </w:r>
        <w:r w:rsidRPr="008C4409">
          <w:rPr>
            <w:noProof/>
            <w:webHidden/>
          </w:rPr>
          <w:fldChar w:fldCharType="separate"/>
        </w:r>
        <w:r w:rsidR="00C142D4">
          <w:rPr>
            <w:noProof/>
            <w:webHidden/>
          </w:rPr>
          <w:t>106</w:t>
        </w:r>
        <w:r w:rsidRPr="008C4409">
          <w:rPr>
            <w:noProof/>
            <w:webHidden/>
          </w:rPr>
          <w:fldChar w:fldCharType="end"/>
        </w:r>
      </w:hyperlink>
    </w:p>
    <w:p w:rsidR="006D4106" w:rsidRPr="008C4409" w:rsidRDefault="00B32958">
      <w:pPr>
        <w:pStyle w:val="TOC2"/>
        <w:rPr>
          <w:rFonts w:eastAsiaTheme="minorEastAsia" w:cstheme="minorBidi"/>
          <w:noProof/>
          <w:sz w:val="22"/>
          <w:szCs w:val="22"/>
          <w:lang w:val="en-CA" w:eastAsia="en-CA" w:bidi="ar-SA"/>
        </w:rPr>
      </w:pPr>
      <w:hyperlink w:anchor="_Toc371358966" w:history="1">
        <w:r w:rsidR="006D4106" w:rsidRPr="008C4409">
          <w:rPr>
            <w:rStyle w:val="Hyperlink"/>
            <w:noProof/>
          </w:rPr>
          <w:t>Musical Scores</w:t>
        </w:r>
        <w:r w:rsidR="006D4106" w:rsidRPr="008C4409">
          <w:rPr>
            <w:noProof/>
            <w:webHidden/>
          </w:rPr>
          <w:tab/>
        </w:r>
        <w:r w:rsidRPr="008C4409">
          <w:rPr>
            <w:noProof/>
            <w:webHidden/>
          </w:rPr>
          <w:fldChar w:fldCharType="begin"/>
        </w:r>
        <w:r w:rsidR="006D4106" w:rsidRPr="008C4409">
          <w:rPr>
            <w:noProof/>
            <w:webHidden/>
          </w:rPr>
          <w:instrText xml:space="preserve"> PAGEREF _Toc371358966 \h </w:instrText>
        </w:r>
        <w:r w:rsidRPr="008C4409">
          <w:rPr>
            <w:noProof/>
            <w:webHidden/>
          </w:rPr>
        </w:r>
        <w:r w:rsidRPr="008C4409">
          <w:rPr>
            <w:noProof/>
            <w:webHidden/>
          </w:rPr>
          <w:fldChar w:fldCharType="separate"/>
        </w:r>
        <w:r w:rsidR="00C142D4">
          <w:rPr>
            <w:noProof/>
            <w:webHidden/>
          </w:rPr>
          <w:t>108</w:t>
        </w:r>
        <w:r w:rsidRPr="008C4409">
          <w:rPr>
            <w:noProof/>
            <w:webHidden/>
          </w:rPr>
          <w:fldChar w:fldCharType="end"/>
        </w:r>
      </w:hyperlink>
      <w:r w:rsidR="006D4106" w:rsidRPr="008C4409">
        <w:rPr>
          <w:rStyle w:val="Hyperlink"/>
          <w:noProof/>
        </w:rPr>
        <w:br/>
      </w:r>
    </w:p>
    <w:p w:rsidR="0057165F" w:rsidRDefault="008C4409" w:rsidP="006D4106">
      <w:pPr>
        <w:pStyle w:val="TOC1"/>
        <w:rPr>
          <w:rStyle w:val="Hyperlink"/>
          <w:b w:val="0"/>
          <w:color w:val="auto"/>
          <w:u w:val="none"/>
        </w:rPr>
      </w:pPr>
      <w:r w:rsidRPr="008C4409">
        <w:rPr>
          <w:rStyle w:val="Hyperlink"/>
          <w:b w:val="0"/>
          <w:color w:val="auto"/>
          <w:u w:val="none"/>
        </w:rPr>
        <w:t>Appendix A</w:t>
      </w:r>
      <w:r w:rsidR="0057165F">
        <w:rPr>
          <w:rStyle w:val="Hyperlink"/>
          <w:b w:val="0"/>
          <w:color w:val="auto"/>
          <w:u w:val="none"/>
        </w:rPr>
        <w:t>: Piano Concertos of Canadian Composers Arranged By Date</w:t>
      </w:r>
      <w:r w:rsidRPr="008C4409">
        <w:rPr>
          <w:rStyle w:val="Hyperlink"/>
          <w:b w:val="0"/>
          <w:color w:val="auto"/>
          <w:u w:val="none"/>
        </w:rPr>
        <w:t>.</w:t>
      </w:r>
      <w:r w:rsidRPr="008C4409">
        <w:rPr>
          <w:rStyle w:val="Hyperlink"/>
          <w:b w:val="0"/>
          <w:color w:val="auto"/>
          <w:u w:val="none"/>
        </w:rPr>
        <w:tab/>
        <w:t>10</w:t>
      </w:r>
      <w:r w:rsidR="003B298A">
        <w:rPr>
          <w:rStyle w:val="Hyperlink"/>
          <w:b w:val="0"/>
          <w:color w:val="auto"/>
          <w:u w:val="none"/>
        </w:rPr>
        <w:t>9</w:t>
      </w:r>
      <w:r w:rsidR="003B298A">
        <w:rPr>
          <w:rStyle w:val="Hyperlink"/>
          <w:b w:val="0"/>
          <w:color w:val="auto"/>
          <w:u w:val="none"/>
        </w:rPr>
        <w:br/>
        <w:t>Appendix B</w:t>
      </w:r>
      <w:r w:rsidR="0057165F">
        <w:rPr>
          <w:rStyle w:val="Hyperlink"/>
          <w:b w:val="0"/>
          <w:color w:val="auto"/>
          <w:u w:val="none"/>
        </w:rPr>
        <w:t>: Piano Concertos of Canadian Composers Arranged by Composer</w:t>
      </w:r>
      <w:r w:rsidR="003B298A">
        <w:rPr>
          <w:rStyle w:val="Hyperlink"/>
          <w:b w:val="0"/>
          <w:color w:val="auto"/>
          <w:u w:val="none"/>
        </w:rPr>
        <w:t>..</w:t>
      </w:r>
      <w:r w:rsidR="003B298A">
        <w:rPr>
          <w:rStyle w:val="Hyperlink"/>
          <w:b w:val="0"/>
          <w:color w:val="auto"/>
          <w:u w:val="none"/>
        </w:rPr>
        <w:tab/>
        <w:t>13</w:t>
      </w:r>
      <w:r w:rsidR="00C142D4">
        <w:rPr>
          <w:rStyle w:val="Hyperlink"/>
          <w:b w:val="0"/>
          <w:color w:val="auto"/>
          <w:u w:val="none"/>
        </w:rPr>
        <w:t>6</w:t>
      </w:r>
    </w:p>
    <w:p w:rsidR="006D4106" w:rsidRPr="0057165F" w:rsidRDefault="0057165F" w:rsidP="0057165F">
      <w:pPr>
        <w:pStyle w:val="TOC1"/>
        <w:rPr>
          <w:b w:val="0"/>
        </w:rPr>
      </w:pPr>
      <w:r>
        <w:rPr>
          <w:rStyle w:val="Hyperlink"/>
          <w:b w:val="0"/>
          <w:color w:val="auto"/>
          <w:u w:val="none"/>
        </w:rPr>
        <w:t xml:space="preserve">Appendix C: Piano Concertos of </w:t>
      </w:r>
      <w:r w:rsidR="00715EAB">
        <w:rPr>
          <w:rStyle w:val="Hyperlink"/>
          <w:b w:val="0"/>
          <w:color w:val="auto"/>
          <w:u w:val="none"/>
        </w:rPr>
        <w:t xml:space="preserve">Immigrant </w:t>
      </w:r>
      <w:r>
        <w:rPr>
          <w:rStyle w:val="Hyperlink"/>
          <w:b w:val="0"/>
          <w:color w:val="auto"/>
          <w:u w:val="none"/>
        </w:rPr>
        <w:t>Canadian Composers Writte</w:t>
      </w:r>
      <w:r w:rsidR="00C142D4">
        <w:rPr>
          <w:rStyle w:val="Hyperlink"/>
          <w:b w:val="0"/>
          <w:color w:val="auto"/>
          <w:u w:val="none"/>
        </w:rPr>
        <w:t>n Prior to Arrival in Canada</w:t>
      </w:r>
      <w:r w:rsidR="00C142D4">
        <w:rPr>
          <w:rStyle w:val="Hyperlink"/>
          <w:b w:val="0"/>
          <w:color w:val="auto"/>
          <w:u w:val="none"/>
        </w:rPr>
        <w:tab/>
        <w:t>163</w:t>
      </w:r>
      <w:r w:rsidR="003B298A">
        <w:rPr>
          <w:rStyle w:val="Hyperlink"/>
          <w:b w:val="0"/>
          <w:color w:val="auto"/>
          <w:u w:val="none"/>
        </w:rPr>
        <w:br/>
        <w:t>Appendix D</w:t>
      </w:r>
      <w:r>
        <w:rPr>
          <w:rStyle w:val="Hyperlink"/>
          <w:b w:val="0"/>
          <w:color w:val="auto"/>
          <w:u w:val="none"/>
        </w:rPr>
        <w:t>: Miscellaneous Piano Concertos of Canadian Composers for One-hand, Four-hand, or Multiple Soloists and Ensemble</w:t>
      </w:r>
      <w:r w:rsidR="00C142D4">
        <w:rPr>
          <w:rStyle w:val="Hyperlink"/>
          <w:b w:val="0"/>
          <w:color w:val="auto"/>
          <w:u w:val="none"/>
        </w:rPr>
        <w:t>.</w:t>
      </w:r>
      <w:r w:rsidR="00C142D4">
        <w:rPr>
          <w:rStyle w:val="Hyperlink"/>
          <w:b w:val="0"/>
          <w:color w:val="auto"/>
          <w:u w:val="none"/>
        </w:rPr>
        <w:tab/>
        <w:t>166</w:t>
      </w:r>
    </w:p>
    <w:p w:rsidR="00DA1971" w:rsidRDefault="00B32958" w:rsidP="006D4106">
      <w:pPr>
        <w:pStyle w:val="TOC1"/>
      </w:pPr>
      <w:r w:rsidRPr="008C4409">
        <w:rPr>
          <w:b w:val="0"/>
        </w:rPr>
        <w:fldChar w:fldCharType="end"/>
      </w:r>
    </w:p>
    <w:p w:rsidR="00775701" w:rsidRPr="001777B1" w:rsidRDefault="00DA1971" w:rsidP="006D4106">
      <w:pPr>
        <w:pStyle w:val="Heading1"/>
      </w:pPr>
      <w:r>
        <w:br w:type="page"/>
      </w:r>
      <w:bookmarkStart w:id="0" w:name="_Toc310579465"/>
      <w:bookmarkStart w:id="1" w:name="_Toc371358865"/>
      <w:r w:rsidRPr="001777B1">
        <w:lastRenderedPageBreak/>
        <w:t>List of Tables</w:t>
      </w:r>
      <w:bookmarkEnd w:id="0"/>
      <w:bookmarkEnd w:id="1"/>
    </w:p>
    <w:p w:rsidR="001777B1" w:rsidRDefault="00B32958">
      <w:pPr>
        <w:pStyle w:val="TableofFigures"/>
        <w:tabs>
          <w:tab w:val="right" w:leader="dot" w:pos="8486"/>
        </w:tabs>
        <w:rPr>
          <w:rFonts w:eastAsiaTheme="minorEastAsia" w:cstheme="minorBidi"/>
          <w:noProof/>
          <w:sz w:val="22"/>
          <w:szCs w:val="22"/>
          <w:lang w:val="en-CA" w:eastAsia="en-CA" w:bidi="ar-SA"/>
        </w:rPr>
      </w:pPr>
      <w:r w:rsidRPr="001777B1">
        <w:fldChar w:fldCharType="begin"/>
      </w:r>
      <w:r w:rsidR="00CC7E26" w:rsidRPr="001777B1">
        <w:instrText xml:space="preserve"> TOC \h \z \c "Table" </w:instrText>
      </w:r>
      <w:r w:rsidRPr="001777B1">
        <w:fldChar w:fldCharType="separate"/>
      </w:r>
      <w:hyperlink w:anchor="_Toc371346676" w:history="1">
        <w:r w:rsidR="001777B1" w:rsidRPr="00DA13E7">
          <w:rPr>
            <w:rStyle w:val="Hyperlink"/>
            <w:noProof/>
          </w:rPr>
          <w:t>Table 1. Champagne, Willan, Weinzweig, and Their Students.</w:t>
        </w:r>
        <w:r w:rsidR="001777B1">
          <w:rPr>
            <w:noProof/>
            <w:webHidden/>
          </w:rPr>
          <w:tab/>
        </w:r>
        <w:r>
          <w:rPr>
            <w:noProof/>
            <w:webHidden/>
          </w:rPr>
          <w:fldChar w:fldCharType="begin"/>
        </w:r>
        <w:r w:rsidR="001777B1">
          <w:rPr>
            <w:noProof/>
            <w:webHidden/>
          </w:rPr>
          <w:instrText xml:space="preserve"> PAGEREF _Toc371346676 \h </w:instrText>
        </w:r>
        <w:r>
          <w:rPr>
            <w:noProof/>
            <w:webHidden/>
          </w:rPr>
        </w:r>
        <w:r>
          <w:rPr>
            <w:noProof/>
            <w:webHidden/>
          </w:rPr>
          <w:fldChar w:fldCharType="separate"/>
        </w:r>
        <w:r w:rsidR="00AE5B9C">
          <w:rPr>
            <w:noProof/>
            <w:webHidden/>
          </w:rPr>
          <w:t>18</w:t>
        </w:r>
        <w:r>
          <w:rPr>
            <w:noProof/>
            <w:webHidden/>
          </w:rPr>
          <w:fldChar w:fldCharType="end"/>
        </w:r>
      </w:hyperlink>
    </w:p>
    <w:p w:rsidR="001777B1" w:rsidRDefault="00B32958">
      <w:pPr>
        <w:pStyle w:val="TableofFigures"/>
        <w:tabs>
          <w:tab w:val="right" w:leader="dot" w:pos="8486"/>
        </w:tabs>
        <w:rPr>
          <w:rFonts w:eastAsiaTheme="minorEastAsia" w:cstheme="minorBidi"/>
          <w:noProof/>
          <w:sz w:val="22"/>
          <w:szCs w:val="22"/>
          <w:lang w:val="en-CA" w:eastAsia="en-CA" w:bidi="ar-SA"/>
        </w:rPr>
      </w:pPr>
      <w:hyperlink w:anchor="_Toc371346677" w:history="1">
        <w:r w:rsidR="001777B1" w:rsidRPr="00DA13E7">
          <w:rPr>
            <w:rStyle w:val="Hyperlink"/>
            <w:noProof/>
          </w:rPr>
          <w:t>Table 2. Piano Concertos by Immigrant Canadian Composers post</w:t>
        </w:r>
        <w:r w:rsidR="001777B1">
          <w:rPr>
            <w:rStyle w:val="Hyperlink"/>
            <w:noProof/>
          </w:rPr>
          <w:t>-arrival in Canada (1913-1987)</w:t>
        </w:r>
        <w:r w:rsidR="001777B1">
          <w:rPr>
            <w:noProof/>
            <w:webHidden/>
          </w:rPr>
          <w:tab/>
        </w:r>
        <w:r>
          <w:rPr>
            <w:noProof/>
            <w:webHidden/>
          </w:rPr>
          <w:fldChar w:fldCharType="begin"/>
        </w:r>
        <w:r w:rsidR="001777B1">
          <w:rPr>
            <w:noProof/>
            <w:webHidden/>
          </w:rPr>
          <w:instrText xml:space="preserve"> PAGEREF _Toc371346677 \h </w:instrText>
        </w:r>
        <w:r>
          <w:rPr>
            <w:noProof/>
            <w:webHidden/>
          </w:rPr>
        </w:r>
        <w:r>
          <w:rPr>
            <w:noProof/>
            <w:webHidden/>
          </w:rPr>
          <w:fldChar w:fldCharType="separate"/>
        </w:r>
        <w:r w:rsidR="00AE5B9C">
          <w:rPr>
            <w:noProof/>
            <w:webHidden/>
          </w:rPr>
          <w:t>32</w:t>
        </w:r>
        <w:r>
          <w:rPr>
            <w:noProof/>
            <w:webHidden/>
          </w:rPr>
          <w:fldChar w:fldCharType="end"/>
        </w:r>
      </w:hyperlink>
    </w:p>
    <w:p w:rsidR="00DA1971" w:rsidRDefault="00B32958" w:rsidP="009E6F1B">
      <w:pPr>
        <w:jc w:val="center"/>
      </w:pPr>
      <w:r w:rsidRPr="001777B1">
        <w:fldChar w:fldCharType="end"/>
      </w:r>
      <w:r w:rsidR="00DA1971">
        <w:br w:type="page"/>
      </w:r>
      <w:bookmarkStart w:id="2" w:name="_Toc310579466"/>
      <w:bookmarkStart w:id="3" w:name="_Toc371358866"/>
      <w:sdt>
        <w:sdtPr>
          <w:rPr>
            <w:rStyle w:val="Heading1Char"/>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6741BF" w:rsidRPr="009E6F1B">
            <w:rPr>
              <w:rStyle w:val="Heading1Char"/>
            </w:rPr>
            <w:t>List of Figures</w:t>
          </w:r>
        </w:sdtContent>
      </w:sdt>
      <w:bookmarkEnd w:id="2"/>
      <w:bookmarkEnd w:id="3"/>
    </w:p>
    <w:p w:rsidR="00A26AD0" w:rsidRDefault="00B32958">
      <w:pPr>
        <w:pStyle w:val="TableofFigures"/>
        <w:tabs>
          <w:tab w:val="right" w:leader="dot" w:pos="8486"/>
        </w:tabs>
        <w:rPr>
          <w:rFonts w:eastAsiaTheme="minorEastAsia" w:cstheme="minorBidi"/>
          <w:noProof/>
          <w:sz w:val="22"/>
          <w:szCs w:val="22"/>
          <w:lang w:val="en-CA" w:eastAsia="en-CA" w:bidi="ar-SA"/>
        </w:rPr>
      </w:pPr>
      <w:r>
        <w:rPr>
          <w:b/>
          <w:bCs/>
        </w:rPr>
        <w:fldChar w:fldCharType="begin"/>
      </w:r>
      <w:r w:rsidR="00EB1C40">
        <w:rPr>
          <w:b/>
          <w:bCs/>
        </w:rPr>
        <w:instrText xml:space="preserve"> TOC \c "Figure" </w:instrText>
      </w:r>
      <w:r>
        <w:rPr>
          <w:b/>
          <w:bCs/>
        </w:rPr>
        <w:fldChar w:fldCharType="separate"/>
      </w:r>
      <w:r w:rsidR="00A26AD0" w:rsidRPr="00994B5C">
        <w:rPr>
          <w:noProof/>
        </w:rPr>
        <w:t xml:space="preserve">Figure 2.1. Eckhardt-Gramatté, </w:t>
      </w:r>
      <w:r w:rsidR="00A26AD0" w:rsidRPr="00994B5C">
        <w:rPr>
          <w:i/>
          <w:noProof/>
        </w:rPr>
        <w:t>Symphony-Concerto</w:t>
      </w:r>
      <w:r w:rsidR="00A26AD0" w:rsidRPr="00994B5C">
        <w:rPr>
          <w:noProof/>
        </w:rPr>
        <w:t>, First Mvt., mm. 1-7 (Chimes).</w:t>
      </w:r>
      <w:r w:rsidR="00A26AD0">
        <w:rPr>
          <w:noProof/>
        </w:rPr>
        <w:tab/>
      </w:r>
      <w:r>
        <w:rPr>
          <w:noProof/>
        </w:rPr>
        <w:fldChar w:fldCharType="begin"/>
      </w:r>
      <w:r w:rsidR="00A26AD0">
        <w:rPr>
          <w:noProof/>
        </w:rPr>
        <w:instrText xml:space="preserve"> PAGEREF _Toc374378465 \h </w:instrText>
      </w:r>
      <w:r>
        <w:rPr>
          <w:noProof/>
        </w:rPr>
      </w:r>
      <w:r>
        <w:rPr>
          <w:noProof/>
        </w:rPr>
        <w:fldChar w:fldCharType="separate"/>
      </w:r>
      <w:r w:rsidR="00AE5B9C">
        <w:rPr>
          <w:noProof/>
        </w:rPr>
        <w:t>50</w:t>
      </w:r>
      <w:r>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2.2. Eckhardt-Gramatté, </w:t>
      </w:r>
      <w:r w:rsidRPr="00994B5C">
        <w:rPr>
          <w:i/>
          <w:noProof/>
        </w:rPr>
        <w:t>Symphony-Concerto</w:t>
      </w:r>
      <w:r w:rsidRPr="00994B5C">
        <w:rPr>
          <w:noProof/>
        </w:rPr>
        <w:t>, First Mvt., mm. 35-36 (Piano).</w:t>
      </w:r>
      <w:r>
        <w:rPr>
          <w:noProof/>
        </w:rPr>
        <w:tab/>
      </w:r>
      <w:r w:rsidR="00B32958">
        <w:rPr>
          <w:noProof/>
        </w:rPr>
        <w:fldChar w:fldCharType="begin"/>
      </w:r>
      <w:r>
        <w:rPr>
          <w:noProof/>
        </w:rPr>
        <w:instrText xml:space="preserve"> PAGEREF _Toc374378466 \h </w:instrText>
      </w:r>
      <w:r w:rsidR="00B32958">
        <w:rPr>
          <w:noProof/>
        </w:rPr>
      </w:r>
      <w:r w:rsidR="00B32958">
        <w:rPr>
          <w:noProof/>
        </w:rPr>
        <w:fldChar w:fldCharType="separate"/>
      </w:r>
      <w:r w:rsidR="00AE5B9C">
        <w:rPr>
          <w:noProof/>
        </w:rPr>
        <w:t>51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2.3. Eckhardt-Gramatté, </w:t>
      </w:r>
      <w:r w:rsidRPr="00994B5C">
        <w:rPr>
          <w:i/>
          <w:noProof/>
        </w:rPr>
        <w:t>Symphony-Concerto</w:t>
      </w:r>
      <w:r w:rsidRPr="00994B5C">
        <w:rPr>
          <w:noProof/>
        </w:rPr>
        <w:t>, Second Mvt., mm. 1-5 (Oboe).</w:t>
      </w:r>
      <w:r>
        <w:rPr>
          <w:noProof/>
        </w:rPr>
        <w:tab/>
      </w:r>
      <w:r w:rsidR="00B32958">
        <w:rPr>
          <w:noProof/>
        </w:rPr>
        <w:fldChar w:fldCharType="begin"/>
      </w:r>
      <w:r>
        <w:rPr>
          <w:noProof/>
        </w:rPr>
        <w:instrText xml:space="preserve"> PAGEREF _Toc374378467 \h </w:instrText>
      </w:r>
      <w:r w:rsidR="00B32958">
        <w:rPr>
          <w:noProof/>
        </w:rPr>
      </w:r>
      <w:r w:rsidR="00B32958">
        <w:rPr>
          <w:noProof/>
        </w:rPr>
        <w:fldChar w:fldCharType="separate"/>
      </w:r>
      <w:r w:rsidR="00AE5B9C">
        <w:rPr>
          <w:noProof/>
        </w:rPr>
        <w:t>53</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2.4. Eckhardt-Gramatté, </w:t>
      </w:r>
      <w:r w:rsidRPr="00994B5C">
        <w:rPr>
          <w:i/>
          <w:noProof/>
        </w:rPr>
        <w:t>Symphony-Concerto</w:t>
      </w:r>
      <w:r w:rsidRPr="00994B5C">
        <w:rPr>
          <w:noProof/>
        </w:rPr>
        <w:t>, Third Mvt., mm. 4-7 (Piano).</w:t>
      </w:r>
      <w:r>
        <w:rPr>
          <w:noProof/>
        </w:rPr>
        <w:tab/>
      </w:r>
      <w:r w:rsidR="00B32958">
        <w:rPr>
          <w:noProof/>
        </w:rPr>
        <w:fldChar w:fldCharType="begin"/>
      </w:r>
      <w:r>
        <w:rPr>
          <w:noProof/>
        </w:rPr>
        <w:instrText xml:space="preserve"> PAGEREF _Toc374378468 \h </w:instrText>
      </w:r>
      <w:r w:rsidR="00B32958">
        <w:rPr>
          <w:noProof/>
        </w:rPr>
      </w:r>
      <w:r w:rsidR="00B32958">
        <w:rPr>
          <w:noProof/>
        </w:rPr>
        <w:fldChar w:fldCharType="separate"/>
      </w:r>
      <w:r w:rsidR="00AE5B9C">
        <w:rPr>
          <w:noProof/>
        </w:rPr>
        <w:t>54</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2.5. Eckhardt-Gramatté, </w:t>
      </w:r>
      <w:r w:rsidRPr="00994B5C">
        <w:rPr>
          <w:i/>
          <w:noProof/>
        </w:rPr>
        <w:t>Symphony-Concerto</w:t>
      </w:r>
      <w:r w:rsidRPr="00994B5C">
        <w:rPr>
          <w:noProof/>
        </w:rPr>
        <w:t>, Third Mvt., m. 255 (Piano).</w:t>
      </w:r>
      <w:r>
        <w:rPr>
          <w:noProof/>
        </w:rPr>
        <w:tab/>
      </w:r>
      <w:r w:rsidR="00B32958">
        <w:rPr>
          <w:noProof/>
        </w:rPr>
        <w:fldChar w:fldCharType="begin"/>
      </w:r>
      <w:r>
        <w:rPr>
          <w:noProof/>
        </w:rPr>
        <w:instrText xml:space="preserve"> PAGEREF _Toc374378469 \h </w:instrText>
      </w:r>
      <w:r w:rsidR="00B32958">
        <w:rPr>
          <w:noProof/>
        </w:rPr>
      </w:r>
      <w:r w:rsidR="00B32958">
        <w:rPr>
          <w:noProof/>
        </w:rPr>
        <w:fldChar w:fldCharType="separate"/>
      </w:r>
      <w:r w:rsidR="00AE5B9C">
        <w:rPr>
          <w:noProof/>
        </w:rPr>
        <w:t>54</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3.1. Dolin, </w:t>
      </w:r>
      <w:r w:rsidRPr="00994B5C">
        <w:rPr>
          <w:i/>
          <w:noProof/>
        </w:rPr>
        <w:t>Piano Concerto</w:t>
      </w:r>
      <w:r w:rsidRPr="00994B5C">
        <w:rPr>
          <w:noProof/>
        </w:rPr>
        <w:t>, First Mvt., mm. 95-97 (Piano).</w:t>
      </w:r>
      <w:r>
        <w:rPr>
          <w:noProof/>
        </w:rPr>
        <w:tab/>
      </w:r>
      <w:r w:rsidR="00B32958">
        <w:rPr>
          <w:noProof/>
        </w:rPr>
        <w:fldChar w:fldCharType="begin"/>
      </w:r>
      <w:r>
        <w:rPr>
          <w:noProof/>
        </w:rPr>
        <w:instrText xml:space="preserve"> PAGEREF _Toc374378470 \h </w:instrText>
      </w:r>
      <w:r w:rsidR="00B32958">
        <w:rPr>
          <w:noProof/>
        </w:rPr>
      </w:r>
      <w:r w:rsidR="00B32958">
        <w:rPr>
          <w:noProof/>
        </w:rPr>
        <w:fldChar w:fldCharType="separate"/>
      </w:r>
      <w:r w:rsidR="00AE5B9C">
        <w:rPr>
          <w:noProof/>
        </w:rPr>
        <w:t>59</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3.2. Dolin, </w:t>
      </w:r>
      <w:r w:rsidRPr="00994B5C">
        <w:rPr>
          <w:i/>
          <w:noProof/>
        </w:rPr>
        <w:t>Piano Concerto</w:t>
      </w:r>
      <w:r w:rsidRPr="00994B5C">
        <w:rPr>
          <w:noProof/>
        </w:rPr>
        <w:t>, Second Mvt., mm. 18-20 (Piano).</w:t>
      </w:r>
      <w:r>
        <w:rPr>
          <w:noProof/>
        </w:rPr>
        <w:tab/>
      </w:r>
      <w:r w:rsidR="00B32958">
        <w:rPr>
          <w:noProof/>
        </w:rPr>
        <w:fldChar w:fldCharType="begin"/>
      </w:r>
      <w:r>
        <w:rPr>
          <w:noProof/>
        </w:rPr>
        <w:instrText xml:space="preserve"> PAGEREF _Toc374378471 \h </w:instrText>
      </w:r>
      <w:r w:rsidR="00B32958">
        <w:rPr>
          <w:noProof/>
        </w:rPr>
      </w:r>
      <w:r w:rsidR="00B32958">
        <w:rPr>
          <w:noProof/>
        </w:rPr>
        <w:fldChar w:fldCharType="separate"/>
      </w:r>
      <w:r w:rsidR="00AE5B9C">
        <w:rPr>
          <w:noProof/>
        </w:rPr>
        <w:t>61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3.3. Dolin, </w:t>
      </w:r>
      <w:r w:rsidRPr="00994B5C">
        <w:rPr>
          <w:i/>
          <w:noProof/>
        </w:rPr>
        <w:t>Piano Concerto</w:t>
      </w:r>
      <w:r w:rsidRPr="00994B5C">
        <w:rPr>
          <w:noProof/>
        </w:rPr>
        <w:t>, Second Mvt., mm. 50-52 (Piano).</w:t>
      </w:r>
      <w:r>
        <w:rPr>
          <w:noProof/>
        </w:rPr>
        <w:tab/>
      </w:r>
      <w:r w:rsidR="00B32958">
        <w:rPr>
          <w:noProof/>
        </w:rPr>
        <w:fldChar w:fldCharType="begin"/>
      </w:r>
      <w:r>
        <w:rPr>
          <w:noProof/>
        </w:rPr>
        <w:instrText xml:space="preserve"> PAGEREF _Toc374378472 \h </w:instrText>
      </w:r>
      <w:r w:rsidR="00B32958">
        <w:rPr>
          <w:noProof/>
        </w:rPr>
      </w:r>
      <w:r w:rsidR="00B32958">
        <w:rPr>
          <w:noProof/>
        </w:rPr>
        <w:fldChar w:fldCharType="separate"/>
      </w:r>
      <w:r w:rsidR="00AE5B9C">
        <w:rPr>
          <w:noProof/>
        </w:rPr>
        <w:t>61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3.4. Dolin, </w:t>
      </w:r>
      <w:r w:rsidRPr="00994B5C">
        <w:rPr>
          <w:i/>
          <w:noProof/>
        </w:rPr>
        <w:t>Piano Concerto</w:t>
      </w:r>
      <w:r w:rsidRPr="00994B5C">
        <w:rPr>
          <w:noProof/>
        </w:rPr>
        <w:t>, Third Mvt., mm. 37-38 (Piano).</w:t>
      </w:r>
      <w:r>
        <w:rPr>
          <w:noProof/>
        </w:rPr>
        <w:tab/>
      </w:r>
      <w:r w:rsidR="00B32958">
        <w:rPr>
          <w:noProof/>
        </w:rPr>
        <w:fldChar w:fldCharType="begin"/>
      </w:r>
      <w:r>
        <w:rPr>
          <w:noProof/>
        </w:rPr>
        <w:instrText xml:space="preserve"> PAGEREF _Toc374378473 \h </w:instrText>
      </w:r>
      <w:r w:rsidR="00B32958">
        <w:rPr>
          <w:noProof/>
        </w:rPr>
      </w:r>
      <w:r w:rsidR="00B32958">
        <w:rPr>
          <w:noProof/>
        </w:rPr>
        <w:fldChar w:fldCharType="separate"/>
      </w:r>
      <w:r w:rsidR="00AE5B9C">
        <w:rPr>
          <w:noProof/>
        </w:rPr>
        <w:t>62</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3.5. Dolin, </w:t>
      </w:r>
      <w:r w:rsidRPr="00994B5C">
        <w:rPr>
          <w:i/>
          <w:noProof/>
        </w:rPr>
        <w:t>Piano Concerto</w:t>
      </w:r>
      <w:r w:rsidRPr="00994B5C">
        <w:rPr>
          <w:noProof/>
        </w:rPr>
        <w:t>, Third Mvt., mm. 95-97 (Piano).</w:t>
      </w:r>
      <w:r>
        <w:rPr>
          <w:noProof/>
        </w:rPr>
        <w:tab/>
      </w:r>
      <w:r w:rsidR="00B32958">
        <w:rPr>
          <w:noProof/>
        </w:rPr>
        <w:fldChar w:fldCharType="begin"/>
      </w:r>
      <w:r>
        <w:rPr>
          <w:noProof/>
        </w:rPr>
        <w:instrText xml:space="preserve"> PAGEREF _Toc374378474 \h </w:instrText>
      </w:r>
      <w:r w:rsidR="00B32958">
        <w:rPr>
          <w:noProof/>
        </w:rPr>
      </w:r>
      <w:r w:rsidR="00B32958">
        <w:rPr>
          <w:noProof/>
        </w:rPr>
        <w:fldChar w:fldCharType="separate"/>
      </w:r>
      <w:r w:rsidR="00AE5B9C">
        <w:rPr>
          <w:noProof/>
        </w:rPr>
        <w:t>63</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3.6. Dolin, </w:t>
      </w:r>
      <w:r w:rsidRPr="00994B5C">
        <w:rPr>
          <w:i/>
          <w:noProof/>
        </w:rPr>
        <w:t>Piano Concerto</w:t>
      </w:r>
      <w:r w:rsidRPr="00994B5C">
        <w:rPr>
          <w:noProof/>
        </w:rPr>
        <w:t>, First Mvt., mm. 56-58 (Piano).</w:t>
      </w:r>
      <w:r>
        <w:rPr>
          <w:noProof/>
        </w:rPr>
        <w:tab/>
      </w:r>
      <w:r w:rsidR="00B32958">
        <w:rPr>
          <w:noProof/>
        </w:rPr>
        <w:fldChar w:fldCharType="begin"/>
      </w:r>
      <w:r>
        <w:rPr>
          <w:noProof/>
        </w:rPr>
        <w:instrText xml:space="preserve"> PAGEREF _Toc374378475 \h </w:instrText>
      </w:r>
      <w:r w:rsidR="00B32958">
        <w:rPr>
          <w:noProof/>
        </w:rPr>
      </w:r>
      <w:r w:rsidR="00B32958">
        <w:rPr>
          <w:noProof/>
        </w:rPr>
        <w:fldChar w:fldCharType="separate"/>
      </w:r>
      <w:r w:rsidR="00AE5B9C">
        <w:rPr>
          <w:noProof/>
        </w:rPr>
        <w:t>63</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4.1. Louie: </w:t>
      </w:r>
      <w:r w:rsidRPr="00994B5C">
        <w:rPr>
          <w:i/>
          <w:noProof/>
        </w:rPr>
        <w:t>Concerto for piano and orchestra</w:t>
      </w:r>
      <w:r w:rsidRPr="00994B5C">
        <w:rPr>
          <w:noProof/>
        </w:rPr>
        <w:t>, Preface.</w:t>
      </w:r>
      <w:r>
        <w:rPr>
          <w:noProof/>
        </w:rPr>
        <w:tab/>
      </w:r>
      <w:r w:rsidR="00B32958">
        <w:rPr>
          <w:noProof/>
        </w:rPr>
        <w:fldChar w:fldCharType="begin"/>
      </w:r>
      <w:r>
        <w:rPr>
          <w:noProof/>
        </w:rPr>
        <w:instrText xml:space="preserve"> PAGEREF _Toc374378476 \h </w:instrText>
      </w:r>
      <w:r w:rsidR="00B32958">
        <w:rPr>
          <w:noProof/>
        </w:rPr>
      </w:r>
      <w:r w:rsidR="00B32958">
        <w:rPr>
          <w:noProof/>
        </w:rPr>
        <w:fldChar w:fldCharType="separate"/>
      </w:r>
      <w:r w:rsidR="00AE5B9C">
        <w:rPr>
          <w:noProof/>
        </w:rPr>
        <w:t>69</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4.2. Louie, </w:t>
      </w:r>
      <w:r w:rsidRPr="00994B5C">
        <w:rPr>
          <w:i/>
          <w:noProof/>
        </w:rPr>
        <w:t>Concerto for piano and orchestra</w:t>
      </w:r>
      <w:r w:rsidRPr="00994B5C">
        <w:rPr>
          <w:noProof/>
        </w:rPr>
        <w:t>, First Mvt., mm. 8-12.</w:t>
      </w:r>
      <w:r>
        <w:rPr>
          <w:noProof/>
        </w:rPr>
        <w:tab/>
      </w:r>
      <w:r w:rsidR="00B32958">
        <w:rPr>
          <w:noProof/>
        </w:rPr>
        <w:fldChar w:fldCharType="begin"/>
      </w:r>
      <w:r>
        <w:rPr>
          <w:noProof/>
        </w:rPr>
        <w:instrText xml:space="preserve"> PAGEREF _Toc374378477 \h </w:instrText>
      </w:r>
      <w:r w:rsidR="00B32958">
        <w:rPr>
          <w:noProof/>
        </w:rPr>
      </w:r>
      <w:r w:rsidR="00B32958">
        <w:rPr>
          <w:noProof/>
        </w:rPr>
        <w:fldChar w:fldCharType="separate"/>
      </w:r>
      <w:r w:rsidR="00AE5B9C">
        <w:rPr>
          <w:noProof/>
        </w:rPr>
        <w:t>71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4.3. Louie, </w:t>
      </w:r>
      <w:r w:rsidRPr="00994B5C">
        <w:rPr>
          <w:i/>
          <w:noProof/>
        </w:rPr>
        <w:t>Concerto for piano and orchestra</w:t>
      </w:r>
      <w:r w:rsidRPr="00994B5C">
        <w:rPr>
          <w:noProof/>
        </w:rPr>
        <w:t>, mm. 123-129 (Piano).</w:t>
      </w:r>
      <w:r>
        <w:rPr>
          <w:noProof/>
        </w:rPr>
        <w:tab/>
      </w:r>
      <w:r w:rsidR="00B32958">
        <w:rPr>
          <w:noProof/>
        </w:rPr>
        <w:fldChar w:fldCharType="begin"/>
      </w:r>
      <w:r>
        <w:rPr>
          <w:noProof/>
        </w:rPr>
        <w:instrText xml:space="preserve"> PAGEREF _Toc374378478 \h </w:instrText>
      </w:r>
      <w:r w:rsidR="00B32958">
        <w:rPr>
          <w:noProof/>
        </w:rPr>
      </w:r>
      <w:r w:rsidR="00B32958">
        <w:rPr>
          <w:noProof/>
        </w:rPr>
        <w:fldChar w:fldCharType="separate"/>
      </w:r>
      <w:r w:rsidR="00AE5B9C">
        <w:rPr>
          <w:noProof/>
        </w:rPr>
        <w:t>71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4.4. Louie, </w:t>
      </w:r>
      <w:r w:rsidRPr="00994B5C">
        <w:rPr>
          <w:i/>
          <w:noProof/>
        </w:rPr>
        <w:t>Concerto for piano and orchestra</w:t>
      </w:r>
      <w:r w:rsidRPr="00994B5C">
        <w:rPr>
          <w:noProof/>
        </w:rPr>
        <w:t>, mm. 130-134 (Piano).</w:t>
      </w:r>
      <w:r>
        <w:rPr>
          <w:noProof/>
        </w:rPr>
        <w:tab/>
      </w:r>
      <w:r w:rsidR="00B32958">
        <w:rPr>
          <w:noProof/>
        </w:rPr>
        <w:fldChar w:fldCharType="begin"/>
      </w:r>
      <w:r>
        <w:rPr>
          <w:noProof/>
        </w:rPr>
        <w:instrText xml:space="preserve"> PAGEREF _Toc374378479 \h </w:instrText>
      </w:r>
      <w:r w:rsidR="00B32958">
        <w:rPr>
          <w:noProof/>
        </w:rPr>
      </w:r>
      <w:r w:rsidR="00B32958">
        <w:rPr>
          <w:noProof/>
        </w:rPr>
        <w:fldChar w:fldCharType="separate"/>
      </w:r>
      <w:r w:rsidR="00AE5B9C">
        <w:rPr>
          <w:noProof/>
        </w:rPr>
        <w:t>72</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5.1. Kuzmenko, </w:t>
      </w:r>
      <w:r w:rsidRPr="00994B5C">
        <w:rPr>
          <w:i/>
          <w:noProof/>
        </w:rPr>
        <w:t>Piano Concerto</w:t>
      </w:r>
      <w:r w:rsidRPr="00994B5C">
        <w:rPr>
          <w:noProof/>
        </w:rPr>
        <w:t>, First Mvt., mm. 1-6 (Piano).</w:t>
      </w:r>
      <w:r>
        <w:rPr>
          <w:noProof/>
        </w:rPr>
        <w:tab/>
      </w:r>
      <w:r w:rsidR="00B32958">
        <w:rPr>
          <w:noProof/>
        </w:rPr>
        <w:fldChar w:fldCharType="begin"/>
      </w:r>
      <w:r>
        <w:rPr>
          <w:noProof/>
        </w:rPr>
        <w:instrText xml:space="preserve"> PAGEREF _Toc374378480 \h </w:instrText>
      </w:r>
      <w:r w:rsidR="00B32958">
        <w:rPr>
          <w:noProof/>
        </w:rPr>
      </w:r>
      <w:r w:rsidR="00B32958">
        <w:rPr>
          <w:noProof/>
        </w:rPr>
        <w:fldChar w:fldCharType="separate"/>
      </w:r>
      <w:r w:rsidR="00AE5B9C">
        <w:rPr>
          <w:noProof/>
        </w:rPr>
        <w:t>78</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5.2. Kuzmenko, </w:t>
      </w:r>
      <w:r w:rsidRPr="00994B5C">
        <w:rPr>
          <w:i/>
          <w:noProof/>
        </w:rPr>
        <w:t>Piano Concerto</w:t>
      </w:r>
      <w:r w:rsidRPr="00994B5C">
        <w:rPr>
          <w:noProof/>
        </w:rPr>
        <w:t>, First Mvt., mm. 16-20 (Piano).</w:t>
      </w:r>
      <w:r>
        <w:rPr>
          <w:noProof/>
        </w:rPr>
        <w:tab/>
      </w:r>
      <w:r w:rsidR="00B32958">
        <w:rPr>
          <w:noProof/>
        </w:rPr>
        <w:fldChar w:fldCharType="begin"/>
      </w:r>
      <w:r>
        <w:rPr>
          <w:noProof/>
        </w:rPr>
        <w:instrText xml:space="preserve"> PAGEREF _Toc374378481 \h </w:instrText>
      </w:r>
      <w:r w:rsidR="00B32958">
        <w:rPr>
          <w:noProof/>
        </w:rPr>
      </w:r>
      <w:r w:rsidR="00B32958">
        <w:rPr>
          <w:noProof/>
        </w:rPr>
        <w:fldChar w:fldCharType="separate"/>
      </w:r>
      <w:r w:rsidR="00AE5B9C">
        <w:rPr>
          <w:noProof/>
        </w:rPr>
        <w:t>79</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5.3. Kuzmenko, </w:t>
      </w:r>
      <w:r w:rsidRPr="00994B5C">
        <w:rPr>
          <w:i/>
          <w:noProof/>
        </w:rPr>
        <w:t>Piano Concerto</w:t>
      </w:r>
      <w:r w:rsidRPr="00994B5C">
        <w:rPr>
          <w:noProof/>
        </w:rPr>
        <w:t>, First Mvt., mm. 123-125 (Piano).</w:t>
      </w:r>
      <w:r>
        <w:rPr>
          <w:noProof/>
        </w:rPr>
        <w:tab/>
      </w:r>
      <w:r w:rsidR="00B32958">
        <w:rPr>
          <w:noProof/>
        </w:rPr>
        <w:fldChar w:fldCharType="begin"/>
      </w:r>
      <w:r>
        <w:rPr>
          <w:noProof/>
        </w:rPr>
        <w:instrText xml:space="preserve"> PAGEREF _Toc374378482 \h </w:instrText>
      </w:r>
      <w:r w:rsidR="00B32958">
        <w:rPr>
          <w:noProof/>
        </w:rPr>
      </w:r>
      <w:r w:rsidR="00B32958">
        <w:rPr>
          <w:noProof/>
        </w:rPr>
        <w:fldChar w:fldCharType="separate"/>
      </w:r>
      <w:r w:rsidR="00AE5B9C">
        <w:rPr>
          <w:noProof/>
        </w:rPr>
        <w:t>79</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5.4. Kuzmenko, </w:t>
      </w:r>
      <w:r w:rsidRPr="00994B5C">
        <w:rPr>
          <w:i/>
          <w:noProof/>
        </w:rPr>
        <w:t xml:space="preserve">Piano Concerto, </w:t>
      </w:r>
      <w:r w:rsidRPr="00994B5C">
        <w:rPr>
          <w:noProof/>
        </w:rPr>
        <w:t>Second Mvt., mm. 1-5 (Piano and Violin).</w:t>
      </w:r>
      <w:r>
        <w:rPr>
          <w:noProof/>
        </w:rPr>
        <w:tab/>
      </w:r>
      <w:r w:rsidR="00B32958">
        <w:rPr>
          <w:noProof/>
        </w:rPr>
        <w:fldChar w:fldCharType="begin"/>
      </w:r>
      <w:r>
        <w:rPr>
          <w:noProof/>
        </w:rPr>
        <w:instrText xml:space="preserve"> PAGEREF _Toc374378483 \h </w:instrText>
      </w:r>
      <w:r w:rsidR="00B32958">
        <w:rPr>
          <w:noProof/>
        </w:rPr>
      </w:r>
      <w:r w:rsidR="00B32958">
        <w:rPr>
          <w:noProof/>
        </w:rPr>
        <w:fldChar w:fldCharType="separate"/>
      </w:r>
      <w:r w:rsidR="00AE5B9C">
        <w:rPr>
          <w:noProof/>
        </w:rPr>
        <w:t>80</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5.5. Kuzmenko, </w:t>
      </w:r>
      <w:r w:rsidRPr="00994B5C">
        <w:rPr>
          <w:i/>
          <w:noProof/>
        </w:rPr>
        <w:t>Piano Concerto</w:t>
      </w:r>
      <w:r w:rsidRPr="00994B5C">
        <w:rPr>
          <w:noProof/>
        </w:rPr>
        <w:t>, Second Mvt., mm. 20-22 (Piano and Violin).</w:t>
      </w:r>
      <w:r>
        <w:rPr>
          <w:noProof/>
        </w:rPr>
        <w:tab/>
      </w:r>
      <w:r w:rsidR="00B32958">
        <w:rPr>
          <w:noProof/>
        </w:rPr>
        <w:fldChar w:fldCharType="begin"/>
      </w:r>
      <w:r>
        <w:rPr>
          <w:noProof/>
        </w:rPr>
        <w:instrText xml:space="preserve"> PAGEREF _Toc374378484 \h </w:instrText>
      </w:r>
      <w:r w:rsidR="00B32958">
        <w:rPr>
          <w:noProof/>
        </w:rPr>
      </w:r>
      <w:r w:rsidR="00B32958">
        <w:rPr>
          <w:noProof/>
        </w:rPr>
        <w:fldChar w:fldCharType="separate"/>
      </w:r>
      <w:r w:rsidR="00AE5B9C">
        <w:rPr>
          <w:noProof/>
        </w:rPr>
        <w:t>81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5.6. Kuzmenko, </w:t>
      </w:r>
      <w:r w:rsidRPr="00994B5C">
        <w:rPr>
          <w:i/>
          <w:noProof/>
        </w:rPr>
        <w:t>Piano Concerto</w:t>
      </w:r>
      <w:r w:rsidRPr="00994B5C">
        <w:rPr>
          <w:noProof/>
        </w:rPr>
        <w:t>, Second Mvt., mm. 57-58 (Piano).</w:t>
      </w:r>
      <w:r>
        <w:rPr>
          <w:noProof/>
        </w:rPr>
        <w:tab/>
      </w:r>
      <w:r w:rsidR="00B32958">
        <w:rPr>
          <w:noProof/>
        </w:rPr>
        <w:fldChar w:fldCharType="begin"/>
      </w:r>
      <w:r>
        <w:rPr>
          <w:noProof/>
        </w:rPr>
        <w:instrText xml:space="preserve"> PAGEREF _Toc374378485 \h </w:instrText>
      </w:r>
      <w:r w:rsidR="00B32958">
        <w:rPr>
          <w:noProof/>
        </w:rPr>
      </w:r>
      <w:r w:rsidR="00B32958">
        <w:rPr>
          <w:noProof/>
        </w:rPr>
        <w:fldChar w:fldCharType="separate"/>
      </w:r>
      <w:r w:rsidR="00AE5B9C">
        <w:rPr>
          <w:noProof/>
        </w:rPr>
        <w:t>81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5.7. Kuzmenko, </w:t>
      </w:r>
      <w:r w:rsidRPr="00994B5C">
        <w:rPr>
          <w:i/>
          <w:noProof/>
        </w:rPr>
        <w:t>Piano Concerto</w:t>
      </w:r>
      <w:r w:rsidRPr="00994B5C">
        <w:rPr>
          <w:noProof/>
        </w:rPr>
        <w:t>, Third Mvt., mm. 1-5 (Strings and Piano).</w:t>
      </w:r>
      <w:r>
        <w:rPr>
          <w:noProof/>
        </w:rPr>
        <w:tab/>
      </w:r>
      <w:r w:rsidR="00B32958">
        <w:rPr>
          <w:noProof/>
        </w:rPr>
        <w:fldChar w:fldCharType="begin"/>
      </w:r>
      <w:r>
        <w:rPr>
          <w:noProof/>
        </w:rPr>
        <w:instrText xml:space="preserve"> PAGEREF _Toc374378486 \h </w:instrText>
      </w:r>
      <w:r w:rsidR="00B32958">
        <w:rPr>
          <w:noProof/>
        </w:rPr>
      </w:r>
      <w:r w:rsidR="00B32958">
        <w:rPr>
          <w:noProof/>
        </w:rPr>
        <w:fldChar w:fldCharType="separate"/>
      </w:r>
      <w:r w:rsidR="00AE5B9C">
        <w:rPr>
          <w:noProof/>
        </w:rPr>
        <w:t>83</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lastRenderedPageBreak/>
        <w:t xml:space="preserve">Figure 5.8. Kuzmenko, </w:t>
      </w:r>
      <w:r w:rsidRPr="00994B5C">
        <w:rPr>
          <w:i/>
          <w:noProof/>
        </w:rPr>
        <w:t>Piano Concerto</w:t>
      </w:r>
      <w:r w:rsidRPr="00994B5C">
        <w:rPr>
          <w:noProof/>
        </w:rPr>
        <w:t>, Third Mvt., mm. 19-20 (Piano).</w:t>
      </w:r>
      <w:r>
        <w:rPr>
          <w:noProof/>
        </w:rPr>
        <w:tab/>
      </w:r>
      <w:r w:rsidR="00B32958">
        <w:rPr>
          <w:noProof/>
        </w:rPr>
        <w:fldChar w:fldCharType="begin"/>
      </w:r>
      <w:r>
        <w:rPr>
          <w:noProof/>
        </w:rPr>
        <w:instrText xml:space="preserve"> PAGEREF _Toc374378487 \h </w:instrText>
      </w:r>
      <w:r w:rsidR="00B32958">
        <w:rPr>
          <w:noProof/>
        </w:rPr>
      </w:r>
      <w:r w:rsidR="00B32958">
        <w:rPr>
          <w:noProof/>
        </w:rPr>
        <w:fldChar w:fldCharType="separate"/>
      </w:r>
      <w:r w:rsidR="00AE5B9C">
        <w:rPr>
          <w:noProof/>
        </w:rPr>
        <w:t>84</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6.1. Schmidt, </w:t>
      </w:r>
      <w:r w:rsidRPr="00994B5C">
        <w:rPr>
          <w:i/>
          <w:noProof/>
        </w:rPr>
        <w:t>Piano Concerto No. 4</w:t>
      </w:r>
      <w:r w:rsidRPr="00994B5C">
        <w:rPr>
          <w:noProof/>
        </w:rPr>
        <w:t>, First Mvt., Main Themes.</w:t>
      </w:r>
      <w:r>
        <w:rPr>
          <w:noProof/>
        </w:rPr>
        <w:tab/>
      </w:r>
      <w:r w:rsidR="00B32958">
        <w:rPr>
          <w:noProof/>
        </w:rPr>
        <w:fldChar w:fldCharType="begin"/>
      </w:r>
      <w:r>
        <w:rPr>
          <w:noProof/>
        </w:rPr>
        <w:instrText xml:space="preserve"> PAGEREF _Toc374378488 \h </w:instrText>
      </w:r>
      <w:r w:rsidR="00B32958">
        <w:rPr>
          <w:noProof/>
        </w:rPr>
      </w:r>
      <w:r w:rsidR="00B32958">
        <w:rPr>
          <w:noProof/>
        </w:rPr>
        <w:fldChar w:fldCharType="separate"/>
      </w:r>
      <w:r w:rsidR="00AE5B9C">
        <w:rPr>
          <w:noProof/>
        </w:rPr>
        <w:t>91</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6.2. Schmidt, </w:t>
      </w:r>
      <w:r w:rsidRPr="00994B5C">
        <w:rPr>
          <w:i/>
          <w:noProof/>
        </w:rPr>
        <w:t>Piano Concerto No. 4</w:t>
      </w:r>
      <w:r w:rsidRPr="00994B5C">
        <w:rPr>
          <w:noProof/>
        </w:rPr>
        <w:t>, Second Mvt., mm. 1-4 (Piano).</w:t>
      </w:r>
      <w:r>
        <w:rPr>
          <w:noProof/>
        </w:rPr>
        <w:tab/>
      </w:r>
      <w:r w:rsidR="00B32958">
        <w:rPr>
          <w:noProof/>
        </w:rPr>
        <w:fldChar w:fldCharType="begin"/>
      </w:r>
      <w:r>
        <w:rPr>
          <w:noProof/>
        </w:rPr>
        <w:instrText xml:space="preserve"> PAGEREF _Toc374378489 \h </w:instrText>
      </w:r>
      <w:r w:rsidR="00B32958">
        <w:rPr>
          <w:noProof/>
        </w:rPr>
      </w:r>
      <w:r w:rsidR="00B32958">
        <w:rPr>
          <w:noProof/>
        </w:rPr>
        <w:fldChar w:fldCharType="separate"/>
      </w:r>
      <w:r w:rsidR="00AE5B9C">
        <w:rPr>
          <w:noProof/>
        </w:rPr>
        <w:t>93</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6.3. Schmidt, </w:t>
      </w:r>
      <w:r w:rsidRPr="00994B5C">
        <w:rPr>
          <w:i/>
          <w:noProof/>
        </w:rPr>
        <w:t>Piano Concerto No. 4</w:t>
      </w:r>
      <w:r w:rsidRPr="00994B5C">
        <w:rPr>
          <w:noProof/>
        </w:rPr>
        <w:t>, Second Mvt., mm. 20-21 (Piano).</w:t>
      </w:r>
      <w:r>
        <w:rPr>
          <w:noProof/>
        </w:rPr>
        <w:tab/>
      </w:r>
      <w:r w:rsidR="00B32958">
        <w:rPr>
          <w:noProof/>
        </w:rPr>
        <w:fldChar w:fldCharType="begin"/>
      </w:r>
      <w:r>
        <w:rPr>
          <w:noProof/>
        </w:rPr>
        <w:instrText xml:space="preserve"> PAGEREF _Toc374378490 \h </w:instrText>
      </w:r>
      <w:r w:rsidR="00B32958">
        <w:rPr>
          <w:noProof/>
        </w:rPr>
      </w:r>
      <w:r w:rsidR="00B32958">
        <w:rPr>
          <w:noProof/>
        </w:rPr>
        <w:fldChar w:fldCharType="separate"/>
      </w:r>
      <w:r w:rsidR="00AE5B9C">
        <w:rPr>
          <w:noProof/>
        </w:rPr>
        <w:t>93</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6.4. Schmidt, </w:t>
      </w:r>
      <w:r w:rsidRPr="00994B5C">
        <w:rPr>
          <w:i/>
          <w:noProof/>
        </w:rPr>
        <w:t>Piano Concerto No. 4</w:t>
      </w:r>
      <w:r w:rsidRPr="00994B5C">
        <w:rPr>
          <w:noProof/>
        </w:rPr>
        <w:t>, Third Mvt., mm. 25-32 (Tuba).</w:t>
      </w:r>
      <w:r>
        <w:rPr>
          <w:noProof/>
        </w:rPr>
        <w:tab/>
      </w:r>
      <w:r w:rsidR="00B32958">
        <w:rPr>
          <w:noProof/>
        </w:rPr>
        <w:fldChar w:fldCharType="begin"/>
      </w:r>
      <w:r>
        <w:rPr>
          <w:noProof/>
        </w:rPr>
        <w:instrText xml:space="preserve"> PAGEREF _Toc374378491 \h </w:instrText>
      </w:r>
      <w:r w:rsidR="00B32958">
        <w:rPr>
          <w:noProof/>
        </w:rPr>
      </w:r>
      <w:r w:rsidR="00B32958">
        <w:rPr>
          <w:noProof/>
        </w:rPr>
        <w:fldChar w:fldCharType="separate"/>
      </w:r>
      <w:r w:rsidR="00AE5B9C">
        <w:rPr>
          <w:noProof/>
        </w:rPr>
        <w:t>94</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sidRPr="00994B5C">
        <w:rPr>
          <w:noProof/>
        </w:rPr>
        <w:t xml:space="preserve">Figure 6.5. Schmidt, </w:t>
      </w:r>
      <w:r w:rsidRPr="00994B5C">
        <w:rPr>
          <w:i/>
          <w:noProof/>
        </w:rPr>
        <w:t>Piano Concerto No. 4</w:t>
      </w:r>
      <w:r w:rsidRPr="00994B5C">
        <w:rPr>
          <w:noProof/>
        </w:rPr>
        <w:t>, Third Mvt., mm. 116-117 (Piano).</w:t>
      </w:r>
      <w:r>
        <w:rPr>
          <w:noProof/>
        </w:rPr>
        <w:tab/>
      </w:r>
      <w:r w:rsidR="00B32958">
        <w:rPr>
          <w:noProof/>
        </w:rPr>
        <w:fldChar w:fldCharType="begin"/>
      </w:r>
      <w:r>
        <w:rPr>
          <w:noProof/>
        </w:rPr>
        <w:instrText xml:space="preserve"> PAGEREF _Toc374378492 \h </w:instrText>
      </w:r>
      <w:r w:rsidR="00B32958">
        <w:rPr>
          <w:noProof/>
        </w:rPr>
      </w:r>
      <w:r w:rsidR="00B32958">
        <w:rPr>
          <w:noProof/>
        </w:rPr>
        <w:fldChar w:fldCharType="separate"/>
      </w:r>
      <w:r w:rsidR="00AE5B9C">
        <w:rPr>
          <w:noProof/>
        </w:rPr>
        <w:t>95</w:t>
      </w:r>
      <w:r w:rsidR="00B32958">
        <w:rPr>
          <w:noProof/>
        </w:rPr>
        <w:fldChar w:fldCharType="end"/>
      </w:r>
    </w:p>
    <w:p w:rsidR="00A26AD0" w:rsidRDefault="00A26AD0">
      <w:pPr>
        <w:pStyle w:val="TableofFigures"/>
        <w:tabs>
          <w:tab w:val="right" w:leader="dot" w:pos="8486"/>
        </w:tabs>
        <w:rPr>
          <w:rFonts w:eastAsiaTheme="minorEastAsia" w:cstheme="minorBidi"/>
          <w:noProof/>
          <w:sz w:val="22"/>
          <w:szCs w:val="22"/>
          <w:lang w:val="en-CA" w:eastAsia="en-CA" w:bidi="ar-SA"/>
        </w:rPr>
      </w:pPr>
      <w:r>
        <w:rPr>
          <w:noProof/>
        </w:rPr>
        <w:t xml:space="preserve">Figure 6.6. Schmidt, </w:t>
      </w:r>
      <w:r w:rsidRPr="00994B5C">
        <w:rPr>
          <w:i/>
          <w:noProof/>
        </w:rPr>
        <w:t>Piano Concerto No. 4</w:t>
      </w:r>
      <w:r>
        <w:rPr>
          <w:noProof/>
        </w:rPr>
        <w:t>, Third Mvt., mm. 223-225 (Piano).</w:t>
      </w:r>
      <w:r>
        <w:rPr>
          <w:noProof/>
        </w:rPr>
        <w:tab/>
      </w:r>
      <w:r w:rsidR="00B32958">
        <w:rPr>
          <w:noProof/>
        </w:rPr>
        <w:fldChar w:fldCharType="begin"/>
      </w:r>
      <w:r>
        <w:rPr>
          <w:noProof/>
        </w:rPr>
        <w:instrText xml:space="preserve"> PAGEREF _Toc374378493 \h </w:instrText>
      </w:r>
      <w:r w:rsidR="00B32958">
        <w:rPr>
          <w:noProof/>
        </w:rPr>
      </w:r>
      <w:r w:rsidR="00B32958">
        <w:rPr>
          <w:noProof/>
        </w:rPr>
        <w:fldChar w:fldCharType="separate"/>
      </w:r>
      <w:r w:rsidR="00AE5B9C">
        <w:rPr>
          <w:noProof/>
        </w:rPr>
        <w:t>95</w:t>
      </w:r>
      <w:r w:rsidR="00B32958">
        <w:rPr>
          <w:noProof/>
        </w:rPr>
        <w:fldChar w:fldCharType="end"/>
      </w:r>
    </w:p>
    <w:p w:rsidR="00DA1971" w:rsidRDefault="00B32958" w:rsidP="006D4106">
      <w:pPr>
        <w:pStyle w:val="Heading1"/>
      </w:pPr>
      <w:r>
        <w:rPr>
          <w:rFonts w:asciiTheme="minorHAnsi" w:hAnsiTheme="minorHAnsi"/>
          <w:sz w:val="24"/>
          <w:szCs w:val="24"/>
        </w:rPr>
        <w:fldChar w:fldCharType="end"/>
      </w:r>
      <w:r w:rsidR="00DA1971">
        <w:br w:type="page"/>
      </w:r>
    </w:p>
    <w:p w:rsidR="00BC1385" w:rsidRDefault="00354945" w:rsidP="00354945">
      <w:pPr>
        <w:pStyle w:val="Title"/>
      </w:pPr>
      <w:r>
        <w:lastRenderedPageBreak/>
        <w:t>Abstract</w:t>
      </w:r>
    </w:p>
    <w:p w:rsidR="001777B1" w:rsidRPr="00067B05" w:rsidRDefault="001777B1" w:rsidP="001777B1">
      <w:pPr>
        <w:spacing w:after="200"/>
        <w:ind w:firstLine="720"/>
        <w:contextualSpacing/>
        <w:rPr>
          <w:rFonts w:ascii="Times New Roman" w:hAnsi="Times New Roman"/>
        </w:rPr>
      </w:pPr>
      <w:r w:rsidRPr="00067B05">
        <w:rPr>
          <w:rFonts w:ascii="Times New Roman" w:hAnsi="Times New Roman"/>
        </w:rPr>
        <w:t>Th</w:t>
      </w:r>
      <w:r w:rsidR="006C5BA2">
        <w:rPr>
          <w:rFonts w:ascii="Times New Roman" w:hAnsi="Times New Roman"/>
        </w:rPr>
        <w:t>is study provides an overview of</w:t>
      </w:r>
      <w:r w:rsidRPr="00067B05">
        <w:rPr>
          <w:rFonts w:ascii="Times New Roman" w:hAnsi="Times New Roman"/>
        </w:rPr>
        <w:t xml:space="preserve"> the piano concerto in Canada since 1900 with stylistic analyses of five concertos written in the five decades since 1967 by five Canadian composers: Sophie Carmen Eckhardt-Gramatté, Samuel Dolin, Alexina Louie, Larysa Kuzmenko, and Heather Schmidt. The purpose of the study is to update research on the Canadian piano concerto, spotlight these five concertos, and provide an updated list of Canadian piano concertos as a resource for pianists and teachers. </w:t>
      </w:r>
    </w:p>
    <w:p w:rsidR="001777B1" w:rsidRPr="00067B05" w:rsidRDefault="001777B1" w:rsidP="001777B1">
      <w:pPr>
        <w:spacing w:after="200"/>
        <w:ind w:firstLine="720"/>
        <w:contextualSpacing/>
        <w:rPr>
          <w:rFonts w:ascii="Times New Roman" w:hAnsi="Times New Roman"/>
        </w:rPr>
      </w:pPr>
      <w:r w:rsidRPr="00067B05">
        <w:rPr>
          <w:rFonts w:ascii="Times New Roman" w:hAnsi="Times New Roman"/>
        </w:rPr>
        <w:t xml:space="preserve">The introduction provides a review of related literature including </w:t>
      </w:r>
      <w:r>
        <w:rPr>
          <w:rFonts w:ascii="Times New Roman" w:hAnsi="Times New Roman"/>
        </w:rPr>
        <w:t>dissertations,</w:t>
      </w:r>
      <w:r w:rsidRPr="00067B05">
        <w:rPr>
          <w:rFonts w:ascii="Times New Roman" w:hAnsi="Times New Roman"/>
        </w:rPr>
        <w:t xml:space="preserve"> relevant books</w:t>
      </w:r>
      <w:r>
        <w:rPr>
          <w:rFonts w:ascii="Times New Roman" w:hAnsi="Times New Roman"/>
        </w:rPr>
        <w:t>,</w:t>
      </w:r>
      <w:r w:rsidRPr="00067B05">
        <w:rPr>
          <w:rFonts w:ascii="Times New Roman" w:hAnsi="Times New Roman"/>
        </w:rPr>
        <w:t xml:space="preserve"> and Internet sources that explore rela</w:t>
      </w:r>
      <w:r w:rsidR="009914B8">
        <w:rPr>
          <w:rFonts w:ascii="Times New Roman" w:hAnsi="Times New Roman"/>
        </w:rPr>
        <w:t>ted topics. Chapter one presents</w:t>
      </w:r>
      <w:r w:rsidRPr="00067B05">
        <w:rPr>
          <w:rFonts w:ascii="Times New Roman" w:hAnsi="Times New Roman"/>
        </w:rPr>
        <w:t xml:space="preserve"> a history of the development of the piano concerto in Canada since 1900. Chapters two through six discuss five selected concertos</w:t>
      </w:r>
      <w:r>
        <w:rPr>
          <w:rFonts w:ascii="Times New Roman" w:hAnsi="Times New Roman"/>
        </w:rPr>
        <w:t xml:space="preserve">: Sophie Carmen Eckhardt-Gramatté’s </w:t>
      </w:r>
      <w:r>
        <w:rPr>
          <w:rFonts w:ascii="Times New Roman" w:hAnsi="Times New Roman"/>
          <w:i/>
        </w:rPr>
        <w:t xml:space="preserve">Symphony-Concerto </w:t>
      </w:r>
      <w:r>
        <w:rPr>
          <w:rFonts w:ascii="Times New Roman" w:hAnsi="Times New Roman"/>
        </w:rPr>
        <w:t xml:space="preserve">(1967), Samuel Dolin’s </w:t>
      </w:r>
      <w:r>
        <w:rPr>
          <w:rFonts w:ascii="Times New Roman" w:hAnsi="Times New Roman"/>
          <w:i/>
        </w:rPr>
        <w:t xml:space="preserve">Concerto for Piano and Orchestra </w:t>
      </w:r>
      <w:r>
        <w:rPr>
          <w:rFonts w:ascii="Times New Roman" w:hAnsi="Times New Roman"/>
        </w:rPr>
        <w:t>(1974)</w:t>
      </w:r>
      <w:r w:rsidRPr="00067B05">
        <w:rPr>
          <w:rFonts w:ascii="Times New Roman" w:hAnsi="Times New Roman"/>
        </w:rPr>
        <w:t xml:space="preserve">, </w:t>
      </w:r>
      <w:r>
        <w:rPr>
          <w:rFonts w:ascii="Times New Roman" w:hAnsi="Times New Roman"/>
        </w:rPr>
        <w:t xml:space="preserve">Alexina Louie’s </w:t>
      </w:r>
      <w:r>
        <w:rPr>
          <w:rFonts w:ascii="Times New Roman" w:hAnsi="Times New Roman"/>
          <w:i/>
        </w:rPr>
        <w:t xml:space="preserve">Concerto for piano and orchestra </w:t>
      </w:r>
      <w:r>
        <w:rPr>
          <w:rFonts w:ascii="Times New Roman" w:hAnsi="Times New Roman"/>
        </w:rPr>
        <w:t xml:space="preserve">(1984), Larysa Kuzmenko’s </w:t>
      </w:r>
      <w:r>
        <w:rPr>
          <w:rFonts w:ascii="Times New Roman" w:hAnsi="Times New Roman"/>
          <w:i/>
        </w:rPr>
        <w:t xml:space="preserve">Piano Concerto </w:t>
      </w:r>
      <w:r>
        <w:rPr>
          <w:rFonts w:ascii="Times New Roman" w:hAnsi="Times New Roman"/>
        </w:rPr>
        <w:t xml:space="preserve">(1995), and Heather Schmidt’s </w:t>
      </w:r>
      <w:r>
        <w:rPr>
          <w:rFonts w:ascii="Times New Roman" w:hAnsi="Times New Roman"/>
          <w:i/>
        </w:rPr>
        <w:t>Piano Concerto No. 4</w:t>
      </w:r>
      <w:r w:rsidR="00842E49">
        <w:rPr>
          <w:rFonts w:ascii="Times New Roman" w:hAnsi="Times New Roman"/>
          <w:i/>
        </w:rPr>
        <w:t>,</w:t>
      </w:r>
      <w:r>
        <w:rPr>
          <w:rFonts w:ascii="Times New Roman" w:hAnsi="Times New Roman"/>
          <w:i/>
        </w:rPr>
        <w:t xml:space="preserve"> “Phoenix Ascending” </w:t>
      </w:r>
      <w:r>
        <w:rPr>
          <w:rFonts w:ascii="Times New Roman" w:hAnsi="Times New Roman"/>
        </w:rPr>
        <w:t>(2005). E</w:t>
      </w:r>
      <w:r w:rsidRPr="00067B05">
        <w:rPr>
          <w:rFonts w:ascii="Times New Roman" w:hAnsi="Times New Roman"/>
        </w:rPr>
        <w:t>ach chapter contain</w:t>
      </w:r>
      <w:r>
        <w:rPr>
          <w:rFonts w:ascii="Times New Roman" w:hAnsi="Times New Roman"/>
        </w:rPr>
        <w:t>s</w:t>
      </w:r>
      <w:r w:rsidRPr="00067B05">
        <w:rPr>
          <w:rFonts w:ascii="Times New Roman" w:hAnsi="Times New Roman"/>
        </w:rPr>
        <w:t xml:space="preserve"> sections on the composer’s biography and style as well as a brief stylistic analysis of the concerto’s form, themes, orchestration, and interaction between the piano and orchestra</w:t>
      </w:r>
      <w:r>
        <w:rPr>
          <w:rFonts w:ascii="Times New Roman" w:hAnsi="Times New Roman"/>
        </w:rPr>
        <w:t>,</w:t>
      </w:r>
      <w:r w:rsidRPr="00067B05">
        <w:rPr>
          <w:rFonts w:ascii="Times New Roman" w:hAnsi="Times New Roman"/>
        </w:rPr>
        <w:t xml:space="preserve"> with musical examples. A description of the pianistic writing completes each chapter.</w:t>
      </w:r>
    </w:p>
    <w:p w:rsidR="00BC1385" w:rsidRDefault="001777B1" w:rsidP="001777B1">
      <w:pPr>
        <w:spacing w:after="200"/>
        <w:ind w:firstLine="720"/>
        <w:contextualSpacing/>
      </w:pPr>
      <w:r w:rsidRPr="00067B05">
        <w:rPr>
          <w:rFonts w:ascii="Times New Roman" w:hAnsi="Times New Roman"/>
        </w:rPr>
        <w:t xml:space="preserve">Appendix A provides a </w:t>
      </w:r>
      <w:r w:rsidR="006C5BA2">
        <w:rPr>
          <w:rFonts w:ascii="Times New Roman" w:hAnsi="Times New Roman"/>
        </w:rPr>
        <w:t>list of known piano concertos of</w:t>
      </w:r>
      <w:r w:rsidRPr="00067B05">
        <w:rPr>
          <w:rFonts w:ascii="Times New Roman" w:hAnsi="Times New Roman"/>
        </w:rPr>
        <w:t xml:space="preserve"> Canadian composers written between 1900 and 2010, arranged by date of composition. Notes include information on, among other things, the duration, orchestration, publication, performances, and discography, as available. </w:t>
      </w:r>
      <w:r w:rsidR="006C5BA2">
        <w:rPr>
          <w:rFonts w:ascii="Times New Roman" w:hAnsi="Times New Roman"/>
        </w:rPr>
        <w:t>Appendices B through D provide lists of</w:t>
      </w:r>
      <w:r w:rsidR="008A355C">
        <w:rPr>
          <w:rFonts w:ascii="Times New Roman" w:hAnsi="Times New Roman"/>
        </w:rPr>
        <w:t>:</w:t>
      </w:r>
      <w:r w:rsidR="006C5BA2">
        <w:rPr>
          <w:rFonts w:ascii="Times New Roman" w:hAnsi="Times New Roman"/>
        </w:rPr>
        <w:t xml:space="preserve"> </w:t>
      </w:r>
      <w:r w:rsidR="006C5BA2">
        <w:rPr>
          <w:rFonts w:ascii="Times New Roman" w:hAnsi="Times New Roman"/>
        </w:rPr>
        <w:lastRenderedPageBreak/>
        <w:t>concertos of Canadian composers, arranged by composer</w:t>
      </w:r>
      <w:r w:rsidR="008A355C">
        <w:rPr>
          <w:rFonts w:ascii="Times New Roman" w:hAnsi="Times New Roman"/>
        </w:rPr>
        <w:t>;</w:t>
      </w:r>
      <w:r w:rsidR="006C5BA2">
        <w:rPr>
          <w:rFonts w:ascii="Times New Roman" w:hAnsi="Times New Roman"/>
        </w:rPr>
        <w:t xml:space="preserve"> concertos of immigrant Canadian composers written prior to arrival in Canada</w:t>
      </w:r>
      <w:r w:rsidR="008A355C">
        <w:rPr>
          <w:rFonts w:ascii="Times New Roman" w:hAnsi="Times New Roman"/>
        </w:rPr>
        <w:t>; and</w:t>
      </w:r>
      <w:r w:rsidR="006C5BA2">
        <w:rPr>
          <w:rFonts w:ascii="Times New Roman" w:hAnsi="Times New Roman"/>
        </w:rPr>
        <w:t xml:space="preserve"> miscellaneous concertos.</w:t>
      </w:r>
    </w:p>
    <w:p w:rsidR="00BC1385" w:rsidRPr="00BC1385" w:rsidRDefault="00BC1385" w:rsidP="00BC1385">
      <w:pPr>
        <w:sectPr w:rsidR="00BC1385" w:rsidRPr="00BC1385" w:rsidSect="00FE5C89">
          <w:footerReference w:type="default" r:id="rId8"/>
          <w:pgSz w:w="12240" w:h="15840" w:code="1"/>
          <w:pgMar w:top="1440" w:right="1440" w:bottom="1418" w:left="2304" w:header="720" w:footer="720" w:gutter="0"/>
          <w:pgNumType w:fmt="lowerRoman" w:start="4"/>
          <w:cols w:space="720"/>
          <w:docGrid w:linePitch="360"/>
        </w:sectPr>
      </w:pPr>
    </w:p>
    <w:p w:rsidR="0019587E" w:rsidRDefault="0019587E" w:rsidP="006D4106">
      <w:pPr>
        <w:pStyle w:val="Heading1"/>
      </w:pPr>
      <w:bookmarkStart w:id="4" w:name="_Toc371358867"/>
      <w:bookmarkStart w:id="5" w:name="_Toc310579468"/>
      <w:r>
        <w:lastRenderedPageBreak/>
        <w:t>Introduction</w:t>
      </w:r>
      <w:bookmarkEnd w:id="4"/>
    </w:p>
    <w:p w:rsidR="0019587E" w:rsidRPr="000924C9" w:rsidRDefault="0019587E" w:rsidP="0019587E"/>
    <w:bookmarkEnd w:id="5"/>
    <w:p w:rsidR="0019587E" w:rsidRPr="009B60F3" w:rsidRDefault="0019587E" w:rsidP="0019587E">
      <w:pPr>
        <w:ind w:firstLine="720"/>
      </w:pPr>
      <w:r w:rsidRPr="009B60F3">
        <w:t xml:space="preserve">The piano concerto in Canada </w:t>
      </w:r>
      <w:r w:rsidR="00FC6CB6" w:rsidRPr="009B60F3">
        <w:t xml:space="preserve">gained </w:t>
      </w:r>
      <w:r w:rsidR="0020307E" w:rsidRPr="009B60F3">
        <w:t xml:space="preserve">national </w:t>
      </w:r>
      <w:r w:rsidR="00FC6CB6" w:rsidRPr="009B60F3">
        <w:t>attention</w:t>
      </w:r>
      <w:r w:rsidRPr="009B60F3">
        <w:t xml:space="preserve"> </w:t>
      </w:r>
      <w:r w:rsidR="0075293E" w:rsidRPr="009B60F3">
        <w:t xml:space="preserve">with Emiliano Renaud’s </w:t>
      </w:r>
      <w:r w:rsidR="0075293E" w:rsidRPr="009B60F3">
        <w:rPr>
          <w:i/>
        </w:rPr>
        <w:t>Concertst</w:t>
      </w:r>
      <w:r w:rsidR="0075293E" w:rsidRPr="009B60F3">
        <w:rPr>
          <w:rFonts w:cstheme="minorHAnsi"/>
          <w:i/>
        </w:rPr>
        <w:t>ü</w:t>
      </w:r>
      <w:r w:rsidR="0075293E" w:rsidRPr="009B60F3">
        <w:rPr>
          <w:i/>
        </w:rPr>
        <w:t xml:space="preserve">ck </w:t>
      </w:r>
      <w:r w:rsidR="0075293E" w:rsidRPr="009B60F3">
        <w:t>(1900)</w:t>
      </w:r>
      <w:r w:rsidR="0020307E" w:rsidRPr="009B60F3">
        <w:t xml:space="preserve"> for piano and orchestra at the turn of the twentieth century,</w:t>
      </w:r>
      <w:r w:rsidR="0020307E" w:rsidRPr="009B60F3" w:rsidDel="0020307E">
        <w:t xml:space="preserve"> </w:t>
      </w:r>
      <w:r w:rsidRPr="009B60F3">
        <w:t xml:space="preserve">a time when virtuosic display abounded in concert halls in North America with the </w:t>
      </w:r>
      <w:r w:rsidR="009F7DCB" w:rsidRPr="009B60F3">
        <w:t>concertos</w:t>
      </w:r>
      <w:r w:rsidRPr="009B60F3">
        <w:t xml:space="preserve"> of Chopin, Tchaikovsky, </w:t>
      </w:r>
      <w:r w:rsidR="00C8145D" w:rsidRPr="009B60F3">
        <w:t xml:space="preserve">and </w:t>
      </w:r>
      <w:r w:rsidRPr="009B60F3">
        <w:t>Rachmaninoff</w:t>
      </w:r>
      <w:r w:rsidR="00507812">
        <w:t>, among others</w:t>
      </w:r>
      <w:r w:rsidR="009914B8">
        <w:t xml:space="preserve"> appearing frequently on concert programs</w:t>
      </w:r>
      <w:r w:rsidRPr="009B60F3">
        <w:t>.</w:t>
      </w:r>
      <w:r w:rsidR="0020307E" w:rsidRPr="009B60F3">
        <w:rPr>
          <w:rStyle w:val="FootnoteReference"/>
        </w:rPr>
        <w:footnoteReference w:id="1"/>
      </w:r>
      <w:r w:rsidR="0020307E" w:rsidRPr="009B60F3">
        <w:t xml:space="preserve"> </w:t>
      </w:r>
      <w:r w:rsidR="00DF2A48" w:rsidRPr="009B60F3">
        <w:t xml:space="preserve">The genre was further expanded </w:t>
      </w:r>
      <w:r w:rsidR="00820F86" w:rsidRPr="009B60F3">
        <w:t xml:space="preserve">in Canada </w:t>
      </w:r>
      <w:r w:rsidR="00DF2A48" w:rsidRPr="009B60F3">
        <w:t xml:space="preserve">with a handful of concertos added to the repertoire by the 1930s. </w:t>
      </w:r>
      <w:r w:rsidRPr="009B60F3">
        <w:t xml:space="preserve">Through the 1940s and 50s, young composers were fostered </w:t>
      </w:r>
      <w:r w:rsidR="00820F86" w:rsidRPr="009B60F3">
        <w:t xml:space="preserve">in the new creation of concertos </w:t>
      </w:r>
      <w:r w:rsidRPr="009B60F3">
        <w:t>by national arts organizations, festival tours, piano competitions, educational institutions, professional orchestras, and radio broadcasts</w:t>
      </w:r>
      <w:r w:rsidR="00820F86" w:rsidRPr="009B60F3">
        <w:t>.</w:t>
      </w:r>
    </w:p>
    <w:p w:rsidR="0019587E" w:rsidRPr="009B60F3" w:rsidRDefault="0019587E" w:rsidP="0019587E">
      <w:pPr>
        <w:ind w:firstLine="720"/>
      </w:pPr>
      <w:r w:rsidRPr="009B60F3">
        <w:t>In 1951 John Weinzweig (1913-2000)</w:t>
      </w:r>
      <w:r w:rsidR="009F7DCB" w:rsidRPr="009B60F3">
        <w:t>,</w:t>
      </w:r>
      <w:r w:rsidRPr="009B60F3">
        <w:t xml:space="preserve"> along with seven other prolific composers, founded the Canadian League of Composers (CLC)</w:t>
      </w:r>
      <w:r w:rsidR="009B60F3" w:rsidRPr="009B60F3">
        <w:t>,</w:t>
      </w:r>
      <w:r w:rsidRPr="009B60F3">
        <w:t xml:space="preserve"> which fostered </w:t>
      </w:r>
      <w:r w:rsidR="00507812">
        <w:t>two</w:t>
      </w:r>
      <w:r w:rsidRPr="009B60F3">
        <w:t xml:space="preserve"> other important </w:t>
      </w:r>
      <w:r w:rsidR="00507812">
        <w:t xml:space="preserve">national </w:t>
      </w:r>
      <w:r w:rsidRPr="009B60F3">
        <w:t>organizations: the Canad</w:t>
      </w:r>
      <w:r w:rsidR="00507812">
        <w:t>ian Council for the Arts (1957) and</w:t>
      </w:r>
      <w:r w:rsidRPr="009B60F3">
        <w:t xml:space="preserve"> the Canadian Music Centre (</w:t>
      </w:r>
      <w:r w:rsidR="00DF13E8" w:rsidRPr="009B60F3">
        <w:t xml:space="preserve">CMC, </w:t>
      </w:r>
      <w:r w:rsidRPr="009B60F3">
        <w:t>1959)</w:t>
      </w:r>
      <w:r w:rsidR="00507812">
        <w:t>.</w:t>
      </w:r>
      <w:r w:rsidRPr="009B60F3">
        <w:rPr>
          <w:rStyle w:val="FootnoteReference"/>
        </w:rPr>
        <w:footnoteReference w:id="2"/>
      </w:r>
      <w:r w:rsidRPr="009B60F3">
        <w:t xml:space="preserve"> Today, these organizations continue to sponsor grants e</w:t>
      </w:r>
      <w:r w:rsidR="00507812">
        <w:t>ssential to Canadian composers, along with many provincial arts programs such as the Manitoba Arts Council, Ontario Arts Council, etc.</w:t>
      </w:r>
    </w:p>
    <w:p w:rsidR="0019587E" w:rsidRPr="009B60F3" w:rsidRDefault="0019587E" w:rsidP="0019587E">
      <w:pPr>
        <w:ind w:firstLine="720"/>
      </w:pPr>
      <w:r w:rsidRPr="009B60F3">
        <w:t>The Canadian Centennial in 1967 was an important impetus for a diverse group of composers</w:t>
      </w:r>
      <w:r w:rsidR="00EF2CC2" w:rsidRPr="009B60F3">
        <w:t>, resulting in over 150 commissions</w:t>
      </w:r>
      <w:r w:rsidR="00BF66A2" w:rsidRPr="009B60F3">
        <w:t xml:space="preserve"> in one year </w:t>
      </w:r>
      <w:r w:rsidR="007032A2" w:rsidRPr="009B60F3">
        <w:t xml:space="preserve">that included </w:t>
      </w:r>
      <w:r w:rsidR="00BF66A2" w:rsidRPr="009B60F3">
        <w:t>two piano concertos</w:t>
      </w:r>
      <w:r w:rsidRPr="009B60F3">
        <w:t>. This group included naturalized citizens, landed immigrants, and Canadian-</w:t>
      </w:r>
      <w:r w:rsidRPr="009B60F3">
        <w:lastRenderedPageBreak/>
        <w:t>born composers living abroad. By 2010, what ha</w:t>
      </w:r>
      <w:r w:rsidR="009B60F3" w:rsidRPr="009B60F3">
        <w:t>d</w:t>
      </w:r>
      <w:r w:rsidRPr="009B60F3">
        <w:t xml:space="preserve"> resulted </w:t>
      </w:r>
      <w:r w:rsidR="009B60F3" w:rsidRPr="009B60F3">
        <w:t>was</w:t>
      </w:r>
      <w:r w:rsidRPr="009B60F3">
        <w:t xml:space="preserve"> a repertoire of over 130 piano concertos, nearly two-thirds written since 1967, varying in style according to their various European, American, and Canadian influences. </w:t>
      </w:r>
    </w:p>
    <w:p w:rsidR="00BF66A2" w:rsidRPr="009B60F3" w:rsidRDefault="00BF66A2" w:rsidP="0019587E">
      <w:pPr>
        <w:ind w:firstLine="720"/>
      </w:pPr>
    </w:p>
    <w:p w:rsidR="0019587E" w:rsidRPr="009B60F3" w:rsidRDefault="0019587E" w:rsidP="00206B1B">
      <w:pPr>
        <w:pStyle w:val="Heading2"/>
      </w:pPr>
      <w:bookmarkStart w:id="6" w:name="_Toc371358868"/>
      <w:r w:rsidRPr="009B60F3">
        <w:t>Need for the Study</w:t>
      </w:r>
      <w:bookmarkEnd w:id="6"/>
    </w:p>
    <w:p w:rsidR="00352D0F" w:rsidRDefault="009914B8" w:rsidP="002776B2">
      <w:r>
        <w:tab/>
      </w:r>
      <w:r w:rsidR="0019587E" w:rsidRPr="009B60F3">
        <w:tab/>
        <w:t xml:space="preserve">The performing pianist of today </w:t>
      </w:r>
      <w:r w:rsidR="0017787A" w:rsidRPr="009B60F3">
        <w:t xml:space="preserve">can choose from </w:t>
      </w:r>
      <w:r w:rsidR="0019587E" w:rsidRPr="009B60F3">
        <w:t xml:space="preserve">an abundant repertoire of Canadian concertos, but also encounters a profound lack of scholarship on the genre since 1967. Although there are many resources, no recent survey of the Canadian piano concerto exists. Of the two </w:t>
      </w:r>
      <w:r w:rsidR="0017787A" w:rsidRPr="009B60F3">
        <w:t xml:space="preserve">scholarly writings </w:t>
      </w:r>
      <w:r w:rsidR="0019587E" w:rsidRPr="009B60F3">
        <w:t>on the topic of the piano concerto in Canada, Ireneus Zuk’s</w:t>
      </w:r>
      <w:r w:rsidR="000847E4" w:rsidRPr="009B60F3">
        <w:t xml:space="preserve"> thesis</w:t>
      </w:r>
      <w:r w:rsidR="0019587E" w:rsidRPr="009B60F3">
        <w:t xml:space="preserve"> </w:t>
      </w:r>
      <w:r w:rsidR="00F94CE2">
        <w:t>“</w:t>
      </w:r>
      <w:r w:rsidR="0017787A" w:rsidRPr="00F94CE2">
        <w:t>The Piano Concerto in Canada (1900-1980): a bibliographic survey</w:t>
      </w:r>
      <w:r w:rsidR="00F94CE2">
        <w:t>”</w:t>
      </w:r>
      <w:r w:rsidR="0017787A" w:rsidRPr="009B60F3">
        <w:rPr>
          <w:i/>
        </w:rPr>
        <w:t xml:space="preserve"> </w:t>
      </w:r>
      <w:r w:rsidR="0017787A" w:rsidRPr="009B60F3">
        <w:t>is</w:t>
      </w:r>
      <w:r w:rsidR="0019587E" w:rsidRPr="009B60F3">
        <w:t xml:space="preserve"> made up mainly of bibliographic entries covering the years 1900 to 1980.</w:t>
      </w:r>
      <w:r w:rsidR="0017787A" w:rsidRPr="009B60F3">
        <w:rPr>
          <w:rStyle w:val="FootnoteReference"/>
        </w:rPr>
        <w:t xml:space="preserve"> </w:t>
      </w:r>
      <w:r w:rsidR="0017787A" w:rsidRPr="009B60F3">
        <w:rPr>
          <w:rStyle w:val="FootnoteReference"/>
        </w:rPr>
        <w:footnoteReference w:id="3"/>
      </w:r>
      <w:r w:rsidR="0019587E" w:rsidRPr="009B60F3">
        <w:t xml:space="preserve"> Since then, bibliographic entries have not been updated and no comprehensive list or study of the Canadian piano concerto has become available. </w:t>
      </w:r>
      <w:r w:rsidR="005672AB" w:rsidRPr="009B60F3">
        <w:t>This lack of collected data hinders pianists, teachers, and researchers from locating Canadian piano concertos.</w:t>
      </w:r>
      <w:r w:rsidR="000847E4" w:rsidRPr="009B60F3">
        <w:t xml:space="preserve"> </w:t>
      </w:r>
      <w:r w:rsidR="005672AB" w:rsidRPr="009B60F3">
        <w:t>Stephanie Owen</w:t>
      </w:r>
      <w:r w:rsidR="000847E4" w:rsidRPr="009B60F3">
        <w:t xml:space="preserve">’s dissertation </w:t>
      </w:r>
      <w:r w:rsidR="00F94CE2">
        <w:t>“</w:t>
      </w:r>
      <w:r w:rsidR="000847E4" w:rsidRPr="00F94CE2">
        <w:t>The Piano Concerto in Canada since 1955</w:t>
      </w:r>
      <w:r w:rsidR="00F94CE2">
        <w:t>”</w:t>
      </w:r>
      <w:r w:rsidR="005672AB" w:rsidRPr="009B60F3">
        <w:t xml:space="preserve"> focuses </w:t>
      </w:r>
      <w:r w:rsidR="002776B2" w:rsidRPr="009B60F3">
        <w:t xml:space="preserve">on a historical overview of </w:t>
      </w:r>
      <w:r w:rsidR="00CB674E" w:rsidRPr="009B60F3">
        <w:t xml:space="preserve">piano concertos in </w:t>
      </w:r>
      <w:r w:rsidR="002776B2" w:rsidRPr="009B60F3">
        <w:t xml:space="preserve">Canada </w:t>
      </w:r>
      <w:r w:rsidR="000847E4" w:rsidRPr="009B60F3">
        <w:t>w</w:t>
      </w:r>
      <w:r w:rsidR="002776B2" w:rsidRPr="009B60F3">
        <w:t xml:space="preserve">ith </w:t>
      </w:r>
      <w:r w:rsidR="005672AB" w:rsidRPr="009B60F3">
        <w:t>stylistic analys</w:t>
      </w:r>
      <w:r w:rsidR="002776B2" w:rsidRPr="009B60F3">
        <w:t>e</w:t>
      </w:r>
      <w:r w:rsidR="00507812">
        <w:t xml:space="preserve">s of composers’ works </w:t>
      </w:r>
      <w:r w:rsidR="005672AB" w:rsidRPr="009B60F3">
        <w:t>from 1955 to 1967.</w:t>
      </w:r>
      <w:r w:rsidR="000847E4" w:rsidRPr="009B60F3">
        <w:rPr>
          <w:rStyle w:val="FootnoteReference"/>
        </w:rPr>
        <w:t xml:space="preserve"> </w:t>
      </w:r>
      <w:r w:rsidR="000847E4" w:rsidRPr="009B60F3">
        <w:rPr>
          <w:rStyle w:val="FootnoteReference"/>
        </w:rPr>
        <w:footnoteReference w:id="4"/>
      </w:r>
      <w:r w:rsidR="005672AB" w:rsidRPr="009B60F3">
        <w:t xml:space="preserve"> </w:t>
      </w:r>
      <w:r w:rsidR="002776B2" w:rsidRPr="009B60F3">
        <w:t>M</w:t>
      </w:r>
      <w:r w:rsidR="005672AB" w:rsidRPr="009B60F3">
        <w:t>ore than f</w:t>
      </w:r>
      <w:r w:rsidR="0017787A" w:rsidRPr="009B60F3">
        <w:t>orty</w:t>
      </w:r>
      <w:r w:rsidR="005672AB" w:rsidRPr="009B60F3">
        <w:t xml:space="preserve"> years </w:t>
      </w:r>
      <w:r w:rsidR="002776B2" w:rsidRPr="009B60F3">
        <w:t xml:space="preserve">later, the pianist or researcher </w:t>
      </w:r>
      <w:r w:rsidR="00CB674E" w:rsidRPr="009B60F3">
        <w:t xml:space="preserve">of </w:t>
      </w:r>
      <w:r w:rsidR="002776B2" w:rsidRPr="009B60F3">
        <w:t xml:space="preserve">today lacks current </w:t>
      </w:r>
      <w:r w:rsidR="00CB674E" w:rsidRPr="009B60F3">
        <w:t>information on</w:t>
      </w:r>
      <w:r w:rsidR="002776B2" w:rsidRPr="009B60F3">
        <w:t xml:space="preserve"> Canadian piano concerto</w:t>
      </w:r>
      <w:r w:rsidR="00CB674E" w:rsidRPr="009B60F3">
        <w:t>s, especially works composed</w:t>
      </w:r>
      <w:r w:rsidR="002776B2" w:rsidRPr="009B60F3">
        <w:t xml:space="preserve"> since 1967.</w:t>
      </w:r>
      <w:r w:rsidR="002776B2">
        <w:t xml:space="preserve"> </w:t>
      </w:r>
    </w:p>
    <w:p w:rsidR="0019587E" w:rsidRDefault="0019587E" w:rsidP="0019587E"/>
    <w:p w:rsidR="005C7077" w:rsidRDefault="005C7077" w:rsidP="0019587E"/>
    <w:p w:rsidR="0019587E" w:rsidRPr="00047C7F" w:rsidRDefault="0019587E" w:rsidP="00206B1B">
      <w:pPr>
        <w:pStyle w:val="Heading2"/>
      </w:pPr>
      <w:bookmarkStart w:id="7" w:name="_Toc371358869"/>
      <w:r w:rsidRPr="00047C7F">
        <w:lastRenderedPageBreak/>
        <w:t>Purpose of the Study</w:t>
      </w:r>
      <w:bookmarkEnd w:id="7"/>
    </w:p>
    <w:p w:rsidR="007A0B87" w:rsidRPr="009B60F3" w:rsidRDefault="007A0B87" w:rsidP="005C7077">
      <w:pPr>
        <w:ind w:firstLine="720"/>
      </w:pPr>
      <w:r w:rsidRPr="009B60F3">
        <w:t>The purpose of this study is three-fold.</w:t>
      </w:r>
      <w:r w:rsidR="00E82A7B" w:rsidRPr="009B60F3">
        <w:t xml:space="preserve"> First</w:t>
      </w:r>
      <w:r w:rsidR="00864F50" w:rsidRPr="009B60F3">
        <w:t>ly</w:t>
      </w:r>
      <w:r w:rsidR="00E82A7B" w:rsidRPr="009B60F3">
        <w:t>, it will provide an overview of the piano concerto in Canada</w:t>
      </w:r>
      <w:r w:rsidR="00EF4AD3" w:rsidRPr="009B60F3">
        <w:t xml:space="preserve">, </w:t>
      </w:r>
      <w:r w:rsidR="00E82A7B" w:rsidRPr="009B60F3">
        <w:t>tracing the development of Canadian composers and their works</w:t>
      </w:r>
      <w:r w:rsidRPr="009B60F3">
        <w:t xml:space="preserve"> (piano concertos only)</w:t>
      </w:r>
      <w:r w:rsidR="00E82A7B" w:rsidRPr="009B60F3">
        <w:t xml:space="preserve"> </w:t>
      </w:r>
      <w:r w:rsidR="00EF4AD3" w:rsidRPr="009B60F3">
        <w:t xml:space="preserve">from 1900 to 2010. Composers will be organized </w:t>
      </w:r>
      <w:r w:rsidR="00E82A7B" w:rsidRPr="009B60F3">
        <w:t>by geographical location</w:t>
      </w:r>
      <w:r w:rsidR="00EF4AD3" w:rsidRPr="009B60F3">
        <w:t>, with a focus on the main musical hubs of Toronto and Montréal</w:t>
      </w:r>
      <w:r w:rsidR="00E82A7B" w:rsidRPr="009B60F3">
        <w:t xml:space="preserve">. </w:t>
      </w:r>
    </w:p>
    <w:p w:rsidR="00C2076B" w:rsidRPr="009B60F3" w:rsidRDefault="00E82A7B" w:rsidP="005C7077">
      <w:pPr>
        <w:ind w:firstLine="720"/>
        <w:rPr>
          <w:rStyle w:val="FootnoteReference"/>
        </w:rPr>
      </w:pPr>
      <w:r w:rsidRPr="009B60F3">
        <w:t xml:space="preserve">Secondly, </w:t>
      </w:r>
      <w:r w:rsidR="00EF4AD3" w:rsidRPr="009B60F3">
        <w:t xml:space="preserve">this study </w:t>
      </w:r>
      <w:r w:rsidRPr="009B60F3">
        <w:t>will showcase</w:t>
      </w:r>
      <w:r w:rsidR="00EF4AD3" w:rsidRPr="009B60F3">
        <w:t xml:space="preserve"> five selected piano concertos</w:t>
      </w:r>
      <w:r w:rsidR="0039770E">
        <w:t xml:space="preserve"> written</w:t>
      </w:r>
      <w:r w:rsidR="00EF4AD3" w:rsidRPr="009B60F3">
        <w:t xml:space="preserve"> since 1967, the year of Canada’s Centennial Celebration and the last year of published research on this study’s </w:t>
      </w:r>
      <w:r w:rsidR="009B60F3" w:rsidRPr="009B60F3">
        <w:t>stylistic analyses</w:t>
      </w:r>
      <w:r w:rsidR="00EF4AD3" w:rsidRPr="009B60F3">
        <w:t xml:space="preserve">. </w:t>
      </w:r>
      <w:r w:rsidR="00377E93" w:rsidRPr="009B60F3">
        <w:t>The concertos selected include one by each of the following composers:</w:t>
      </w:r>
      <w:r w:rsidRPr="009B60F3">
        <w:rPr>
          <w:rStyle w:val="FootnoteReference"/>
        </w:rPr>
        <w:t xml:space="preserve"> </w:t>
      </w:r>
    </w:p>
    <w:p w:rsidR="0019587E" w:rsidRPr="009B60F3" w:rsidRDefault="00E82A7B" w:rsidP="00BF6D08">
      <w:pPr>
        <w:ind w:left="709"/>
      </w:pPr>
      <w:r w:rsidRPr="009B60F3">
        <w:t xml:space="preserve">Sophie-Carmen Eckhardt-Gramatté, </w:t>
      </w:r>
      <w:r w:rsidR="00E45D51" w:rsidRPr="009B60F3">
        <w:rPr>
          <w:i/>
        </w:rPr>
        <w:t>Symphony-</w:t>
      </w:r>
      <w:r w:rsidRPr="009B60F3">
        <w:rPr>
          <w:i/>
        </w:rPr>
        <w:t xml:space="preserve">Concerto </w:t>
      </w:r>
      <w:r w:rsidR="00BF6D08" w:rsidRPr="009B60F3">
        <w:t>(1967)</w:t>
      </w:r>
      <w:r w:rsidR="00BF6D08" w:rsidRPr="009B60F3">
        <w:br/>
      </w:r>
      <w:r w:rsidRPr="009B60F3">
        <w:t xml:space="preserve">Samuel Dolin, </w:t>
      </w:r>
      <w:r w:rsidRPr="009B60F3">
        <w:rPr>
          <w:i/>
        </w:rPr>
        <w:t xml:space="preserve">Concerto for Piano and Orchestra </w:t>
      </w:r>
      <w:r w:rsidRPr="009B60F3">
        <w:t>(1974)</w:t>
      </w:r>
      <w:r w:rsidRPr="009B60F3">
        <w:br/>
        <w:t xml:space="preserve">Alexina Louie, </w:t>
      </w:r>
      <w:r w:rsidRPr="009B60F3">
        <w:rPr>
          <w:i/>
        </w:rPr>
        <w:t>Concerto for piano and orchestra</w:t>
      </w:r>
      <w:r w:rsidRPr="009B60F3">
        <w:t xml:space="preserve"> (198</w:t>
      </w:r>
      <w:r w:rsidR="009B60F3" w:rsidRPr="009B60F3">
        <w:t>4</w:t>
      </w:r>
      <w:r w:rsidRPr="009B60F3">
        <w:t>)</w:t>
      </w:r>
      <w:r w:rsidRPr="009B60F3">
        <w:br/>
        <w:t xml:space="preserve">Larysa Kuzmenko, </w:t>
      </w:r>
      <w:r w:rsidRPr="009B60F3">
        <w:rPr>
          <w:i/>
        </w:rPr>
        <w:t xml:space="preserve">Piano Concerto </w:t>
      </w:r>
      <w:r w:rsidRPr="009B60F3">
        <w:t>(1995)</w:t>
      </w:r>
      <w:r w:rsidRPr="009B60F3">
        <w:br/>
        <w:t xml:space="preserve">Heather Schmidt, </w:t>
      </w:r>
      <w:r w:rsidRPr="009B60F3">
        <w:rPr>
          <w:i/>
        </w:rPr>
        <w:t>Piano Concerto No. 4</w:t>
      </w:r>
      <w:r w:rsidR="00507812">
        <w:rPr>
          <w:i/>
        </w:rPr>
        <w:t>,</w:t>
      </w:r>
      <w:r w:rsidRPr="009B60F3">
        <w:rPr>
          <w:i/>
        </w:rPr>
        <w:t xml:space="preserve"> “Phoenix Ascending” </w:t>
      </w:r>
      <w:r w:rsidRPr="009B60F3">
        <w:t>(2005)</w:t>
      </w:r>
    </w:p>
    <w:p w:rsidR="00942327" w:rsidRPr="009B60F3" w:rsidRDefault="00377E93" w:rsidP="007A0B87">
      <w:r w:rsidRPr="009B60F3">
        <w:t xml:space="preserve">Each was </w:t>
      </w:r>
      <w:r w:rsidR="009914B8">
        <w:t>composed between</w:t>
      </w:r>
      <w:r w:rsidRPr="009B60F3">
        <w:t xml:space="preserve"> the </w:t>
      </w:r>
      <w:r w:rsidR="009B60F3" w:rsidRPr="009B60F3">
        <w:t>years</w:t>
      </w:r>
      <w:r w:rsidRPr="009B60F3">
        <w:t xml:space="preserve"> </w:t>
      </w:r>
      <w:r w:rsidR="00E82A7B" w:rsidRPr="009B60F3">
        <w:t>1967</w:t>
      </w:r>
      <w:r w:rsidRPr="009B60F3">
        <w:t xml:space="preserve"> </w:t>
      </w:r>
      <w:r w:rsidR="009B60F3" w:rsidRPr="009B60F3">
        <w:t>to</w:t>
      </w:r>
      <w:r w:rsidRPr="009B60F3">
        <w:t xml:space="preserve"> 2005.</w:t>
      </w:r>
      <w:r w:rsidR="00E82A7B" w:rsidRPr="009B60F3">
        <w:t xml:space="preserve"> Eckhardt-Gramatté was chosen for her romantic virtuoso work; Dolin for his eclectic style; Alexina Louie for her Asian-inspired Impressionistic and at times Expressionistic work; Larysa Kuzmenko for her Ukrainian- </w:t>
      </w:r>
      <w:r w:rsidR="00507812">
        <w:t>i</w:t>
      </w:r>
      <w:r w:rsidR="00E82A7B" w:rsidRPr="009B60F3">
        <w:t xml:space="preserve">nfluenced </w:t>
      </w:r>
      <w:r w:rsidR="00E82A7B" w:rsidRPr="009B60F3">
        <w:rPr>
          <w:i/>
        </w:rPr>
        <w:t>tour de force</w:t>
      </w:r>
      <w:r w:rsidR="00E82A7B" w:rsidRPr="009B60F3">
        <w:t xml:space="preserve">; and celebrated pianist and Juno-nominated composer, Heather Schmidt, for her programmatic concerto, </w:t>
      </w:r>
      <w:r w:rsidR="00E82A7B" w:rsidRPr="009B60F3">
        <w:rPr>
          <w:i/>
        </w:rPr>
        <w:t>Phoenix Ascending</w:t>
      </w:r>
      <w:r w:rsidR="00E82A7B" w:rsidRPr="009B60F3">
        <w:t>.</w:t>
      </w:r>
      <w:r w:rsidR="00E82A7B" w:rsidRPr="009B60F3">
        <w:rPr>
          <w:rStyle w:val="FootnoteReference"/>
        </w:rPr>
        <w:footnoteReference w:id="5"/>
      </w:r>
      <w:r w:rsidR="00E82A7B" w:rsidRPr="009B60F3">
        <w:t xml:space="preserve"> </w:t>
      </w:r>
    </w:p>
    <w:p w:rsidR="00CB674E" w:rsidRPr="009B60F3" w:rsidRDefault="009B60F3" w:rsidP="007A0B87">
      <w:pPr>
        <w:ind w:firstLine="720"/>
      </w:pPr>
      <w:r w:rsidRPr="009B60F3">
        <w:t>T</w:t>
      </w:r>
      <w:r w:rsidR="00E82A7B" w:rsidRPr="009B60F3">
        <w:t xml:space="preserve">hese concertos were not chosen for their popularity nor because they are often performed, but rather to introduce them </w:t>
      </w:r>
      <w:r w:rsidR="00864F50" w:rsidRPr="009B60F3">
        <w:t>to</w:t>
      </w:r>
      <w:r w:rsidR="00E82A7B" w:rsidRPr="009B60F3">
        <w:t xml:space="preserve"> performers and teachers</w:t>
      </w:r>
      <w:r w:rsidR="00864F50" w:rsidRPr="009B60F3">
        <w:t xml:space="preserve"> who are</w:t>
      </w:r>
      <w:r w:rsidR="00E82A7B" w:rsidRPr="009B60F3">
        <w:t xml:space="preserve"> interested in more recent </w:t>
      </w:r>
      <w:r w:rsidR="00864F50" w:rsidRPr="009B60F3">
        <w:t>concertos by Canadian composers</w:t>
      </w:r>
      <w:r w:rsidR="00E82A7B" w:rsidRPr="009B60F3">
        <w:t xml:space="preserve">. They have all been recognized as </w:t>
      </w:r>
      <w:r w:rsidR="00E82A7B" w:rsidRPr="009B60F3">
        <w:lastRenderedPageBreak/>
        <w:t xml:space="preserve">important works through commissions, premiers, recordings, awards and/or reviews. Of the five concertos, two were commissioned for Centennial events: the 1967 Centennial Celebration of Canada (Eckhardt-Gramatté) and the 2005 Alberta Centennial (Schmidt). All five concertos have been performed and recorded by internationally acclaimed pianists, including Anton Kuerti, William Aide, Christina Petrowska-Quilico, and Heather Schmidt. Quilico is the connection between the Louie and Kuzmenko </w:t>
      </w:r>
      <w:proofErr w:type="gramStart"/>
      <w:r w:rsidR="00E82A7B" w:rsidRPr="009B60F3">
        <w:t>concertos,</w:t>
      </w:r>
      <w:proofErr w:type="gramEnd"/>
      <w:r w:rsidR="00E82A7B" w:rsidRPr="009B60F3">
        <w:t xml:space="preserve"> having recorded both along with Violet Archer’s </w:t>
      </w:r>
      <w:r w:rsidR="00E82A7B" w:rsidRPr="009B60F3">
        <w:rPr>
          <w:i/>
        </w:rPr>
        <w:t>Piano Concerto</w:t>
      </w:r>
      <w:r w:rsidR="00E82A7B" w:rsidRPr="009B60F3">
        <w:t xml:space="preserve"> in 2010 (Quilico also performed Heather Schmidt’s Second</w:t>
      </w:r>
      <w:r w:rsidR="00E82A7B" w:rsidRPr="009B60F3">
        <w:rPr>
          <w:i/>
        </w:rPr>
        <w:t xml:space="preserve"> Piano Concerto</w:t>
      </w:r>
      <w:r w:rsidR="00E82A7B" w:rsidRPr="009B60F3">
        <w:t xml:space="preserve">). Repeat performances </w:t>
      </w:r>
      <w:r w:rsidR="00F63CA0" w:rsidRPr="009B60F3">
        <w:t>(which are unusual</w:t>
      </w:r>
      <w:r w:rsidR="00E82A7B" w:rsidRPr="009B60F3">
        <w:t>) of Kuzmenko’s conc</w:t>
      </w:r>
      <w:r w:rsidR="00F63CA0" w:rsidRPr="009B60F3">
        <w:t>erto took place</w:t>
      </w:r>
      <w:r w:rsidR="00E82A7B" w:rsidRPr="009B60F3">
        <w:t xml:space="preserve"> in both Canada and the Ukraine. These recordings are available through either the C</w:t>
      </w:r>
      <w:r w:rsidR="00F63CA0" w:rsidRPr="009B60F3">
        <w:t>anadian Music Centre (CMC)</w:t>
      </w:r>
      <w:r w:rsidR="00E82A7B" w:rsidRPr="009B60F3">
        <w:t xml:space="preserve"> or composer websites. Awards, reviews,</w:t>
      </w:r>
      <w:r w:rsidR="00507812">
        <w:t xml:space="preserve"> and</w:t>
      </w:r>
      <w:r w:rsidR="00E82A7B" w:rsidRPr="009B60F3">
        <w:t xml:space="preserve"> performances of specific concertos are included in the introductory comments of each chapter.</w:t>
      </w:r>
    </w:p>
    <w:p w:rsidR="007A0B87" w:rsidRDefault="009914B8" w:rsidP="007A0B87">
      <w:pPr>
        <w:ind w:firstLine="720"/>
      </w:pPr>
      <w:r>
        <w:t>Final</w:t>
      </w:r>
      <w:r w:rsidR="007A0B87" w:rsidRPr="009B60F3">
        <w:t xml:space="preserve">ly, this study will provide a comprehensive list of Canadian piano concertos </w:t>
      </w:r>
      <w:r w:rsidR="00507812">
        <w:t xml:space="preserve">arranged </w:t>
      </w:r>
      <w:r w:rsidR="007A0B87" w:rsidRPr="009B60F3">
        <w:t>by date (Appendix</w:t>
      </w:r>
      <w:r w:rsidR="00F94CE2">
        <w:t xml:space="preserve"> A) and</w:t>
      </w:r>
      <w:r w:rsidR="007A0B87" w:rsidRPr="009B60F3">
        <w:t xml:space="preserve"> composer (Appendix B)</w:t>
      </w:r>
      <w:r w:rsidR="00507812">
        <w:t xml:space="preserve">, including </w:t>
      </w:r>
      <w:r w:rsidR="00377E93" w:rsidRPr="009B60F3">
        <w:t xml:space="preserve">notes on duration, instrumentation, publisher, </w:t>
      </w:r>
      <w:r w:rsidR="00507812">
        <w:t xml:space="preserve">as well as a </w:t>
      </w:r>
      <w:r w:rsidR="00377E93" w:rsidRPr="009B60F3">
        <w:t>discography.</w:t>
      </w:r>
      <w:r w:rsidR="00507812">
        <w:t xml:space="preserve"> Two </w:t>
      </w:r>
      <w:r>
        <w:t>additional</w:t>
      </w:r>
      <w:r w:rsidR="00507812">
        <w:t xml:space="preserve"> appendices list piano concertos by immigrant Canadian composers prior to arrival in Canada (Appendix C) and piano concertos by Canadian composers for multiple soloists and various ensembles (Appendix D).</w:t>
      </w:r>
    </w:p>
    <w:p w:rsidR="002C0054" w:rsidRDefault="002C0054" w:rsidP="001F5A56">
      <w:pPr>
        <w:ind w:firstLine="720"/>
      </w:pPr>
    </w:p>
    <w:p w:rsidR="002C0054" w:rsidRDefault="002C0054" w:rsidP="00206B1B">
      <w:pPr>
        <w:pStyle w:val="Heading2"/>
      </w:pPr>
      <w:bookmarkStart w:id="8" w:name="_Toc371358870"/>
      <w:r>
        <w:t>Limitations</w:t>
      </w:r>
      <w:bookmarkEnd w:id="8"/>
    </w:p>
    <w:p w:rsidR="0019587E" w:rsidRDefault="00E82A7B" w:rsidP="0073515D">
      <w:pPr>
        <w:ind w:firstLine="720"/>
      </w:pPr>
      <w:r w:rsidRPr="00E82A7B">
        <w:t xml:space="preserve">It is not a purpose of this study to define or describe a “Canadian piano concerto.” The term as used here simply means a concerto by a Canadian composer, native or immigrant. The styles of Canadian piano concertos—indeed Canadian music </w:t>
      </w:r>
      <w:r w:rsidR="009914B8">
        <w:lastRenderedPageBreak/>
        <w:t xml:space="preserve">in general—are </w:t>
      </w:r>
      <w:r w:rsidRPr="00E82A7B">
        <w:t xml:space="preserve">diverse and basically international, except for those works that are intended to evoke some aspect of Canada itself (such as Michael Conway Baker’s </w:t>
      </w:r>
      <w:r w:rsidRPr="00E82A7B">
        <w:rPr>
          <w:i/>
        </w:rPr>
        <w:t>Okanagan Landscapes</w:t>
      </w:r>
      <w:r w:rsidRPr="00E82A7B">
        <w:t xml:space="preserve">) or use Canadian musical materials (such as Peter Ware’s </w:t>
      </w:r>
      <w:r w:rsidRPr="00E82A7B">
        <w:rPr>
          <w:i/>
        </w:rPr>
        <w:t>Aishihik</w:t>
      </w:r>
      <w:r w:rsidRPr="00E82A7B">
        <w:t xml:space="preserve">). In this document, Canadian composers are defined as both native-born citizens and immigrants, either landed or naturalized. </w:t>
      </w:r>
      <w:proofErr w:type="gramStart"/>
      <w:r w:rsidRPr="00E82A7B">
        <w:t xml:space="preserve">For immigrant composers, </w:t>
      </w:r>
      <w:r w:rsidR="00DA3326">
        <w:t>only piano concertos written after their moving to Canada are included</w:t>
      </w:r>
      <w:r w:rsidR="00507812">
        <w:t xml:space="preserve"> in Appendices A </w:t>
      </w:r>
      <w:r w:rsidR="00886619">
        <w:br/>
      </w:r>
      <w:r w:rsidR="00507812">
        <w:t>and B</w:t>
      </w:r>
      <w:r w:rsidR="00DA3326">
        <w:t>.</w:t>
      </w:r>
      <w:proofErr w:type="gramEnd"/>
    </w:p>
    <w:p w:rsidR="0043788C" w:rsidRDefault="0043788C" w:rsidP="0073515D">
      <w:pPr>
        <w:ind w:firstLine="720"/>
      </w:pPr>
    </w:p>
    <w:p w:rsidR="0019587E" w:rsidRPr="007E27FA" w:rsidRDefault="0019587E" w:rsidP="00206B1B">
      <w:pPr>
        <w:pStyle w:val="Heading2"/>
      </w:pPr>
      <w:bookmarkStart w:id="9" w:name="_Toc371358871"/>
      <w:r w:rsidRPr="007E27FA">
        <w:t>Related Literature</w:t>
      </w:r>
      <w:bookmarkEnd w:id="9"/>
    </w:p>
    <w:p w:rsidR="0019587E" w:rsidRDefault="0019587E" w:rsidP="0019587E">
      <w:r>
        <w:tab/>
      </w:r>
      <w:r w:rsidR="00BF6D08">
        <w:tab/>
      </w:r>
      <w:r>
        <w:t xml:space="preserve">Scholarship on the Canadian piano concerto is directly linked to two specific sources. Ireneus Zuk’s thesis (1985) is a purely bibliographic resource on concertos written since 1900, with no analysis or discussion. In her dissertation (1969), Stephanie Owen </w:t>
      </w:r>
      <w:r w:rsidR="00507812">
        <w:t xml:space="preserve">surveys </w:t>
      </w:r>
      <w:r w:rsidR="00B35F32">
        <w:t xml:space="preserve">twelve </w:t>
      </w:r>
      <w:r w:rsidR="00507812">
        <w:t xml:space="preserve">composers and their works, providing a brief historical background covering </w:t>
      </w:r>
      <w:r>
        <w:t>sixty years (1900-67)</w:t>
      </w:r>
      <w:r w:rsidR="00B35F32">
        <w:t xml:space="preserve">. She </w:t>
      </w:r>
      <w:r w:rsidR="00507812">
        <w:t>highlights</w:t>
      </w:r>
      <w:r>
        <w:t xml:space="preserve"> nine selected composers and their concertos, and devotes three chapters to </w:t>
      </w:r>
      <w:r w:rsidR="00507812">
        <w:t xml:space="preserve">the stylistic analysis of </w:t>
      </w:r>
      <w:r>
        <w:t xml:space="preserve">concertos by Jean Papineau-Couture, John Beckwith, and John Weinzweig. </w:t>
      </w:r>
      <w:r w:rsidR="00507812">
        <w:t xml:space="preserve">The extent of </w:t>
      </w:r>
      <w:r>
        <w:t xml:space="preserve">Owen’s research </w:t>
      </w:r>
      <w:r w:rsidR="00507812">
        <w:t xml:space="preserve">culminates with the Canadian Centennial of 1967. Since then, </w:t>
      </w:r>
      <w:r>
        <w:t xml:space="preserve">no historical survey of the Canadian piano concerto has been published. </w:t>
      </w:r>
    </w:p>
    <w:p w:rsidR="0019587E" w:rsidRDefault="0019587E" w:rsidP="0019587E">
      <w:pPr>
        <w:ind w:firstLine="720"/>
      </w:pPr>
      <w:r>
        <w:rPr>
          <w:i/>
        </w:rPr>
        <w:t>Contemporary Canadian Composers</w:t>
      </w:r>
      <w:r>
        <w:t xml:space="preserve"> by Keith MacMillan and John Beckwith covers 144 </w:t>
      </w:r>
      <w:r w:rsidRPr="009B60F3">
        <w:t xml:space="preserve">composers </w:t>
      </w:r>
      <w:r w:rsidR="00B46D5F" w:rsidRPr="009B60F3">
        <w:t>before</w:t>
      </w:r>
      <w:r>
        <w:t xml:space="preserve"> 1975.</w:t>
      </w:r>
      <w:r w:rsidRPr="00BE19CE">
        <w:rPr>
          <w:rStyle w:val="FootnoteReference"/>
        </w:rPr>
        <w:footnoteReference w:id="6"/>
      </w:r>
      <w:r>
        <w:t xml:space="preserve"> Biographical information on each composer is useful, and at times stylistic references to their works are discussed. This resource, while </w:t>
      </w:r>
      <w:r w:rsidR="006E3DFE">
        <w:t>helpful</w:t>
      </w:r>
      <w:r>
        <w:t>, is now seriously outdated.</w:t>
      </w:r>
    </w:p>
    <w:p w:rsidR="0019587E" w:rsidRDefault="0019587E" w:rsidP="0019587E">
      <w:pPr>
        <w:ind w:firstLine="720"/>
      </w:pPr>
      <w:r>
        <w:lastRenderedPageBreak/>
        <w:t xml:space="preserve">Carl Morey’s </w:t>
      </w:r>
      <w:r>
        <w:rPr>
          <w:i/>
        </w:rPr>
        <w:t xml:space="preserve">Music in Canada: a research and information guide </w:t>
      </w:r>
      <w:r>
        <w:t>(1997</w:t>
      </w:r>
      <w:r w:rsidR="00507812">
        <w:t xml:space="preserve">) </w:t>
      </w:r>
      <w:r w:rsidRPr="00744641">
        <w:rPr>
          <w:rStyle w:val="FootnoteReference"/>
          <w:i/>
        </w:rPr>
        <w:t xml:space="preserve"> </w:t>
      </w:r>
      <w:r>
        <w:t>is extensive and thorough.</w:t>
      </w:r>
      <w:r w:rsidRPr="00BA4A17">
        <w:rPr>
          <w:rStyle w:val="FootnoteReference"/>
          <w:i/>
        </w:rPr>
        <w:t xml:space="preserve"> </w:t>
      </w:r>
      <w:r>
        <w:rPr>
          <w:rStyle w:val="FootnoteReference"/>
          <w:i/>
        </w:rPr>
        <w:footnoteReference w:id="7"/>
      </w:r>
      <w:r w:rsidRPr="00744641">
        <w:rPr>
          <w:rStyle w:val="FootnoteReference"/>
          <w:i/>
        </w:rPr>
        <w:t xml:space="preserve"> </w:t>
      </w:r>
      <w:r>
        <w:t xml:space="preserve"> The resources listed include books and articles, as well as dissertations and theses. Both dissertations by Zuk and Owen are included in this guide. </w:t>
      </w:r>
      <w:r w:rsidR="009B60F3">
        <w:t xml:space="preserve">There is currently no resource that covers the last </w:t>
      </w:r>
      <w:r>
        <w:t xml:space="preserve">16 years. </w:t>
      </w:r>
    </w:p>
    <w:p w:rsidR="0019587E" w:rsidRDefault="0019587E" w:rsidP="0019587E">
      <w:pPr>
        <w:ind w:firstLine="720"/>
      </w:pPr>
      <w:r>
        <w:t xml:space="preserve">Helmut Kallmann’s </w:t>
      </w:r>
      <w:r>
        <w:rPr>
          <w:i/>
        </w:rPr>
        <w:t>A History of Music in Canada, 1534-1914,</w:t>
      </w:r>
      <w:r>
        <w:rPr>
          <w:rStyle w:val="FootnoteReference"/>
          <w:i/>
        </w:rPr>
        <w:footnoteReference w:id="8"/>
      </w:r>
      <w:r>
        <w:t xml:space="preserve"> George A. Proctor’s </w:t>
      </w:r>
      <w:r>
        <w:rPr>
          <w:i/>
        </w:rPr>
        <w:t>Canadian Music of the Twentieth Century,</w:t>
      </w:r>
      <w:r>
        <w:rPr>
          <w:rStyle w:val="FootnoteReference"/>
          <w:i/>
        </w:rPr>
        <w:footnoteReference w:id="9"/>
      </w:r>
      <w:r>
        <w:t xml:space="preserve"> and Paul Helmer’s </w:t>
      </w:r>
      <w:r>
        <w:rPr>
          <w:i/>
        </w:rPr>
        <w:t xml:space="preserve">Growing with Canada: </w:t>
      </w:r>
      <w:proofErr w:type="gramStart"/>
      <w:r>
        <w:rPr>
          <w:i/>
        </w:rPr>
        <w:t>The</w:t>
      </w:r>
      <w:proofErr w:type="gramEnd"/>
      <w:r>
        <w:rPr>
          <w:i/>
        </w:rPr>
        <w:t xml:space="preserve"> Émigré Tradition in Canadian Music</w:t>
      </w:r>
      <w:r>
        <w:rPr>
          <w:rStyle w:val="FootnoteReference"/>
          <w:i/>
        </w:rPr>
        <w:footnoteReference w:id="10"/>
      </w:r>
      <w:r>
        <w:t xml:space="preserve"> cover topics of Canadian musical development and the concerto. </w:t>
      </w:r>
    </w:p>
    <w:p w:rsidR="00454152" w:rsidRDefault="0019587E" w:rsidP="0019587E">
      <w:pPr>
        <w:ind w:firstLine="720"/>
      </w:pPr>
      <w:r w:rsidRPr="009B60F3">
        <w:t>Books on the concerto genre</w:t>
      </w:r>
      <w:r w:rsidR="00752C25" w:rsidRPr="009B60F3">
        <w:t xml:space="preserve"> by country</w:t>
      </w:r>
      <w:r w:rsidRPr="009B60F3">
        <w:t xml:space="preserve"> abound</w:t>
      </w:r>
      <w:r w:rsidR="00B12EBD" w:rsidRPr="009B60F3">
        <w:t>,</w:t>
      </w:r>
      <w:r w:rsidRPr="009B60F3">
        <w:t xml:space="preserve"> while books specific to the Canadian piano concerto have yet to be published.</w:t>
      </w:r>
      <w:r w:rsidR="00B12EBD" w:rsidRPr="009B60F3">
        <w:rPr>
          <w:rStyle w:val="FootnoteReference"/>
        </w:rPr>
        <w:footnoteReference w:id="11"/>
      </w:r>
      <w:r w:rsidR="00B12EBD" w:rsidRPr="009B60F3">
        <w:t xml:space="preserve"> </w:t>
      </w:r>
      <w:r w:rsidRPr="009B60F3">
        <w:t>Th</w:t>
      </w:r>
      <w:r>
        <w:t xml:space="preserve">e latest general source on the twentieth-century piano concerto is the 2005 edition of the </w:t>
      </w:r>
      <w:r>
        <w:rPr>
          <w:i/>
        </w:rPr>
        <w:t>Cambridge Companion to the Concerto.</w:t>
      </w:r>
      <w:r w:rsidR="00751B0C">
        <w:rPr>
          <w:rStyle w:val="FootnoteReference"/>
          <w:i/>
        </w:rPr>
        <w:footnoteReference w:id="12"/>
      </w:r>
      <w:r>
        <w:t xml:space="preserve"> It covers the history of the concerto genre from the early seventeenth century to the mid-twentieth century. Works and performance practice are discussed. More outdated resources published in the twentieth </w:t>
      </w:r>
      <w:r w:rsidR="00454152">
        <w:t>century include those by Joseph</w:t>
      </w:r>
    </w:p>
    <w:p w:rsidR="00454152" w:rsidRDefault="00454152">
      <w:pPr>
        <w:spacing w:line="240" w:lineRule="auto"/>
      </w:pPr>
      <w:r>
        <w:br w:type="page"/>
      </w:r>
    </w:p>
    <w:p w:rsidR="0019587E" w:rsidRPr="00BC5353" w:rsidRDefault="0019587E" w:rsidP="00454152">
      <w:pPr>
        <w:rPr>
          <w:i/>
        </w:rPr>
      </w:pPr>
      <w:r>
        <w:lastRenderedPageBreak/>
        <w:t>Kerman,</w:t>
      </w:r>
      <w:r>
        <w:rPr>
          <w:rStyle w:val="FootnoteReference"/>
        </w:rPr>
        <w:footnoteReference w:id="13"/>
      </w:r>
      <w:r>
        <w:t xml:space="preserve"> Michael Steinberg,</w:t>
      </w:r>
      <w:r>
        <w:rPr>
          <w:rStyle w:val="FootnoteReference"/>
        </w:rPr>
        <w:footnoteReference w:id="14"/>
      </w:r>
      <w:r>
        <w:t xml:space="preserve"> Michael Thomas Roeder,</w:t>
      </w:r>
      <w:r>
        <w:rPr>
          <w:rStyle w:val="FootnoteReference"/>
        </w:rPr>
        <w:footnoteReference w:id="15"/>
      </w:r>
      <w:r>
        <w:t xml:space="preserve"> Maurice Hinson,</w:t>
      </w:r>
      <w:r>
        <w:rPr>
          <w:rStyle w:val="FootnoteReference"/>
        </w:rPr>
        <w:footnoteReference w:id="16"/>
      </w:r>
      <w:r>
        <w:t xml:space="preserve"> Robert Layton,</w:t>
      </w:r>
      <w:r>
        <w:rPr>
          <w:rStyle w:val="FootnoteReference"/>
        </w:rPr>
        <w:footnoteReference w:id="17"/>
      </w:r>
      <w:r>
        <w:t xml:space="preserve"> William Phemister,</w:t>
      </w:r>
      <w:r>
        <w:rPr>
          <w:rStyle w:val="FootnoteReference"/>
        </w:rPr>
        <w:footnoteReference w:id="18"/>
      </w:r>
      <w:r>
        <w:t xml:space="preserve"> Wendell Nelson,</w:t>
      </w:r>
      <w:r>
        <w:rPr>
          <w:rStyle w:val="FootnoteReference"/>
        </w:rPr>
        <w:footnoteReference w:id="19"/>
      </w:r>
      <w:r>
        <w:t xml:space="preserve"> and Abraham Veinus.</w:t>
      </w:r>
      <w:r>
        <w:rPr>
          <w:rStyle w:val="FootnoteReference"/>
        </w:rPr>
        <w:footnoteReference w:id="20"/>
      </w:r>
      <w:r w:rsidRPr="00744641">
        <w:rPr>
          <w:rStyle w:val="FootnoteReference"/>
          <w:i/>
        </w:rPr>
        <w:t xml:space="preserve"> </w:t>
      </w:r>
      <w:r>
        <w:t>Of all these authors, Roeder is the only one who mentions the music of Canada. Five pages are devoted to thirteen important composers (see footnote fourteen). What constitutes most of the book is biographical information and, at times, stylistic comments on specific works.</w:t>
      </w:r>
    </w:p>
    <w:p w:rsidR="0019587E" w:rsidRDefault="0019587E" w:rsidP="0019587E">
      <w:pPr>
        <w:ind w:firstLine="720"/>
      </w:pPr>
      <w:r>
        <w:rPr>
          <w:i/>
        </w:rPr>
        <w:t>Music for Piano and Orchestra</w:t>
      </w:r>
      <w:r w:rsidR="009B60F3">
        <w:t xml:space="preserve"> by Maurice Hinson (1981) covers</w:t>
      </w:r>
      <w:r>
        <w:t xml:space="preserve"> an international collection of composers up to 1981. </w:t>
      </w:r>
      <w:r w:rsidR="006E3DFE">
        <w:t>Although c</w:t>
      </w:r>
      <w:r>
        <w:t>omposers are listed alphabetically by name rather than by country</w:t>
      </w:r>
      <w:r w:rsidR="006E3DFE">
        <w:t xml:space="preserve">, </w:t>
      </w:r>
      <w:r>
        <w:t>an index groups composers by country. He includes detailed information on each concerto including the year of composition, publisher, timings, and tempo markings, followed by a brief description of overall style, orchestration texture, and especially difficult or unique requirements for the pianist.</w:t>
      </w:r>
    </w:p>
    <w:p w:rsidR="00CB674E" w:rsidRDefault="00CB674E" w:rsidP="0019587E">
      <w:pPr>
        <w:ind w:firstLine="720"/>
      </w:pPr>
    </w:p>
    <w:p w:rsidR="0019587E" w:rsidRPr="007E27FA" w:rsidRDefault="0019587E" w:rsidP="00206B1B">
      <w:pPr>
        <w:pStyle w:val="Heading2"/>
      </w:pPr>
      <w:bookmarkStart w:id="10" w:name="_Toc371358872"/>
      <w:r w:rsidRPr="007E27FA">
        <w:lastRenderedPageBreak/>
        <w:t>Related Online Resources</w:t>
      </w:r>
      <w:bookmarkEnd w:id="10"/>
    </w:p>
    <w:p w:rsidR="0019587E" w:rsidRDefault="0019587E" w:rsidP="0019587E">
      <w:pPr>
        <w:ind w:firstLine="720"/>
      </w:pPr>
      <w:r>
        <w:t xml:space="preserve">Online resources are especially important for research on contemporary Canadian music. The most </w:t>
      </w:r>
      <w:r w:rsidR="00055713">
        <w:t xml:space="preserve">authoritative </w:t>
      </w:r>
      <w:r>
        <w:t>source is the Canadian Music Centre/Centre de Musique Canadienne (CMC),</w:t>
      </w:r>
      <w:r w:rsidR="008A3509">
        <w:t xml:space="preserve"> founded in 1959</w:t>
      </w:r>
      <w:r w:rsidR="009B60F3">
        <w:t xml:space="preserve"> </w:t>
      </w:r>
      <w:r w:rsidR="008A3509">
        <w:t xml:space="preserve">and </w:t>
      </w:r>
      <w:r w:rsidR="00055713">
        <w:t xml:space="preserve">funded by the Canadian government, numerous foundations, and private donors, including composers. </w:t>
      </w:r>
      <w:r w:rsidR="008A3509">
        <w:t>T</w:t>
      </w:r>
      <w:r w:rsidR="00055713">
        <w:t xml:space="preserve">he library now has </w:t>
      </w:r>
      <w:r>
        <w:t>five locations across Canada, plus an interactive website boasting ready-to-download sheet music, live-streaming audio and video archives, composer profiles and available works for rental, loan, or purchase.</w:t>
      </w:r>
      <w:r>
        <w:rPr>
          <w:rStyle w:val="FootnoteReference"/>
        </w:rPr>
        <w:footnoteReference w:id="21"/>
      </w:r>
      <w:r w:rsidR="00752C25">
        <w:t xml:space="preserve"> It is the most current resource available for locating piano concertos</w:t>
      </w:r>
      <w:r w:rsidR="00055713">
        <w:t xml:space="preserve"> by Canadian composers</w:t>
      </w:r>
      <w:r w:rsidR="00752C25">
        <w:t xml:space="preserve">, </w:t>
      </w:r>
      <w:r w:rsidR="00475D9C">
        <w:t>and the main source for Appendices</w:t>
      </w:r>
      <w:r w:rsidR="009B60F3">
        <w:t xml:space="preserve"> A </w:t>
      </w:r>
      <w:r w:rsidR="00475D9C">
        <w:t xml:space="preserve">and B </w:t>
      </w:r>
      <w:r w:rsidR="009B60F3">
        <w:t>of this document</w:t>
      </w:r>
      <w:r w:rsidR="00752C25">
        <w:t>.</w:t>
      </w:r>
    </w:p>
    <w:p w:rsidR="0019587E" w:rsidRDefault="0019587E" w:rsidP="0019587E">
      <w:pPr>
        <w:ind w:firstLine="720"/>
      </w:pPr>
      <w:r>
        <w:t>Composer websites are very helpful for biographical information, lists of works, publications, upcoming performances, and press critiques. Four of the five selected composers for this document have accessible websites. Sophie-Carmen Eckhardt-Gramatté’s website (</w:t>
      </w:r>
      <w:hyperlink r:id="rId9" w:history="1">
        <w:r w:rsidRPr="00CE1B1E">
          <w:rPr>
            <w:rStyle w:val="Hyperlink"/>
            <w:color w:val="auto"/>
          </w:rPr>
          <w:t>www.egre.mb.ca</w:t>
        </w:r>
      </w:hyperlink>
      <w:r w:rsidRPr="00CE1B1E">
        <w:t>)</w:t>
      </w:r>
      <w:r w:rsidR="009B60F3">
        <w:t>,</w:t>
      </w:r>
      <w:r>
        <w:t xml:space="preserve"> together with the Eckhardt-Gramatté Foundation</w:t>
      </w:r>
      <w:r w:rsidR="009B60F3">
        <w:t>,</w:t>
      </w:r>
      <w:r>
        <w:t xml:space="preserve"> was established in 1982 by Eckhardt-Gramatté’s husband, Ferdinand Eckhardt. Her biography, works list, discography, newspaper articles, concert programs, and a bibliography can be found at this website. Her works are available through the CMC. </w:t>
      </w:r>
    </w:p>
    <w:p w:rsidR="0019587E" w:rsidRPr="00CE1B1E" w:rsidRDefault="0019587E" w:rsidP="0019587E">
      <w:pPr>
        <w:ind w:firstLine="720"/>
      </w:pPr>
      <w:r>
        <w:t xml:space="preserve">Samuel Dolin has no official composer website, but information can be found on the CMC website </w:t>
      </w:r>
      <w:r w:rsidRPr="00CE1B1E">
        <w:t>(</w:t>
      </w:r>
      <w:hyperlink r:id="rId10" w:history="1">
        <w:r w:rsidRPr="00CE1B1E">
          <w:rPr>
            <w:rStyle w:val="Hyperlink"/>
            <w:color w:val="auto"/>
          </w:rPr>
          <w:t>http://musiccentre.ca/node/37160</w:t>
        </w:r>
      </w:hyperlink>
      <w:r>
        <w:t>), as well as the Canadian Encyclopedia website (</w:t>
      </w:r>
      <w:hyperlink r:id="rId11" w:history="1">
        <w:r w:rsidRPr="00CE1B1E">
          <w:rPr>
            <w:rStyle w:val="Hyperlink"/>
            <w:color w:val="auto"/>
          </w:rPr>
          <w:t>http://www.thecanadianencyclopedia.com/articles/emc/samuel-dolin</w:t>
        </w:r>
      </w:hyperlink>
      <w:r w:rsidRPr="00CE1B1E">
        <w:t xml:space="preserve">). </w:t>
      </w:r>
    </w:p>
    <w:p w:rsidR="0019587E" w:rsidRDefault="0019587E" w:rsidP="0019587E">
      <w:pPr>
        <w:ind w:firstLine="720"/>
      </w:pPr>
      <w:r>
        <w:lastRenderedPageBreak/>
        <w:t xml:space="preserve">Alexina Louie has </w:t>
      </w:r>
      <w:r w:rsidR="00BF6D08">
        <w:t xml:space="preserve">a newly formed official composer website: </w:t>
      </w:r>
      <w:hyperlink r:id="rId12" w:history="1">
        <w:r w:rsidR="008D30AD" w:rsidRPr="008D30AD">
          <w:rPr>
            <w:rStyle w:val="Hyperlink"/>
            <w:color w:val="auto"/>
          </w:rPr>
          <w:t>http://www.alexinalouie.ca</w:t>
        </w:r>
      </w:hyperlink>
      <w:r w:rsidR="008D30AD">
        <w:t>.</w:t>
      </w:r>
      <w:r>
        <w:t xml:space="preserve"> Her biography and works list are </w:t>
      </w:r>
      <w:r w:rsidR="00BF6D08">
        <w:t xml:space="preserve">also </w:t>
      </w:r>
      <w:r>
        <w:t>available through the CMC, the Pytheas Center for Contemporary Music</w:t>
      </w:r>
      <w:r>
        <w:rPr>
          <w:rStyle w:val="FootnoteReference"/>
        </w:rPr>
        <w:footnoteReference w:id="22"/>
      </w:r>
      <w:r>
        <w:t xml:space="preserve"> and the Contemporary Music Society of Québec/La Société de musiques contemporaine du Québec.</w:t>
      </w:r>
      <w:r>
        <w:rPr>
          <w:rStyle w:val="FootnoteReference"/>
        </w:rPr>
        <w:footnoteReference w:id="23"/>
      </w:r>
    </w:p>
    <w:p w:rsidR="0019587E" w:rsidRDefault="0019587E" w:rsidP="0019587E">
      <w:pPr>
        <w:ind w:firstLine="720"/>
      </w:pPr>
      <w:r>
        <w:t>Larysa Kuzmenko’s extensive website</w:t>
      </w:r>
      <w:r w:rsidR="00475D9C">
        <w:t xml:space="preserve"> (</w:t>
      </w:r>
      <w:hyperlink r:id="rId13" w:history="1">
        <w:r w:rsidR="00475D9C" w:rsidRPr="00475D9C">
          <w:rPr>
            <w:rStyle w:val="Hyperlink"/>
            <w:color w:val="auto"/>
          </w:rPr>
          <w:t>www.larysakuzmenko.com</w:t>
        </w:r>
      </w:hyperlink>
      <w:r w:rsidR="00475D9C">
        <w:t>)</w:t>
      </w:r>
      <w:r>
        <w:rPr>
          <w:rStyle w:val="FootnoteReference"/>
        </w:rPr>
        <w:footnoteReference w:id="24"/>
      </w:r>
      <w:r>
        <w:t xml:space="preserve"> maintains a current biography, concert reviews, news, discography, and free sample recordings. Insight into fourteen of her works is available through detailed program notes, which include her </w:t>
      </w:r>
      <w:r>
        <w:rPr>
          <w:i/>
        </w:rPr>
        <w:t>Piano Concerto</w:t>
      </w:r>
      <w:r>
        <w:t>, available through the CMC.</w:t>
      </w:r>
    </w:p>
    <w:p w:rsidR="00907ED8" w:rsidRDefault="0019587E" w:rsidP="0019587E">
      <w:pPr>
        <w:ind w:firstLine="720"/>
        <w:sectPr w:rsidR="00907ED8">
          <w:footerReference w:type="default" r:id="rId14"/>
          <w:footnotePr>
            <w:numRestart w:val="eachSect"/>
          </w:footnotePr>
          <w:pgSz w:w="12240" w:h="15840" w:code="1"/>
          <w:pgMar w:top="1440" w:right="1440" w:bottom="1440" w:left="2304" w:header="720" w:footer="567" w:gutter="0"/>
          <w:pgNumType w:start="1"/>
          <w:cols w:space="720"/>
          <w:docGrid w:linePitch="360"/>
        </w:sectPr>
      </w:pPr>
      <w:r>
        <w:t>Heather Schmidt, the youngest composer of the selected five, also has an extensive website</w:t>
      </w:r>
      <w:r w:rsidR="00475D9C">
        <w:t xml:space="preserve"> (</w:t>
      </w:r>
      <w:hyperlink r:id="rId15" w:history="1">
        <w:r w:rsidR="00475D9C" w:rsidRPr="00475D9C">
          <w:rPr>
            <w:rStyle w:val="Hyperlink"/>
            <w:color w:val="auto"/>
          </w:rPr>
          <w:t>www.heatherschmidt.com</w:t>
        </w:r>
      </w:hyperlink>
      <w:r w:rsidR="00475D9C">
        <w:t>)</w:t>
      </w:r>
      <w:r>
        <w:t xml:space="preserve"> listing her biography, current events, complete works (for both concert and movie music), discography, sample performance tracks, press quotes, and previews/reviews.</w:t>
      </w:r>
      <w:r>
        <w:rPr>
          <w:rStyle w:val="FootnoteReference"/>
        </w:rPr>
        <w:footnoteReference w:id="25"/>
      </w:r>
      <w:r>
        <w:t xml:space="preserve"> All of her works are available through Echo North Music and some of her works are available through the CMC.</w:t>
      </w:r>
      <w:r>
        <w:br w:type="page"/>
      </w:r>
    </w:p>
    <w:p w:rsidR="0019587E" w:rsidRDefault="0019587E" w:rsidP="006D4106">
      <w:pPr>
        <w:pStyle w:val="Heading1"/>
      </w:pPr>
      <w:bookmarkStart w:id="11" w:name="_Toc371358873"/>
      <w:r>
        <w:lastRenderedPageBreak/>
        <w:t>Chapter One</w:t>
      </w:r>
      <w:r>
        <w:br/>
        <w:t>Historical Survey of Canadian Piano Concertos (1900-2010)</w:t>
      </w:r>
      <w:bookmarkEnd w:id="11"/>
    </w:p>
    <w:p w:rsidR="0019587E" w:rsidRPr="00047C7F" w:rsidRDefault="0019587E" w:rsidP="0019587E">
      <w:pPr>
        <w:jc w:val="center"/>
      </w:pPr>
    </w:p>
    <w:p w:rsidR="0019587E" w:rsidRDefault="0019587E" w:rsidP="0019587E">
      <w:pPr>
        <w:ind w:firstLine="720"/>
      </w:pPr>
      <w:r>
        <w:t xml:space="preserve">The history of the Canadian piano concerto extends back to 1900 when Emiliano Renaud’s </w:t>
      </w:r>
      <w:r>
        <w:rPr>
          <w:i/>
        </w:rPr>
        <w:t xml:space="preserve">Concertstück </w:t>
      </w:r>
      <w:r>
        <w:t>was first performed. By 1930 twelve piano concertos had been written, and by the Canadian Centennial of 1967 that number had grown to seventy-four. This growth was due in part to the establishment of music conservatories as well as the rise of professional orchestras, arts organizations, competitions, and radio broadcasts. The concerto also benefited from Canadian multiculturalism, as immigrant composers made Canada their new home through the mid- to late-twentieth century. As support of new compositions persists to the present, the repertoire of Canadian piano concertos continues to be celebrated. Canadian composers identified in this study include native-born citizens as well as immigrant</w:t>
      </w:r>
      <w:r w:rsidR="00CC1879">
        <w:t>s</w:t>
      </w:r>
      <w:r>
        <w:t xml:space="preserve">, </w:t>
      </w:r>
      <w:r w:rsidR="005C5C09">
        <w:t>showcasing a</w:t>
      </w:r>
      <w:r w:rsidR="00CC1879">
        <w:t xml:space="preserve"> unique collage of composers</w:t>
      </w:r>
      <w:r>
        <w:t xml:space="preserve"> in Canada.</w:t>
      </w:r>
    </w:p>
    <w:p w:rsidR="0019587E" w:rsidRDefault="0019587E" w:rsidP="0019587E">
      <w:pPr>
        <w:ind w:firstLine="720"/>
      </w:pPr>
      <w:r>
        <w:t>Few piano concertos wer</w:t>
      </w:r>
      <w:r w:rsidR="000E1324">
        <w:t xml:space="preserve">e written during the </w:t>
      </w:r>
      <w:r w:rsidR="000E1324" w:rsidRPr="00E972F2">
        <w:t>first thirty</w:t>
      </w:r>
      <w:r>
        <w:t xml:space="preserve"> years of the twentieth century. Numbering around a dozen, they are now mostly inaccessible—unpublished, unrecorded, or completely lost.</w:t>
      </w:r>
      <w:r>
        <w:rPr>
          <w:rStyle w:val="FootnoteReference"/>
        </w:rPr>
        <w:footnoteReference w:id="26"/>
      </w:r>
      <w:r>
        <w:t xml:space="preserve"> This is due to the part-time hobbyis</w:t>
      </w:r>
      <w:r w:rsidR="00D82FF7">
        <w:t>t</w:t>
      </w:r>
      <w:r>
        <w:t xml:space="preserve"> status of composers during the pioneer period, which changed with the development of arts and education in Canada. Professional orchestras became more culturally prominent and educational institutions employed composers as professors of composition and theory.</w:t>
      </w:r>
      <w:r>
        <w:rPr>
          <w:rStyle w:val="FootnoteReference"/>
        </w:rPr>
        <w:footnoteReference w:id="27"/>
      </w:r>
    </w:p>
    <w:p w:rsidR="0019587E" w:rsidRDefault="0019587E" w:rsidP="0019587E">
      <w:pPr>
        <w:ind w:firstLine="720"/>
      </w:pPr>
      <w:r>
        <w:lastRenderedPageBreak/>
        <w:t xml:space="preserve">By the 1940s Toronto and Montréal became the hubs of musical activity. The University of Toronto employed many of Canada’s finest artists including Healey Willan (1880-1968), who along with Leo Smith (1881-1952) and Ernest MacMillan (1893-1973) </w:t>
      </w:r>
      <w:r w:rsidR="00440B16" w:rsidRPr="00E972F2">
        <w:t>firmly established</w:t>
      </w:r>
      <w:r>
        <w:t xml:space="preserve"> the Faculty of Music during the 30s and 40s.</w:t>
      </w:r>
      <w:r w:rsidRPr="00712D98">
        <w:rPr>
          <w:rStyle w:val="FootnoteReference"/>
        </w:rPr>
        <w:t xml:space="preserve"> </w:t>
      </w:r>
      <w:r>
        <w:rPr>
          <w:rStyle w:val="FootnoteReference"/>
        </w:rPr>
        <w:footnoteReference w:id="28"/>
      </w:r>
      <w:r>
        <w:t xml:space="preserve"> Simultaneously, Québec-native composer Claude Champagne (1891-1965) taught at McGill University and the Conservatoire de Musique du Québec à Montréal (CMM). </w:t>
      </w:r>
    </w:p>
    <w:p w:rsidR="0019587E" w:rsidRDefault="0019587E" w:rsidP="0019587E">
      <w:pPr>
        <w:ind w:firstLine="720"/>
      </w:pPr>
      <w:r w:rsidRPr="00DA0BF7">
        <w:t xml:space="preserve">While </w:t>
      </w:r>
      <w:r>
        <w:t xml:space="preserve">European influences were most evident in the solo and instrumental works of Canadian composers earlier in this century, </w:t>
      </w:r>
      <w:r w:rsidRPr="00DA0BF7">
        <w:t>it was</w:t>
      </w:r>
      <w:r>
        <w:t xml:space="preserve"> </w:t>
      </w:r>
      <w:r w:rsidRPr="00DA0BF7">
        <w:t>n</w:t>
      </w:r>
      <w:r>
        <w:t>o</w:t>
      </w:r>
      <w:r w:rsidRPr="00DA0BF7">
        <w:t xml:space="preserve">t until the 1940s that </w:t>
      </w:r>
      <w:r>
        <w:t xml:space="preserve">these </w:t>
      </w:r>
      <w:r w:rsidRPr="00DA0BF7">
        <w:t xml:space="preserve">influences </w:t>
      </w:r>
      <w:r>
        <w:t>became evident</w:t>
      </w:r>
      <w:r w:rsidRPr="00DA0BF7">
        <w:t xml:space="preserve"> in Canadian piano concertos. T</w:t>
      </w:r>
      <w:r>
        <w:t xml:space="preserve">hese concertos are sharply divided into two styles: those influenced by French </w:t>
      </w:r>
      <w:r w:rsidRPr="00DA0BF7">
        <w:t xml:space="preserve">composers including Franck, Debussy, Ravel, </w:t>
      </w:r>
      <w:r w:rsidR="00440B16" w:rsidRPr="00440B16">
        <w:rPr>
          <w:i/>
        </w:rPr>
        <w:t>Les Six</w:t>
      </w:r>
      <w:r w:rsidRPr="00DA0BF7">
        <w:t xml:space="preserve">, and </w:t>
      </w:r>
      <w:r w:rsidR="00440B16" w:rsidRPr="00440B16">
        <w:rPr>
          <w:i/>
        </w:rPr>
        <w:t>Le Jeune France</w:t>
      </w:r>
      <w:r w:rsidR="00F97201">
        <w:t>;</w:t>
      </w:r>
      <w:r w:rsidRPr="00DA0BF7">
        <w:t xml:space="preserve"> and </w:t>
      </w:r>
      <w:r>
        <w:t xml:space="preserve">those influenced </w:t>
      </w:r>
      <w:r w:rsidRPr="00DA0BF7">
        <w:t>by English post-Romantic composers including Vaughan Williams and Elgar.</w:t>
      </w:r>
      <w:r>
        <w:rPr>
          <w:rStyle w:val="FootnoteReference"/>
        </w:rPr>
        <w:footnoteReference w:id="29"/>
      </w:r>
      <w:r>
        <w:t xml:space="preserve"> These </w:t>
      </w:r>
      <w:r w:rsidR="00DC694F">
        <w:t xml:space="preserve">two different styles </w:t>
      </w:r>
      <w:r>
        <w:t>are well displayed in the works of Willan and Champagne</w:t>
      </w:r>
      <w:r w:rsidR="00DC694F">
        <w:t>, respectively</w:t>
      </w:r>
      <w:r w:rsidR="00D82FF7">
        <w:t>.</w:t>
      </w:r>
      <w:r>
        <w:t xml:space="preserve"> </w:t>
      </w:r>
    </w:p>
    <w:p w:rsidR="0019587E" w:rsidRDefault="0019587E" w:rsidP="0019587E">
      <w:pPr>
        <w:ind w:firstLine="720"/>
      </w:pPr>
    </w:p>
    <w:p w:rsidR="0071330A" w:rsidRDefault="0071330A">
      <w:pPr>
        <w:spacing w:line="240" w:lineRule="auto"/>
        <w:rPr>
          <w:rFonts w:asciiTheme="majorHAnsi" w:hAnsiTheme="majorHAnsi"/>
          <w:b/>
          <w:bCs/>
          <w:iCs/>
        </w:rPr>
      </w:pPr>
      <w:r>
        <w:br w:type="page"/>
      </w:r>
    </w:p>
    <w:p w:rsidR="0019587E" w:rsidRDefault="0019587E" w:rsidP="00206B1B">
      <w:pPr>
        <w:pStyle w:val="Heading2"/>
      </w:pPr>
      <w:bookmarkStart w:id="12" w:name="_Toc371358874"/>
      <w:r w:rsidRPr="007E27FA">
        <w:lastRenderedPageBreak/>
        <w:t>Toronto</w:t>
      </w:r>
      <w:bookmarkEnd w:id="12"/>
    </w:p>
    <w:p w:rsidR="0019587E" w:rsidRDefault="002C1CF2" w:rsidP="00E4662F">
      <w:pPr>
        <w:pStyle w:val="Heading3"/>
        <w:pBdr>
          <w:bottom w:val="single" w:sz="6" w:space="1" w:color="auto"/>
        </w:pBdr>
      </w:pPr>
      <w:bookmarkStart w:id="13" w:name="_Toc371358875"/>
      <w:r>
        <w:t>Healey Willan (1880-1968</w:t>
      </w:r>
      <w:proofErr w:type="gramStart"/>
      <w:r>
        <w:t>)</w:t>
      </w:r>
      <w:proofErr w:type="gramEnd"/>
      <w:r w:rsidR="00206F4A">
        <w:br/>
      </w:r>
      <w:r w:rsidR="0019587E" w:rsidRPr="002C1CF2">
        <w:rPr>
          <w:rStyle w:val="Emphasis"/>
        </w:rPr>
        <w:t>Piano Concerto</w:t>
      </w:r>
      <w:r w:rsidR="0019587E">
        <w:t xml:space="preserve"> </w:t>
      </w:r>
      <w:r w:rsidR="0019587E" w:rsidRPr="00D63F26">
        <w:t>(1944)</w:t>
      </w:r>
      <w:bookmarkEnd w:id="13"/>
    </w:p>
    <w:p w:rsidR="00ED612F" w:rsidRPr="00ED612F" w:rsidRDefault="00ED612F" w:rsidP="00ED612F"/>
    <w:p w:rsidR="0019587E" w:rsidRDefault="0019587E" w:rsidP="0019587E">
      <w:pPr>
        <w:ind w:firstLine="720"/>
      </w:pPr>
      <w:r w:rsidRPr="001C7DE0">
        <w:t>English-born Healey Willan immigrated to Canada in 1913 to take a theory teaching post at the Toronto Conservatory of Music. One year later he also became a lecturer and examiner at the University of Toronto. His long and successful career as a composer, primarily of choral music, earned him the sobriquet, “Dean of Canadian composers.”</w:t>
      </w:r>
      <w:r w:rsidR="00DC0775">
        <w:rPr>
          <w:rStyle w:val="FootnoteReference"/>
        </w:rPr>
        <w:footnoteReference w:id="30"/>
      </w:r>
      <w:r w:rsidRPr="001C7DE0">
        <w:t xml:space="preserve"> Willan was a traditionalist who rejected the modernist movement of the Second Viennese School. His style is tonal, with English lyricism and post-Romanticism reminiscent of Rachmaninoff. These features are found in his </w:t>
      </w:r>
      <w:r w:rsidR="00D41C40">
        <w:rPr>
          <w:i/>
        </w:rPr>
        <w:t>Piano Concerto</w:t>
      </w:r>
      <w:r w:rsidR="00D41C40">
        <w:t>. In t</w:t>
      </w:r>
      <w:r w:rsidRPr="001C7DE0">
        <w:t>hree movements, its minor tonality and virtuoso demands suited the expectations of the Canadian audience</w:t>
      </w:r>
      <w:r>
        <w:t>, which had come to expect the standard concerto repertoire of Mozart, Chopin, and Rachmaninoff.</w:t>
      </w:r>
    </w:p>
    <w:p w:rsidR="0019587E" w:rsidRDefault="0019587E" w:rsidP="0019587E">
      <w:pPr>
        <w:ind w:firstLine="720"/>
      </w:pPr>
    </w:p>
    <w:p w:rsidR="0019587E" w:rsidRDefault="0019587E" w:rsidP="00E4662F">
      <w:pPr>
        <w:pStyle w:val="Heading3"/>
        <w:pBdr>
          <w:bottom w:val="single" w:sz="6" w:space="1" w:color="auto"/>
        </w:pBdr>
      </w:pPr>
      <w:bookmarkStart w:id="14" w:name="_Toc371358876"/>
      <w:r w:rsidRPr="004E0FD2">
        <w:t>Robert Fleming (1921-1976</w:t>
      </w:r>
      <w:proofErr w:type="gramStart"/>
      <w:r w:rsidRPr="004E0FD2">
        <w:t>)</w:t>
      </w:r>
      <w:proofErr w:type="gramEnd"/>
      <w:r w:rsidR="00206F4A">
        <w:br/>
      </w:r>
      <w:r w:rsidRPr="002C1CF2">
        <w:rPr>
          <w:rStyle w:val="Emphasis"/>
        </w:rPr>
        <w:t>Short and Simple Suite</w:t>
      </w:r>
      <w:r>
        <w:t xml:space="preserve"> (1959)</w:t>
      </w:r>
      <w:r w:rsidR="00ED612F">
        <w:t xml:space="preserve">; </w:t>
      </w:r>
      <w:r w:rsidRPr="002C1CF2">
        <w:rPr>
          <w:rStyle w:val="Emphasis"/>
        </w:rPr>
        <w:t>Concerto ’64</w:t>
      </w:r>
      <w:r>
        <w:t xml:space="preserve"> (1964)</w:t>
      </w:r>
      <w:bookmarkEnd w:id="14"/>
    </w:p>
    <w:p w:rsidR="00ED612F" w:rsidRPr="00ED612F" w:rsidRDefault="00ED612F" w:rsidP="00ED612F"/>
    <w:p w:rsidR="0019587E" w:rsidRDefault="0019587E" w:rsidP="0019587E">
      <w:pPr>
        <w:ind w:firstLine="720"/>
      </w:pPr>
      <w:r>
        <w:t>Among Willan’s students, Robert Fleming became one of Canada’s most prolific composers.</w:t>
      </w:r>
      <w:r>
        <w:rPr>
          <w:rStyle w:val="FootnoteReference"/>
        </w:rPr>
        <w:footnoteReference w:id="31"/>
      </w:r>
      <w:r>
        <w:t xml:space="preserve"> Born in Prince Albert, Saskatchewan, he studied in England at the Royal College of Music (1937-1938) and in Toronto with Willan (1941, 1945). In </w:t>
      </w:r>
      <w:r>
        <w:lastRenderedPageBreak/>
        <w:t xml:space="preserve">addition to writing ballet, band, choral, vocal, and film music, Fleming contributed to the piano concerto genre a </w:t>
      </w:r>
      <w:r>
        <w:rPr>
          <w:i/>
        </w:rPr>
        <w:t xml:space="preserve">Short and Simple Suite </w:t>
      </w:r>
      <w:r>
        <w:t xml:space="preserve">and the </w:t>
      </w:r>
      <w:r>
        <w:rPr>
          <w:i/>
        </w:rPr>
        <w:t>Concerto ’64</w:t>
      </w:r>
      <w:r>
        <w:t xml:space="preserve"> in three movements: “Andante sostenuto,” “Gently,” and “Allegro.”</w:t>
      </w:r>
      <w:r w:rsidRPr="00712D98">
        <w:rPr>
          <w:rStyle w:val="FootnoteReference"/>
        </w:rPr>
        <w:t xml:space="preserve"> </w:t>
      </w:r>
      <w:r>
        <w:rPr>
          <w:rStyle w:val="FootnoteReference"/>
        </w:rPr>
        <w:footnoteReference w:id="32"/>
      </w:r>
      <w:r>
        <w:t xml:space="preserve">  He exemplifies Willan’s lyricism with prominent melodies, and adds his own trademarks of ostinato rhythms and quartal harmonies.</w:t>
      </w:r>
      <w:r>
        <w:rPr>
          <w:rStyle w:val="FootnoteReference"/>
        </w:rPr>
        <w:footnoteReference w:id="33"/>
      </w:r>
    </w:p>
    <w:p w:rsidR="00ED612F" w:rsidRDefault="00ED612F" w:rsidP="0019587E">
      <w:pPr>
        <w:ind w:firstLine="720"/>
      </w:pPr>
    </w:p>
    <w:p w:rsidR="0019587E" w:rsidRDefault="0071330A" w:rsidP="00206B1B">
      <w:pPr>
        <w:pStyle w:val="Heading2"/>
      </w:pPr>
      <w:bookmarkStart w:id="15" w:name="_Toc371358877"/>
      <w:r>
        <w:t>T</w:t>
      </w:r>
      <w:r w:rsidR="0019587E" w:rsidRPr="007E27FA">
        <w:t>oronto in the 1950s</w:t>
      </w:r>
      <w:r>
        <w:t>—</w:t>
      </w:r>
      <w:proofErr w:type="gramStart"/>
      <w:r>
        <w:t>The</w:t>
      </w:r>
      <w:proofErr w:type="gramEnd"/>
      <w:r>
        <w:t xml:space="preserve"> Weinzweig School</w:t>
      </w:r>
      <w:bookmarkEnd w:id="15"/>
    </w:p>
    <w:p w:rsidR="0019587E" w:rsidRDefault="0019587E" w:rsidP="0019587E">
      <w:pPr>
        <w:ind w:firstLine="720"/>
      </w:pPr>
      <w:r>
        <w:t xml:space="preserve">Despite the modern trend of serialism in Europe, Willan remained thoroughly rooted in the Romantic tradition of the nineteenth-century piano concerto. </w:t>
      </w:r>
      <w:r w:rsidR="00E6605C">
        <w:t>Along with Sir Ernest MacMillan, he</w:t>
      </w:r>
      <w:r>
        <w:t xml:space="preserve"> </w:t>
      </w:r>
      <w:r w:rsidR="00E6605C">
        <w:t>was</w:t>
      </w:r>
      <w:r>
        <w:t xml:space="preserve"> held responsible for stunting the growth of serialism in Canada</w:t>
      </w:r>
      <w:r w:rsidR="00E6605C" w:rsidRPr="00F97201">
        <w:t>,</w:t>
      </w:r>
      <w:r w:rsidRPr="00F97201">
        <w:t xml:space="preserve"> </w:t>
      </w:r>
      <w:r w:rsidR="00E6605C" w:rsidRPr="00F97201">
        <w:t xml:space="preserve">according to </w:t>
      </w:r>
      <w:proofErr w:type="gramStart"/>
      <w:r w:rsidR="00E6605C" w:rsidRPr="00F97201">
        <w:t>Winters</w:t>
      </w:r>
      <w:proofErr w:type="gramEnd"/>
      <w:r w:rsidR="00E6605C" w:rsidRPr="00F97201">
        <w:t>, Macmillan, and Beckwith:</w:t>
      </w:r>
    </w:p>
    <w:p w:rsidR="0019587E" w:rsidRDefault="00E6605C" w:rsidP="0019587E">
      <w:pPr>
        <w:pStyle w:val="BlockQuotation"/>
      </w:pPr>
      <w:r>
        <w:t xml:space="preserve">[Until the 1930s] </w:t>
      </w:r>
      <w:r w:rsidR="0019587E">
        <w:t>Canadian music…had been</w:t>
      </w:r>
      <w:r>
        <w:t xml:space="preserve"> in</w:t>
      </w:r>
      <w:r w:rsidR="0019587E">
        <w:t xml:space="preserve"> Murray Schafer’s words, </w:t>
      </w:r>
      <w:r>
        <w:t>“</w:t>
      </w:r>
      <w:r w:rsidR="0019587E">
        <w:t>run by the pommies</w:t>
      </w:r>
      <w:r>
        <w:t>”</w:t>
      </w:r>
      <w:r w:rsidR="0019587E">
        <w:t xml:space="preserve">…those powerful conservatives, represented at the administrative level by Sir Ernest MacMillan, Healey Willan…for </w:t>
      </w:r>
      <w:proofErr w:type="gramStart"/>
      <w:r w:rsidR="0019587E">
        <w:t>whom</w:t>
      </w:r>
      <w:proofErr w:type="gramEnd"/>
      <w:r w:rsidR="0019587E">
        <w:t xml:space="preserve"> Schoenberg’s ideas were impractical and unappealing and most of what had happened after Strauss, Elgar, Debussy, and Ravel was a strain and a nuisance.</w:t>
      </w:r>
      <w:r w:rsidR="0019587E">
        <w:rPr>
          <w:rStyle w:val="FootnoteReference"/>
        </w:rPr>
        <w:footnoteReference w:id="34"/>
      </w:r>
      <w:r w:rsidR="0019587E">
        <w:t xml:space="preserve"> </w:t>
      </w:r>
    </w:p>
    <w:p w:rsidR="00475D9C" w:rsidRDefault="00E6605C" w:rsidP="00E4662F">
      <w:r w:rsidRPr="00F97201">
        <w:t>Willan’s hold lessened when he ret</w:t>
      </w:r>
      <w:r w:rsidR="0019587E" w:rsidRPr="00F97201">
        <w:t>ired</w:t>
      </w:r>
      <w:r w:rsidRPr="00F97201">
        <w:t xml:space="preserve"> from the University of Toronto in 1952, </w:t>
      </w:r>
      <w:r w:rsidR="0019587E" w:rsidRPr="00F97201">
        <w:t xml:space="preserve">with </w:t>
      </w:r>
      <w:r w:rsidRPr="00F97201">
        <w:t xml:space="preserve">John </w:t>
      </w:r>
      <w:r w:rsidR="0019587E" w:rsidRPr="00F97201">
        <w:t>Weinzweig</w:t>
      </w:r>
      <w:r w:rsidRPr="00F97201">
        <w:t xml:space="preserve"> (1913-2000) as his replacement</w:t>
      </w:r>
      <w:r w:rsidR="0019587E" w:rsidRPr="00F97201">
        <w:t>.</w:t>
      </w:r>
      <w:r w:rsidR="0019587E">
        <w:t xml:space="preserve"> </w:t>
      </w:r>
      <w:r>
        <w:t>Weinzweig, the new professor of composition, had already founded the Canadian League of Composers (CLC) in 1951 along with</w:t>
      </w:r>
      <w:r w:rsidR="00475D9C">
        <w:t xml:space="preserve"> Samuel Dolin and Harry Somers.</w:t>
      </w:r>
    </w:p>
    <w:p w:rsidR="00475D9C" w:rsidRDefault="00475D9C">
      <w:pPr>
        <w:spacing w:line="240" w:lineRule="auto"/>
      </w:pPr>
      <w:r>
        <w:br w:type="page"/>
      </w:r>
    </w:p>
    <w:p w:rsidR="00475D9C" w:rsidRDefault="00475D9C" w:rsidP="00475D9C">
      <w:pPr>
        <w:jc w:val="center"/>
      </w:pPr>
      <w:r>
        <w:lastRenderedPageBreak/>
        <w:t>John Weinzweig (1913-2000)</w:t>
      </w:r>
    </w:p>
    <w:p w:rsidR="00475D9C" w:rsidRDefault="00475D9C" w:rsidP="00475D9C">
      <w:pPr>
        <w:pStyle w:val="Heading3"/>
        <w:pBdr>
          <w:bottom w:val="single" w:sz="6" w:space="1" w:color="auto"/>
        </w:pBdr>
      </w:pPr>
      <w:bookmarkStart w:id="16" w:name="_Toc371358878"/>
      <w:r w:rsidRPr="002C1CF2">
        <w:rPr>
          <w:rStyle w:val="Emphasis"/>
        </w:rPr>
        <w:t xml:space="preserve">Concerto for Piano and Orchestra </w:t>
      </w:r>
      <w:r>
        <w:t xml:space="preserve">(1966); </w:t>
      </w:r>
      <w:r w:rsidRPr="002C1CF2">
        <w:rPr>
          <w:rStyle w:val="Emphasis"/>
        </w:rPr>
        <w:t>Divertimento No. 10</w:t>
      </w:r>
      <w:r>
        <w:t xml:space="preserve"> (1988)</w:t>
      </w:r>
      <w:bookmarkEnd w:id="16"/>
    </w:p>
    <w:p w:rsidR="00475D9C" w:rsidRPr="00ED612F" w:rsidRDefault="00475D9C" w:rsidP="00475D9C"/>
    <w:p w:rsidR="0019587E" w:rsidRDefault="00AE5B9C" w:rsidP="00475D9C">
      <w:pPr>
        <w:ind w:firstLine="284"/>
      </w:pPr>
      <w:r>
        <w:tab/>
      </w:r>
      <w:r w:rsidR="0019587E">
        <w:t>Known as Canada’s first serialist composer, Weinzweig began studies at the University of Toronto with Healey Willan and Ernest MacMillan and continued at the Eastman School of Music with Howard Hanson and Bernard Rogers. Weinzweig was also influenced by the music of Sibelius and the Second Viennese School, especially Webern.</w:t>
      </w:r>
      <w:r w:rsidR="0019587E" w:rsidRPr="000C57ED">
        <w:rPr>
          <w:rStyle w:val="FootnoteReference"/>
        </w:rPr>
        <w:t xml:space="preserve"> </w:t>
      </w:r>
      <w:r w:rsidR="0019587E" w:rsidRPr="00F97201">
        <w:rPr>
          <w:rStyle w:val="FootnoteReference"/>
        </w:rPr>
        <w:footnoteReference w:id="35"/>
      </w:r>
      <w:r w:rsidR="0019587E" w:rsidRPr="00F97201">
        <w:t xml:space="preserve"> He became widely respected for his passionate support of Canadian music</w:t>
      </w:r>
      <w:r w:rsidR="008B126F" w:rsidRPr="00F97201">
        <w:t>. According to the assessment of c</w:t>
      </w:r>
      <w:r w:rsidR="00E4662F" w:rsidRPr="00F97201">
        <w:t>omposer Malcolm Forsyth</w:t>
      </w:r>
      <w:r w:rsidR="008B126F" w:rsidRPr="00F97201">
        <w:t>,</w:t>
      </w:r>
      <w:r w:rsidR="00475D9C">
        <w:t xml:space="preserve"> “he was s</w:t>
      </w:r>
      <w:r w:rsidR="0019587E" w:rsidRPr="003326E9">
        <w:t>uch a powerful figure in the history of C</w:t>
      </w:r>
      <w:r w:rsidR="0019587E">
        <w:t>anadian music since the Se</w:t>
      </w:r>
      <w:r w:rsidR="0019587E" w:rsidRPr="003326E9">
        <w:t xml:space="preserve">cond </w:t>
      </w:r>
      <w:r w:rsidR="0019587E">
        <w:t>World W</w:t>
      </w:r>
      <w:r w:rsidR="0019587E" w:rsidRPr="003326E9">
        <w:t>ar</w:t>
      </w:r>
      <w:r w:rsidR="00475D9C">
        <w:t>…w</w:t>
      </w:r>
      <w:r w:rsidR="0019587E" w:rsidRPr="003326E9">
        <w:t>e cannot ever forget that and the enormous influence exerted</w:t>
      </w:r>
      <w:r w:rsidR="00475D9C">
        <w:t>.</w:t>
      </w:r>
      <w:r w:rsidR="00F94CE2">
        <w:t>”</w:t>
      </w:r>
      <w:r w:rsidR="0019587E">
        <w:rPr>
          <w:rStyle w:val="FootnoteReference"/>
        </w:rPr>
        <w:footnoteReference w:id="36"/>
      </w:r>
    </w:p>
    <w:p w:rsidR="00B35F32" w:rsidRDefault="00AE5B9C" w:rsidP="00AE5B9C">
      <w:r>
        <w:tab/>
      </w:r>
      <w:r>
        <w:tab/>
      </w:r>
      <w:r w:rsidR="0019587E">
        <w:t>Weinzweig’s first of two works for piano and orchestra</w:t>
      </w:r>
      <w:r w:rsidR="00006584">
        <w:t xml:space="preserve">, the </w:t>
      </w:r>
      <w:r w:rsidR="00006584">
        <w:rPr>
          <w:i/>
        </w:rPr>
        <w:t>Concerto for Piano and Orchestra</w:t>
      </w:r>
      <w:r w:rsidR="00006584">
        <w:t>,</w:t>
      </w:r>
      <w:r w:rsidR="0019587E">
        <w:t xml:space="preserve"> was commissioned in 1966 by the CBC. </w:t>
      </w:r>
      <w:r w:rsidR="00E4662F">
        <w:t xml:space="preserve">In five sections (slow-fast-slow-fast-slow), </w:t>
      </w:r>
      <w:r w:rsidR="00006584">
        <w:t xml:space="preserve">it </w:t>
      </w:r>
      <w:r w:rsidR="00E4662F">
        <w:t xml:space="preserve">is built on 12-tone elements and jazz-inspired improvisation. </w:t>
      </w:r>
      <w:r w:rsidR="0019587E">
        <w:t xml:space="preserve">Although he felt he was adding another concerto to the vault of unwanted </w:t>
      </w:r>
      <w:r w:rsidR="00E4662F">
        <w:t xml:space="preserve">or unperformed </w:t>
      </w:r>
      <w:r w:rsidR="0019587E">
        <w:t>concertos, he also felt he could challenge the medium of the concerto form by contributing something fresh to the genre.</w:t>
      </w:r>
      <w:r w:rsidR="0019587E">
        <w:rPr>
          <w:rStyle w:val="FootnoteReference"/>
        </w:rPr>
        <w:footnoteReference w:id="37"/>
      </w:r>
      <w:r w:rsidR="0019587E">
        <w:t xml:space="preserve"> Twenty years later he wrote the </w:t>
      </w:r>
      <w:r w:rsidR="0019587E">
        <w:rPr>
          <w:i/>
        </w:rPr>
        <w:t>Divertimento No. 10</w:t>
      </w:r>
      <w:r w:rsidR="0019587E">
        <w:t xml:space="preserve"> (1988), twelve dialogues for strings and solo piano that </w:t>
      </w:r>
      <w:r w:rsidR="00F97201">
        <w:t xml:space="preserve">are meant to </w:t>
      </w:r>
      <w:r w:rsidR="0019587E">
        <w:t xml:space="preserve">express introverted and extroverted moods rather than imitative dialogue. Weinzweig quickly became an influential teacher in Canada with many students, including Harry </w:t>
      </w:r>
      <w:r w:rsidR="0019587E">
        <w:lastRenderedPageBreak/>
        <w:t xml:space="preserve">Somers (1925-99) and John Beckwith (b. 1927). </w:t>
      </w:r>
      <w:r w:rsidR="008B126F">
        <w:t>Table 1</w:t>
      </w:r>
      <w:r w:rsidR="00B35F32">
        <w:t xml:space="preserve"> (found on p. 18) </w:t>
      </w:r>
      <w:r w:rsidR="008B126F">
        <w:t>lists</w:t>
      </w:r>
      <w:r w:rsidR="0019587E">
        <w:t xml:space="preserve"> </w:t>
      </w:r>
      <w:r w:rsidR="00B35F32">
        <w:t>only the students of Weinzweig, Willan, and Champagne who wrote piano concertos.</w:t>
      </w:r>
    </w:p>
    <w:p w:rsidR="0071330A" w:rsidRDefault="0071330A" w:rsidP="00AD4BFE">
      <w:pPr>
        <w:ind w:firstLine="720"/>
      </w:pPr>
    </w:p>
    <w:p w:rsidR="0019587E" w:rsidRDefault="002C1CF2" w:rsidP="00E4662F">
      <w:pPr>
        <w:pStyle w:val="Heading3"/>
        <w:pBdr>
          <w:bottom w:val="single" w:sz="6" w:space="1" w:color="auto"/>
        </w:pBdr>
      </w:pPr>
      <w:bookmarkStart w:id="17" w:name="_Toc371358879"/>
      <w:r>
        <w:t>Harry Somers (1925-1999</w:t>
      </w:r>
      <w:proofErr w:type="gramStart"/>
      <w:r>
        <w:t>)</w:t>
      </w:r>
      <w:proofErr w:type="gramEnd"/>
      <w:r w:rsidR="00BD4366">
        <w:br/>
      </w:r>
      <w:r w:rsidR="0019587E" w:rsidRPr="002C1CF2">
        <w:rPr>
          <w:rStyle w:val="Emphasis"/>
        </w:rPr>
        <w:t>First Piano Concerto</w:t>
      </w:r>
      <w:r w:rsidR="0019587E">
        <w:t xml:space="preserve"> (1947)</w:t>
      </w:r>
      <w:r w:rsidR="00ED612F">
        <w:t xml:space="preserve">; </w:t>
      </w:r>
      <w:r w:rsidR="00ED612F">
        <w:br/>
      </w:r>
      <w:r w:rsidR="0019587E" w:rsidRPr="002C1CF2">
        <w:rPr>
          <w:rStyle w:val="Emphasis"/>
        </w:rPr>
        <w:t>Second Piano Concerto</w:t>
      </w:r>
      <w:r w:rsidR="0019587E">
        <w:t xml:space="preserve"> (1954-56)</w:t>
      </w:r>
      <w:r w:rsidR="00ED612F">
        <w:t xml:space="preserve">; </w:t>
      </w:r>
      <w:r w:rsidR="0019587E" w:rsidRPr="002C1CF2">
        <w:rPr>
          <w:rStyle w:val="Emphasis"/>
        </w:rPr>
        <w:t>Third Piano Concerto</w:t>
      </w:r>
      <w:r w:rsidR="0019587E">
        <w:t xml:space="preserve"> (1996)</w:t>
      </w:r>
      <w:bookmarkEnd w:id="17"/>
    </w:p>
    <w:p w:rsidR="00ED612F" w:rsidRPr="00ED612F" w:rsidRDefault="00ED612F" w:rsidP="00ED612F"/>
    <w:p w:rsidR="00686449" w:rsidRDefault="0019587E" w:rsidP="00006584">
      <w:pPr>
        <w:ind w:firstLine="720"/>
      </w:pPr>
      <w:r>
        <w:t xml:space="preserve">Harry Somers studied with both Weinzweig and Milhaud in the 1940s. He had a long career with some fifty years between his first and third piano concertos. Stylistic influences included the music of Mahler, Ives, Bartók, and Weinzweig, from whom he </w:t>
      </w:r>
      <w:r w:rsidR="00686449">
        <w:t>gleaned a flexible serial technique, elegant melodic lines, transparent/clean textures, acute awareness of instrumental colors, and a dry wit that took shape in short rhythmic ideas.</w:t>
      </w:r>
      <w:r w:rsidR="00686449">
        <w:rPr>
          <w:rStyle w:val="FootnoteReference"/>
        </w:rPr>
        <w:footnoteReference w:id="38"/>
      </w:r>
      <w:r w:rsidR="00686449">
        <w:t xml:space="preserve"> His </w:t>
      </w:r>
      <w:r w:rsidR="00686449" w:rsidRPr="00AA0230">
        <w:rPr>
          <w:i/>
        </w:rPr>
        <w:t>First Piano Concerto</w:t>
      </w:r>
      <w:r w:rsidR="00B35F32">
        <w:t xml:space="preserve"> (1947) frequently references</w:t>
      </w:r>
      <w:r w:rsidR="00686449">
        <w:t xml:space="preserve"> twelve-tone procedures and is derived from Ives’ dodecaphonic materials.</w:t>
      </w:r>
      <w:r w:rsidR="00686449">
        <w:rPr>
          <w:rStyle w:val="FootnoteReference"/>
        </w:rPr>
        <w:footnoteReference w:id="39"/>
      </w:r>
      <w:r w:rsidR="00686449">
        <w:t xml:space="preserve"> Counterpoint also pervades much of his work, especially in the </w:t>
      </w:r>
      <w:r w:rsidR="00686449" w:rsidRPr="00475D9C">
        <w:rPr>
          <w:i/>
        </w:rPr>
        <w:t>Second Piano Concerto</w:t>
      </w:r>
      <w:r w:rsidR="00686449">
        <w:t xml:space="preserve"> (1954-1956), which has been described as having “counterpoint of styles”—both tonal and atonal. In four movements, this technically demanding work is comparable </w:t>
      </w:r>
      <w:r w:rsidR="00593FA7">
        <w:t xml:space="preserve">in difficulty to </w:t>
      </w:r>
      <w:r w:rsidR="00686449">
        <w:t>works by Mozart, Weber, Chopin, Liszt, and Rachmaninoff</w:t>
      </w:r>
      <w:r w:rsidR="00686449" w:rsidRPr="00F97201">
        <w:t xml:space="preserve">. </w:t>
      </w:r>
      <w:r w:rsidR="00D2683D" w:rsidRPr="00F97201">
        <w:t xml:space="preserve">There is no lack of dissonant and serial-influenced themes, as well as </w:t>
      </w:r>
      <w:r w:rsidR="00593FA7" w:rsidRPr="00F97201">
        <w:t>S</w:t>
      </w:r>
      <w:r w:rsidR="00D2683D" w:rsidRPr="00F97201">
        <w:t>travinskian-inspired ostinato.</w:t>
      </w:r>
      <w:r w:rsidR="00F97201">
        <w:t xml:space="preserve"> Somers</w:t>
      </w:r>
      <w:r w:rsidR="00686449">
        <w:t xml:space="preserve"> waited forty years before writing his </w:t>
      </w:r>
      <w:r w:rsidR="00686449" w:rsidRPr="00475D9C">
        <w:rPr>
          <w:i/>
        </w:rPr>
        <w:t>Third Piano Concerto</w:t>
      </w:r>
      <w:r w:rsidR="00686449">
        <w:t xml:space="preserve"> (1996), commissioned by the Esprit Orchestra/Ontario Arts Council/Canada, and dedicated </w:t>
      </w:r>
      <w:r w:rsidR="00F97201">
        <w:t xml:space="preserve">it </w:t>
      </w:r>
      <w:r w:rsidR="00686449">
        <w:t xml:space="preserve">to his teacher E. Robert Schmitz, a Franco-American pianist and composer who considerably influenced his </w:t>
      </w:r>
      <w:r w:rsidR="00686449">
        <w:lastRenderedPageBreak/>
        <w:t>pupil in the 1940s. In three contrasting movements, this technically demanding work has no distinct themes, but rather motives that percolated over ten years.</w:t>
      </w:r>
      <w:r w:rsidR="00686449">
        <w:rPr>
          <w:rStyle w:val="FootnoteReference"/>
        </w:rPr>
        <w:footnoteReference w:id="40"/>
      </w:r>
      <w:r w:rsidR="00686449">
        <w:t xml:space="preserve"> Among Somers’ many distinguished achievements, he co-founded the CMC with Weinzweig in 1957 and served as president of the Canadian League of Composers for ten years.</w:t>
      </w:r>
      <w:r w:rsidR="00686449">
        <w:rPr>
          <w:rStyle w:val="FootnoteReference"/>
        </w:rPr>
        <w:footnoteReference w:id="41"/>
      </w:r>
      <w:r w:rsidR="00686449" w:rsidRPr="00686449">
        <w:t xml:space="preserve"> </w:t>
      </w:r>
    </w:p>
    <w:p w:rsidR="003659C5" w:rsidRDefault="003659C5" w:rsidP="003659C5"/>
    <w:p w:rsidR="00686449" w:rsidRDefault="00686449" w:rsidP="00E4662F">
      <w:pPr>
        <w:pStyle w:val="Heading3"/>
        <w:pBdr>
          <w:bottom w:val="single" w:sz="6" w:space="1" w:color="auto"/>
        </w:pBdr>
      </w:pPr>
      <w:bookmarkStart w:id="18" w:name="_Toc371358880"/>
      <w:r>
        <w:t>John Beckwith (b. 1927</w:t>
      </w:r>
      <w:proofErr w:type="gramStart"/>
      <w:r>
        <w:t>)</w:t>
      </w:r>
      <w:proofErr w:type="gramEnd"/>
      <w:r>
        <w:br/>
      </w:r>
      <w:r w:rsidRPr="002C1CF2">
        <w:rPr>
          <w:rStyle w:val="Emphasis"/>
        </w:rPr>
        <w:t>Concerto Fantasy</w:t>
      </w:r>
      <w:r w:rsidRPr="00077237">
        <w:rPr>
          <w:i/>
        </w:rPr>
        <w:t xml:space="preserve"> </w:t>
      </w:r>
      <w:r>
        <w:t>(1959)</w:t>
      </w:r>
      <w:bookmarkEnd w:id="18"/>
    </w:p>
    <w:p w:rsidR="00ED612F" w:rsidRPr="00ED612F" w:rsidRDefault="00ED612F" w:rsidP="00ED612F"/>
    <w:p w:rsidR="00686449" w:rsidRDefault="00686449" w:rsidP="00686449">
      <w:pPr>
        <w:tabs>
          <w:tab w:val="left" w:pos="709"/>
        </w:tabs>
      </w:pPr>
      <w:r>
        <w:tab/>
        <w:t>Perhaps one of Weinzweig’s most celebrated pupils is John Beckwith, a graduate of the University of Toronto’s School of Music, who holds five honorary doctorates from universities across Canada.</w:t>
      </w:r>
      <w:r>
        <w:rPr>
          <w:rStyle w:val="FootnoteReference"/>
        </w:rPr>
        <w:footnoteReference w:id="42"/>
      </w:r>
      <w:r>
        <w:t xml:space="preserve"> He also studied with Nadia Boulanger (1950-52), an opportunity made possible by a Canadian Amateur Hockey Association Award. Beckwith served as Dean of the University of Toronto for seven years (1970-77) and on numerous boards including the Canadian Opera Company, Encyclopedia of Music in Canada, Canadian Association of University Schools of Music, Performing Rights Organization of Canada, and the Canadian Historical Heritage Society. Known as a composer and writer, he </w:t>
      </w:r>
      <w:r w:rsidR="00F97201">
        <w:t>has been an important</w:t>
      </w:r>
      <w:r>
        <w:t xml:space="preserve"> advocate for Canadian music history. His </w:t>
      </w:r>
      <w:r>
        <w:rPr>
          <w:i/>
        </w:rPr>
        <w:t>Concerto Fantasy</w:t>
      </w:r>
      <w:r>
        <w:t xml:space="preserve"> (1959) in three movements was premiered at </w:t>
      </w:r>
      <w:r w:rsidR="00F97201">
        <w:t>a Canadian League of Composers c</w:t>
      </w:r>
      <w:r>
        <w:t>oncert</w:t>
      </w:r>
      <w:r w:rsidR="0079426F">
        <w:t xml:space="preserve"> in 1962</w:t>
      </w:r>
      <w:r>
        <w:t>.</w:t>
      </w:r>
      <w:r>
        <w:rPr>
          <w:rStyle w:val="FootnoteReference"/>
        </w:rPr>
        <w:footnoteReference w:id="43"/>
      </w:r>
      <w:r w:rsidR="0079426F">
        <w:t xml:space="preserve"> He described it as i</w:t>
      </w:r>
      <w:r>
        <w:t xml:space="preserve">nspired by the concertos of </w:t>
      </w:r>
      <w:r>
        <w:lastRenderedPageBreak/>
        <w:t xml:space="preserve">Schumann and Schoenberg, the Copland </w:t>
      </w:r>
      <w:r w:rsidRPr="00475D9C">
        <w:rPr>
          <w:i/>
        </w:rPr>
        <w:t>Piano Sonata</w:t>
      </w:r>
      <w:r>
        <w:t>, and a twelve-tone set he found in an article by Henry Leland Clarke. At the time he considered the finale as his most accomplished extended work.</w:t>
      </w:r>
      <w:r>
        <w:rPr>
          <w:rStyle w:val="FootnoteReference"/>
        </w:rPr>
        <w:footnoteReference w:id="44"/>
      </w:r>
    </w:p>
    <w:p w:rsidR="00B12EBF" w:rsidRPr="00F76AE5" w:rsidRDefault="00B12EBF" w:rsidP="00686449">
      <w:pPr>
        <w:tabs>
          <w:tab w:val="left" w:pos="709"/>
        </w:tabs>
      </w:pPr>
      <w:r>
        <w:tab/>
        <w:t>Other notable works by Weinzweig’s pupils include Murray Adaskin with his Coplandesque</w:t>
      </w:r>
      <w:r>
        <w:rPr>
          <w:rStyle w:val="FootnoteReference"/>
        </w:rPr>
        <w:footnoteReference w:id="45"/>
      </w:r>
      <w:r>
        <w:t xml:space="preserve"> and folk-inspired</w:t>
      </w:r>
      <w:r>
        <w:rPr>
          <w:rStyle w:val="FootnoteReference"/>
        </w:rPr>
        <w:footnoteReference w:id="46"/>
      </w:r>
      <w:r>
        <w:t xml:space="preserve"> one-movement </w:t>
      </w:r>
      <w:r>
        <w:rPr>
          <w:i/>
        </w:rPr>
        <w:t>Capriccio</w:t>
      </w:r>
      <w:r>
        <w:t xml:space="preserve"> (1961);</w:t>
      </w:r>
      <w:r>
        <w:rPr>
          <w:rStyle w:val="FootnoteReference"/>
        </w:rPr>
        <w:footnoteReference w:id="47"/>
      </w:r>
      <w:r w:rsidRPr="00A97C35">
        <w:rPr>
          <w:rStyle w:val="FootnoteReference"/>
        </w:rPr>
        <w:t xml:space="preserve"> </w:t>
      </w:r>
      <w:r>
        <w:t xml:space="preserve">Lorne Betts (1918-85) with his two </w:t>
      </w:r>
      <w:r w:rsidR="00F97201">
        <w:t>highly chromatic</w:t>
      </w:r>
      <w:r>
        <w:t xml:space="preserve"> concertos (1955, 57); Srul Irving Glick (1934-91) with his two Jewish folk-inspired concertos; Bruce Mather (b. 1939) with his one-movement concertante for piano and chamber orchestra (1958); and Clifford Ford (b. 1947) with his Webernesque </w:t>
      </w:r>
      <w:r w:rsidR="00475D9C">
        <w:rPr>
          <w:i/>
        </w:rPr>
        <w:t>A little r</w:t>
      </w:r>
      <w:r>
        <w:rPr>
          <w:i/>
        </w:rPr>
        <w:t>omance</w:t>
      </w:r>
      <w:r>
        <w:t xml:space="preserve"> (1992).</w:t>
      </w:r>
    </w:p>
    <w:p w:rsidR="008D5F2F" w:rsidRDefault="008D5F2F" w:rsidP="008D5F2F"/>
    <w:p w:rsidR="00122B75" w:rsidRDefault="00122B75" w:rsidP="00122B75">
      <w:pPr>
        <w:pStyle w:val="Caption"/>
        <w:keepNext/>
      </w:pPr>
      <w:bookmarkStart w:id="19" w:name="_Toc371346676"/>
      <w:proofErr w:type="gramStart"/>
      <w:r>
        <w:lastRenderedPageBreak/>
        <w:t xml:space="preserve">Table </w:t>
      </w:r>
      <w:r w:rsidR="00B32958">
        <w:fldChar w:fldCharType="begin"/>
      </w:r>
      <w:r w:rsidR="003F2556">
        <w:instrText xml:space="preserve"> SEQ Table \* ARABIC </w:instrText>
      </w:r>
      <w:r w:rsidR="00B32958">
        <w:fldChar w:fldCharType="separate"/>
      </w:r>
      <w:r w:rsidR="00AE5B9C">
        <w:rPr>
          <w:noProof/>
        </w:rPr>
        <w:t>1</w:t>
      </w:r>
      <w:r w:rsidR="00B32958">
        <w:rPr>
          <w:noProof/>
        </w:rPr>
        <w:fldChar w:fldCharType="end"/>
      </w:r>
      <w:r>
        <w:t>.</w:t>
      </w:r>
      <w:proofErr w:type="gramEnd"/>
      <w:r>
        <w:t xml:space="preserve"> </w:t>
      </w:r>
      <w:proofErr w:type="gramStart"/>
      <w:r>
        <w:t>Champagne, Willan, Weinzweig, and Their Students.</w:t>
      </w:r>
      <w:bookmarkEnd w:id="19"/>
      <w:proofErr w:type="gramEnd"/>
      <w:r w:rsidR="00AA5DF2">
        <w:br/>
      </w:r>
    </w:p>
    <w:p w:rsidR="00C76A33" w:rsidRDefault="00C76A33">
      <w:pPr>
        <w:spacing w:line="240" w:lineRule="auto"/>
        <w:rPr>
          <w:rFonts w:asciiTheme="majorHAnsi" w:hAnsiTheme="majorHAnsi"/>
          <w:b/>
          <w:bCs/>
          <w:iCs/>
        </w:rPr>
      </w:pPr>
      <w:r w:rsidRPr="00C76A33">
        <w:rPr>
          <w:noProof/>
          <w:lang w:val="en-CA" w:eastAsia="en-CA" w:bidi="ar-SA"/>
        </w:rPr>
        <w:drawing>
          <wp:inline distT="0" distB="0" distL="0" distR="0">
            <wp:extent cx="5005780" cy="7648778"/>
            <wp:effectExtent l="57150" t="0" r="23420" b="28372"/>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br w:type="page"/>
      </w:r>
    </w:p>
    <w:p w:rsidR="0019587E" w:rsidRDefault="0019587E" w:rsidP="00206B1B">
      <w:pPr>
        <w:pStyle w:val="Heading2"/>
      </w:pPr>
      <w:bookmarkStart w:id="20" w:name="_Toc371358881"/>
      <w:r w:rsidRPr="007E27FA">
        <w:lastRenderedPageBreak/>
        <w:t>Montréal</w:t>
      </w:r>
      <w:bookmarkEnd w:id="20"/>
    </w:p>
    <w:p w:rsidR="0019587E" w:rsidRDefault="0019587E" w:rsidP="00E4662F">
      <w:pPr>
        <w:pStyle w:val="Heading3"/>
        <w:pBdr>
          <w:bottom w:val="single" w:sz="6" w:space="1" w:color="auto"/>
        </w:pBdr>
      </w:pPr>
      <w:bookmarkStart w:id="21" w:name="_Toc371358882"/>
      <w:r>
        <w:t>Claude Champagne (1891-1965</w:t>
      </w:r>
      <w:proofErr w:type="gramStart"/>
      <w:r>
        <w:t>)</w:t>
      </w:r>
      <w:proofErr w:type="gramEnd"/>
      <w:r w:rsidR="00686449">
        <w:br/>
      </w:r>
      <w:r w:rsidRPr="002C1CF2">
        <w:rPr>
          <w:rStyle w:val="Emphasis"/>
        </w:rPr>
        <w:t>Concerto pour piano et orchestre</w:t>
      </w:r>
      <w:r>
        <w:t xml:space="preserve"> (1948)</w:t>
      </w:r>
      <w:bookmarkEnd w:id="21"/>
    </w:p>
    <w:p w:rsidR="00ED612F" w:rsidRPr="00ED612F" w:rsidRDefault="00ED612F" w:rsidP="00ED612F"/>
    <w:p w:rsidR="00AB4853" w:rsidRDefault="00B35F32" w:rsidP="0019587E">
      <w:pPr>
        <w:ind w:firstLine="720"/>
      </w:pPr>
      <w:r>
        <w:t>Concurrently with</w:t>
      </w:r>
      <w:r w:rsidR="00515EB1">
        <w:t xml:space="preserve"> Toronto and the influence of Healey Willan</w:t>
      </w:r>
      <w:r w:rsidR="0019587E">
        <w:t>, Montréal flourished with its own large company of composers including Claude Champagne</w:t>
      </w:r>
      <w:r w:rsidR="00DA7A83">
        <w:t xml:space="preserve"> and André Mathieu. Born in Montréal in 1891, Champagne</w:t>
      </w:r>
      <w:r w:rsidR="0019587E">
        <w:t xml:space="preserve"> studied at the Paris Conservatoire (1921-28), where he encountered the music of Franck, Debussy, and Stravinsky. What resulted was “a style rooted in the soil of Québec and built with the rigors of a classical training.”</w:t>
      </w:r>
      <w:r w:rsidR="0019587E">
        <w:rPr>
          <w:rStyle w:val="FootnoteReference"/>
        </w:rPr>
        <w:footnoteReference w:id="48"/>
      </w:r>
      <w:r w:rsidR="0019587E">
        <w:t xml:space="preserve"> He infused into his works elements of impressionism, the principle of “harmony by singing” associated with Fauré and Debussy, as well as Canadian folk music.</w:t>
      </w:r>
      <w:r w:rsidR="00D81956">
        <w:rPr>
          <w:rStyle w:val="FootnoteReference"/>
        </w:rPr>
        <w:footnoteReference w:id="49"/>
      </w:r>
      <w:r w:rsidR="0019587E">
        <w:t xml:space="preserve"> Due in part to the lack of a permanent symphony orchestra in Montréal until 1934, he wrote no piano co</w:t>
      </w:r>
      <w:r w:rsidR="00515EB1">
        <w:t>ncerto until late in his career</w:t>
      </w:r>
      <w:r w:rsidR="0019587E">
        <w:t>.</w:t>
      </w:r>
      <w:r w:rsidR="00D81956">
        <w:t xml:space="preserve"> </w:t>
      </w:r>
      <w:r w:rsidR="0019587E">
        <w:t xml:space="preserve">His colorful </w:t>
      </w:r>
      <w:r w:rsidR="00515EB1">
        <w:rPr>
          <w:i/>
        </w:rPr>
        <w:t xml:space="preserve">Concerto pour piano </w:t>
      </w:r>
      <w:proofErr w:type="gramStart"/>
      <w:r w:rsidR="00515EB1">
        <w:rPr>
          <w:i/>
        </w:rPr>
        <w:t>et</w:t>
      </w:r>
      <w:proofErr w:type="gramEnd"/>
      <w:r w:rsidR="00515EB1">
        <w:rPr>
          <w:i/>
        </w:rPr>
        <w:t xml:space="preserve"> orchestre </w:t>
      </w:r>
      <w:r w:rsidR="00515EB1">
        <w:t>(1948)</w:t>
      </w:r>
      <w:r w:rsidR="0019587E">
        <w:t xml:space="preserve"> in three movements</w:t>
      </w:r>
      <w:r w:rsidR="001D1228">
        <w:t>, according to Louise Bail-Milot,</w:t>
      </w:r>
      <w:r w:rsidR="0019587E">
        <w:t xml:space="preserve"> combines the chord progressions of Liszt and Saint-Saëns with the melodic inflections of Rimsky-Korsakov and Rachmaninoff.</w:t>
      </w:r>
      <w:r w:rsidR="0019587E">
        <w:rPr>
          <w:rStyle w:val="FootnoteReference"/>
        </w:rPr>
        <w:footnoteReference w:id="50"/>
      </w:r>
      <w:r w:rsidR="0019587E">
        <w:t xml:space="preserve"> Later in his career he was influenced by the music of Schoenberg and Messiaen, connections that especially influenced his pupils </w:t>
      </w:r>
      <w:r w:rsidR="00515EB1">
        <w:t xml:space="preserve">Maurice Dela (1919-1978) and </w:t>
      </w:r>
      <w:r w:rsidR="0019587E">
        <w:t>Clermont Pépin (1926-2006)</w:t>
      </w:r>
      <w:r w:rsidR="00515EB1">
        <w:t>,</w:t>
      </w:r>
      <w:r w:rsidR="0019587E">
        <w:t xml:space="preserve"> among others</w:t>
      </w:r>
      <w:r w:rsidR="00DA7A83">
        <w:t xml:space="preserve">. </w:t>
      </w:r>
    </w:p>
    <w:p w:rsidR="00ED612F" w:rsidRDefault="008F3A3F" w:rsidP="00E4662F">
      <w:pPr>
        <w:pStyle w:val="Heading3"/>
        <w:pBdr>
          <w:bottom w:val="single" w:sz="6" w:space="1" w:color="auto"/>
        </w:pBdr>
      </w:pPr>
      <w:bookmarkStart w:id="22" w:name="_Toc371358883"/>
      <w:r>
        <w:lastRenderedPageBreak/>
        <w:t>André Mathieu (1929-1968</w:t>
      </w:r>
      <w:proofErr w:type="gramStart"/>
      <w:r>
        <w:t>)</w:t>
      </w:r>
      <w:proofErr w:type="gramEnd"/>
      <w:r w:rsidR="00686449">
        <w:br/>
      </w:r>
      <w:r w:rsidR="0019587E" w:rsidRPr="008F3A3F">
        <w:rPr>
          <w:rStyle w:val="Emphasis"/>
        </w:rPr>
        <w:t>Concertino No. 1</w:t>
      </w:r>
      <w:r w:rsidR="00ED612F">
        <w:t xml:space="preserve"> (1935);</w:t>
      </w:r>
      <w:r w:rsidR="0019587E">
        <w:t xml:space="preserve"> </w:t>
      </w:r>
      <w:r w:rsidR="0019587E" w:rsidRPr="008F3A3F">
        <w:rPr>
          <w:rStyle w:val="Emphasis"/>
        </w:rPr>
        <w:t>Concertino No. 2</w:t>
      </w:r>
      <w:r w:rsidR="00ED612F">
        <w:t xml:space="preserve"> (1940);</w:t>
      </w:r>
      <w:bookmarkEnd w:id="22"/>
      <w:r w:rsidR="00ED612F">
        <w:t xml:space="preserve"> </w:t>
      </w:r>
    </w:p>
    <w:p w:rsidR="0019587E" w:rsidRDefault="0019587E" w:rsidP="00E4662F">
      <w:pPr>
        <w:pStyle w:val="Heading3"/>
        <w:pBdr>
          <w:bottom w:val="single" w:sz="6" w:space="1" w:color="auto"/>
        </w:pBdr>
      </w:pPr>
      <w:bookmarkStart w:id="23" w:name="_Toc371358884"/>
      <w:r w:rsidRPr="008F3A3F">
        <w:rPr>
          <w:rStyle w:val="Emphasis"/>
        </w:rPr>
        <w:t>Concerto du Québec</w:t>
      </w:r>
      <w:r w:rsidR="00ED612F">
        <w:t xml:space="preserve"> (1948); </w:t>
      </w:r>
      <w:r w:rsidRPr="008F3A3F">
        <w:rPr>
          <w:rStyle w:val="Emphasis"/>
        </w:rPr>
        <w:t>Concerto No. 4</w:t>
      </w:r>
      <w:r>
        <w:t xml:space="preserve"> (1946-49)</w:t>
      </w:r>
      <w:bookmarkEnd w:id="23"/>
    </w:p>
    <w:p w:rsidR="00ED612F" w:rsidRPr="00ED612F" w:rsidRDefault="00ED612F" w:rsidP="00ED612F"/>
    <w:p w:rsidR="0019587E" w:rsidRDefault="0019587E" w:rsidP="0019587E">
      <w:pPr>
        <w:ind w:firstLine="720"/>
      </w:pPr>
      <w:r>
        <w:t>Other composers in Québec at this time included Rodolphe Mathieu (1890-1962) and his son André Mathieu (1929-1968). Rodolphe studied in Québec with Laliberté, a former follower of Scriabin and teacher of Champagne. What resulted in Rodolphe’s music was a style steeped in post-Romanticism and “oriented towards the new</w:t>
      </w:r>
      <w:r w:rsidR="00C30357">
        <w:t>,</w:t>
      </w:r>
      <w:r>
        <w:t>”</w:t>
      </w:r>
      <w:r w:rsidR="005239A9">
        <w:t xml:space="preserve"> which in the 1920s was a move away from tonality.</w:t>
      </w:r>
      <w:r>
        <w:rPr>
          <w:rStyle w:val="FootnoteReference"/>
        </w:rPr>
        <w:footnoteReference w:id="51"/>
      </w:r>
      <w:r>
        <w:t xml:space="preserve"> Although Rodolphe never wrote a piano concerto, his son wrote four. André was a child prodigy, </w:t>
      </w:r>
      <w:r w:rsidR="00C30357">
        <w:t xml:space="preserve">a </w:t>
      </w:r>
      <w:r>
        <w:t xml:space="preserve">gifted composer who studied with Honegger and Cortot in Paris (1946-47). His music had the rhythmic drive attributed to Rachmaninoff and the “sound and imagination of </w:t>
      </w:r>
      <w:r w:rsidR="005239A9">
        <w:t xml:space="preserve">[Alfred] </w:t>
      </w:r>
      <w:r>
        <w:t>Cortot.”</w:t>
      </w:r>
      <w:r>
        <w:rPr>
          <w:rStyle w:val="FootnoteReference"/>
        </w:rPr>
        <w:footnoteReference w:id="52"/>
      </w:r>
      <w:r>
        <w:t xml:space="preserve"> </w:t>
      </w:r>
      <w:r>
        <w:rPr>
          <w:iCs/>
        </w:rPr>
        <w:t>His music is firmly established in the Romantic vein and episodic in nature.</w:t>
      </w:r>
      <w:r>
        <w:rPr>
          <w:rStyle w:val="FootnoteReference"/>
          <w:iCs/>
        </w:rPr>
        <w:footnoteReference w:id="53"/>
      </w:r>
      <w:r>
        <w:rPr>
          <w:iCs/>
        </w:rPr>
        <w:t xml:space="preserve"> In addition to two concertinos, he wrote a third piano concerto</w:t>
      </w:r>
      <w:r>
        <w:t xml:space="preserve">—the </w:t>
      </w:r>
      <w:r>
        <w:rPr>
          <w:i/>
        </w:rPr>
        <w:t>Concerto du Québec</w:t>
      </w:r>
      <w:r>
        <w:t xml:space="preserve">—which was </w:t>
      </w:r>
      <w:r w:rsidR="00C30357">
        <w:t>adapted</w:t>
      </w:r>
      <w:r>
        <w:t xml:space="preserve"> for a Canadian film. Finally</w:t>
      </w:r>
      <w:r w:rsidR="00C30357">
        <w:t>,</w:t>
      </w:r>
      <w:r>
        <w:t xml:space="preserve"> his fourth and most mature concerto was written around 1947 during his studies with Honegger. Th</w:t>
      </w:r>
      <w:r w:rsidR="005239A9">
        <w:t xml:space="preserve">e story of the </w:t>
      </w:r>
      <w:r w:rsidR="00C30357">
        <w:t>score</w:t>
      </w:r>
      <w:r w:rsidR="005239A9">
        <w:t xml:space="preserve"> is unusual in that </w:t>
      </w:r>
      <w:r>
        <w:t xml:space="preserve">it was </w:t>
      </w:r>
      <w:r w:rsidR="00C30357">
        <w:t>reconstructed</w:t>
      </w:r>
      <w:r>
        <w:t xml:space="preserve"> by </w:t>
      </w:r>
      <w:proofErr w:type="gramStart"/>
      <w:r w:rsidR="005239A9">
        <w:t>e</w:t>
      </w:r>
      <w:r>
        <w:t>ditor</w:t>
      </w:r>
      <w:proofErr w:type="gramEnd"/>
      <w:r>
        <w:t xml:space="preserve"> Gilles Bellemare in 2005 for the pianist Alain Lefèvre. </w:t>
      </w:r>
      <w:r w:rsidR="00C30357">
        <w:t>Since the manuscript is lost</w:t>
      </w:r>
      <w:r>
        <w:t>, Bellemare transcribed the recording into both a piano and orchestral score</w:t>
      </w:r>
      <w:r w:rsidR="00C30357">
        <w:t xml:space="preserve"> from an audio recording</w:t>
      </w:r>
      <w:r>
        <w:t xml:space="preserve">. A piano reduction for </w:t>
      </w:r>
      <w:r>
        <w:lastRenderedPageBreak/>
        <w:t>two pianos is also available.</w:t>
      </w:r>
      <w:r>
        <w:rPr>
          <w:rStyle w:val="FootnoteReference"/>
        </w:rPr>
        <w:footnoteReference w:id="54"/>
      </w:r>
      <w:r>
        <w:t xml:space="preserve"> Mathieu unfortunately died at the age of thirty-nine, </w:t>
      </w:r>
      <w:r w:rsidR="00C30357">
        <w:t xml:space="preserve">while </w:t>
      </w:r>
      <w:r>
        <w:t>still a promising young composer.</w:t>
      </w:r>
      <w:r>
        <w:rPr>
          <w:rStyle w:val="FootnoteReference"/>
        </w:rPr>
        <w:footnoteReference w:id="55"/>
      </w:r>
      <w:r>
        <w:t xml:space="preserve"> </w:t>
      </w:r>
    </w:p>
    <w:p w:rsidR="0019587E" w:rsidRDefault="0019587E" w:rsidP="0019587E">
      <w:pPr>
        <w:ind w:firstLine="720"/>
      </w:pPr>
    </w:p>
    <w:p w:rsidR="0019587E" w:rsidRDefault="008F3A3F" w:rsidP="00E4662F">
      <w:pPr>
        <w:pStyle w:val="Heading3"/>
        <w:pBdr>
          <w:bottom w:val="single" w:sz="6" w:space="1" w:color="auto"/>
        </w:pBdr>
      </w:pPr>
      <w:bookmarkStart w:id="24" w:name="_Toc371358885"/>
      <w:r>
        <w:t>Maurice Dela (1919-1978</w:t>
      </w:r>
      <w:proofErr w:type="gramStart"/>
      <w:r>
        <w:t>)</w:t>
      </w:r>
      <w:proofErr w:type="gramEnd"/>
      <w:r w:rsidR="00686449">
        <w:br/>
      </w:r>
      <w:r w:rsidR="0019587E" w:rsidRPr="008F3A3F">
        <w:rPr>
          <w:rStyle w:val="Emphasis"/>
        </w:rPr>
        <w:t xml:space="preserve">Ballade </w:t>
      </w:r>
      <w:r w:rsidR="0019587E">
        <w:t>(1945)</w:t>
      </w:r>
      <w:r w:rsidR="00ED612F">
        <w:t xml:space="preserve">; </w:t>
      </w:r>
      <w:r w:rsidR="0019587E" w:rsidRPr="008F3A3F">
        <w:rPr>
          <w:rStyle w:val="Emphasis"/>
        </w:rPr>
        <w:t xml:space="preserve">Concerto </w:t>
      </w:r>
      <w:r w:rsidR="0019587E">
        <w:t>(1950)</w:t>
      </w:r>
      <w:r w:rsidR="00ED612F">
        <w:t xml:space="preserve">; </w:t>
      </w:r>
      <w:r w:rsidR="0019587E" w:rsidRPr="008F3A3F">
        <w:rPr>
          <w:rStyle w:val="Emphasis"/>
        </w:rPr>
        <w:t>Concertino</w:t>
      </w:r>
      <w:r w:rsidR="0019587E">
        <w:t xml:space="preserve"> (1959)</w:t>
      </w:r>
      <w:bookmarkEnd w:id="24"/>
    </w:p>
    <w:p w:rsidR="00ED612F" w:rsidRPr="00ED612F" w:rsidRDefault="00ED612F" w:rsidP="00ED612F"/>
    <w:p w:rsidR="00AB4853" w:rsidRDefault="0019587E" w:rsidP="0019587E">
      <w:pPr>
        <w:ind w:firstLine="720"/>
      </w:pPr>
      <w:r>
        <w:t>Students of Champagne, Maurice Dela and Clermont Pépin (1926-2006) continued in the same vein of Russian/French-influenced post-Romanticism. Dela studied composition with Champagne in Montréal and orchestration with Leo Sowerby in Chicago. He became a composer and arranger for the Canadian Broadcasting Company (CBC) from 1951 to 1965. His style, mostly conservative and classical, often employs polytonality and borrows elements from serial music.</w:t>
      </w:r>
      <w:r>
        <w:rPr>
          <w:rStyle w:val="FootnoteReference"/>
        </w:rPr>
        <w:footnoteReference w:id="56"/>
      </w:r>
      <w:r>
        <w:t xml:space="preserve"> He wrote three works for piano and orchestra: a </w:t>
      </w:r>
      <w:r>
        <w:rPr>
          <w:i/>
        </w:rPr>
        <w:t>Ballade, Concerto,</w:t>
      </w:r>
      <w:r>
        <w:t xml:space="preserve"> and </w:t>
      </w:r>
      <w:r w:rsidRPr="00D666A5">
        <w:rPr>
          <w:i/>
        </w:rPr>
        <w:t>Concertino</w:t>
      </w:r>
      <w:r>
        <w:t xml:space="preserve"> (1945, 1950, and 1959). The longest of these is the </w:t>
      </w:r>
      <w:r>
        <w:rPr>
          <w:i/>
        </w:rPr>
        <w:t>Concerto</w:t>
      </w:r>
      <w:r>
        <w:t>, a twenty-minute three-movement work. Unfortunately no recordings are available through the CMC.</w:t>
      </w:r>
    </w:p>
    <w:p w:rsidR="004855B7" w:rsidRDefault="004855B7">
      <w:pPr>
        <w:spacing w:line="240" w:lineRule="auto"/>
      </w:pPr>
      <w:r>
        <w:br w:type="page"/>
      </w:r>
    </w:p>
    <w:p w:rsidR="0019587E" w:rsidRDefault="0019587E" w:rsidP="00E4662F">
      <w:pPr>
        <w:pStyle w:val="Heading3"/>
        <w:pBdr>
          <w:bottom w:val="single" w:sz="6" w:space="1" w:color="auto"/>
        </w:pBdr>
      </w:pPr>
      <w:bookmarkStart w:id="25" w:name="_Toc371358886"/>
      <w:r>
        <w:lastRenderedPageBreak/>
        <w:t>Clermont Pépin (</w:t>
      </w:r>
      <w:r w:rsidR="001076E5">
        <w:t>1926-2006</w:t>
      </w:r>
      <w:proofErr w:type="gramStart"/>
      <w:r>
        <w:t>)</w:t>
      </w:r>
      <w:proofErr w:type="gramEnd"/>
      <w:r w:rsidR="00686449">
        <w:br/>
      </w:r>
      <w:r w:rsidRPr="008F3A3F">
        <w:rPr>
          <w:rStyle w:val="Emphasis"/>
        </w:rPr>
        <w:t xml:space="preserve">Piano Concerto No. 1 </w:t>
      </w:r>
      <w:r>
        <w:t>(1946)</w:t>
      </w:r>
      <w:r w:rsidR="00ED612F">
        <w:t xml:space="preserve">; </w:t>
      </w:r>
      <w:r w:rsidRPr="008F3A3F">
        <w:rPr>
          <w:rStyle w:val="Emphasis"/>
        </w:rPr>
        <w:t xml:space="preserve">Piano Concerto No. 2 </w:t>
      </w:r>
      <w:r>
        <w:t>(1946)</w:t>
      </w:r>
      <w:r w:rsidR="00ED612F">
        <w:t xml:space="preserve">; </w:t>
      </w:r>
      <w:r w:rsidRPr="008F3A3F">
        <w:rPr>
          <w:rStyle w:val="Emphasis"/>
        </w:rPr>
        <w:t>Nocturne</w:t>
      </w:r>
      <w:r w:rsidRPr="00077237">
        <w:t xml:space="preserve"> </w:t>
      </w:r>
      <w:r>
        <w:t>(1955-59)</w:t>
      </w:r>
      <w:bookmarkEnd w:id="25"/>
    </w:p>
    <w:p w:rsidR="00ED612F" w:rsidRPr="00ED612F" w:rsidRDefault="00ED612F" w:rsidP="00ED612F"/>
    <w:p w:rsidR="0019587E" w:rsidRDefault="0019587E" w:rsidP="0019587E">
      <w:pPr>
        <w:ind w:firstLine="720"/>
        <w:rPr>
          <w:iCs/>
        </w:rPr>
      </w:pPr>
      <w:r>
        <w:rPr>
          <w:iCs/>
        </w:rPr>
        <w:t>French-Canadian Clermont Pépin studied at the Paris Conservatoire with Jolivet, Honegger, and Messiaen. A celebrated composer,</w:t>
      </w:r>
      <w:r w:rsidRPr="0055154C">
        <w:rPr>
          <w:iCs/>
        </w:rPr>
        <w:t xml:space="preserve"> </w:t>
      </w:r>
      <w:r>
        <w:rPr>
          <w:iCs/>
        </w:rPr>
        <w:t>Pépin</w:t>
      </w:r>
      <w:r w:rsidRPr="0055154C">
        <w:rPr>
          <w:iCs/>
        </w:rPr>
        <w:t xml:space="preserve"> received the first prize in the </w:t>
      </w:r>
      <w:r w:rsidR="00C37DD6">
        <w:rPr>
          <w:iCs/>
        </w:rPr>
        <w:t>Composers, Authors, and Publishers Association of Canada Limited (</w:t>
      </w:r>
      <w:r w:rsidRPr="0055154C">
        <w:rPr>
          <w:iCs/>
        </w:rPr>
        <w:t>CAPAC</w:t>
      </w:r>
      <w:r w:rsidR="00C37DD6">
        <w:rPr>
          <w:iCs/>
        </w:rPr>
        <w:t>)</w:t>
      </w:r>
      <w:r w:rsidRPr="0055154C">
        <w:rPr>
          <w:iCs/>
        </w:rPr>
        <w:t xml:space="preserve"> composition competition in 1946. His </w:t>
      </w:r>
      <w:r>
        <w:rPr>
          <w:iCs/>
        </w:rPr>
        <w:t>style</w:t>
      </w:r>
      <w:r w:rsidRPr="0055154C">
        <w:rPr>
          <w:iCs/>
        </w:rPr>
        <w:t xml:space="preserve"> </w:t>
      </w:r>
      <w:r w:rsidR="004855B7">
        <w:rPr>
          <w:iCs/>
        </w:rPr>
        <w:t xml:space="preserve">according to Desautels </w:t>
      </w:r>
      <w:r w:rsidRPr="0055154C">
        <w:rPr>
          <w:iCs/>
        </w:rPr>
        <w:t>include</w:t>
      </w:r>
      <w:r>
        <w:rPr>
          <w:iCs/>
        </w:rPr>
        <w:t>s powerful rhythms and strong polyphonic textures capable of evoking a world of magic and incantations.</w:t>
      </w:r>
      <w:r>
        <w:rPr>
          <w:rStyle w:val="FootnoteReference"/>
          <w:iCs/>
        </w:rPr>
        <w:footnoteReference w:id="57"/>
      </w:r>
      <w:r>
        <w:rPr>
          <w:iCs/>
        </w:rPr>
        <w:t xml:space="preserve"> Influences of Rachmaninoff and Franck are also apparent.</w:t>
      </w:r>
      <w:r>
        <w:rPr>
          <w:rStyle w:val="FootnoteReference"/>
          <w:iCs/>
        </w:rPr>
        <w:footnoteReference w:id="58"/>
      </w:r>
      <w:r w:rsidRPr="0055154C">
        <w:rPr>
          <w:rStyle w:val="FootnoteReference"/>
          <w:iCs/>
        </w:rPr>
        <w:t xml:space="preserve"> </w:t>
      </w:r>
      <w:r>
        <w:rPr>
          <w:iCs/>
        </w:rPr>
        <w:t xml:space="preserve">He wrote three works for piano and orchestra: </w:t>
      </w:r>
      <w:r w:rsidRPr="00141A1D">
        <w:rPr>
          <w:i/>
          <w:iCs/>
        </w:rPr>
        <w:t xml:space="preserve">Piano Concerto No. 1, Piano Concerto No. 2, </w:t>
      </w:r>
      <w:r w:rsidRPr="00C37DD6">
        <w:rPr>
          <w:iCs/>
        </w:rPr>
        <w:t xml:space="preserve">and </w:t>
      </w:r>
      <w:r w:rsidRPr="00141A1D">
        <w:rPr>
          <w:i/>
          <w:iCs/>
        </w:rPr>
        <w:t>Nocturne</w:t>
      </w:r>
      <w:r>
        <w:rPr>
          <w:iCs/>
        </w:rPr>
        <w:t xml:space="preserve"> (1946, 1946, and 1955-59). The second</w:t>
      </w:r>
      <w:r w:rsidR="00C37DD6">
        <w:rPr>
          <w:iCs/>
        </w:rPr>
        <w:t xml:space="preserve"> only</w:t>
      </w:r>
      <w:r>
        <w:rPr>
          <w:iCs/>
        </w:rPr>
        <w:t xml:space="preserve"> hints at serialism but his works like the </w:t>
      </w:r>
      <w:r w:rsidRPr="00ED3368">
        <w:rPr>
          <w:i/>
          <w:iCs/>
        </w:rPr>
        <w:t>Nocturne</w:t>
      </w:r>
      <w:r>
        <w:rPr>
          <w:i/>
          <w:iCs/>
        </w:rPr>
        <w:t xml:space="preserve">, </w:t>
      </w:r>
      <w:r w:rsidRPr="00ED3368">
        <w:rPr>
          <w:iCs/>
        </w:rPr>
        <w:t>written post</w:t>
      </w:r>
      <w:r>
        <w:rPr>
          <w:iCs/>
        </w:rPr>
        <w:t xml:space="preserve">-1955 after his studies in Paris, </w:t>
      </w:r>
      <w:r w:rsidR="004855B7">
        <w:rPr>
          <w:iCs/>
        </w:rPr>
        <w:t>explore</w:t>
      </w:r>
      <w:r>
        <w:rPr>
          <w:iCs/>
        </w:rPr>
        <w:t xml:space="preserve"> more serial and aleatoric influences.</w:t>
      </w:r>
    </w:p>
    <w:p w:rsidR="0019587E" w:rsidRDefault="0019587E" w:rsidP="0019587E">
      <w:pPr>
        <w:ind w:firstLine="720"/>
        <w:rPr>
          <w:iCs/>
        </w:rPr>
      </w:pPr>
    </w:p>
    <w:p w:rsidR="0019587E" w:rsidRDefault="0019587E" w:rsidP="00E4662F">
      <w:pPr>
        <w:pStyle w:val="Heading3"/>
        <w:pBdr>
          <w:bottom w:val="single" w:sz="6" w:space="1" w:color="auto"/>
        </w:pBdr>
      </w:pPr>
      <w:bookmarkStart w:id="26" w:name="_Toc371358887"/>
      <w:r w:rsidRPr="00077237">
        <w:t>Violet Archer (1913-2000</w:t>
      </w:r>
      <w:proofErr w:type="gramStart"/>
      <w:r w:rsidRPr="00077237">
        <w:t>)</w:t>
      </w:r>
      <w:proofErr w:type="gramEnd"/>
      <w:r w:rsidR="00686449">
        <w:br/>
      </w:r>
      <w:r w:rsidRPr="008F3A3F">
        <w:rPr>
          <w:rStyle w:val="Emphasis"/>
        </w:rPr>
        <w:t>Piano Concerto</w:t>
      </w:r>
      <w:r>
        <w:t xml:space="preserve"> </w:t>
      </w:r>
      <w:r w:rsidRPr="00077237">
        <w:t>(1956)</w:t>
      </w:r>
      <w:bookmarkEnd w:id="26"/>
    </w:p>
    <w:p w:rsidR="00ED612F" w:rsidRPr="00ED612F" w:rsidRDefault="00ED612F" w:rsidP="00ED612F"/>
    <w:p w:rsidR="0019587E" w:rsidRDefault="0019587E" w:rsidP="0019587E">
      <w:r>
        <w:rPr>
          <w:iCs/>
        </w:rPr>
        <w:tab/>
      </w:r>
      <w:r w:rsidR="00AE1840">
        <w:rPr>
          <w:iCs/>
        </w:rPr>
        <w:tab/>
      </w:r>
      <w:r>
        <w:rPr>
          <w:iCs/>
        </w:rPr>
        <w:t>Montréal-born Violet Archer studied with Champagne as well as Bartók and Hindemith. After traveling abroad she settled at the University of Alberta where</w:t>
      </w:r>
      <w:r w:rsidR="009F7C8E">
        <w:rPr>
          <w:iCs/>
        </w:rPr>
        <w:t xml:space="preserve"> she began teaching in 1962. The </w:t>
      </w:r>
      <w:r w:rsidR="009F7C8E">
        <w:rPr>
          <w:i/>
          <w:iCs/>
        </w:rPr>
        <w:t xml:space="preserve">Piano </w:t>
      </w:r>
      <w:r w:rsidR="00C37DD6">
        <w:rPr>
          <w:i/>
          <w:iCs/>
        </w:rPr>
        <w:t>Concerto</w:t>
      </w:r>
      <w:r w:rsidR="00C37DD6">
        <w:rPr>
          <w:iCs/>
        </w:rPr>
        <w:t xml:space="preserve"> </w:t>
      </w:r>
      <w:r w:rsidR="009F7C8E">
        <w:rPr>
          <w:iCs/>
        </w:rPr>
        <w:t xml:space="preserve">(1956) portrays her </w:t>
      </w:r>
      <w:r w:rsidR="00C37DD6">
        <w:rPr>
          <w:iCs/>
        </w:rPr>
        <w:t>stylistic hallmarks</w:t>
      </w:r>
      <w:r w:rsidR="009F7C8E">
        <w:rPr>
          <w:iCs/>
        </w:rPr>
        <w:t xml:space="preserve">, which include the adept </w:t>
      </w:r>
      <w:r w:rsidR="00C37DD6">
        <w:rPr>
          <w:iCs/>
        </w:rPr>
        <w:t xml:space="preserve">use of counterpoint and a strong </w:t>
      </w:r>
      <w:r w:rsidR="009F7C8E">
        <w:rPr>
          <w:iCs/>
        </w:rPr>
        <w:t>formal design.</w:t>
      </w:r>
      <w:r>
        <w:rPr>
          <w:iCs/>
        </w:rPr>
        <w:t xml:space="preserve"> In three </w:t>
      </w:r>
      <w:r>
        <w:rPr>
          <w:iCs/>
        </w:rPr>
        <w:lastRenderedPageBreak/>
        <w:t xml:space="preserve">movements, it is </w:t>
      </w:r>
      <w:r w:rsidR="009F7C8E">
        <w:rPr>
          <w:iCs/>
        </w:rPr>
        <w:t>profoundly celebrated</w:t>
      </w:r>
      <w:r>
        <w:rPr>
          <w:iCs/>
        </w:rPr>
        <w:t xml:space="preserve"> as “possibly the best concerto by a Canadian”</w:t>
      </w:r>
      <w:r>
        <w:rPr>
          <w:rStyle w:val="FootnoteReference"/>
          <w:iCs/>
        </w:rPr>
        <w:footnoteReference w:id="59"/>
      </w:r>
      <w:r>
        <w:rPr>
          <w:iCs/>
        </w:rPr>
        <w:t xml:space="preserve"> written in the tradition of Chopin and Liszt.</w:t>
      </w:r>
      <w:r>
        <w:rPr>
          <w:rStyle w:val="FootnoteReference"/>
          <w:iCs/>
        </w:rPr>
        <w:footnoteReference w:id="60"/>
      </w:r>
      <w:r>
        <w:rPr>
          <w:iCs/>
        </w:rPr>
        <w:t xml:space="preserve"> </w:t>
      </w:r>
      <w:r w:rsidR="009F7C8E">
        <w:t>That i</w:t>
      </w:r>
      <w:r>
        <w:t>t has stood the test of time</w:t>
      </w:r>
      <w:r w:rsidR="009F7C8E">
        <w:t xml:space="preserve"> is indicated by the recent recording</w:t>
      </w:r>
      <w:r>
        <w:t xml:space="preserve"> by pianist Christina Petrowska-Quilico in 2010.</w:t>
      </w:r>
      <w:r>
        <w:rPr>
          <w:rStyle w:val="FootnoteReference"/>
        </w:rPr>
        <w:footnoteReference w:id="61"/>
      </w:r>
    </w:p>
    <w:p w:rsidR="00004DD4" w:rsidRDefault="00004DD4" w:rsidP="0019587E"/>
    <w:p w:rsidR="0019587E" w:rsidRPr="004807FB" w:rsidRDefault="0019587E" w:rsidP="00206B1B">
      <w:pPr>
        <w:pStyle w:val="Heading2"/>
      </w:pPr>
      <w:bookmarkStart w:id="27" w:name="_Toc371358888"/>
      <w:r w:rsidRPr="004807FB">
        <w:t xml:space="preserve">French-Canadian </w:t>
      </w:r>
      <w:r>
        <w:t>A</w:t>
      </w:r>
      <w:r w:rsidRPr="004807FB">
        <w:t>dvance</w:t>
      </w:r>
      <w:r>
        <w:t>s</w:t>
      </w:r>
      <w:bookmarkEnd w:id="27"/>
    </w:p>
    <w:p w:rsidR="001076E5" w:rsidRDefault="001076E5" w:rsidP="001076E5">
      <w:pPr>
        <w:pStyle w:val="Heading3"/>
      </w:pPr>
      <w:bookmarkStart w:id="28" w:name="_Toc371358889"/>
      <w:r w:rsidRPr="00077237">
        <w:t>Je</w:t>
      </w:r>
      <w:r>
        <w:t>an Papineau-Couture (1916-2000)</w:t>
      </w:r>
      <w:bookmarkEnd w:id="28"/>
    </w:p>
    <w:p w:rsidR="00ED612F" w:rsidRDefault="00ED612F" w:rsidP="00ED612F">
      <w:pPr>
        <w:pStyle w:val="Heading3"/>
        <w:pBdr>
          <w:bottom w:val="single" w:sz="6" w:space="1" w:color="auto"/>
        </w:pBdr>
      </w:pPr>
      <w:bookmarkStart w:id="29" w:name="_Toc371358890"/>
      <w:r w:rsidRPr="008F3A3F">
        <w:rPr>
          <w:rStyle w:val="Emphasis"/>
        </w:rPr>
        <w:t xml:space="preserve">Pièces Concertante No. 1 </w:t>
      </w:r>
      <w:r w:rsidRPr="00077237">
        <w:t>(1957)</w:t>
      </w:r>
      <w:r>
        <w:t xml:space="preserve">; </w:t>
      </w:r>
      <w:r w:rsidRPr="008F3A3F">
        <w:rPr>
          <w:rStyle w:val="Emphasis"/>
        </w:rPr>
        <w:t xml:space="preserve">Concerto </w:t>
      </w:r>
      <w:r w:rsidRPr="00077237">
        <w:t>(1965)</w:t>
      </w:r>
      <w:bookmarkEnd w:id="29"/>
    </w:p>
    <w:p w:rsidR="00ED612F" w:rsidRPr="00ED612F" w:rsidRDefault="00ED612F" w:rsidP="00ED612F"/>
    <w:p w:rsidR="001076E5" w:rsidRDefault="0019587E" w:rsidP="0019587E">
      <w:pPr>
        <w:tabs>
          <w:tab w:val="left" w:pos="709"/>
        </w:tabs>
      </w:pPr>
      <w:r>
        <w:tab/>
        <w:t>French-Canadian composers Jean Papineau-Couture, Gilles Tremblay, and Jacques Hétu succeeded Champagne as the second-generation composers in Québec. Born in Montréal, Papineau-Couture (1916-2000) studied with local teachers until 1940, when a grant made it possible for him to study with Quincy Porter at the New England Conservatory. He also studied the works of Stravinsky, Fauré, Ravel, and Debussy with Nadia Boulanger.</w:t>
      </w:r>
      <w:r>
        <w:rPr>
          <w:rStyle w:val="FootnoteReference"/>
        </w:rPr>
        <w:footnoteReference w:id="62"/>
      </w:r>
      <w:r>
        <w:t xml:space="preserve"> After returning to Montréal in 1945, he took up composing while teaching for several years at the Conservatoire de Musique de Québec (1946-63) and the Université de Montréal (1951-82). Among his many pupils, both Gilles Tremblay and Jacques Hétu wrote piano concertos.</w:t>
      </w:r>
    </w:p>
    <w:p w:rsidR="0019587E" w:rsidRDefault="0019587E" w:rsidP="0019587E">
      <w:pPr>
        <w:tabs>
          <w:tab w:val="left" w:pos="709"/>
        </w:tabs>
      </w:pPr>
      <w:r>
        <w:tab/>
        <w:t xml:space="preserve">Papineau-Couture’s two works for piano and orchestra, </w:t>
      </w:r>
      <w:r>
        <w:rPr>
          <w:i/>
        </w:rPr>
        <w:t xml:space="preserve">Pièces Concertante No.1, “Repliement” </w:t>
      </w:r>
      <w:r>
        <w:t xml:space="preserve">(1957) and the </w:t>
      </w:r>
      <w:r>
        <w:rPr>
          <w:i/>
        </w:rPr>
        <w:t>Concerto</w:t>
      </w:r>
      <w:r>
        <w:t xml:space="preserve"> (1965), are both one movement works </w:t>
      </w:r>
      <w:r>
        <w:lastRenderedPageBreak/>
        <w:t xml:space="preserve">with similar harmonic characteristics. The explanation for the “repliement” is simply a folding back or mirror inversion, note-for-note with small rhythmical changes, that occurs halfway through a cadenza for solo piano. </w:t>
      </w:r>
      <w:r w:rsidR="00E73E1E">
        <w:t xml:space="preserve">Once the halfway mark is reached, the music repeats the stated material in reverse order, resulting in </w:t>
      </w:r>
      <w:r>
        <w:t xml:space="preserve">the same musical construction backward and forward. His </w:t>
      </w:r>
      <w:r>
        <w:rPr>
          <w:i/>
        </w:rPr>
        <w:t>Concerto</w:t>
      </w:r>
      <w:r>
        <w:t xml:space="preserve"> was commissioned by the music department of the English network of the CBC and is dedicated to Gills Manny. </w:t>
      </w:r>
      <w:r w:rsidR="00E73E1E">
        <w:t xml:space="preserve">With </w:t>
      </w:r>
      <w:r>
        <w:t>serial influences, this work is “not tonal, without being frankly atonal.”</w:t>
      </w:r>
      <w:r>
        <w:rPr>
          <w:rStyle w:val="FootnoteReference"/>
        </w:rPr>
        <w:footnoteReference w:id="63"/>
      </w:r>
      <w:r>
        <w:t xml:space="preserve"> He further described his work as “pan-chromatic, using procedures derived from serial technique…in the form of a rondo.”</w:t>
      </w:r>
      <w:r>
        <w:rPr>
          <w:rStyle w:val="FootnoteReference"/>
        </w:rPr>
        <w:footnoteReference w:id="64"/>
      </w:r>
    </w:p>
    <w:p w:rsidR="0019587E" w:rsidRDefault="0019587E" w:rsidP="0019587E">
      <w:pPr>
        <w:tabs>
          <w:tab w:val="left" w:pos="709"/>
        </w:tabs>
      </w:pPr>
    </w:p>
    <w:p w:rsidR="0019587E" w:rsidRDefault="0019587E" w:rsidP="00E4662F">
      <w:pPr>
        <w:pStyle w:val="Heading3"/>
        <w:pBdr>
          <w:bottom w:val="single" w:sz="6" w:space="1" w:color="auto"/>
        </w:pBdr>
      </w:pPr>
      <w:bookmarkStart w:id="30" w:name="_Toc371358891"/>
      <w:r w:rsidRPr="008F3A3F">
        <w:t>Gilles Tremblay (b. 1932</w:t>
      </w:r>
      <w:proofErr w:type="gramStart"/>
      <w:r w:rsidRPr="008F3A3F">
        <w:t>)</w:t>
      </w:r>
      <w:proofErr w:type="gramEnd"/>
      <w:r w:rsidR="00686449">
        <w:br/>
      </w:r>
      <w:r w:rsidRPr="008F3A3F">
        <w:rPr>
          <w:rStyle w:val="Emphasis"/>
        </w:rPr>
        <w:t>Envoi</w:t>
      </w:r>
      <w:r w:rsidRPr="008F3A3F">
        <w:t xml:space="preserve"> (1983)</w:t>
      </w:r>
      <w:bookmarkEnd w:id="30"/>
    </w:p>
    <w:p w:rsidR="00ED612F" w:rsidRPr="00ED612F" w:rsidRDefault="00ED612F" w:rsidP="00ED612F"/>
    <w:p w:rsidR="00ED612F" w:rsidRDefault="0019587E" w:rsidP="00ED612F">
      <w:pPr>
        <w:tabs>
          <w:tab w:val="left" w:pos="720"/>
        </w:tabs>
      </w:pPr>
      <w:r>
        <w:tab/>
        <w:t>Composer and pianist Gilles Tremblay studied with many teachers including Champagne, Messiaen, Papineau-Couture, and Boulez. In 1959 he developed an intere</w:t>
      </w:r>
      <w:r w:rsidR="00214DA5">
        <w:t>st in electro-acoustic music. In</w:t>
      </w:r>
      <w:r>
        <w:t xml:space="preserve"> 1983 he wrote his first piano concerto, </w:t>
      </w:r>
      <w:r>
        <w:rPr>
          <w:i/>
        </w:rPr>
        <w:t>Envoi</w:t>
      </w:r>
      <w:r>
        <w:t>, commissioned by Claude Hellfer through a Canada Council grant. Over thirty minutes in length, this work begins with a long piano cadenza that states all</w:t>
      </w:r>
      <w:r w:rsidR="00214DA5">
        <w:t xml:space="preserve"> the principal</w:t>
      </w:r>
      <w:r>
        <w:t xml:space="preserve"> </w:t>
      </w:r>
      <w:r w:rsidR="00214DA5">
        <w:t>m</w:t>
      </w:r>
      <w:r>
        <w:t>otives followed by restatements from the orchestra.</w:t>
      </w:r>
      <w:r>
        <w:rPr>
          <w:rStyle w:val="FootnoteReference"/>
        </w:rPr>
        <w:footnoteReference w:id="65"/>
      </w:r>
      <w:r>
        <w:t xml:space="preserve"> Tremblay commented that</w:t>
      </w:r>
      <w:r w:rsidR="00FD30DC">
        <w:t xml:space="preserve"> “the </w:t>
      </w:r>
      <w:r w:rsidR="00FD30DC">
        <w:lastRenderedPageBreak/>
        <w:t>piano is the main focus…It initiates the ideas, puts the music into motion from the beginning solo. The rest of the work is the consequence of this initial move.”</w:t>
      </w:r>
      <w:r>
        <w:rPr>
          <w:rStyle w:val="FootnoteReference"/>
        </w:rPr>
        <w:footnoteReference w:id="66"/>
      </w:r>
    </w:p>
    <w:p w:rsidR="00FD30DC" w:rsidRDefault="00FD30DC" w:rsidP="00ED612F">
      <w:pPr>
        <w:tabs>
          <w:tab w:val="left" w:pos="720"/>
        </w:tabs>
      </w:pPr>
    </w:p>
    <w:p w:rsidR="0019587E" w:rsidRDefault="0019587E" w:rsidP="00ED612F">
      <w:pPr>
        <w:pStyle w:val="Heading3"/>
        <w:pBdr>
          <w:bottom w:val="single" w:sz="6" w:space="1" w:color="auto"/>
        </w:pBdr>
      </w:pPr>
      <w:bookmarkStart w:id="31" w:name="_Toc371358892"/>
      <w:r w:rsidRPr="008F3A3F">
        <w:t>Jacques Hétu (1938-2010</w:t>
      </w:r>
      <w:proofErr w:type="gramStart"/>
      <w:r w:rsidRPr="008F3A3F">
        <w:t>)</w:t>
      </w:r>
      <w:proofErr w:type="gramEnd"/>
      <w:r w:rsidR="00686449">
        <w:br/>
      </w:r>
      <w:r w:rsidRPr="008F3A3F">
        <w:rPr>
          <w:rStyle w:val="Emphasis"/>
        </w:rPr>
        <w:t>Concerto No. 1</w:t>
      </w:r>
      <w:r w:rsidRPr="008F3A3F">
        <w:t xml:space="preserve"> (1969)</w:t>
      </w:r>
      <w:r w:rsidR="00ED612F">
        <w:t xml:space="preserve">; </w:t>
      </w:r>
      <w:r w:rsidRPr="008F3A3F">
        <w:rPr>
          <w:rStyle w:val="Emphasis"/>
        </w:rPr>
        <w:t>Fantaisie op. 21</w:t>
      </w:r>
      <w:r w:rsidRPr="008F3A3F">
        <w:t xml:space="preserve"> (1973)</w:t>
      </w:r>
      <w:r w:rsidR="00ED612F">
        <w:t xml:space="preserve">; </w:t>
      </w:r>
      <w:r w:rsidRPr="008F3A3F">
        <w:rPr>
          <w:rStyle w:val="Emphasis"/>
        </w:rPr>
        <w:t>Concerto No. 2, op. 64</w:t>
      </w:r>
      <w:r w:rsidRPr="008F3A3F">
        <w:t xml:space="preserve"> (1999)</w:t>
      </w:r>
      <w:bookmarkEnd w:id="31"/>
    </w:p>
    <w:p w:rsidR="00ED612F" w:rsidRPr="00ED612F" w:rsidRDefault="00ED612F" w:rsidP="00ED612F"/>
    <w:p w:rsidR="0019587E" w:rsidRDefault="0019587E" w:rsidP="0019587E">
      <w:pPr>
        <w:tabs>
          <w:tab w:val="left" w:pos="709"/>
        </w:tabs>
      </w:pPr>
      <w:r>
        <w:tab/>
      </w:r>
      <w:r w:rsidRPr="0016687D">
        <w:t>Another student of both Pépin and P</w:t>
      </w:r>
      <w:r>
        <w:t>apineau-Couture is Jacques Hétu,</w:t>
      </w:r>
      <w:r w:rsidRPr="0016687D">
        <w:t xml:space="preserve"> who </w:t>
      </w:r>
      <w:r>
        <w:t xml:space="preserve">also studied with Dutilleux at the </w:t>
      </w:r>
      <w:r>
        <w:rPr>
          <w:rFonts w:cstheme="minorHAnsi"/>
        </w:rPr>
        <w:t>É</w:t>
      </w:r>
      <w:r w:rsidRPr="0016687D">
        <w:t xml:space="preserve">cole normale and Messiaen at the Paris Conservatoire (1961-63). Hétu eventually </w:t>
      </w:r>
      <w:r>
        <w:t>became t</w:t>
      </w:r>
      <w:r w:rsidRPr="0016687D">
        <w:t xml:space="preserve">he director </w:t>
      </w:r>
      <w:r>
        <w:t>of</w:t>
      </w:r>
      <w:r w:rsidRPr="0016687D">
        <w:t xml:space="preserve"> the Université de Québec à Montréal in 1980 and 1986.</w:t>
      </w:r>
      <w:r>
        <w:t xml:space="preserve"> His style includes the forms of neoclassicism, the polytonality of French music, </w:t>
      </w:r>
      <w:proofErr w:type="gramStart"/>
      <w:r>
        <w:t>the</w:t>
      </w:r>
      <w:proofErr w:type="gramEnd"/>
      <w:r>
        <w:t xml:space="preserve"> </w:t>
      </w:r>
      <w:r w:rsidR="00E73E1E">
        <w:t xml:space="preserve">emotional approach </w:t>
      </w:r>
      <w:r>
        <w:t xml:space="preserve">of Berg, the </w:t>
      </w:r>
      <w:r w:rsidR="00E73E1E">
        <w:t xml:space="preserve">serialism </w:t>
      </w:r>
      <w:r>
        <w:t xml:space="preserve">of Webern, and the rhythmic vitality of Bartók. </w:t>
      </w:r>
      <w:r w:rsidR="00DA7A83">
        <w:t xml:space="preserve">After 1976 Hétu wrote for commission only, which resulted in three </w:t>
      </w:r>
      <w:r>
        <w:t>virtuoso works for piano and orchestra (1969, 1973, and 1999)</w:t>
      </w:r>
      <w:r w:rsidR="00DA7A83">
        <w:t xml:space="preserve">. His </w:t>
      </w:r>
      <w:r w:rsidR="00DA7A83">
        <w:rPr>
          <w:i/>
        </w:rPr>
        <w:t xml:space="preserve">Concerto </w:t>
      </w:r>
      <w:r w:rsidR="00DA7A83">
        <w:t xml:space="preserve">op. 15 (1969), </w:t>
      </w:r>
      <w:r>
        <w:t>commissioned by the Québec Symphony Orchestra, is reminiscent of Bartók, especially in the second and third movements.</w:t>
      </w:r>
      <w:r>
        <w:rPr>
          <w:rStyle w:val="FootnoteReference"/>
        </w:rPr>
        <w:footnoteReference w:id="67"/>
      </w:r>
      <w:r w:rsidR="00DA7A83">
        <w:t xml:space="preserve"> The </w:t>
      </w:r>
      <w:r w:rsidRPr="00963294">
        <w:rPr>
          <w:i/>
        </w:rPr>
        <w:t>Fantaisie</w:t>
      </w:r>
      <w:r>
        <w:rPr>
          <w:i/>
        </w:rPr>
        <w:t xml:space="preserve">, </w:t>
      </w:r>
      <w:r>
        <w:t>op. 21 (1973), commissioned for the 1976 Montréal International Competition, is a seven-minute one-movement work in contrasting slow and fast sections.</w:t>
      </w:r>
      <w:r>
        <w:rPr>
          <w:rStyle w:val="FootnoteReference"/>
        </w:rPr>
        <w:footnoteReference w:id="68"/>
      </w:r>
      <w:r>
        <w:t xml:space="preserve"> Opportunity for lyrical expression, technical demonstration, and rhythmic proficiency abound in th</w:t>
      </w:r>
      <w:r w:rsidR="00DA7A83">
        <w:t>is miniature. The</w:t>
      </w:r>
      <w:r>
        <w:t xml:space="preserve"> </w:t>
      </w:r>
      <w:r>
        <w:rPr>
          <w:i/>
        </w:rPr>
        <w:t>Concerto No.</w:t>
      </w:r>
      <w:r w:rsidR="00B35F32">
        <w:rPr>
          <w:i/>
        </w:rPr>
        <w:t xml:space="preserve"> </w:t>
      </w:r>
      <w:r>
        <w:rPr>
          <w:i/>
        </w:rPr>
        <w:t xml:space="preserve">2, </w:t>
      </w:r>
      <w:r>
        <w:t xml:space="preserve">op. 64 (1999), is a three-movement work commissioned by the Esprit Orchestra and MusicCanadaMusique and dedicated to the pianist André </w:t>
      </w:r>
      <w:r>
        <w:lastRenderedPageBreak/>
        <w:t xml:space="preserve">Laplante, who </w:t>
      </w:r>
      <w:r w:rsidR="001B1BC9">
        <w:t xml:space="preserve">premiered and </w:t>
      </w:r>
      <w:r>
        <w:t>recorded the work.</w:t>
      </w:r>
      <w:r w:rsidR="001B1BC9">
        <w:rPr>
          <w:rStyle w:val="FootnoteReference"/>
        </w:rPr>
        <w:footnoteReference w:id="69"/>
      </w:r>
      <w:r>
        <w:t xml:space="preserve"> In all three concertos, especially the last, Hétu contrasts lyrical and expressive passages with rhythmic and energetic sections. The first movement is </w:t>
      </w:r>
      <w:r w:rsidR="002F45B9">
        <w:t xml:space="preserve">in </w:t>
      </w:r>
      <w:r>
        <w:t>ABA form with a cadenza in the B section; the second movement alternates musical statements between orchestral groups and the piano; and the finale is a capriccio rondo.</w:t>
      </w:r>
    </w:p>
    <w:p w:rsidR="0019587E" w:rsidRDefault="0019587E" w:rsidP="0019587E">
      <w:pPr>
        <w:tabs>
          <w:tab w:val="left" w:pos="709"/>
        </w:tabs>
      </w:pPr>
    </w:p>
    <w:p w:rsidR="0019587E" w:rsidRDefault="0019587E" w:rsidP="00E4662F">
      <w:pPr>
        <w:pStyle w:val="Heading3"/>
        <w:pBdr>
          <w:bottom w:val="single" w:sz="6" w:space="1" w:color="auto"/>
        </w:pBdr>
      </w:pPr>
      <w:bookmarkStart w:id="32" w:name="_Toc371358893"/>
      <w:r w:rsidRPr="00077237">
        <w:t>Donal</w:t>
      </w:r>
      <w:r w:rsidR="008F3A3F">
        <w:t>d Patriquin (b. 1938</w:t>
      </w:r>
      <w:proofErr w:type="gramStart"/>
      <w:r w:rsidR="008F3A3F">
        <w:t>)</w:t>
      </w:r>
      <w:proofErr w:type="gramEnd"/>
      <w:r w:rsidR="00686449">
        <w:br/>
      </w:r>
      <w:r w:rsidRPr="008F3A3F">
        <w:rPr>
          <w:rStyle w:val="Emphasis"/>
        </w:rPr>
        <w:t>Sinfonia Concertante</w:t>
      </w:r>
      <w:r>
        <w:t xml:space="preserve"> </w:t>
      </w:r>
      <w:r w:rsidRPr="00077237">
        <w:t>(1967-68)</w:t>
      </w:r>
      <w:bookmarkEnd w:id="32"/>
    </w:p>
    <w:p w:rsidR="00ED612F" w:rsidRPr="00ED612F" w:rsidRDefault="00ED612F" w:rsidP="00ED612F"/>
    <w:p w:rsidR="0019587E" w:rsidRDefault="0019587E" w:rsidP="0019587E">
      <w:pPr>
        <w:tabs>
          <w:tab w:val="left" w:pos="709"/>
        </w:tabs>
      </w:pPr>
      <w:r>
        <w:tab/>
        <w:t>Born in Sherbrooke, Donald Patriquin began composing at age 11 under the tutelage of Papineau-Couture. After pursuing science and education at the post-secondary level, he directed his scholastic efforts towards composition with Istvan Anhalt at McGill Conservatory (1960-64) and John Weinzweig at the University of Toronto (1966-67).</w:t>
      </w:r>
      <w:r w:rsidRPr="001114A9">
        <w:rPr>
          <w:rStyle w:val="FootnoteReference"/>
        </w:rPr>
        <w:t xml:space="preserve"> </w:t>
      </w:r>
      <w:r>
        <w:rPr>
          <w:rStyle w:val="FootnoteReference"/>
        </w:rPr>
        <w:footnoteReference w:id="70"/>
      </w:r>
      <w:r>
        <w:t xml:space="preserve"> An organist, choral conductor, and teacher, Patriquin is known primarily for his choral works. His style often features folk music. In three movements, his </w:t>
      </w:r>
      <w:r>
        <w:rPr>
          <w:i/>
        </w:rPr>
        <w:t>Sinfonia Concertante</w:t>
      </w:r>
      <w:r>
        <w:t xml:space="preserve"> (1967-68) mixes tonality with twelve-tone “usage.”</w:t>
      </w:r>
      <w:r>
        <w:rPr>
          <w:rStyle w:val="FootnoteReference"/>
        </w:rPr>
        <w:footnoteReference w:id="71"/>
      </w:r>
      <w:r>
        <w:t xml:space="preserve"> The manuscript is located at McGill University.</w:t>
      </w:r>
    </w:p>
    <w:p w:rsidR="0071330A" w:rsidRDefault="0071330A">
      <w:pPr>
        <w:spacing w:line="240" w:lineRule="auto"/>
        <w:rPr>
          <w:rFonts w:asciiTheme="majorHAnsi" w:hAnsiTheme="majorHAnsi"/>
          <w:b/>
          <w:bCs/>
          <w:iCs/>
        </w:rPr>
      </w:pPr>
    </w:p>
    <w:p w:rsidR="0071330A" w:rsidRDefault="0071330A">
      <w:pPr>
        <w:spacing w:line="240" w:lineRule="auto"/>
        <w:rPr>
          <w:rFonts w:asciiTheme="majorHAnsi" w:hAnsiTheme="majorHAnsi"/>
          <w:b/>
          <w:bCs/>
          <w:iCs/>
        </w:rPr>
      </w:pPr>
      <w:r>
        <w:br w:type="page"/>
      </w:r>
    </w:p>
    <w:p w:rsidR="0019587E" w:rsidRDefault="00E666C5" w:rsidP="00206B1B">
      <w:pPr>
        <w:pStyle w:val="Heading2"/>
      </w:pPr>
      <w:bookmarkStart w:id="33" w:name="_Toc371358894"/>
      <w:r>
        <w:lastRenderedPageBreak/>
        <w:t xml:space="preserve">Vancouver, </w:t>
      </w:r>
      <w:r w:rsidR="0019587E" w:rsidRPr="004807FB">
        <w:t>Winnipe</w:t>
      </w:r>
      <w:r w:rsidR="0019587E">
        <w:t>g</w:t>
      </w:r>
      <w:r>
        <w:t>, and Calgary</w:t>
      </w:r>
      <w:bookmarkEnd w:id="33"/>
    </w:p>
    <w:p w:rsidR="0019587E" w:rsidRDefault="0019587E" w:rsidP="00E4662F">
      <w:pPr>
        <w:pStyle w:val="Heading3"/>
        <w:pBdr>
          <w:bottom w:val="single" w:sz="6" w:space="1" w:color="auto"/>
        </w:pBdr>
      </w:pPr>
      <w:bookmarkStart w:id="34" w:name="_Toc371358895"/>
      <w:r w:rsidRPr="008F3A3F">
        <w:t>Jean Coulthard (1908-2007</w:t>
      </w:r>
      <w:proofErr w:type="gramStart"/>
      <w:r w:rsidRPr="008F3A3F">
        <w:t>)</w:t>
      </w:r>
      <w:proofErr w:type="gramEnd"/>
      <w:r w:rsidR="00686449">
        <w:br/>
      </w:r>
      <w:r w:rsidRPr="008F3A3F">
        <w:rPr>
          <w:rStyle w:val="Emphasis"/>
        </w:rPr>
        <w:t>Piano Concerto</w:t>
      </w:r>
      <w:r w:rsidRPr="008F3A3F">
        <w:t xml:space="preserve"> (1961-67)</w:t>
      </w:r>
      <w:r w:rsidR="00ED612F">
        <w:t xml:space="preserve">; </w:t>
      </w:r>
      <w:r w:rsidRPr="008F3A3F">
        <w:rPr>
          <w:rStyle w:val="Emphasis"/>
        </w:rPr>
        <w:t>Burlesca</w:t>
      </w:r>
      <w:r w:rsidRPr="008F3A3F">
        <w:t xml:space="preserve"> (1977)</w:t>
      </w:r>
      <w:r w:rsidR="00ED612F">
        <w:t xml:space="preserve">; </w:t>
      </w:r>
      <w:r w:rsidRPr="008F3A3F">
        <w:rPr>
          <w:rStyle w:val="Emphasis"/>
        </w:rPr>
        <w:t>Ballade of the West</w:t>
      </w:r>
      <w:r w:rsidRPr="008F3A3F">
        <w:t xml:space="preserve"> (1983)</w:t>
      </w:r>
      <w:bookmarkEnd w:id="34"/>
    </w:p>
    <w:p w:rsidR="00ED612F" w:rsidRPr="00ED612F" w:rsidRDefault="00ED612F" w:rsidP="00ED612F"/>
    <w:p w:rsidR="0019587E" w:rsidRDefault="0019587E" w:rsidP="0019587E">
      <w:pPr>
        <w:tabs>
          <w:tab w:val="left" w:pos="709"/>
          <w:tab w:val="left" w:pos="851"/>
        </w:tabs>
      </w:pPr>
      <w:r>
        <w:tab/>
      </w:r>
      <w:r w:rsidR="0014321C">
        <w:t xml:space="preserve">Other centers in Canada abounding with music include </w:t>
      </w:r>
      <w:r>
        <w:t>Vancouver</w:t>
      </w:r>
      <w:r w:rsidR="0014321C">
        <w:t xml:space="preserve"> (British Columbia)</w:t>
      </w:r>
      <w:r>
        <w:t xml:space="preserve"> and Winnipeg</w:t>
      </w:r>
      <w:r w:rsidR="0014321C">
        <w:t xml:space="preserve"> (Manitoba), which boast orchestras and educational institutions such as the Vancouver Symphony Orchestra, University of British Columbia, the Winnipeg Symphony Orchestra, University of Manitoba, and Brandon University. </w:t>
      </w:r>
      <w:r w:rsidRPr="002E17F7">
        <w:t xml:space="preserve">Jean Coulthard was born in Vancouver and studied on a scholarship with Vaughan-Williams (1928-30) at the Royal Conservatory of Music. She continued to pursue her composition instruction with Milhaud (1942), Bartók (1944), and Boulanger (1955-57). Of her three works for piano and orchestra, the </w:t>
      </w:r>
      <w:r w:rsidRPr="002E17F7">
        <w:rPr>
          <w:i/>
        </w:rPr>
        <w:t>Piano Concerto</w:t>
      </w:r>
      <w:r w:rsidRPr="002E17F7">
        <w:t xml:space="preserve"> (1961-67) is lyrical in style and tonal with hints of chromaticism and dissonant polyphony.</w:t>
      </w:r>
      <w:r w:rsidRPr="002E17F7">
        <w:rPr>
          <w:rStyle w:val="FootnoteReference"/>
        </w:rPr>
        <w:footnoteReference w:id="72"/>
      </w:r>
      <w:r w:rsidRPr="002E17F7">
        <w:t xml:space="preserve"> In three movements, this twenty-seven minute work is conservative, “hardly of this century” and is reminiscent of the lyricism of Vaughan-Williams.</w:t>
      </w:r>
      <w:r w:rsidRPr="002E17F7">
        <w:rPr>
          <w:rStyle w:val="FootnoteReference"/>
        </w:rPr>
        <w:footnoteReference w:id="73"/>
      </w:r>
      <w:r w:rsidRPr="002E17F7">
        <w:t xml:space="preserve"> Coulthard wrote two more concertos, </w:t>
      </w:r>
      <w:r w:rsidRPr="002E17F7">
        <w:rPr>
          <w:i/>
        </w:rPr>
        <w:t>Burlesca</w:t>
      </w:r>
      <w:r w:rsidRPr="002E17F7">
        <w:t xml:space="preserve"> (1977) and </w:t>
      </w:r>
      <w:r w:rsidRPr="002E17F7">
        <w:rPr>
          <w:i/>
        </w:rPr>
        <w:t>Ballade of the West</w:t>
      </w:r>
      <w:r w:rsidRPr="002E17F7">
        <w:t xml:space="preserve"> (1983), both one-movement works in a post-romantic style.</w:t>
      </w:r>
    </w:p>
    <w:p w:rsidR="0071330A" w:rsidRDefault="0071330A">
      <w:pPr>
        <w:spacing w:line="240" w:lineRule="auto"/>
        <w:rPr>
          <w:rFonts w:asciiTheme="majorHAnsi" w:hAnsiTheme="majorHAnsi"/>
          <w:bCs/>
        </w:rPr>
      </w:pPr>
    </w:p>
    <w:p w:rsidR="0071330A" w:rsidRDefault="0071330A">
      <w:pPr>
        <w:spacing w:line="240" w:lineRule="auto"/>
        <w:rPr>
          <w:rFonts w:asciiTheme="majorHAnsi" w:hAnsiTheme="majorHAnsi"/>
          <w:bCs/>
        </w:rPr>
      </w:pPr>
      <w:r>
        <w:br w:type="page"/>
      </w:r>
    </w:p>
    <w:p w:rsidR="0019587E" w:rsidRDefault="008F3A3F" w:rsidP="00E4662F">
      <w:pPr>
        <w:pStyle w:val="Heading3"/>
        <w:pBdr>
          <w:bottom w:val="single" w:sz="6" w:space="1" w:color="auto"/>
        </w:pBdr>
      </w:pPr>
      <w:bookmarkStart w:id="35" w:name="_Toc371358896"/>
      <w:r>
        <w:lastRenderedPageBreak/>
        <w:t>Barbara Pentland (1912-2000</w:t>
      </w:r>
      <w:proofErr w:type="gramStart"/>
      <w:r>
        <w:t>)</w:t>
      </w:r>
      <w:proofErr w:type="gramEnd"/>
      <w:r w:rsidR="00686449">
        <w:br/>
      </w:r>
      <w:r w:rsidR="0019587E" w:rsidRPr="008F3A3F">
        <w:rPr>
          <w:rStyle w:val="Emphasis"/>
        </w:rPr>
        <w:t>Colony Music</w:t>
      </w:r>
      <w:r w:rsidR="0019587E">
        <w:t xml:space="preserve"> </w:t>
      </w:r>
      <w:r w:rsidR="0019587E" w:rsidRPr="00077237">
        <w:t>(1957)</w:t>
      </w:r>
      <w:r w:rsidR="00ED612F">
        <w:t xml:space="preserve">; </w:t>
      </w:r>
      <w:r w:rsidR="0019587E" w:rsidRPr="008F3A3F">
        <w:rPr>
          <w:rStyle w:val="Emphasis"/>
        </w:rPr>
        <w:t>Variationes Concertantes</w:t>
      </w:r>
      <w:r w:rsidR="0019587E">
        <w:t xml:space="preserve"> </w:t>
      </w:r>
      <w:r w:rsidR="0019587E" w:rsidRPr="00077237">
        <w:t>(1970)</w:t>
      </w:r>
      <w:bookmarkEnd w:id="35"/>
    </w:p>
    <w:p w:rsidR="00ED612F" w:rsidRPr="00ED612F" w:rsidRDefault="00ED612F" w:rsidP="00ED612F"/>
    <w:p w:rsidR="0019587E" w:rsidRDefault="0019587E" w:rsidP="0019587E">
      <w:pPr>
        <w:tabs>
          <w:tab w:val="left" w:pos="709"/>
        </w:tabs>
      </w:pPr>
      <w:r>
        <w:tab/>
        <w:t xml:space="preserve">Winnipeg-native composer and concert pianist Barbara Pentland received her training at the Juilliard School of Music (1939) with Wagenaar and at a finishing school in Paris with Cécile Gauthiez. She spent the summers of 1941 and 1942 studying with Copland. Later, at the MacDowell Colony, she embraced serialism and studied the music of Webern (1955-57). A celebrated teacher, she received two honorary degrees from the University of Manitoba (1976) and Simon Fraser University (1985). Her music is </w:t>
      </w:r>
      <w:r w:rsidR="002E17F7">
        <w:t xml:space="preserve">chromatic, </w:t>
      </w:r>
      <w:r w:rsidR="003C3442">
        <w:t>and said to be in</w:t>
      </w:r>
      <w:r w:rsidR="002E17F7">
        <w:t>fluenced by the clarity</w:t>
      </w:r>
      <w:r>
        <w:t xml:space="preserve"> and</w:t>
      </w:r>
      <w:r w:rsidR="002E17F7">
        <w:t xml:space="preserve"> conciseness of Webern. </w:t>
      </w:r>
      <w:r>
        <w:t xml:space="preserve">Three works for piano and orchestra include </w:t>
      </w:r>
      <w:r>
        <w:rPr>
          <w:i/>
        </w:rPr>
        <w:t>Colony Music</w:t>
      </w:r>
      <w:r>
        <w:t xml:space="preserve"> (1957), the </w:t>
      </w:r>
      <w:r w:rsidRPr="00DF074B">
        <w:rPr>
          <w:i/>
        </w:rPr>
        <w:t>Concerto</w:t>
      </w:r>
      <w:r>
        <w:t xml:space="preserve"> (1956), and </w:t>
      </w:r>
      <w:r>
        <w:rPr>
          <w:i/>
        </w:rPr>
        <w:t>Variationes Concertantes</w:t>
      </w:r>
      <w:r>
        <w:t xml:space="preserve"> (1970), a commissioned </w:t>
      </w:r>
      <w:r w:rsidR="003C3442">
        <w:t xml:space="preserve">work for the </w:t>
      </w:r>
      <w:r>
        <w:t>Internation</w:t>
      </w:r>
      <w:r w:rsidR="003C3442">
        <w:t>al Institute of Music of Canada competition.</w:t>
      </w:r>
    </w:p>
    <w:p w:rsidR="00E666C5" w:rsidRDefault="00E666C5" w:rsidP="0019587E">
      <w:pPr>
        <w:tabs>
          <w:tab w:val="left" w:pos="709"/>
        </w:tabs>
      </w:pPr>
    </w:p>
    <w:p w:rsidR="00ED612F" w:rsidRDefault="00E666C5" w:rsidP="00ED612F">
      <w:pPr>
        <w:pStyle w:val="Heading3"/>
        <w:pBdr>
          <w:bottom w:val="single" w:sz="6" w:space="1" w:color="auto"/>
        </w:pBdr>
        <w:rPr>
          <w:rStyle w:val="Emphasis"/>
          <w:i w:val="0"/>
        </w:rPr>
      </w:pPr>
      <w:bookmarkStart w:id="36" w:name="_Toc371358897"/>
      <w:r>
        <w:t>Heather Schmidt (b. 1974</w:t>
      </w:r>
      <w:proofErr w:type="gramStart"/>
      <w:r>
        <w:t>)</w:t>
      </w:r>
      <w:proofErr w:type="gramEnd"/>
      <w:r>
        <w:br/>
      </w:r>
      <w:r w:rsidRPr="008F3A3F">
        <w:rPr>
          <w:rStyle w:val="Emphasis"/>
        </w:rPr>
        <w:t xml:space="preserve">Piano Concerto No. 1 </w:t>
      </w:r>
      <w:r w:rsidRPr="00686449">
        <w:rPr>
          <w:rStyle w:val="Emphasis"/>
          <w:i w:val="0"/>
        </w:rPr>
        <w:t>(1997)</w:t>
      </w:r>
      <w:r w:rsidR="002F2C1B">
        <w:rPr>
          <w:rStyle w:val="Emphasis"/>
          <w:i w:val="0"/>
        </w:rPr>
        <w:t xml:space="preserve">; </w:t>
      </w:r>
      <w:r w:rsidRPr="008F3A3F">
        <w:rPr>
          <w:rStyle w:val="Emphasis"/>
        </w:rPr>
        <w:t xml:space="preserve">Piano Concerto No. 2 </w:t>
      </w:r>
      <w:r w:rsidRPr="00686449">
        <w:rPr>
          <w:rStyle w:val="Emphasis"/>
          <w:i w:val="0"/>
        </w:rPr>
        <w:t>(2001)</w:t>
      </w:r>
      <w:r w:rsidR="00ED612F">
        <w:rPr>
          <w:rStyle w:val="Emphasis"/>
          <w:i w:val="0"/>
        </w:rPr>
        <w:t>;</w:t>
      </w:r>
      <w:r w:rsidR="00ED612F">
        <w:rPr>
          <w:rStyle w:val="Emphasis"/>
          <w:i w:val="0"/>
        </w:rPr>
        <w:br/>
      </w:r>
      <w:r w:rsidRPr="008F3A3F">
        <w:rPr>
          <w:rStyle w:val="Emphasis"/>
        </w:rPr>
        <w:t xml:space="preserve">Piano Concerto No. 3 </w:t>
      </w:r>
      <w:r w:rsidRPr="00686449">
        <w:rPr>
          <w:rStyle w:val="Emphasis"/>
          <w:i w:val="0"/>
        </w:rPr>
        <w:t>(2003)</w:t>
      </w:r>
      <w:r w:rsidR="002F2C1B">
        <w:rPr>
          <w:rStyle w:val="Emphasis"/>
          <w:i w:val="0"/>
        </w:rPr>
        <w:t xml:space="preserve">; </w:t>
      </w:r>
      <w:r w:rsidRPr="008F3A3F">
        <w:rPr>
          <w:rStyle w:val="Emphasis"/>
        </w:rPr>
        <w:t>Piano Concerto No. 4</w:t>
      </w:r>
      <w:r w:rsidR="00DA7A83">
        <w:rPr>
          <w:rStyle w:val="Emphasis"/>
        </w:rPr>
        <w:t>,</w:t>
      </w:r>
      <w:r w:rsidRPr="008F3A3F">
        <w:rPr>
          <w:rStyle w:val="Emphasis"/>
        </w:rPr>
        <w:t xml:space="preserve"> “Phoenix Ascending” </w:t>
      </w:r>
      <w:r w:rsidRPr="00686449">
        <w:rPr>
          <w:rStyle w:val="Emphasis"/>
          <w:i w:val="0"/>
        </w:rPr>
        <w:t>(2005)</w:t>
      </w:r>
      <w:r w:rsidR="00ED612F">
        <w:rPr>
          <w:rStyle w:val="Emphasis"/>
          <w:i w:val="0"/>
        </w:rPr>
        <w:t>;</w:t>
      </w:r>
      <w:r w:rsidR="00ED612F">
        <w:rPr>
          <w:rStyle w:val="Emphasis"/>
          <w:i w:val="0"/>
        </w:rPr>
        <w:br/>
      </w:r>
      <w:r w:rsidRPr="008F3A3F">
        <w:rPr>
          <w:rStyle w:val="Emphasis"/>
        </w:rPr>
        <w:t>Piano Concerto No. 5</w:t>
      </w:r>
      <w:r w:rsidR="00DA7A83">
        <w:rPr>
          <w:rStyle w:val="Emphasis"/>
        </w:rPr>
        <w:t>,</w:t>
      </w:r>
      <w:r w:rsidRPr="008F3A3F">
        <w:rPr>
          <w:rStyle w:val="Emphasis"/>
        </w:rPr>
        <w:t xml:space="preserve"> “Ammolite” </w:t>
      </w:r>
      <w:r w:rsidRPr="00686449">
        <w:rPr>
          <w:rStyle w:val="Emphasis"/>
          <w:i w:val="0"/>
        </w:rPr>
        <w:t>(2009)</w:t>
      </w:r>
      <w:r w:rsidR="002F2C1B">
        <w:rPr>
          <w:rStyle w:val="Emphasis"/>
          <w:i w:val="0"/>
        </w:rPr>
        <w:t xml:space="preserve">; </w:t>
      </w:r>
      <w:r w:rsidRPr="008F3A3F">
        <w:rPr>
          <w:rStyle w:val="Emphasis"/>
        </w:rPr>
        <w:t>Piano Concerto No. 6</w:t>
      </w:r>
      <w:r w:rsidR="00DA7A83">
        <w:rPr>
          <w:rStyle w:val="Emphasis"/>
        </w:rPr>
        <w:t>,</w:t>
      </w:r>
      <w:r w:rsidRPr="008F3A3F">
        <w:rPr>
          <w:rStyle w:val="Emphasis"/>
        </w:rPr>
        <w:t xml:space="preserve"> “Mythos” </w:t>
      </w:r>
      <w:r w:rsidRPr="00686449">
        <w:rPr>
          <w:rStyle w:val="Emphasis"/>
          <w:i w:val="0"/>
        </w:rPr>
        <w:t>(2009</w:t>
      </w:r>
      <w:r w:rsidR="00ED612F">
        <w:rPr>
          <w:rStyle w:val="Emphasis"/>
          <w:i w:val="0"/>
        </w:rPr>
        <w:t>)</w:t>
      </w:r>
      <w:bookmarkEnd w:id="36"/>
    </w:p>
    <w:p w:rsidR="00ED612F" w:rsidRPr="00ED612F" w:rsidRDefault="00ED612F" w:rsidP="00ED612F"/>
    <w:p w:rsidR="00E31530" w:rsidRPr="007A5368" w:rsidRDefault="00E666C5" w:rsidP="003C3442">
      <w:pPr>
        <w:ind w:firstLine="720"/>
        <w:contextualSpacing/>
      </w:pPr>
      <w:r>
        <w:t>Calgary native Heather Schmidt (b. 1974) is one of the youngest doctoral students in the history of Indiana University. She graduated in 1996 at the age of twenty-one with a dual D.M.A. Degree in Piano Performance and Composition.</w:t>
      </w:r>
      <w:r w:rsidR="003C3442">
        <w:t xml:space="preserve"> S</w:t>
      </w:r>
      <w:r>
        <w:t xml:space="preserve">he </w:t>
      </w:r>
      <w:r>
        <w:lastRenderedPageBreak/>
        <w:t>furthered her studies at the Juilliard School of Music with Milton Babbitt.</w:t>
      </w:r>
      <w:r>
        <w:rPr>
          <w:rStyle w:val="FootnoteReference"/>
        </w:rPr>
        <w:footnoteReference w:id="74"/>
      </w:r>
      <w:r>
        <w:t xml:space="preserve"> Her works are programmatic with minimalist textures. Some are written in a</w:t>
      </w:r>
      <w:r w:rsidR="003C3442">
        <w:t xml:space="preserve"> style evoking a</w:t>
      </w:r>
      <w:r>
        <w:t xml:space="preserve"> stream of consciousness</w:t>
      </w:r>
      <w:r w:rsidR="00E92A6F">
        <w:t xml:space="preserve"> (continuous flowing thoughts)</w:t>
      </w:r>
      <w:r>
        <w:t xml:space="preserve">, like </w:t>
      </w:r>
      <w:r>
        <w:rPr>
          <w:i/>
        </w:rPr>
        <w:t xml:space="preserve">Solus </w:t>
      </w:r>
      <w:r>
        <w:t xml:space="preserve">(1996) for solo piano. Programmatic works include the </w:t>
      </w:r>
      <w:r>
        <w:rPr>
          <w:i/>
        </w:rPr>
        <w:t>Piano Concerto No. 4</w:t>
      </w:r>
      <w:r w:rsidR="000753D9">
        <w:rPr>
          <w:i/>
        </w:rPr>
        <w:t>,</w:t>
      </w:r>
      <w:r>
        <w:rPr>
          <w:i/>
        </w:rPr>
        <w:t xml:space="preserve"> “Phoenix Ascending”</w:t>
      </w:r>
      <w:r>
        <w:t xml:space="preserve"> and the </w:t>
      </w:r>
      <w:r>
        <w:rPr>
          <w:i/>
        </w:rPr>
        <w:t>Piano Concerto No. 6</w:t>
      </w:r>
      <w:r w:rsidR="000753D9">
        <w:rPr>
          <w:i/>
        </w:rPr>
        <w:t>,</w:t>
      </w:r>
      <w:r>
        <w:rPr>
          <w:i/>
        </w:rPr>
        <w:t xml:space="preserve"> “Mythos” </w:t>
      </w:r>
      <w:r>
        <w:t>(“legend”), which depicts the universe and night sky. Chapter six will discuss her works further.</w:t>
      </w:r>
    </w:p>
    <w:p w:rsidR="0071330A" w:rsidRDefault="0071330A">
      <w:pPr>
        <w:spacing w:line="240" w:lineRule="auto"/>
        <w:rPr>
          <w:rFonts w:asciiTheme="majorHAnsi" w:hAnsiTheme="majorHAnsi"/>
          <w:b/>
          <w:bCs/>
          <w:iCs/>
        </w:rPr>
      </w:pPr>
      <w:r>
        <w:br w:type="page"/>
      </w:r>
    </w:p>
    <w:p w:rsidR="0019587E" w:rsidRPr="00506396" w:rsidRDefault="0019587E" w:rsidP="00206B1B">
      <w:pPr>
        <w:pStyle w:val="Heading2"/>
      </w:pPr>
      <w:bookmarkStart w:id="37" w:name="_Toc371358898"/>
      <w:r>
        <w:lastRenderedPageBreak/>
        <w:t>The</w:t>
      </w:r>
      <w:r w:rsidRPr="00506396">
        <w:t xml:space="preserve"> </w:t>
      </w:r>
      <w:r>
        <w:t xml:space="preserve">Canadian </w:t>
      </w:r>
      <w:r w:rsidRPr="00506396">
        <w:t>Centennial</w:t>
      </w:r>
      <w:r>
        <w:t>, 1967</w:t>
      </w:r>
      <w:bookmarkEnd w:id="37"/>
    </w:p>
    <w:p w:rsidR="0019587E" w:rsidRDefault="0019587E" w:rsidP="0019587E">
      <w:pPr>
        <w:ind w:firstLine="720"/>
      </w:pPr>
      <w:r>
        <w:t xml:space="preserve">Canadian composers had gained an international presence by 1960, when the Canadian League of Composers sponsored the International Conference of Composers in Stratford, Ontario. By 1967, Canadian composers gained even more presence with Canada’s Centennial celebrations and the World’s Expo fair which was held in Montréal. Commissions in 1967 </w:t>
      </w:r>
      <w:r w:rsidR="003C3442">
        <w:t xml:space="preserve">amounted to </w:t>
      </w:r>
      <w:r>
        <w:t xml:space="preserve">over 140 works, two of which were piano concertos by Sophie Carmen Eckhardt-Gramatté (1899-1974) and Samuel Dolin (1917-2002). </w:t>
      </w:r>
    </w:p>
    <w:p w:rsidR="0019587E" w:rsidRDefault="0019587E" w:rsidP="0019587E">
      <w:pPr>
        <w:ind w:firstLine="720"/>
      </w:pPr>
    </w:p>
    <w:p w:rsidR="0019587E" w:rsidRDefault="0019587E" w:rsidP="00E4662F">
      <w:pPr>
        <w:pStyle w:val="Heading3"/>
        <w:pBdr>
          <w:bottom w:val="single" w:sz="6" w:space="1" w:color="auto"/>
        </w:pBdr>
      </w:pPr>
      <w:bookmarkStart w:id="38" w:name="_Toc371358899"/>
      <w:r w:rsidRPr="00077237">
        <w:t>Sophie Carme</w:t>
      </w:r>
      <w:r w:rsidR="008F3A3F">
        <w:t>n Eckhardt-Gramatté (1899-1974</w:t>
      </w:r>
      <w:proofErr w:type="gramStart"/>
      <w:r w:rsidR="008F3A3F">
        <w:t>)</w:t>
      </w:r>
      <w:proofErr w:type="gramEnd"/>
      <w:r w:rsidR="00686449">
        <w:br/>
      </w:r>
      <w:r w:rsidR="00E45D51">
        <w:rPr>
          <w:rStyle w:val="Emphasis"/>
        </w:rPr>
        <w:t>Symphony-</w:t>
      </w:r>
      <w:r w:rsidRPr="008F3A3F">
        <w:rPr>
          <w:rStyle w:val="Emphasis"/>
        </w:rPr>
        <w:t>Concerto, E. 154</w:t>
      </w:r>
      <w:r>
        <w:t xml:space="preserve"> </w:t>
      </w:r>
      <w:r w:rsidRPr="00077237">
        <w:t>(1967)</w:t>
      </w:r>
      <w:bookmarkEnd w:id="38"/>
    </w:p>
    <w:p w:rsidR="00ED612F" w:rsidRPr="00ED612F" w:rsidRDefault="00ED612F" w:rsidP="00ED612F"/>
    <w:p w:rsidR="0019587E" w:rsidRDefault="0019587E" w:rsidP="0019587E">
      <w:pPr>
        <w:ind w:firstLine="720"/>
      </w:pPr>
      <w:r>
        <w:t xml:space="preserve">Russian-born Eckhardt-Gramatté moved to Canada in 1953 with her husband Ferdinand Eckhardt. A gifted pianist, she performed internationally before composing the </w:t>
      </w:r>
      <w:r w:rsidR="00E45D51">
        <w:rPr>
          <w:i/>
        </w:rPr>
        <w:t>Symphony-</w:t>
      </w:r>
      <w:r>
        <w:rPr>
          <w:i/>
        </w:rPr>
        <w:t>Concerto</w:t>
      </w:r>
      <w:r>
        <w:t>, E. 154, which was commissioned by CBC Toronto (discussed in chapter two). She also wrote two earlier concertos (1926, 1947) prior to her arrival in Canada. Her legacy is remembered by the Eckhardt-Gramatté Foundation and an annual international competition, the Eckhardt-Gramatté Competition for voice, piano, and strings.</w:t>
      </w:r>
      <w:r w:rsidR="000753D9">
        <w:t xml:space="preserve"> She will be further discussed in chapter two.</w:t>
      </w:r>
    </w:p>
    <w:p w:rsidR="00ED612F" w:rsidRDefault="00ED612F">
      <w:pPr>
        <w:spacing w:line="240" w:lineRule="auto"/>
      </w:pPr>
      <w:r>
        <w:br w:type="page"/>
      </w:r>
    </w:p>
    <w:p w:rsidR="0019587E" w:rsidRDefault="008F3A3F" w:rsidP="00E4662F">
      <w:pPr>
        <w:pStyle w:val="Heading3"/>
        <w:pBdr>
          <w:bottom w:val="single" w:sz="6" w:space="1" w:color="auto"/>
        </w:pBdr>
      </w:pPr>
      <w:bookmarkStart w:id="39" w:name="_Toc371358900"/>
      <w:r>
        <w:lastRenderedPageBreak/>
        <w:t>Samuel Dolin (1917-2002</w:t>
      </w:r>
      <w:proofErr w:type="gramStart"/>
      <w:r>
        <w:t>)</w:t>
      </w:r>
      <w:proofErr w:type="gramEnd"/>
      <w:r w:rsidR="00686449">
        <w:br/>
      </w:r>
      <w:r w:rsidR="0019587E" w:rsidRPr="008F3A3F">
        <w:rPr>
          <w:rStyle w:val="Emphasis"/>
        </w:rPr>
        <w:t>Fantaisie</w:t>
      </w:r>
      <w:r w:rsidR="0019587E">
        <w:t xml:space="preserve"> </w:t>
      </w:r>
      <w:r w:rsidR="00ED612F">
        <w:t xml:space="preserve">(1967); </w:t>
      </w:r>
      <w:r w:rsidR="0019587E" w:rsidRPr="008F3A3F">
        <w:rPr>
          <w:rStyle w:val="Emphasis"/>
        </w:rPr>
        <w:t>Concerto</w:t>
      </w:r>
      <w:r w:rsidR="0019587E">
        <w:t xml:space="preserve"> </w:t>
      </w:r>
      <w:r w:rsidR="0019587E" w:rsidRPr="00077237">
        <w:t>(1974)</w:t>
      </w:r>
      <w:bookmarkEnd w:id="39"/>
    </w:p>
    <w:p w:rsidR="00ED612F" w:rsidRPr="00ED612F" w:rsidRDefault="00ED612F" w:rsidP="00ED612F"/>
    <w:p w:rsidR="0019587E" w:rsidRPr="005963FC" w:rsidRDefault="0019587E" w:rsidP="0019587E">
      <w:pPr>
        <w:tabs>
          <w:tab w:val="left" w:pos="709"/>
        </w:tabs>
      </w:pPr>
      <w:r>
        <w:tab/>
      </w:r>
      <w:r w:rsidRPr="005963FC">
        <w:t>Another</w:t>
      </w:r>
      <w:r>
        <w:t xml:space="preserve"> Montréal native, Samuel Dolin </w:t>
      </w:r>
      <w:r w:rsidRPr="005963FC">
        <w:t>studied with Weinzweig while he taught at the Toronto Conservatory of Music where his pupils included Larysa Kuzmenko (</w:t>
      </w:r>
      <w:r>
        <w:t>discussed in chapter five</w:t>
      </w:r>
      <w:r w:rsidRPr="005963FC">
        <w:t xml:space="preserve">). Together </w:t>
      </w:r>
      <w:r>
        <w:t xml:space="preserve">with </w:t>
      </w:r>
      <w:r w:rsidRPr="005963FC">
        <w:t xml:space="preserve">Weinzweig and Somers, Dolin established the Canadian League of Composers in 1951. He also founded the first electronic music studio in 1966 at the Royal Conservatory of Music in Toronto. Three years later he served as Vice President of the Canadian League of Composers (1969-73). His style is </w:t>
      </w:r>
      <w:r>
        <w:t>eclectic</w:t>
      </w:r>
      <w:r w:rsidR="00667A12">
        <w:t>,</w:t>
      </w:r>
      <w:r>
        <w:t xml:space="preserve"> varying from serialism to nineteenth-century romanticism and neoclassicism. </w:t>
      </w:r>
      <w:r w:rsidRPr="005963FC">
        <w:t xml:space="preserve">His </w:t>
      </w:r>
      <w:r w:rsidRPr="005963FC">
        <w:rPr>
          <w:i/>
        </w:rPr>
        <w:t>Fantasy</w:t>
      </w:r>
      <w:r w:rsidRPr="005963FC">
        <w:t xml:space="preserve"> for piano and chamber orchestra (1967), commissioned by the Toronto Repertory Ensemble, is a </w:t>
      </w:r>
      <w:r>
        <w:t xml:space="preserve">ten-minute, </w:t>
      </w:r>
      <w:r w:rsidRPr="005963FC">
        <w:t xml:space="preserve">one-movement work </w:t>
      </w:r>
      <w:r w:rsidR="003C3442">
        <w:t>using</w:t>
      </w:r>
      <w:r w:rsidRPr="005963FC">
        <w:t xml:space="preserve"> twelve-tone </w:t>
      </w:r>
      <w:r w:rsidR="003C3442">
        <w:t>technique</w:t>
      </w:r>
      <w:r w:rsidRPr="005963FC">
        <w:t xml:space="preserve">. Rather than a virtuoso work for piano, it intertwines the piano with the orchestra and focuses on musical dialogue rather than </w:t>
      </w:r>
      <w:r>
        <w:t xml:space="preserve">long </w:t>
      </w:r>
      <w:r w:rsidRPr="005963FC">
        <w:t>solo</w:t>
      </w:r>
      <w:r>
        <w:t xml:space="preserve"> passages with orchestral accompaniment.</w:t>
      </w:r>
      <w:r w:rsidRPr="005963FC">
        <w:t xml:space="preserve"> The </w:t>
      </w:r>
      <w:r w:rsidRPr="005963FC">
        <w:rPr>
          <w:i/>
        </w:rPr>
        <w:t>Concerto</w:t>
      </w:r>
      <w:r w:rsidRPr="005963FC">
        <w:t xml:space="preserve"> (1974), commissioned by the CBC, </w:t>
      </w:r>
      <w:r w:rsidR="000753D9">
        <w:t>will be discussed in chapter three.</w:t>
      </w:r>
    </w:p>
    <w:p w:rsidR="00ED612F" w:rsidRDefault="00ED612F">
      <w:pPr>
        <w:spacing w:line="240" w:lineRule="auto"/>
      </w:pPr>
    </w:p>
    <w:p w:rsidR="0019587E" w:rsidRPr="00B347C0" w:rsidRDefault="0019587E" w:rsidP="00206B1B">
      <w:pPr>
        <w:pStyle w:val="Heading2"/>
      </w:pPr>
      <w:bookmarkStart w:id="40" w:name="_Toc371358901"/>
      <w:r w:rsidRPr="00B347C0">
        <w:t>Immigration—</w:t>
      </w:r>
      <w:proofErr w:type="gramStart"/>
      <w:r w:rsidRPr="00B347C0">
        <w:t>The</w:t>
      </w:r>
      <w:proofErr w:type="gramEnd"/>
      <w:r w:rsidRPr="00B347C0">
        <w:t xml:space="preserve"> New Faces of Canadian Music</w:t>
      </w:r>
      <w:bookmarkEnd w:id="40"/>
    </w:p>
    <w:p w:rsidR="0071330A" w:rsidRDefault="0019587E" w:rsidP="0071330A">
      <w:pPr>
        <w:ind w:firstLine="720"/>
      </w:pPr>
      <w:r>
        <w:t xml:space="preserve">Integral to the fabric of Canadian music is diversity, due in part to immigrant composers. Although European composers immigrated to Canada as early as 1913 (Healey Willan), it was not until the 1960s that </w:t>
      </w:r>
      <w:r w:rsidR="00AE1198">
        <w:t xml:space="preserve">more </w:t>
      </w:r>
      <w:r w:rsidR="003C3442">
        <w:t xml:space="preserve">immigrant </w:t>
      </w:r>
      <w:r>
        <w:t>composers wrote Canadian piano concertos. (For an entire list of these composers, see Table 2.)</w:t>
      </w:r>
      <w:r w:rsidR="0071330A">
        <w:br w:type="page"/>
      </w:r>
    </w:p>
    <w:p w:rsidR="009209DF" w:rsidRPr="009209DF" w:rsidRDefault="009209DF" w:rsidP="009209DF">
      <w:pPr>
        <w:pStyle w:val="Caption"/>
        <w:keepNext/>
        <w:rPr>
          <w:b w:val="0"/>
        </w:rPr>
      </w:pPr>
      <w:bookmarkStart w:id="41" w:name="_Toc371346677"/>
      <w:proofErr w:type="gramStart"/>
      <w:r>
        <w:lastRenderedPageBreak/>
        <w:t xml:space="preserve">Table </w:t>
      </w:r>
      <w:r w:rsidR="00B32958">
        <w:fldChar w:fldCharType="begin"/>
      </w:r>
      <w:r w:rsidR="003F2556">
        <w:instrText xml:space="preserve"> SEQ Table \* ARABIC </w:instrText>
      </w:r>
      <w:r w:rsidR="00B32958">
        <w:fldChar w:fldCharType="separate"/>
      </w:r>
      <w:r w:rsidR="00AE5B9C">
        <w:rPr>
          <w:noProof/>
        </w:rPr>
        <w:t>2</w:t>
      </w:r>
      <w:r w:rsidR="00B32958">
        <w:rPr>
          <w:noProof/>
        </w:rPr>
        <w:fldChar w:fldCharType="end"/>
      </w:r>
      <w:r>
        <w:t>.</w:t>
      </w:r>
      <w:proofErr w:type="gramEnd"/>
      <w:r>
        <w:t xml:space="preserve"> </w:t>
      </w:r>
      <w:proofErr w:type="gramStart"/>
      <w:r>
        <w:t>Piano Concertos by Immigrant Canadian Composers post-arrival in Canada (1913-1987).</w:t>
      </w:r>
      <w:proofErr w:type="gramEnd"/>
      <w:r>
        <w:t xml:space="preserve"> </w:t>
      </w:r>
      <w:r>
        <w:rPr>
          <w:b w:val="0"/>
        </w:rPr>
        <w:t>Sources include authors Zuk and Hinson, as well as the CMC.</w:t>
      </w:r>
      <w:bookmarkEnd w:id="41"/>
    </w:p>
    <w:p w:rsidR="009209DF" w:rsidRPr="009209DF" w:rsidRDefault="009209DF" w:rsidP="009209DF">
      <w:bookmarkStart w:id="42" w:name="_GoBack"/>
      <w:bookmarkEnd w:id="42"/>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tblPr>
      <w:tblGrid>
        <w:gridCol w:w="1560"/>
        <w:gridCol w:w="1276"/>
        <w:gridCol w:w="1984"/>
        <w:gridCol w:w="3544"/>
      </w:tblGrid>
      <w:tr w:rsidR="009209DF" w:rsidRPr="00E31530" w:rsidTr="009209DF">
        <w:trPr>
          <w:trHeight w:val="284"/>
        </w:trPr>
        <w:tc>
          <w:tcPr>
            <w:tcW w:w="1560" w:type="dxa"/>
            <w:tcBorders>
              <w:bottom w:val="single" w:sz="4" w:space="0" w:color="auto"/>
            </w:tcBorders>
          </w:tcPr>
          <w:p w:rsidR="009209DF" w:rsidRPr="00B03EA9" w:rsidRDefault="009209DF" w:rsidP="00B03EA9">
            <w:pPr>
              <w:pStyle w:val="Heading2"/>
              <w:spacing w:line="240" w:lineRule="auto"/>
              <w:rPr>
                <w:sz w:val="16"/>
                <w:szCs w:val="16"/>
              </w:rPr>
            </w:pPr>
            <w:bookmarkStart w:id="43" w:name="_Toc369519724"/>
            <w:bookmarkStart w:id="44" w:name="_Toc371358902"/>
            <w:r w:rsidRPr="00B03EA9">
              <w:rPr>
                <w:sz w:val="16"/>
                <w:szCs w:val="16"/>
              </w:rPr>
              <w:t>Date of Immigration or Residence:</w:t>
            </w:r>
            <w:bookmarkEnd w:id="43"/>
            <w:bookmarkEnd w:id="44"/>
          </w:p>
        </w:tc>
        <w:tc>
          <w:tcPr>
            <w:tcW w:w="1276" w:type="dxa"/>
            <w:tcBorders>
              <w:bottom w:val="single" w:sz="4" w:space="0" w:color="auto"/>
            </w:tcBorders>
          </w:tcPr>
          <w:p w:rsidR="009209DF" w:rsidRPr="00B03EA9" w:rsidRDefault="009209DF" w:rsidP="00B03EA9">
            <w:pPr>
              <w:pStyle w:val="Heading2"/>
              <w:spacing w:line="240" w:lineRule="auto"/>
              <w:rPr>
                <w:sz w:val="16"/>
                <w:szCs w:val="16"/>
              </w:rPr>
            </w:pPr>
            <w:bookmarkStart w:id="45" w:name="_Toc369519725"/>
            <w:bookmarkStart w:id="46" w:name="_Toc371358903"/>
            <w:r w:rsidRPr="00B03EA9">
              <w:rPr>
                <w:sz w:val="16"/>
                <w:szCs w:val="16"/>
              </w:rPr>
              <w:t>Country of Origin:</w:t>
            </w:r>
            <w:bookmarkEnd w:id="45"/>
            <w:bookmarkEnd w:id="46"/>
          </w:p>
        </w:tc>
        <w:tc>
          <w:tcPr>
            <w:tcW w:w="1984" w:type="dxa"/>
            <w:tcBorders>
              <w:bottom w:val="single" w:sz="4" w:space="0" w:color="auto"/>
            </w:tcBorders>
          </w:tcPr>
          <w:p w:rsidR="009209DF" w:rsidRPr="00B03EA9" w:rsidRDefault="009209DF" w:rsidP="00B03EA9">
            <w:pPr>
              <w:pStyle w:val="Heading2"/>
              <w:spacing w:line="240" w:lineRule="auto"/>
              <w:rPr>
                <w:sz w:val="16"/>
                <w:szCs w:val="16"/>
              </w:rPr>
            </w:pPr>
            <w:bookmarkStart w:id="47" w:name="_Toc369519726"/>
            <w:bookmarkStart w:id="48" w:name="_Toc371358904"/>
            <w:r w:rsidRPr="00B03EA9">
              <w:rPr>
                <w:sz w:val="16"/>
                <w:szCs w:val="16"/>
              </w:rPr>
              <w:t>Composer</w:t>
            </w:r>
            <w:r w:rsidR="001655D8" w:rsidRPr="00B03EA9">
              <w:rPr>
                <w:sz w:val="16"/>
                <w:szCs w:val="16"/>
              </w:rPr>
              <w:t>:</w:t>
            </w:r>
            <w:bookmarkEnd w:id="47"/>
            <w:bookmarkEnd w:id="48"/>
          </w:p>
        </w:tc>
        <w:tc>
          <w:tcPr>
            <w:tcW w:w="3544" w:type="dxa"/>
            <w:tcBorders>
              <w:bottom w:val="single" w:sz="4" w:space="0" w:color="auto"/>
            </w:tcBorders>
          </w:tcPr>
          <w:p w:rsidR="009209DF" w:rsidRPr="00B03EA9" w:rsidRDefault="009209DF" w:rsidP="00B03EA9">
            <w:pPr>
              <w:pStyle w:val="Heading2"/>
              <w:spacing w:line="240" w:lineRule="auto"/>
              <w:rPr>
                <w:sz w:val="16"/>
                <w:szCs w:val="16"/>
              </w:rPr>
            </w:pPr>
            <w:bookmarkStart w:id="49" w:name="_Toc369519727"/>
            <w:bookmarkStart w:id="50" w:name="_Toc371358905"/>
            <w:r w:rsidRPr="00B03EA9">
              <w:rPr>
                <w:sz w:val="16"/>
                <w:szCs w:val="16"/>
              </w:rPr>
              <w:t>Works</w:t>
            </w:r>
            <w:r w:rsidR="001655D8" w:rsidRPr="00B03EA9">
              <w:rPr>
                <w:sz w:val="16"/>
                <w:szCs w:val="16"/>
              </w:rPr>
              <w:t>:</w:t>
            </w:r>
            <w:bookmarkEnd w:id="49"/>
            <w:bookmarkEnd w:id="50"/>
          </w:p>
        </w:tc>
      </w:tr>
      <w:tr w:rsidR="009209DF" w:rsidRPr="009209DF" w:rsidTr="009209DF">
        <w:trPr>
          <w:trHeight w:val="284"/>
        </w:trPr>
        <w:tc>
          <w:tcPr>
            <w:tcW w:w="1560" w:type="dxa"/>
            <w:tcBorders>
              <w:top w:val="single" w:sz="4" w:space="0" w:color="auto"/>
            </w:tcBorders>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1913</w:t>
            </w:r>
          </w:p>
        </w:tc>
        <w:tc>
          <w:tcPr>
            <w:tcW w:w="1276" w:type="dxa"/>
            <w:tcBorders>
              <w:top w:val="single" w:sz="4" w:space="0" w:color="auto"/>
            </w:tcBorders>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England</w:t>
            </w:r>
          </w:p>
        </w:tc>
        <w:tc>
          <w:tcPr>
            <w:tcW w:w="1984" w:type="dxa"/>
            <w:tcBorders>
              <w:top w:val="single" w:sz="4" w:space="0" w:color="auto"/>
            </w:tcBorders>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Willan, Healey</w:t>
            </w:r>
          </w:p>
        </w:tc>
        <w:tc>
          <w:tcPr>
            <w:tcW w:w="3544" w:type="dxa"/>
            <w:tcBorders>
              <w:top w:val="single" w:sz="4" w:space="0" w:color="auto"/>
            </w:tcBorders>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in C minor (1944, rev. 1949)</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1931</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Hungary</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De Marky, Paul</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B “Transatlantique” (1950)</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1940</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Czechoslovakia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Morawetz, Oskar</w:t>
            </w:r>
          </w:p>
        </w:tc>
        <w:tc>
          <w:tcPr>
            <w:tcW w:w="3544" w:type="dxa"/>
          </w:tcPr>
          <w:p w:rsidR="009209DF" w:rsidRPr="009209DF" w:rsidRDefault="009209DF" w:rsidP="009209DF">
            <w:pPr>
              <w:spacing w:line="240" w:lineRule="auto"/>
              <w:ind w:left="-12" w:right="-540" w:firstLine="12"/>
              <w:rPr>
                <w:rFonts w:ascii="Times New Roman" w:hAnsi="Times New Roman"/>
                <w:i/>
                <w:sz w:val="12"/>
                <w:szCs w:val="12"/>
              </w:rPr>
            </w:pPr>
            <w:r w:rsidRPr="009209DF">
              <w:rPr>
                <w:rFonts w:ascii="Times New Roman" w:hAnsi="Times New Roman"/>
                <w:i/>
                <w:sz w:val="12"/>
                <w:szCs w:val="12"/>
              </w:rPr>
              <w:t>Concerto No. 1 (1962)</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1953</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Russia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Eckhardt-</w:t>
            </w:r>
            <w:r w:rsidR="00D12532" w:rsidRPr="009209DF">
              <w:rPr>
                <w:rFonts w:ascii="Times New Roman" w:hAnsi="Times New Roman"/>
                <w:sz w:val="12"/>
                <w:szCs w:val="12"/>
              </w:rPr>
              <w:t>Gramatté</w:t>
            </w:r>
            <w:r w:rsidRPr="009209DF">
              <w:rPr>
                <w:rFonts w:ascii="Times New Roman" w:hAnsi="Times New Roman"/>
                <w:sz w:val="12"/>
                <w:szCs w:val="12"/>
              </w:rPr>
              <w:t>, Sophie Carmen</w:t>
            </w:r>
          </w:p>
        </w:tc>
        <w:tc>
          <w:tcPr>
            <w:tcW w:w="3544" w:type="dxa"/>
          </w:tcPr>
          <w:p w:rsidR="009209DF" w:rsidRPr="009209DF" w:rsidRDefault="00E45D51" w:rsidP="009209DF">
            <w:pPr>
              <w:spacing w:line="240" w:lineRule="auto"/>
              <w:rPr>
                <w:rFonts w:ascii="Times New Roman" w:hAnsi="Times New Roman"/>
                <w:i/>
                <w:sz w:val="12"/>
                <w:szCs w:val="12"/>
              </w:rPr>
            </w:pPr>
            <w:r>
              <w:rPr>
                <w:rFonts w:ascii="Times New Roman" w:hAnsi="Times New Roman"/>
                <w:i/>
                <w:sz w:val="12"/>
                <w:szCs w:val="12"/>
              </w:rPr>
              <w:t>Symphony-</w:t>
            </w:r>
            <w:r w:rsidR="009209DF" w:rsidRPr="009209DF">
              <w:rPr>
                <w:rFonts w:ascii="Times New Roman" w:hAnsi="Times New Roman"/>
                <w:i/>
                <w:sz w:val="12"/>
                <w:szCs w:val="12"/>
              </w:rPr>
              <w:t>Concerto (1967)</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1955</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Ukraine</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Fiala, George</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Capriccio  (1962)</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Musique Concertante (1968)</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1956</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Latvia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Kenins, Talivaldis</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Fantaisies Concertantes (1971)</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 di camera (1981)</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Little Concerto (1987)</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(1990)</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1957</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Germany</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Schneider, Ernst</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Romantic Concerto (1980)</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1958</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USA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Baker, Michael Conway</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Okanagan Landscapes (1970)</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A Struggle for Dominion (1975)</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op. 38 (1976)</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1972</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Switzerland</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Lauber, Anner</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(1962-II) (1985)</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Pièce Concertantes (1976)</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L’Affaire Coffin (1979)</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Fantaisie sur un thème connu (1980)</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Valse concertante (1982)</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Piano Concerto (1989)</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No. 2 (2001)</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1973</w:t>
            </w:r>
          </w:p>
        </w:tc>
        <w:tc>
          <w:tcPr>
            <w:tcW w:w="1276" w:type="dxa"/>
          </w:tcPr>
          <w:p w:rsidR="009209DF" w:rsidRPr="009209DF" w:rsidRDefault="00ED612F" w:rsidP="009209DF">
            <w:pPr>
              <w:spacing w:line="240" w:lineRule="auto"/>
              <w:rPr>
                <w:rFonts w:ascii="Times New Roman" w:hAnsi="Times New Roman"/>
                <w:sz w:val="12"/>
                <w:szCs w:val="12"/>
              </w:rPr>
            </w:pPr>
            <w:r>
              <w:rPr>
                <w:rFonts w:ascii="Times New Roman" w:hAnsi="Times New Roman"/>
                <w:sz w:val="12"/>
                <w:szCs w:val="12"/>
              </w:rPr>
              <w:t>Argentina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Sosa, Raoul</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pour la main gauche (1989)</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1973</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England</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Crawley, Clifford</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Concertino (1982)</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Of cabbages and kings (1984)</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(1987)</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Concertino #2 (1988)</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1974</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South Africa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Forsyth, Malcolm</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Piano Concerto (1976)</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1974</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Ukraine</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Kuzmenko, Larysa</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Piano Concerto (1995)</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1974</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USA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Colgrass, Michael</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Demon (1983)</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1976</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USA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Chatman, Stephen</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Piano Concerto (1990)</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1979</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USA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Ware, Peter</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Aishihik (1985)</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1980</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China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Huang, An-Lun</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Piano Concerto in G minor, op. 25b (1982)</w:t>
            </w:r>
          </w:p>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 xml:space="preserve">Piano Concerto No. 2 in C minor, </w:t>
            </w:r>
            <w:r w:rsidR="00ED612F">
              <w:rPr>
                <w:rFonts w:ascii="Times New Roman" w:hAnsi="Times New Roman"/>
                <w:i/>
                <w:sz w:val="12"/>
                <w:szCs w:val="12"/>
              </w:rPr>
              <w:t>op. 57 (1998-99)</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1980</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Greece</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Hatzis, Christos</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K. 627 Concerto in F Major in the spirit of W.A. Mozart (2000)</w:t>
            </w:r>
          </w:p>
        </w:tc>
      </w:tr>
      <w:tr w:rsidR="009209DF" w:rsidRPr="009209DF" w:rsidTr="009209DF">
        <w:trPr>
          <w:trHeight w:val="284"/>
        </w:trPr>
        <w:tc>
          <w:tcPr>
            <w:tcW w:w="1560"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1987</w:t>
            </w:r>
          </w:p>
        </w:tc>
        <w:tc>
          <w:tcPr>
            <w:tcW w:w="1276"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Romania</w:t>
            </w:r>
          </w:p>
        </w:tc>
        <w:tc>
          <w:tcPr>
            <w:tcW w:w="1984" w:type="dxa"/>
          </w:tcPr>
          <w:p w:rsidR="009209DF" w:rsidRPr="009209DF" w:rsidRDefault="009209DF" w:rsidP="009209DF">
            <w:pPr>
              <w:spacing w:line="240" w:lineRule="auto"/>
              <w:rPr>
                <w:rFonts w:ascii="Times New Roman" w:hAnsi="Times New Roman"/>
                <w:sz w:val="12"/>
                <w:szCs w:val="12"/>
              </w:rPr>
            </w:pPr>
            <w:r w:rsidRPr="009209DF">
              <w:rPr>
                <w:rFonts w:ascii="Times New Roman" w:hAnsi="Times New Roman"/>
                <w:sz w:val="12"/>
                <w:szCs w:val="12"/>
              </w:rPr>
              <w:t>Badian, Maya</w:t>
            </w:r>
          </w:p>
        </w:tc>
        <w:tc>
          <w:tcPr>
            <w:tcW w:w="3544" w:type="dxa"/>
          </w:tcPr>
          <w:p w:rsidR="009209DF" w:rsidRPr="009209DF" w:rsidRDefault="009209DF" w:rsidP="009209DF">
            <w:pPr>
              <w:spacing w:line="240" w:lineRule="auto"/>
              <w:rPr>
                <w:rFonts w:ascii="Times New Roman" w:hAnsi="Times New Roman"/>
                <w:i/>
                <w:sz w:val="12"/>
                <w:szCs w:val="12"/>
              </w:rPr>
            </w:pPr>
            <w:r w:rsidRPr="009209DF">
              <w:rPr>
                <w:rFonts w:ascii="Times New Roman" w:hAnsi="Times New Roman"/>
                <w:i/>
                <w:sz w:val="12"/>
                <w:szCs w:val="12"/>
              </w:rPr>
              <w:t>Concerto (1998)</w:t>
            </w:r>
          </w:p>
        </w:tc>
      </w:tr>
    </w:tbl>
    <w:p w:rsidR="003C3442" w:rsidRPr="00B347C0" w:rsidRDefault="000753D9" w:rsidP="003C3442">
      <w:pPr>
        <w:pStyle w:val="Heading2"/>
      </w:pPr>
      <w:bookmarkStart w:id="51" w:name="_Toc371358906"/>
      <w:r>
        <w:lastRenderedPageBreak/>
        <w:t xml:space="preserve">The </w:t>
      </w:r>
      <w:r w:rsidR="003C3442" w:rsidRPr="00B347C0">
        <w:t>Americas</w:t>
      </w:r>
      <w:bookmarkEnd w:id="51"/>
    </w:p>
    <w:p w:rsidR="003C3442" w:rsidRDefault="003C3442" w:rsidP="003C3442">
      <w:pPr>
        <w:ind w:firstLine="720"/>
      </w:pPr>
      <w:r>
        <w:t xml:space="preserve">Composers Michael Conway Baker, Stephen Chatman, Michael Colgrass, Raymond Luedeke, and Peter Ware are the North American representatives from the United States who immigrated or established a naturalized citizenship in Canada and who wrote piano concertos after their arrival, differentiating them from other American composers in Canada. Argentinean Raoul </w:t>
      </w:r>
      <w:r w:rsidR="000753D9">
        <w:t xml:space="preserve">Sosa is the only South American/Canadian </w:t>
      </w:r>
      <w:r>
        <w:t>composer to write a piano concerto.</w:t>
      </w:r>
    </w:p>
    <w:p w:rsidR="003C3442" w:rsidRDefault="003C3442" w:rsidP="003C3442">
      <w:pPr>
        <w:pStyle w:val="Heading3"/>
      </w:pPr>
    </w:p>
    <w:p w:rsidR="003C3442" w:rsidRDefault="003C3442" w:rsidP="003C3442">
      <w:pPr>
        <w:pStyle w:val="Heading3"/>
        <w:pBdr>
          <w:bottom w:val="single" w:sz="6" w:space="1" w:color="auto"/>
        </w:pBdr>
      </w:pPr>
      <w:bookmarkStart w:id="52" w:name="_Toc371358907"/>
      <w:r w:rsidRPr="008F3A3F">
        <w:t>Michael Conway Baker (b. 1937</w:t>
      </w:r>
      <w:proofErr w:type="gramStart"/>
      <w:r w:rsidRPr="008F3A3F">
        <w:t>)</w:t>
      </w:r>
      <w:proofErr w:type="gramEnd"/>
      <w:r>
        <w:br/>
      </w:r>
      <w:r w:rsidRPr="008F3A3F">
        <w:rPr>
          <w:rStyle w:val="Emphasis"/>
        </w:rPr>
        <w:t>Okanagan Landscapes</w:t>
      </w:r>
      <w:r w:rsidRPr="008F3A3F">
        <w:t xml:space="preserve"> (1970)</w:t>
      </w:r>
      <w:r>
        <w:t xml:space="preserve">; </w:t>
      </w:r>
      <w:r w:rsidRPr="008F3A3F">
        <w:rPr>
          <w:rStyle w:val="Emphasis"/>
        </w:rPr>
        <w:t>Concerto</w:t>
      </w:r>
      <w:r w:rsidRPr="008F3A3F">
        <w:t xml:space="preserve"> (1975)</w:t>
      </w:r>
      <w:r>
        <w:t xml:space="preserve">; </w:t>
      </w:r>
      <w:r w:rsidRPr="008F3A3F">
        <w:rPr>
          <w:rStyle w:val="Emphasis"/>
        </w:rPr>
        <w:t>A Struggle for Dominion</w:t>
      </w:r>
      <w:r w:rsidRPr="008F3A3F">
        <w:t xml:space="preserve"> (1975)</w:t>
      </w:r>
      <w:bookmarkEnd w:id="52"/>
    </w:p>
    <w:p w:rsidR="003C3442" w:rsidRPr="00ED612F" w:rsidRDefault="003C3442" w:rsidP="003C3442"/>
    <w:p w:rsidR="003C3442" w:rsidRDefault="003C3442" w:rsidP="003C3442">
      <w:pPr>
        <w:ind w:firstLine="720"/>
      </w:pPr>
      <w:r>
        <w:t xml:space="preserve">Michael Conway Baker (b. West Palm Beach, Florida) moved to Canada in 1958 where </w:t>
      </w:r>
      <w:r w:rsidR="00956717">
        <w:t>he studied with Jean Coulthard. Without allegiance to any particular avant-garde trend, he writes in a style that</w:t>
      </w:r>
      <w:r>
        <w:t xml:space="preserve"> is “characterized by strong emotional expression of a predominantly lyrical nature.”</w:t>
      </w:r>
      <w:r>
        <w:rPr>
          <w:rStyle w:val="FootnoteReference"/>
        </w:rPr>
        <w:footnoteReference w:id="75"/>
      </w:r>
      <w:r>
        <w:t xml:space="preserve"> The three works for piano and orchestra are lyrical and steeped in neoclassical and nineteenth-century Romantic idioms. </w:t>
      </w:r>
      <w:r>
        <w:rPr>
          <w:i/>
        </w:rPr>
        <w:t xml:space="preserve">Okanagan Landscapes </w:t>
      </w:r>
      <w:r>
        <w:t xml:space="preserve">(1970) is a one-movement concerto depicting the essence of the Okanagan valley in British Columbia where Baker lived. The </w:t>
      </w:r>
      <w:r>
        <w:rPr>
          <w:i/>
        </w:rPr>
        <w:t>Concerto</w:t>
      </w:r>
      <w:r>
        <w:t xml:space="preserve"> </w:t>
      </w:r>
      <w:r w:rsidRPr="003B7CDE">
        <w:rPr>
          <w:i/>
        </w:rPr>
        <w:t>for Piano and Chamber Orchestra</w:t>
      </w:r>
      <w:r>
        <w:t xml:space="preserve">, op. 38 (1975) is a more substantial work in three movements commissioned by the CBC. </w:t>
      </w:r>
      <w:r>
        <w:rPr>
          <w:i/>
        </w:rPr>
        <w:t xml:space="preserve">A Struggle for Dominion </w:t>
      </w:r>
      <w:r>
        <w:t>(1975) is a one-movement tonal work. The title reflects Baker’s struggle to find his identity in Canada as a composer.</w:t>
      </w:r>
      <w:r>
        <w:rPr>
          <w:rStyle w:val="FootnoteReference"/>
        </w:rPr>
        <w:footnoteReference w:id="76"/>
      </w:r>
      <w:r>
        <w:t xml:space="preserve"> </w:t>
      </w:r>
    </w:p>
    <w:p w:rsidR="003C3442" w:rsidRDefault="003C3442" w:rsidP="003C3442">
      <w:pPr>
        <w:pStyle w:val="Heading3"/>
        <w:pBdr>
          <w:bottom w:val="single" w:sz="6" w:space="1" w:color="auto"/>
        </w:pBdr>
      </w:pPr>
      <w:bookmarkStart w:id="53" w:name="_Toc371358908"/>
      <w:r w:rsidRPr="008F3A3F">
        <w:lastRenderedPageBreak/>
        <w:t>Michael Colgrass (b. 1932</w:t>
      </w:r>
      <w:proofErr w:type="gramStart"/>
      <w:r w:rsidRPr="008F3A3F">
        <w:t>)</w:t>
      </w:r>
      <w:proofErr w:type="gramEnd"/>
      <w:r>
        <w:br/>
      </w:r>
      <w:r w:rsidRPr="008F3A3F">
        <w:rPr>
          <w:rStyle w:val="Emphasis"/>
        </w:rPr>
        <w:t>Demon for amplified piano, tape, radios, and orchestra</w:t>
      </w:r>
      <w:r w:rsidRPr="008F3A3F">
        <w:t xml:space="preserve"> (1983)</w:t>
      </w:r>
      <w:bookmarkEnd w:id="53"/>
    </w:p>
    <w:p w:rsidR="003C3442" w:rsidRPr="00ED612F" w:rsidRDefault="003C3442" w:rsidP="003C3442"/>
    <w:p w:rsidR="003C3442" w:rsidRPr="00D6636C" w:rsidRDefault="003C3442" w:rsidP="003C3442">
      <w:pPr>
        <w:ind w:firstLine="720"/>
      </w:pPr>
      <w:r>
        <w:t xml:space="preserve">Composer, percussionist, and Pulitzer prize-winner Michael Colgrass (b. Chicago, Illinois) moved to Toronto in 1974 after studies with Darius Milhaud (Aspen), Lukas Foss (Tanglewood), and Wallingford Riegger and Ben Weber (New York). As a composer, Colgrass took on composition full-time in 1967. His style is a mixture of </w:t>
      </w:r>
      <w:r w:rsidR="00956717">
        <w:t>“</w:t>
      </w:r>
      <w:r>
        <w:t>serial texture, jazz, romanticism, and dissonance à la Ives.</w:t>
      </w:r>
      <w:r w:rsidR="00956717">
        <w:t>”</w:t>
      </w:r>
      <w:r>
        <w:rPr>
          <w:rStyle w:val="FootnoteReference"/>
        </w:rPr>
        <w:footnoteReference w:id="77"/>
      </w:r>
      <w:r>
        <w:t xml:space="preserve"> </w:t>
      </w:r>
      <w:r>
        <w:rPr>
          <w:i/>
        </w:rPr>
        <w:t>Demon</w:t>
      </w:r>
      <w:r>
        <w:t xml:space="preserve"> for amplified piano, tape, radios, and orchestra (1983) was commissioned by Elyakim Taussig through the Canada Council and the Ontario Arts Council. </w:t>
      </w:r>
    </w:p>
    <w:p w:rsidR="003C3442" w:rsidRDefault="003C3442" w:rsidP="003C3442">
      <w:pPr>
        <w:ind w:firstLine="720"/>
      </w:pPr>
    </w:p>
    <w:p w:rsidR="0019587E" w:rsidRDefault="0019587E" w:rsidP="00E4662F">
      <w:pPr>
        <w:pStyle w:val="Heading3"/>
        <w:pBdr>
          <w:bottom w:val="single" w:sz="6" w:space="1" w:color="auto"/>
        </w:pBdr>
      </w:pPr>
      <w:bookmarkStart w:id="54" w:name="_Toc371358909"/>
      <w:r w:rsidRPr="008F3A3F">
        <w:t>Raymond Luedeke (b. 1944</w:t>
      </w:r>
      <w:proofErr w:type="gramStart"/>
      <w:r w:rsidRPr="008F3A3F">
        <w:t>)</w:t>
      </w:r>
      <w:proofErr w:type="gramEnd"/>
      <w:r w:rsidR="00686449">
        <w:br/>
      </w:r>
      <w:r w:rsidRPr="0070685B">
        <w:rPr>
          <w:i/>
        </w:rPr>
        <w:t>The transparency of time: Variations for Piano and Orchestra</w:t>
      </w:r>
      <w:r w:rsidRPr="008F3A3F">
        <w:t xml:space="preserve"> (1985)</w:t>
      </w:r>
      <w:bookmarkEnd w:id="54"/>
    </w:p>
    <w:p w:rsidR="00ED612F" w:rsidRPr="00ED612F" w:rsidRDefault="00ED612F" w:rsidP="00ED612F"/>
    <w:p w:rsidR="0019587E" w:rsidRDefault="0019587E" w:rsidP="0019587E">
      <w:pPr>
        <w:ind w:firstLine="709"/>
      </w:pPr>
      <w:r>
        <w:t>New Yorker Raymond Luedeke became a naturalized Canadian citizen in 1988. An active clarinetist and composer, he completed a M.</w:t>
      </w:r>
      <w:r w:rsidR="00B35F32">
        <w:t xml:space="preserve"> </w:t>
      </w:r>
      <w:r>
        <w:t>Mus.</w:t>
      </w:r>
      <w:r w:rsidR="00B35F32">
        <w:t xml:space="preserve"> </w:t>
      </w:r>
      <w:r>
        <w:t>Degree at Catholic University (1967-71)</w:t>
      </w:r>
      <w:r w:rsidR="00956717">
        <w:t xml:space="preserve"> and </w:t>
      </w:r>
      <w:r>
        <w:t>studied with George Crumb</w:t>
      </w:r>
      <w:r w:rsidR="00956717">
        <w:t xml:space="preserve"> in 1973. He is also </w:t>
      </w:r>
      <w:r>
        <w:t xml:space="preserve">influenced by the music of Ives, Britten, and Lutoslawski. Luedeke taught at the University of Wisconsin, Stevens Point (1971-74) and the University of Missouri (1976-81). His style encapsulates imaginative scoring for orchestra with atonal, modal, serial, and sometimes tonal usages. His concerto, </w:t>
      </w:r>
      <w:proofErr w:type="gramStart"/>
      <w:r>
        <w:rPr>
          <w:i/>
        </w:rPr>
        <w:t>The</w:t>
      </w:r>
      <w:proofErr w:type="gramEnd"/>
      <w:r>
        <w:rPr>
          <w:i/>
        </w:rPr>
        <w:t xml:space="preserve"> transparency of time</w:t>
      </w:r>
      <w:r w:rsidRPr="003B7CDE">
        <w:t xml:space="preserve">: </w:t>
      </w:r>
      <w:r w:rsidRPr="002D28DA">
        <w:rPr>
          <w:i/>
        </w:rPr>
        <w:t xml:space="preserve">Variations for Piano </w:t>
      </w:r>
      <w:r w:rsidRPr="002D28DA">
        <w:rPr>
          <w:i/>
        </w:rPr>
        <w:lastRenderedPageBreak/>
        <w:t>and Orchestra</w:t>
      </w:r>
      <w:r w:rsidRPr="003B7CDE">
        <w:t xml:space="preserve"> </w:t>
      </w:r>
      <w:r>
        <w:t xml:space="preserve">(1985), is a twenty-minute work arranged </w:t>
      </w:r>
      <w:r w:rsidR="002D28DA">
        <w:t>in a theme and variations style</w:t>
      </w:r>
      <w:r>
        <w:t xml:space="preserve"> with a coda. The piano weaves in and out of orchestral texture throughout. </w:t>
      </w:r>
    </w:p>
    <w:p w:rsidR="0019587E" w:rsidRDefault="0019587E" w:rsidP="0019587E">
      <w:pPr>
        <w:ind w:firstLine="709"/>
      </w:pPr>
    </w:p>
    <w:p w:rsidR="0019587E" w:rsidRDefault="008F3A3F" w:rsidP="00E4662F">
      <w:pPr>
        <w:pStyle w:val="Heading3"/>
        <w:pBdr>
          <w:bottom w:val="single" w:sz="6" w:space="1" w:color="auto"/>
        </w:pBdr>
      </w:pPr>
      <w:bookmarkStart w:id="55" w:name="_Toc371358910"/>
      <w:r>
        <w:t>Peter Ware (b. 1951</w:t>
      </w:r>
      <w:proofErr w:type="gramStart"/>
      <w:r>
        <w:t>)</w:t>
      </w:r>
      <w:proofErr w:type="gramEnd"/>
      <w:r w:rsidR="00686449">
        <w:br/>
      </w:r>
      <w:r w:rsidR="0019587E" w:rsidRPr="008F3A3F">
        <w:rPr>
          <w:rStyle w:val="Emphasis"/>
        </w:rPr>
        <w:t>Aishihik</w:t>
      </w:r>
      <w:r w:rsidR="0019587E">
        <w:t xml:space="preserve"> </w:t>
      </w:r>
      <w:r w:rsidR="0019587E" w:rsidRPr="00077237">
        <w:t>(1985)</w:t>
      </w:r>
      <w:bookmarkEnd w:id="55"/>
    </w:p>
    <w:p w:rsidR="00ED612F" w:rsidRPr="00ED612F" w:rsidRDefault="00ED612F" w:rsidP="00ED612F"/>
    <w:p w:rsidR="0019587E" w:rsidRDefault="0019587E" w:rsidP="0019587E">
      <w:pPr>
        <w:ind w:firstLine="709"/>
      </w:pPr>
      <w:r>
        <w:t xml:space="preserve">Peter Ware (b. Richmond, Virginia) studied with many </w:t>
      </w:r>
      <w:r w:rsidR="00956717">
        <w:t>composers</w:t>
      </w:r>
      <w:r>
        <w:t xml:space="preserve"> including Krzysztof Penderecki. This connection influenced Ware’s harmonic vocabulary, which includes chromatic tetrachords and disjunct melodies.</w:t>
      </w:r>
      <w:r>
        <w:rPr>
          <w:rStyle w:val="FootnoteReference"/>
        </w:rPr>
        <w:footnoteReference w:id="78"/>
      </w:r>
      <w:r>
        <w:t xml:space="preserve"> His overall style is largely inspired by North American landscapes and Indian heritage, which is evident in his work for piano and orchestra, </w:t>
      </w:r>
      <w:r>
        <w:rPr>
          <w:i/>
        </w:rPr>
        <w:t xml:space="preserve">Aishihik </w:t>
      </w:r>
      <w:r>
        <w:t>(1985), both a location in Yukon and a First Nation. Commissioned by York University for its twenty-fifth Anniversary Celebration, this work tells a story through the grand orchestration, “with the heroic always surfacing and a sense of undeniable majesty.”</w:t>
      </w:r>
      <w:r>
        <w:rPr>
          <w:rStyle w:val="FootnoteReference"/>
        </w:rPr>
        <w:footnoteReference w:id="79"/>
      </w:r>
    </w:p>
    <w:p w:rsidR="00686449" w:rsidRDefault="00686449" w:rsidP="0019587E">
      <w:pPr>
        <w:ind w:firstLine="709"/>
      </w:pPr>
    </w:p>
    <w:p w:rsidR="0019587E" w:rsidRDefault="008F3A3F" w:rsidP="00E4662F">
      <w:pPr>
        <w:pStyle w:val="Heading3"/>
        <w:pBdr>
          <w:bottom w:val="single" w:sz="6" w:space="1" w:color="auto"/>
        </w:pBdr>
      </w:pPr>
      <w:bookmarkStart w:id="56" w:name="_Toc371358911"/>
      <w:r>
        <w:t>Stephen Chatman (b. 1950</w:t>
      </w:r>
      <w:proofErr w:type="gramStart"/>
      <w:r>
        <w:t>)</w:t>
      </w:r>
      <w:proofErr w:type="gramEnd"/>
      <w:r w:rsidR="00686449">
        <w:br/>
      </w:r>
      <w:r w:rsidR="0019587E" w:rsidRPr="008F3A3F">
        <w:rPr>
          <w:rStyle w:val="Emphasis"/>
        </w:rPr>
        <w:t>Concerto</w:t>
      </w:r>
      <w:r w:rsidR="0019587E">
        <w:t xml:space="preserve"> </w:t>
      </w:r>
      <w:r w:rsidR="0019587E" w:rsidRPr="00077237">
        <w:t>(1990)</w:t>
      </w:r>
      <w:bookmarkEnd w:id="56"/>
    </w:p>
    <w:p w:rsidR="00ED612F" w:rsidRPr="00ED612F" w:rsidRDefault="00ED612F" w:rsidP="00ED612F"/>
    <w:p w:rsidR="0019587E" w:rsidRDefault="0019587E" w:rsidP="0019587E">
      <w:pPr>
        <w:ind w:firstLine="720"/>
      </w:pPr>
      <w:r>
        <w:t xml:space="preserve">Stephen Chatman (b. </w:t>
      </w:r>
      <w:r w:rsidRPr="00DF2EA2">
        <w:t>Faribault, Minnesota</w:t>
      </w:r>
      <w:r>
        <w:t>) moved to Canada in 1976 when he took a teaching position at the University of British Columba. An active composer and pedagogue, he studied with Ross Lee Finney, Leslie Basset</w:t>
      </w:r>
      <w:r w:rsidR="00D12532">
        <w:t>, William Bolco</w:t>
      </w:r>
      <w:r>
        <w:t xml:space="preserve">m, and </w:t>
      </w:r>
      <w:r>
        <w:lastRenderedPageBreak/>
        <w:t xml:space="preserve">Eugene Kurtz. In 1973 a Fulbright-Hays grant enabled him to study with Karlheinz Stockhausen. Chatman’s works pre-1982 </w:t>
      </w:r>
      <w:proofErr w:type="gramStart"/>
      <w:r>
        <w:t>are</w:t>
      </w:r>
      <w:proofErr w:type="gramEnd"/>
      <w:r>
        <w:t xml:space="preserve"> virtuosic, atonal, and eclectic, while his post-1982 works “embrace a predominantly pan-diatonic tonal language [with] more traditional musical gestures, forms, and compositional techniques.”</w:t>
      </w:r>
      <w:r>
        <w:rPr>
          <w:rStyle w:val="FootnoteReference"/>
        </w:rPr>
        <w:footnoteReference w:id="80"/>
      </w:r>
      <w:r>
        <w:t xml:space="preserve"> The </w:t>
      </w:r>
      <w:r>
        <w:rPr>
          <w:i/>
        </w:rPr>
        <w:t xml:space="preserve">Concerto </w:t>
      </w:r>
      <w:r>
        <w:t xml:space="preserve">(1990) was commissioned by the CBC Radio for </w:t>
      </w:r>
      <w:r w:rsidR="000753D9">
        <w:t xml:space="preserve">the pianist </w:t>
      </w:r>
      <w:r>
        <w:t xml:space="preserve">Marc-André Hamelin and the Toronto Symphony Orchestra. The first of three movements is rhythmic and busy followed by a lyrical second movement. It closes with a </w:t>
      </w:r>
      <w:r>
        <w:rPr>
          <w:i/>
        </w:rPr>
        <w:t>moto perpetuum</w:t>
      </w:r>
      <w:r w:rsidR="00956717">
        <w:t xml:space="preserve"> finale. </w:t>
      </w:r>
    </w:p>
    <w:p w:rsidR="00ED612F" w:rsidRDefault="00ED612F">
      <w:pPr>
        <w:spacing w:line="240" w:lineRule="auto"/>
      </w:pPr>
      <w:r>
        <w:br w:type="page"/>
      </w:r>
    </w:p>
    <w:p w:rsidR="0019587E" w:rsidRDefault="0019587E" w:rsidP="00206B1B">
      <w:pPr>
        <w:pStyle w:val="Heading2"/>
      </w:pPr>
      <w:bookmarkStart w:id="57" w:name="_Toc371358912"/>
      <w:r>
        <w:lastRenderedPageBreak/>
        <w:t>Africa</w:t>
      </w:r>
      <w:bookmarkEnd w:id="57"/>
    </w:p>
    <w:p w:rsidR="0019587E" w:rsidRDefault="0019587E" w:rsidP="00E4662F">
      <w:pPr>
        <w:pStyle w:val="Heading3"/>
        <w:pBdr>
          <w:bottom w:val="single" w:sz="6" w:space="1" w:color="auto"/>
        </w:pBdr>
        <w:rPr>
          <w:rStyle w:val="Emphasis"/>
          <w:i w:val="0"/>
        </w:rPr>
      </w:pPr>
      <w:bookmarkStart w:id="58" w:name="_Toc371358913"/>
      <w:r w:rsidRPr="00077237">
        <w:t>Malcolm Forsyth (1936-2011</w:t>
      </w:r>
      <w:proofErr w:type="gramStart"/>
      <w:r w:rsidRPr="00077237">
        <w:t>)</w:t>
      </w:r>
      <w:proofErr w:type="gramEnd"/>
      <w:r w:rsidR="00ED612F">
        <w:br/>
      </w:r>
      <w:r w:rsidRPr="008F3A3F">
        <w:rPr>
          <w:rStyle w:val="Emphasis"/>
        </w:rPr>
        <w:t xml:space="preserve">Piano </w:t>
      </w:r>
      <w:r w:rsidRPr="00956717">
        <w:rPr>
          <w:rStyle w:val="Emphasis"/>
        </w:rPr>
        <w:t xml:space="preserve">Concerto </w:t>
      </w:r>
      <w:r w:rsidRPr="00956717">
        <w:rPr>
          <w:rStyle w:val="Emphasis"/>
          <w:i w:val="0"/>
        </w:rPr>
        <w:t>(1976)</w:t>
      </w:r>
      <w:bookmarkEnd w:id="58"/>
    </w:p>
    <w:p w:rsidR="00ED612F" w:rsidRPr="00ED612F" w:rsidRDefault="00ED612F" w:rsidP="00ED612F"/>
    <w:p w:rsidR="0019587E" w:rsidRDefault="0019587E" w:rsidP="00686449">
      <w:pPr>
        <w:ind w:firstLine="720"/>
      </w:pPr>
      <w:r>
        <w:t>South African Malcolm Forsyth became a naturalized Canadian citizen in 1974 after he made the move in 1968 to begin teaching at the University of Alberta</w:t>
      </w:r>
      <w:r w:rsidR="00956717">
        <w:t xml:space="preserve"> (U of A)</w:t>
      </w:r>
      <w:r>
        <w:t xml:space="preserve"> in Edmonton. A pianist, trombonist, flutist, and composer, he studied with Stefans Grové and Stanley Glasser. His compositional style consists of a twentieth-century idiom accessible to the listener—twelve-tone usage is mixed with jazz. The </w:t>
      </w:r>
      <w:r w:rsidRPr="002E65B7">
        <w:rPr>
          <w:i/>
        </w:rPr>
        <w:t>Piano Concerto</w:t>
      </w:r>
      <w:r>
        <w:t xml:space="preserve"> (1976), written over a period of five years (1973-78), was commissioned by CBC at the request of the German-Canadian pianist and </w:t>
      </w:r>
      <w:r w:rsidR="00956717">
        <w:t>U of A</w:t>
      </w:r>
      <w:r>
        <w:t xml:space="preserve"> colleague, Helmut Brauss. The work developed out of discussions between Forsyth and Brauss, the latter </w:t>
      </w:r>
      <w:r w:rsidR="00723425">
        <w:t>requesting</w:t>
      </w:r>
      <w:r>
        <w:t xml:space="preserve"> a “bravura romantic concerto with pianist pitted against orchestra, rather than being integrated into a symphonic design.”</w:t>
      </w:r>
      <w:r>
        <w:rPr>
          <w:rStyle w:val="FootnoteReference"/>
        </w:rPr>
        <w:footnoteReference w:id="81"/>
      </w:r>
      <w:r>
        <w:t xml:space="preserve"> Deceptively </w:t>
      </w:r>
      <w:r w:rsidR="0070685B">
        <w:t xml:space="preserve">presented </w:t>
      </w:r>
      <w:r>
        <w:t>in four movements, it is actually structured as a theme with twenty-one variations on a twelve-tone row, a series of repeated fifths, and five chords that</w:t>
      </w:r>
      <w:r w:rsidR="0070685B">
        <w:t>,</w:t>
      </w:r>
      <w:r>
        <w:t xml:space="preserve"> </w:t>
      </w:r>
      <w:r w:rsidR="0070685B">
        <w:t xml:space="preserve">according to Forsyth, </w:t>
      </w:r>
      <w:r>
        <w:t>represent the Creator</w:t>
      </w:r>
      <w:r w:rsidR="0070685B">
        <w:t xml:space="preserve"> (God)</w:t>
      </w:r>
      <w:r>
        <w:t xml:space="preserve"> in the key of F-sharp major.</w:t>
      </w:r>
      <w:r>
        <w:rPr>
          <w:rStyle w:val="FootnoteReference"/>
        </w:rPr>
        <w:footnoteReference w:id="82"/>
      </w:r>
      <w:r>
        <w:t xml:space="preserve"> The second and fourth movements especially show his jazz roots with syncopated rhythms.</w:t>
      </w:r>
    </w:p>
    <w:p w:rsidR="00686449" w:rsidRDefault="00686449" w:rsidP="00686449">
      <w:pPr>
        <w:ind w:firstLine="720"/>
      </w:pPr>
    </w:p>
    <w:p w:rsidR="0019587E" w:rsidRDefault="0019587E" w:rsidP="00206B1B">
      <w:pPr>
        <w:pStyle w:val="Heading2"/>
      </w:pPr>
      <w:bookmarkStart w:id="59" w:name="_Toc371358914"/>
      <w:r>
        <w:lastRenderedPageBreak/>
        <w:t>Asia</w:t>
      </w:r>
      <w:bookmarkEnd w:id="59"/>
    </w:p>
    <w:p w:rsidR="0019587E" w:rsidRDefault="0019587E" w:rsidP="00E4662F">
      <w:pPr>
        <w:pStyle w:val="Heading3"/>
        <w:pBdr>
          <w:bottom w:val="single" w:sz="6" w:space="1" w:color="auto"/>
        </w:pBdr>
      </w:pPr>
      <w:bookmarkStart w:id="60" w:name="_Toc371358915"/>
      <w:r>
        <w:t xml:space="preserve">Alexina Louie </w:t>
      </w:r>
      <w:r w:rsidRPr="00CB4F0D">
        <w:t>(b. 1949</w:t>
      </w:r>
      <w:proofErr w:type="gramStart"/>
      <w:r w:rsidRPr="00CB4F0D">
        <w:t>)</w:t>
      </w:r>
      <w:proofErr w:type="gramEnd"/>
      <w:r w:rsidR="00CB4F0D">
        <w:rPr>
          <w:i/>
        </w:rPr>
        <w:br/>
      </w:r>
      <w:r w:rsidRPr="00CB4F0D">
        <w:rPr>
          <w:i/>
        </w:rPr>
        <w:t>Piano Concerto</w:t>
      </w:r>
      <w:r>
        <w:t xml:space="preserve"> </w:t>
      </w:r>
      <w:r w:rsidRPr="00CB4F0D">
        <w:t>(1984)</w:t>
      </w:r>
      <w:bookmarkEnd w:id="60"/>
    </w:p>
    <w:p w:rsidR="00ED612F" w:rsidRPr="00ED612F" w:rsidRDefault="00ED612F" w:rsidP="00ED612F"/>
    <w:p w:rsidR="0019587E" w:rsidRDefault="0019587E" w:rsidP="0019587E">
      <w:pPr>
        <w:ind w:firstLine="720"/>
      </w:pPr>
      <w:r>
        <w:t>Alexina Louie, second-generation Canadian of Chinese descent, was born in Vancouver. Her teachers include Cortland Hultberg (University of British Columbia), and Robert Erickson and Pauline Oliveros (University of California at San Diego). She returned to Toronto in 1980 and has since quickly become one of the most “active advocates of contemporary music in Canada.”</w:t>
      </w:r>
      <w:r w:rsidR="00503CCA">
        <w:rPr>
          <w:rStyle w:val="FootnoteReference"/>
        </w:rPr>
        <w:footnoteReference w:id="83"/>
      </w:r>
      <w:r>
        <w:t xml:space="preserve"> Along with her husband and conductor Alex Pauk, she founded the Esprit Orchestra in 1983, the first orchestra that performs contemporary Canadian compositions exclusively. She has also served on the boards of CAPAC, SOCAN, </w:t>
      </w:r>
      <w:proofErr w:type="gramStart"/>
      <w:r>
        <w:t>the</w:t>
      </w:r>
      <w:proofErr w:type="gramEnd"/>
      <w:r>
        <w:t xml:space="preserve"> Governor General’s Awards for the Performing Arts, Massey Hall and Roy Thomson Hall, and the Toronto Arts Awards. Her style is reflective of her Chinese roots and her Western education. The </w:t>
      </w:r>
      <w:r>
        <w:rPr>
          <w:i/>
        </w:rPr>
        <w:t xml:space="preserve">Piano Concerto </w:t>
      </w:r>
      <w:r>
        <w:t xml:space="preserve">(1984) is in three movements featuring unearthly “sound worlds” with brilliant orchestration and texture. The writing for piano is demanding, especially in the first and third movements. The piano at times is the featured solo instrument, but also </w:t>
      </w:r>
      <w:r w:rsidR="00723425">
        <w:t xml:space="preserve">functions as </w:t>
      </w:r>
      <w:r>
        <w:t xml:space="preserve">an impressionist wash of sound for the orchestra to shine through. </w:t>
      </w:r>
      <w:r w:rsidR="000753D9">
        <w:t>This work will be further discussed in chapter four.</w:t>
      </w:r>
    </w:p>
    <w:p w:rsidR="0019587E" w:rsidRDefault="0019587E" w:rsidP="0019587E">
      <w:pPr>
        <w:ind w:firstLine="720"/>
      </w:pPr>
    </w:p>
    <w:p w:rsidR="0019587E" w:rsidRDefault="0019587E" w:rsidP="00E4662F">
      <w:pPr>
        <w:pStyle w:val="Heading3"/>
        <w:pBdr>
          <w:bottom w:val="single" w:sz="6" w:space="1" w:color="auto"/>
        </w:pBdr>
      </w:pPr>
      <w:bookmarkStart w:id="61" w:name="_Toc371358916"/>
      <w:r w:rsidRPr="00CB4F0D">
        <w:lastRenderedPageBreak/>
        <w:t>An-Lun Huang (b. 1949</w:t>
      </w:r>
      <w:proofErr w:type="gramStart"/>
      <w:r w:rsidRPr="00CB4F0D">
        <w:t>)</w:t>
      </w:r>
      <w:proofErr w:type="gramEnd"/>
      <w:r w:rsidR="00CB4F0D">
        <w:br/>
      </w:r>
      <w:r w:rsidRPr="00503CCA">
        <w:rPr>
          <w:i/>
        </w:rPr>
        <w:t>Piano Concerto in G, Op. 25b</w:t>
      </w:r>
      <w:r w:rsidRPr="00CB4F0D">
        <w:t xml:space="preserve"> </w:t>
      </w:r>
      <w:r w:rsidRPr="00686449">
        <w:t>(1982)</w:t>
      </w:r>
      <w:r w:rsidR="00ED612F">
        <w:t>;</w:t>
      </w:r>
      <w:r w:rsidR="00ED612F">
        <w:br/>
      </w:r>
      <w:r w:rsidRPr="00503CCA">
        <w:rPr>
          <w:i/>
        </w:rPr>
        <w:t>Piano Concerto No. 2 in C minor, Op. 57</w:t>
      </w:r>
      <w:r>
        <w:t xml:space="preserve"> </w:t>
      </w:r>
      <w:r w:rsidRPr="00686449">
        <w:t>(1998-99)</w:t>
      </w:r>
      <w:bookmarkEnd w:id="61"/>
    </w:p>
    <w:p w:rsidR="00ED612F" w:rsidRPr="00ED612F" w:rsidRDefault="00ED612F" w:rsidP="00ED612F"/>
    <w:p w:rsidR="0019587E" w:rsidRDefault="00AE5B9C" w:rsidP="00AE5B9C">
      <w:r>
        <w:tab/>
      </w:r>
      <w:r>
        <w:tab/>
      </w:r>
      <w:r w:rsidR="0019587E">
        <w:t xml:space="preserve">Chinese An-Lun Huang arrived in Canada in 1980. His father, Fei-li Huang, was a conductor who studied with Hindemith at Yale. In turn, An-Lun became the resident composer and assistant conductor at the Central Opera House of China (Beijing) in 1976. After arriving in Canada, he graduated from the University of Toronto and the Trinity College of Music in London (1983). He further studied at Yale (1986) with Jacob Druckman. In 1987 Huang founded the Canadian Chinese Music Society of Ontario. </w:t>
      </w:r>
      <w:r w:rsidR="0019587E">
        <w:br/>
      </w:r>
      <w:r w:rsidR="0019587E">
        <w:tab/>
      </w:r>
      <w:r w:rsidR="00ED612F">
        <w:tab/>
      </w:r>
      <w:r w:rsidR="0019587E">
        <w:t>H</w:t>
      </w:r>
      <w:r w:rsidR="00ED612F">
        <w:t>uang</w:t>
      </w:r>
      <w:r w:rsidR="0019587E">
        <w:t xml:space="preserve"> wrote two works for piano and orchestra, the first of which is dedicated to </w:t>
      </w:r>
      <w:r w:rsidR="00723425">
        <w:t xml:space="preserve">the </w:t>
      </w:r>
      <w:r w:rsidR="0019587E">
        <w:t xml:space="preserve">pianist Joseph Banowetz, who premiered the work in 1984. The </w:t>
      </w:r>
      <w:r w:rsidR="0019587E">
        <w:rPr>
          <w:i/>
        </w:rPr>
        <w:t xml:space="preserve">Piano Concerto in G minor, Op. 25b </w:t>
      </w:r>
      <w:r w:rsidR="0019587E">
        <w:t xml:space="preserve">(1982) is the second part of opus twenty-five, which also includes an Overture and Symphony. In three movements, the first movement features a considerable solo piano introduction and cadenza. An introspective second movement follows with a brilliant finale. The work is fifty minutes in length. Huang’s </w:t>
      </w:r>
      <w:r w:rsidR="0019587E">
        <w:rPr>
          <w:i/>
        </w:rPr>
        <w:t xml:space="preserve">Piano Concerto No. 2 in C minor, Op. 57 </w:t>
      </w:r>
      <w:r w:rsidR="0019587E">
        <w:t xml:space="preserve">(1998-99) is also a fifty-minute work, dedicated to </w:t>
      </w:r>
      <w:r w:rsidR="0019587E" w:rsidRPr="000B712B">
        <w:t>American</w:t>
      </w:r>
      <w:r w:rsidR="0019587E">
        <w:t xml:space="preserve">-Chinese pianist Hsu Fei-ping. This concerto is more western than eastern in </w:t>
      </w:r>
      <w:r w:rsidR="00723425">
        <w:t>that he uses twentieth-century w</w:t>
      </w:r>
      <w:r w:rsidR="0019587E">
        <w:t xml:space="preserve">estern compositional techniques. “Chinese music,” says </w:t>
      </w:r>
      <w:proofErr w:type="gramStart"/>
      <w:r w:rsidR="0019587E">
        <w:lastRenderedPageBreak/>
        <w:t>Huang</w:t>
      </w:r>
      <w:r w:rsidR="00723425">
        <w:t>,</w:t>
      </w:r>
      <w:proofErr w:type="gramEnd"/>
      <w:r w:rsidR="0019587E">
        <w:t xml:space="preserve"> “has no harmony. It only consists of melody.”</w:t>
      </w:r>
      <w:r w:rsidR="0019587E">
        <w:rPr>
          <w:rStyle w:val="FootnoteReference"/>
        </w:rPr>
        <w:footnoteReference w:id="84"/>
      </w:r>
      <w:r w:rsidR="0019587E">
        <w:t xml:space="preserve"> In three movements, the first and third are sonata-allegro form and the second ABA. </w:t>
      </w:r>
    </w:p>
    <w:p w:rsidR="00E666C5" w:rsidRDefault="00E666C5" w:rsidP="0019587E">
      <w:pPr>
        <w:ind w:firstLine="720"/>
      </w:pPr>
    </w:p>
    <w:p w:rsidR="0019587E" w:rsidRDefault="00686449" w:rsidP="00E4662F">
      <w:pPr>
        <w:pStyle w:val="Heading3"/>
        <w:pBdr>
          <w:bottom w:val="single" w:sz="6" w:space="1" w:color="auto"/>
        </w:pBdr>
      </w:pPr>
      <w:bookmarkStart w:id="62" w:name="_Toc371358917"/>
      <w:r>
        <w:t>Alice Ping Yee Ho</w:t>
      </w:r>
      <w:r w:rsidR="00723425">
        <w:t xml:space="preserve"> (b. 1960</w:t>
      </w:r>
      <w:proofErr w:type="gramStart"/>
      <w:r w:rsidR="00723425">
        <w:t>)</w:t>
      </w:r>
      <w:proofErr w:type="gramEnd"/>
      <w:r>
        <w:br/>
      </w:r>
      <w:r w:rsidR="0019587E" w:rsidRPr="00686449">
        <w:rPr>
          <w:i/>
        </w:rPr>
        <w:t>Elysian Fields</w:t>
      </w:r>
      <w:r w:rsidR="0019587E">
        <w:t xml:space="preserve"> </w:t>
      </w:r>
      <w:r w:rsidR="0019587E" w:rsidRPr="00077237">
        <w:t>(2000, rev. 2009)</w:t>
      </w:r>
      <w:bookmarkEnd w:id="62"/>
    </w:p>
    <w:p w:rsidR="00ED612F" w:rsidRPr="00ED612F" w:rsidRDefault="00ED612F" w:rsidP="00ED612F"/>
    <w:p w:rsidR="0019587E" w:rsidRDefault="0019587E" w:rsidP="0019587E">
      <w:pPr>
        <w:ind w:firstLine="720"/>
      </w:pPr>
      <w:r>
        <w:t>Hong-Kong native Alice Ping Yee Ho studied with John Eaton, Brian Ferneyhough, and John Beckwith. Her style is influenced by the idea of colors, Chinese folk and opera idioms, Japanese Taiko, African drumming, and jazz.</w:t>
      </w:r>
      <w:r>
        <w:rPr>
          <w:rStyle w:val="FootnoteReference"/>
        </w:rPr>
        <w:footnoteReference w:id="85"/>
      </w:r>
      <w:r>
        <w:t xml:space="preserve"> Her work for piano and orchestra, </w:t>
      </w:r>
      <w:r w:rsidRPr="0076750E">
        <w:rPr>
          <w:i/>
        </w:rPr>
        <w:t>Elysian Fields</w:t>
      </w:r>
      <w:r>
        <w:rPr>
          <w:i/>
        </w:rPr>
        <w:t xml:space="preserve"> </w:t>
      </w:r>
      <w:r>
        <w:t>(2000, revised 2009) is sixteen minutes in length, commissioned by the Scarborough Philharmonic Orchestra through a grant from the Ontario Arts Council. This two-movement work centers on the idea of serenity and spiritual joy, followed by increased energy and color. After a calming first movement built on an ostinato bass and improvised-sounding melody, the second movement ends with virtuoso figurations.</w:t>
      </w:r>
      <w:r>
        <w:rPr>
          <w:rStyle w:val="FootnoteReference"/>
        </w:rPr>
        <w:footnoteReference w:id="86"/>
      </w:r>
      <w:r>
        <w:t xml:space="preserve"> </w:t>
      </w:r>
    </w:p>
    <w:p w:rsidR="007968A1" w:rsidRDefault="007968A1" w:rsidP="0019587E">
      <w:pPr>
        <w:ind w:firstLine="720"/>
      </w:pPr>
    </w:p>
    <w:p w:rsidR="0019587E" w:rsidRDefault="0019587E" w:rsidP="00206B1B">
      <w:pPr>
        <w:pStyle w:val="Heading2"/>
      </w:pPr>
      <w:bookmarkStart w:id="63" w:name="_Toc371358918"/>
      <w:r>
        <w:lastRenderedPageBreak/>
        <w:t>Europe</w:t>
      </w:r>
      <w:bookmarkEnd w:id="63"/>
    </w:p>
    <w:p w:rsidR="00ED612F" w:rsidRPr="00ED612F" w:rsidRDefault="00686449" w:rsidP="00ED612F">
      <w:pPr>
        <w:pStyle w:val="Heading3"/>
        <w:pBdr>
          <w:bottom w:val="single" w:sz="6" w:space="1" w:color="auto"/>
        </w:pBdr>
      </w:pPr>
      <w:bookmarkStart w:id="64" w:name="_Toc371358919"/>
      <w:r>
        <w:t>Oskar Morawetz (b. 1917</w:t>
      </w:r>
      <w:proofErr w:type="gramStart"/>
      <w:r>
        <w:t>)</w:t>
      </w:r>
      <w:proofErr w:type="gramEnd"/>
      <w:r>
        <w:br/>
      </w:r>
      <w:r w:rsidR="0019587E" w:rsidRPr="00686449">
        <w:rPr>
          <w:i/>
        </w:rPr>
        <w:t>Piano Concerto No. 1</w:t>
      </w:r>
      <w:r w:rsidR="0019587E">
        <w:t xml:space="preserve"> </w:t>
      </w:r>
      <w:r w:rsidR="0019587E" w:rsidRPr="006B3E56">
        <w:t>(1962)</w:t>
      </w:r>
      <w:bookmarkEnd w:id="64"/>
    </w:p>
    <w:p w:rsidR="0019587E" w:rsidRDefault="0019587E" w:rsidP="0019587E">
      <w:pPr>
        <w:ind w:firstLine="720"/>
      </w:pPr>
      <w:r>
        <w:t xml:space="preserve">Czechoslovakian Oskar Morawetz (b. Svetla </w:t>
      </w:r>
      <w:proofErr w:type="gramStart"/>
      <w:r>
        <w:t>nad</w:t>
      </w:r>
      <w:proofErr w:type="gramEnd"/>
      <w:r>
        <w:t xml:space="preserve"> Sazavou) studied in Vienna, Paris, and Prague before becoming a naturalized Canadian citizen in 1946.  His traditional style, devoid of serialism and avant-garde styles, focuses on expressive melody, vigorous rhythms, and vivid orchestration.</w:t>
      </w:r>
      <w:r>
        <w:rPr>
          <w:rStyle w:val="FootnoteReference"/>
        </w:rPr>
        <w:footnoteReference w:id="87"/>
      </w:r>
      <w:r>
        <w:t xml:space="preserve"> Winner of the 1962 Montréal Symphony Orchestra competition (Junior Division), his </w:t>
      </w:r>
      <w:r>
        <w:rPr>
          <w:i/>
        </w:rPr>
        <w:t xml:space="preserve">Piano Concerto No. 1 </w:t>
      </w:r>
      <w:r>
        <w:t>(1962) was well received by critics and audiences of the Orchestra of America (NYC), the Minneapolis Symphony Orchestra, the CBC radio, and the Toronto Symphony Orchestra</w:t>
      </w:r>
      <w:r w:rsidR="006B0503">
        <w:t>,</w:t>
      </w:r>
      <w:r>
        <w:t xml:space="preserve"> among others. Pianist Anton Kuerti premiered the work </w:t>
      </w:r>
      <w:r w:rsidR="006B0503">
        <w:t xml:space="preserve">as well as </w:t>
      </w:r>
      <w:r>
        <w:t xml:space="preserve">multiple </w:t>
      </w:r>
      <w:r w:rsidR="006B0503">
        <w:t xml:space="preserve">further </w:t>
      </w:r>
      <w:r>
        <w:t>performances. In three movements without interruption, this virtuoso concerto is freely tonal and full of dialogue between piano and orchestra.</w:t>
      </w:r>
    </w:p>
    <w:p w:rsidR="00AB4853" w:rsidRDefault="00AB4853" w:rsidP="0019587E">
      <w:pPr>
        <w:ind w:firstLine="720"/>
      </w:pPr>
    </w:p>
    <w:p w:rsidR="0019587E" w:rsidRDefault="0019587E" w:rsidP="00E4662F">
      <w:pPr>
        <w:pStyle w:val="Heading3"/>
        <w:pBdr>
          <w:bottom w:val="single" w:sz="6" w:space="1" w:color="auto"/>
        </w:pBdr>
      </w:pPr>
      <w:bookmarkStart w:id="65" w:name="_Toc371358920"/>
      <w:r w:rsidRPr="006B3E56">
        <w:t>Ernst Schneider (b. 1940</w:t>
      </w:r>
      <w:proofErr w:type="gramStart"/>
      <w:r w:rsidRPr="006B3E56">
        <w:t>)</w:t>
      </w:r>
      <w:proofErr w:type="gramEnd"/>
      <w:r w:rsidR="00686449">
        <w:br/>
      </w:r>
      <w:r w:rsidRPr="00686449">
        <w:rPr>
          <w:i/>
        </w:rPr>
        <w:t>Romantic Concerto</w:t>
      </w:r>
      <w:r>
        <w:t xml:space="preserve"> </w:t>
      </w:r>
      <w:r w:rsidRPr="006B3E56">
        <w:t>(1980)</w:t>
      </w:r>
      <w:bookmarkEnd w:id="65"/>
    </w:p>
    <w:p w:rsidR="00ED612F" w:rsidRPr="00ED612F" w:rsidRDefault="00ED612F" w:rsidP="00ED612F"/>
    <w:p w:rsidR="0019587E" w:rsidRDefault="0019587E" w:rsidP="0019587E">
      <w:pPr>
        <w:ind w:firstLine="720"/>
      </w:pPr>
      <w:r>
        <w:t>Ernst Schneider emigrated from Germany to Canada in 1958</w:t>
      </w:r>
      <w:r w:rsidR="006B0503">
        <w:t>,</w:t>
      </w:r>
      <w:r>
        <w:t xml:space="preserve"> gaining citizenship by 1963. He holds degrees from the RCM and Trinity College of Music (London). He has served as president for the B.C. Registered Music Teachers’ and Canadian Federation of Music Teachers’ Associations. His teachers include Lloyd Powell, Jean Coulthard, and Helen Silvester, to whom he dedicated his </w:t>
      </w:r>
      <w:r>
        <w:rPr>
          <w:i/>
        </w:rPr>
        <w:t xml:space="preserve">Romantic </w:t>
      </w:r>
      <w:r>
        <w:rPr>
          <w:i/>
        </w:rPr>
        <w:lastRenderedPageBreak/>
        <w:t>Concerto</w:t>
      </w:r>
      <w:r>
        <w:t xml:space="preserve"> (1980). In three movements, the first opens and closes with a rhapsodic piano cadenza; the second movement is modeled after the second movement of Ravel’s </w:t>
      </w:r>
      <w:r>
        <w:rPr>
          <w:i/>
        </w:rPr>
        <w:t>Piano Concerto in G</w:t>
      </w:r>
      <w:r>
        <w:t>; the finale is diatonic and moves at a brisk pace to the end.</w:t>
      </w:r>
    </w:p>
    <w:p w:rsidR="0019587E" w:rsidRDefault="0019587E" w:rsidP="0019587E">
      <w:pPr>
        <w:ind w:firstLine="720"/>
      </w:pPr>
    </w:p>
    <w:p w:rsidR="0019587E" w:rsidRDefault="00686449" w:rsidP="00E4662F">
      <w:pPr>
        <w:pStyle w:val="Heading3"/>
        <w:pBdr>
          <w:bottom w:val="single" w:sz="6" w:space="1" w:color="auto"/>
        </w:pBdr>
      </w:pPr>
      <w:bookmarkStart w:id="66" w:name="_Toc371358921"/>
      <w:r>
        <w:t>Clifford Crawley (b. 1929</w:t>
      </w:r>
      <w:proofErr w:type="gramStart"/>
      <w:r>
        <w:t>)</w:t>
      </w:r>
      <w:proofErr w:type="gramEnd"/>
      <w:r>
        <w:br/>
      </w:r>
      <w:r w:rsidR="0019587E" w:rsidRPr="00686449">
        <w:rPr>
          <w:i/>
        </w:rPr>
        <w:t>Concertino</w:t>
      </w:r>
      <w:r w:rsidR="00ED612F">
        <w:t xml:space="preserve"> (1982);</w:t>
      </w:r>
      <w:r w:rsidR="0019587E" w:rsidRPr="00686449">
        <w:t xml:space="preserve"> </w:t>
      </w:r>
      <w:r w:rsidR="0019587E" w:rsidRPr="00686449">
        <w:rPr>
          <w:i/>
        </w:rPr>
        <w:t>Of cabbages and kings</w:t>
      </w:r>
      <w:r w:rsidR="0019587E" w:rsidRPr="00686449">
        <w:t xml:space="preserve"> </w:t>
      </w:r>
      <w:r>
        <w:t>(1984)</w:t>
      </w:r>
      <w:r w:rsidR="00ED612F">
        <w:t>;</w:t>
      </w:r>
      <w:r>
        <w:br/>
      </w:r>
      <w:r w:rsidR="0019587E" w:rsidRPr="00686449">
        <w:rPr>
          <w:i/>
        </w:rPr>
        <w:t>Concerto</w:t>
      </w:r>
      <w:r w:rsidR="00ED612F">
        <w:t xml:space="preserve"> (1987);</w:t>
      </w:r>
      <w:r w:rsidR="0019587E" w:rsidRPr="00686449">
        <w:t xml:space="preserve"> </w:t>
      </w:r>
      <w:r w:rsidR="0019587E" w:rsidRPr="00686449">
        <w:rPr>
          <w:i/>
        </w:rPr>
        <w:t>Concertino No. 2</w:t>
      </w:r>
      <w:r w:rsidR="0019587E" w:rsidRPr="00686449">
        <w:t xml:space="preserve"> (1988)</w:t>
      </w:r>
      <w:bookmarkEnd w:id="66"/>
    </w:p>
    <w:p w:rsidR="00ED612F" w:rsidRPr="00ED612F" w:rsidRDefault="00ED612F" w:rsidP="00ED612F"/>
    <w:p w:rsidR="0019587E" w:rsidRDefault="0019587E" w:rsidP="0019587E">
      <w:pPr>
        <w:ind w:firstLine="720"/>
      </w:pPr>
      <w:r>
        <w:t>In addition to Healey Willan, composer and conductor Clifford Crawley represents England.</w:t>
      </w:r>
      <w:r w:rsidRPr="001114A9">
        <w:rPr>
          <w:rStyle w:val="FootnoteReference"/>
        </w:rPr>
        <w:t xml:space="preserve"> </w:t>
      </w:r>
      <w:r>
        <w:rPr>
          <w:rStyle w:val="FootnoteReference"/>
        </w:rPr>
        <w:footnoteReference w:id="88"/>
      </w:r>
      <w:r>
        <w:t xml:space="preserve"> After studying with Arthur Hutchings, Lennox Berkeley, and Humphrey Searle, Crawley settled in Canada in 1973 at Queen’s University. His compositional style is modeled after that of Benjamin Britten. A composer primarily of music for children and voice, he wrote four concertos that are all suitable to be played by a youth symphony or community orchestra. The </w:t>
      </w:r>
      <w:r>
        <w:rPr>
          <w:i/>
        </w:rPr>
        <w:t xml:space="preserve">Concertino, Concerto, </w:t>
      </w:r>
      <w:r>
        <w:t xml:space="preserve">and </w:t>
      </w:r>
      <w:r>
        <w:rPr>
          <w:i/>
        </w:rPr>
        <w:t>Concertino No. 2</w:t>
      </w:r>
      <w:r>
        <w:t xml:space="preserve"> (1982, 87, 88) are all three-movement works with light orchestral texture. In 1984 he wrote </w:t>
      </w:r>
      <w:proofErr w:type="gramStart"/>
      <w:r>
        <w:rPr>
          <w:i/>
        </w:rPr>
        <w:t>Of</w:t>
      </w:r>
      <w:proofErr w:type="gramEnd"/>
      <w:r>
        <w:rPr>
          <w:i/>
        </w:rPr>
        <w:t xml:space="preserve"> cabbages and kings: five quotations from Lewis Carroll</w:t>
      </w:r>
      <w:r>
        <w:t xml:space="preserve">. In five movements—Moderato-Vivace, Andante misterioso, Andantino sentimentale, Alla Marcia, and Presto—it is full of rhythmical jest, diatonicism, and lyrical melodies. </w:t>
      </w:r>
    </w:p>
    <w:p w:rsidR="00ED612F" w:rsidRDefault="00ED612F">
      <w:pPr>
        <w:spacing w:line="240" w:lineRule="auto"/>
      </w:pPr>
      <w:r>
        <w:br w:type="page"/>
      </w:r>
    </w:p>
    <w:p w:rsidR="0019587E" w:rsidRDefault="00686449" w:rsidP="00E4662F">
      <w:pPr>
        <w:pStyle w:val="Heading3"/>
        <w:pBdr>
          <w:bottom w:val="single" w:sz="6" w:space="1" w:color="auto"/>
        </w:pBdr>
      </w:pPr>
      <w:bookmarkStart w:id="67" w:name="_Toc359224643"/>
      <w:bookmarkStart w:id="68" w:name="_Toc371358922"/>
      <w:r>
        <w:lastRenderedPageBreak/>
        <w:t>Christos Hatzis (b. 1953</w:t>
      </w:r>
      <w:proofErr w:type="gramStart"/>
      <w:r>
        <w:t>)</w:t>
      </w:r>
      <w:proofErr w:type="gramEnd"/>
      <w:r>
        <w:br/>
      </w:r>
      <w:r w:rsidR="0019587E" w:rsidRPr="0072009E">
        <w:rPr>
          <w:i/>
        </w:rPr>
        <w:t>K 627, Concerto for Piano and Orchestra</w:t>
      </w:r>
      <w:r w:rsidR="0019587E">
        <w:t xml:space="preserve"> </w:t>
      </w:r>
      <w:r w:rsidR="0019587E" w:rsidRPr="00686449">
        <w:t>(2003)</w:t>
      </w:r>
      <w:bookmarkEnd w:id="67"/>
      <w:bookmarkEnd w:id="68"/>
    </w:p>
    <w:p w:rsidR="00ED612F" w:rsidRPr="00ED612F" w:rsidRDefault="00ED612F" w:rsidP="00ED612F"/>
    <w:p w:rsidR="0019587E" w:rsidRDefault="0019587E" w:rsidP="0019587E">
      <w:pPr>
        <w:ind w:firstLine="720"/>
      </w:pPr>
      <w:r>
        <w:t xml:space="preserve">Christos Hatzis (b. Greece) settled in Toronto in 1982 and received his Canadian citizenship in 1985. He holds degrees from the Eastman School of Music (1976, 77) and State University of New York at Buffalo (1982). His teachers include Morton Feldman and Wlodimierz Kotonski. Hatzis began teaching at the University of Toronto in 1995. His work for piano and orchestra, </w:t>
      </w:r>
      <w:r w:rsidRPr="00B01B35">
        <w:rPr>
          <w:i/>
        </w:rPr>
        <w:t>K 627</w:t>
      </w:r>
      <w:r>
        <w:rPr>
          <w:i/>
        </w:rPr>
        <w:t>, Concerto for Piano and Orchestra,</w:t>
      </w:r>
      <w:r>
        <w:t xml:space="preserve"> was written in the summer of 2003 for the film “Mozart Loves Me” (Director George Bloomfield). Without mimicking the music of Mozart, Hatzis wrote a three-movement concerto also referred to as a spiritual journey.</w:t>
      </w:r>
      <w:r w:rsidR="0072009E">
        <w:t xml:space="preserve"> He describes his intentions:</w:t>
      </w:r>
      <w:r>
        <w:t xml:space="preserve"> </w:t>
      </w:r>
    </w:p>
    <w:p w:rsidR="0019587E" w:rsidRDefault="0019587E" w:rsidP="0019587E">
      <w:pPr>
        <w:pStyle w:val="BlockQuotation"/>
      </w:pPr>
      <w:r>
        <w:t>The work focuses extensively on Mozart’s own sound. It is not a conscious attempt to mimic his sound, but rather to intuitively decipher his compositional thinking and then apply it to the new work in ways that on occasion deviate from his own harmonic/melodic vocabulary.</w:t>
      </w:r>
      <w:r>
        <w:rPr>
          <w:rStyle w:val="FootnoteReference"/>
        </w:rPr>
        <w:footnoteReference w:id="89"/>
      </w:r>
      <w:r w:rsidRPr="00B221C4">
        <w:t xml:space="preserve"> </w:t>
      </w:r>
    </w:p>
    <w:p w:rsidR="006B3E56" w:rsidRDefault="0019587E" w:rsidP="00686449">
      <w:r>
        <w:t xml:space="preserve">Deviations from Mozart’s style include harmonic progressions and orchestral textures of Beethoven, Schumann, and Prokofiev, as well as the stylistic era of Rachmaninoff. The work is dedicated to George Bloomfield (film director), Louisa Varalta, Nikos Evdemon, and childhood teachers Charalambos Kehaides and Menelaos Mourtzopoulos. The premiere performance took place in Athens on May 14, 2007 with pianist Maria Asteriadou, conductor Alexander Myrat, and the Camerata Orchestra of Athens. </w:t>
      </w:r>
    </w:p>
    <w:p w:rsidR="000753D9" w:rsidRDefault="000753D9" w:rsidP="00686449">
      <w:r>
        <w:tab/>
      </w:r>
      <w:r>
        <w:tab/>
      </w:r>
    </w:p>
    <w:p w:rsidR="000753D9" w:rsidRDefault="000753D9">
      <w:pPr>
        <w:spacing w:line="240" w:lineRule="auto"/>
      </w:pPr>
      <w:r>
        <w:br w:type="page"/>
      </w:r>
    </w:p>
    <w:p w:rsidR="000753D9" w:rsidRDefault="000753D9" w:rsidP="000753D9">
      <w:pPr>
        <w:ind w:firstLine="284"/>
      </w:pPr>
      <w:r>
        <w:lastRenderedPageBreak/>
        <w:tab/>
        <w:t>There are many other European composers not discussed in this historical background which include George Fiala (</w:t>
      </w:r>
      <w:r w:rsidR="00926371">
        <w:t xml:space="preserve">b. 1922, </w:t>
      </w:r>
      <w:r>
        <w:t>Ukraine), Talivaldis Kenins (</w:t>
      </w:r>
      <w:r w:rsidR="00926371">
        <w:t xml:space="preserve">1919-2008, </w:t>
      </w:r>
      <w:r>
        <w:t>Latvia</w:t>
      </w:r>
      <w:r w:rsidR="00926371">
        <w:t>)</w:t>
      </w:r>
      <w:r>
        <w:t>, Larysa Kuzmenko (discussed in chapter five), Anne Lauber (</w:t>
      </w:r>
      <w:r w:rsidR="00926371">
        <w:t xml:space="preserve">b. 1943, </w:t>
      </w:r>
      <w:r>
        <w:t xml:space="preserve">Switzerland), Paul de Marky (b. </w:t>
      </w:r>
      <w:r w:rsidR="00926371">
        <w:t xml:space="preserve">1950, </w:t>
      </w:r>
      <w:r>
        <w:t>Hungary</w:t>
      </w:r>
      <w:r w:rsidR="00926371">
        <w:t>)</w:t>
      </w:r>
      <w:r>
        <w:t>, Ernst Schneider (</w:t>
      </w:r>
      <w:r w:rsidR="00926371">
        <w:t xml:space="preserve">b. 1939, </w:t>
      </w:r>
      <w:r>
        <w:t>Germany</w:t>
      </w:r>
      <w:r w:rsidR="00926371">
        <w:t>)</w:t>
      </w:r>
      <w:r>
        <w:t>, and Maya Badian (</w:t>
      </w:r>
      <w:r w:rsidR="00926371">
        <w:t xml:space="preserve">b. 1945, </w:t>
      </w:r>
      <w:r>
        <w:t>Romania</w:t>
      </w:r>
      <w:r w:rsidR="00926371">
        <w:t>)</w:t>
      </w:r>
      <w:r>
        <w:t xml:space="preserve">. For a list of their works, see Appendices A </w:t>
      </w:r>
      <w:r w:rsidR="00B35F32">
        <w:br/>
      </w:r>
      <w:r>
        <w:t>and B. The concertos left unmentioned in this chapter are by no means less importan</w:t>
      </w:r>
      <w:r w:rsidR="00926371">
        <w:t xml:space="preserve">t. </w:t>
      </w:r>
      <w:r>
        <w:t>Further research should celebrate their variety and creativity, and also encourage their performance.</w:t>
      </w:r>
    </w:p>
    <w:p w:rsidR="006B3E56" w:rsidRPr="00B87E08" w:rsidRDefault="006B3E56" w:rsidP="0019587E">
      <w:pPr>
        <w:sectPr w:rsidR="006B3E56" w:rsidRPr="00B87E08">
          <w:footerReference w:type="default" r:id="rId21"/>
          <w:footnotePr>
            <w:numRestart w:val="eachSect"/>
          </w:footnotePr>
          <w:pgSz w:w="12240" w:h="15840" w:code="1"/>
          <w:pgMar w:top="1440" w:right="1440" w:bottom="1440" w:left="2304" w:header="720" w:footer="720" w:gutter="0"/>
          <w:cols w:space="720"/>
          <w:docGrid w:linePitch="360"/>
        </w:sectPr>
      </w:pPr>
    </w:p>
    <w:p w:rsidR="0019587E" w:rsidRPr="00AA6785" w:rsidRDefault="0019587E" w:rsidP="006D4106">
      <w:pPr>
        <w:pStyle w:val="Heading1"/>
      </w:pPr>
      <w:bookmarkStart w:id="69" w:name="_Toc371358923"/>
      <w:r>
        <w:lastRenderedPageBreak/>
        <w:t>Chapter Two</w:t>
      </w:r>
      <w:r>
        <w:br/>
        <w:t>Sophie Carmen Eckhardt-Gramatté</w:t>
      </w:r>
      <w:r>
        <w:br/>
      </w:r>
      <w:r>
        <w:rPr>
          <w:i/>
        </w:rPr>
        <w:t xml:space="preserve">Symphony-Concerto for Piano and Orchestra </w:t>
      </w:r>
      <w:r>
        <w:t>(1967)</w:t>
      </w:r>
      <w:bookmarkEnd w:id="69"/>
    </w:p>
    <w:p w:rsidR="0019587E" w:rsidRDefault="0019587E" w:rsidP="0019587E">
      <w:pPr>
        <w:jc w:val="center"/>
        <w:rPr>
          <w:rFonts w:cstheme="minorHAnsi"/>
        </w:rPr>
      </w:pPr>
    </w:p>
    <w:p w:rsidR="0019587E" w:rsidRDefault="0019587E" w:rsidP="0019587E">
      <w:pPr>
        <w:ind w:firstLine="720"/>
      </w:pPr>
      <w:r w:rsidRPr="00CE278F">
        <w:t xml:space="preserve">Sophie Carmen Eckhardt-Gramatté (1899-1974) née Sonia </w:t>
      </w:r>
      <w:proofErr w:type="gramStart"/>
      <w:r w:rsidRPr="00CE278F">
        <w:t>Friedman</w:t>
      </w:r>
      <w:r w:rsidR="00277F01">
        <w:t>,</w:t>
      </w:r>
      <w:proofErr w:type="gramEnd"/>
      <w:r w:rsidRPr="00CE278F">
        <w:t xml:space="preserve"> was a Russian-born Canadian pianist, violinist, and composer.</w:t>
      </w:r>
      <w:r>
        <w:t xml:space="preserve"> Her piano lessons began at a young age with her mother, a pupil of Anton and </w:t>
      </w:r>
      <w:r w:rsidRPr="00CE278F">
        <w:t>Nic</w:t>
      </w:r>
      <w:r w:rsidR="00F94CE2">
        <w:t>h</w:t>
      </w:r>
      <w:r w:rsidRPr="00CE278F">
        <w:t>ol</w:t>
      </w:r>
      <w:r w:rsidR="00277F01">
        <w:t>a</w:t>
      </w:r>
      <w:r w:rsidRPr="00CE278F">
        <w:t>s</w:t>
      </w:r>
      <w:r>
        <w:t xml:space="preserve"> Rubinstein and continued at the Paris Conservatoire (1908-1913). </w:t>
      </w:r>
      <w:r w:rsidR="00277F01">
        <w:t>In</w:t>
      </w:r>
      <w:r>
        <w:t xml:space="preserve"> 1910 at age eleven, she began to tour as both a violinist and pianist, playing in cafés, recitals, and private musicales in Paris, Geneva, and Berlin. </w:t>
      </w:r>
      <w:r w:rsidR="00CE1B1E">
        <w:t>S</w:t>
      </w:r>
      <w:r>
        <w:t>he continued to tour extensively</w:t>
      </w:r>
      <w:r w:rsidR="00277F01">
        <w:t xml:space="preserve"> f</w:t>
      </w:r>
      <w:r w:rsidRPr="00CE278F">
        <w:t>or the next twenty-six years</w:t>
      </w:r>
      <w:proofErr w:type="gramStart"/>
      <w:r>
        <w:t>,.</w:t>
      </w:r>
      <w:proofErr w:type="gramEnd"/>
      <w:r>
        <w:t xml:space="preserve"> Through connections with conductors Leopold Stokowski and Frederick Stock, she </w:t>
      </w:r>
      <w:r w:rsidRPr="00CE278F">
        <w:t>was offered</w:t>
      </w:r>
      <w:r>
        <w:t xml:space="preserve"> debuts in 1929 with the Philadelphia Orchestra and the Chicago Symphony Orchestra. Her touring career continued until she took up composition studies with Max Trapp at the </w:t>
      </w:r>
      <w:r w:rsidRPr="00CE278F">
        <w:t>Preussische</w:t>
      </w:r>
      <w:r>
        <w:t xml:space="preserve"> Akademie in Berlin (1936-42). </w:t>
      </w:r>
    </w:p>
    <w:p w:rsidR="0019587E" w:rsidRDefault="0019587E" w:rsidP="0019587E">
      <w:pPr>
        <w:ind w:firstLine="720"/>
      </w:pPr>
      <w:r>
        <w:t>Eckhardt-Gramatté</w:t>
      </w:r>
      <w:r w:rsidRPr="00CE278F">
        <w:t xml:space="preserve"> </w:t>
      </w:r>
      <w:r w:rsidR="00277F01">
        <w:t xml:space="preserve">was </w:t>
      </w:r>
      <w:r w:rsidRPr="00CE278F">
        <w:t>married</w:t>
      </w:r>
      <w:r>
        <w:t xml:space="preserve"> twice in her life, first to German expressionist painter Walter Gramatté from 1920 to 1929, and then to Austrian art historian Ferdinand Eckhardt from 1934 to her death in 1974. The couple moved permanently to Canada in 1953 when Ferdinand became the director of the Winnipeg Art Gallery in Manitoba. Sophie became a naturalized citizen in 1958, and by the Canadian Centennial </w:t>
      </w:r>
    </w:p>
    <w:p w:rsidR="0019587E" w:rsidRPr="007E7FB2" w:rsidRDefault="0019587E" w:rsidP="0019587E">
      <w:proofErr w:type="gramStart"/>
      <w:r>
        <w:lastRenderedPageBreak/>
        <w:t>in</w:t>
      </w:r>
      <w:proofErr w:type="gramEnd"/>
      <w:r>
        <w:t xml:space="preserve"> 1967 she was writing commissions for multiple arts organizations and ensembles.</w:t>
      </w:r>
      <w:r>
        <w:rPr>
          <w:rStyle w:val="FootnoteReference"/>
        </w:rPr>
        <w:footnoteReference w:id="90"/>
      </w:r>
      <w:r>
        <w:t xml:space="preserve"> Three years later in 1970, the Winnipeg Symphony Orchestra commissioned her second symphony, suitably titled </w:t>
      </w:r>
      <w:r>
        <w:rPr>
          <w:i/>
        </w:rPr>
        <w:t>“Manitoba”</w:t>
      </w:r>
      <w:r>
        <w:t xml:space="preserve"> for its Provincial Centennial.</w:t>
      </w:r>
    </w:p>
    <w:p w:rsidR="0019587E" w:rsidRDefault="0019587E" w:rsidP="0019587E">
      <w:pPr>
        <w:ind w:firstLine="720"/>
      </w:pPr>
      <w:r>
        <w:t>As a pedagogue, Eckhardt-Gramatté had hopes of compiling a technique handbook for pianists entitled the “E-</w:t>
      </w:r>
      <w:r w:rsidRPr="00CE278F">
        <w:t>gré</w:t>
      </w:r>
      <w:r>
        <w:t xml:space="preserve"> Technique” with the assistance of Lorne Watson of Brandon University. </w:t>
      </w:r>
      <w:r w:rsidRPr="002D1D53">
        <w:t xml:space="preserve">Sadly, </w:t>
      </w:r>
      <w:r>
        <w:t xml:space="preserve">she never published the </w:t>
      </w:r>
      <w:r w:rsidRPr="002D1D53">
        <w:t>handbook</w:t>
      </w:r>
      <w:r>
        <w:t xml:space="preserve">. Pianists who have performed and recorded her works include Anton </w:t>
      </w:r>
      <w:r w:rsidRPr="00CE278F">
        <w:t>Kuerti</w:t>
      </w:r>
      <w:r>
        <w:t>, Marc-André Hamelin, Megumi Masaki and her pupil Diedre Irons. Her achievements include honorary doctorates from Brandon University in 1970 and the Canadian Conference of the Arts posthumously in 1975.</w:t>
      </w:r>
    </w:p>
    <w:p w:rsidR="0019587E" w:rsidRDefault="0019587E" w:rsidP="0019587E">
      <w:pPr>
        <w:ind w:firstLine="720"/>
      </w:pPr>
      <w:r>
        <w:t>Her husband Ferdinand established the Eckhard-Gramatté Foundation.</w:t>
      </w:r>
      <w:r>
        <w:rPr>
          <w:rStyle w:val="FootnoteReference"/>
        </w:rPr>
        <w:footnoteReference w:id="91"/>
      </w:r>
      <w:r>
        <w:t xml:space="preserve"> He also founded the Eckhardt-Gramatté National Music Competition in 1976. This competition, held annually at Brandon University, alternates each year between piano, strings, and voice. </w:t>
      </w:r>
      <w:r w:rsidRPr="00CE278F">
        <w:t>Competitors</w:t>
      </w:r>
      <w:r>
        <w:t xml:space="preserve"> perform three recital programs consisting of twentieth-century Canadian works, with at least one work by Eckhardt-Gramatté. </w:t>
      </w:r>
      <w:r w:rsidRPr="00CE278F">
        <w:t>In 1992</w:t>
      </w:r>
      <w:r>
        <w:t>,</w:t>
      </w:r>
      <w:r w:rsidRPr="00CE278F">
        <w:t xml:space="preserve"> the Brandon University Board of Governors</w:t>
      </w:r>
      <w:r>
        <w:t xml:space="preserve"> dedicated the Eckhardt-Gramatté Conservatory of Music </w:t>
      </w:r>
      <w:r w:rsidRPr="00CE278F">
        <w:t xml:space="preserve">in memory of her legacy. </w:t>
      </w:r>
    </w:p>
    <w:p w:rsidR="0019587E" w:rsidRDefault="0019587E" w:rsidP="0019587E">
      <w:pPr>
        <w:ind w:firstLine="720"/>
      </w:pPr>
      <w:r>
        <w:t xml:space="preserve">Eckhardt-Gramatté’s works can be located, viewed, or purchased through the Eckhardt-Gramatté Foundation, the CMC Music Library, and in the John E. Robbins Library in the Brandon University School of Music. The Eckhardt-Gramatté Library, </w:t>
      </w:r>
      <w:r w:rsidR="00277F01">
        <w:lastRenderedPageBreak/>
        <w:t>opened in 20</w:t>
      </w:r>
      <w:r>
        <w:t>12 at the University of Winnipeg, contains the personal and professional materials of Sophie Eckhardt-Gramatté, Walter Gramatté, and Ferdinand Eckhardt.</w:t>
      </w:r>
    </w:p>
    <w:p w:rsidR="0019587E" w:rsidRPr="00202416" w:rsidRDefault="0019587E" w:rsidP="0019587E">
      <w:pPr>
        <w:ind w:firstLine="720"/>
      </w:pPr>
    </w:p>
    <w:p w:rsidR="0019587E" w:rsidRPr="004B1F3F" w:rsidRDefault="0019587E" w:rsidP="00206B1B">
      <w:pPr>
        <w:pStyle w:val="Heading2"/>
      </w:pPr>
      <w:bookmarkStart w:id="70" w:name="_Toc371358924"/>
      <w:r>
        <w:t>Style</w:t>
      </w:r>
      <w:bookmarkEnd w:id="70"/>
    </w:p>
    <w:p w:rsidR="0019587E" w:rsidRDefault="0019587E" w:rsidP="0019587E">
      <w:pPr>
        <w:ind w:firstLine="720"/>
      </w:pPr>
      <w:r>
        <w:t>Lori Jane Wacker divides the works of Eckhardt-Gramatté into three categories: “pedagogical works,” “virtuoso pieces,” and “large-scale compositions that include her major orchestral and chamber works.”</w:t>
      </w:r>
      <w:r>
        <w:rPr>
          <w:rStyle w:val="FootnoteReference"/>
        </w:rPr>
        <w:footnoteReference w:id="92"/>
      </w:r>
      <w:r>
        <w:t xml:space="preserve"> These categories are chronological and show the growth of Eckhardt-Gramatté’s style. More detailed categories discussed by Wacker</w:t>
      </w:r>
      <w:r>
        <w:rPr>
          <w:rStyle w:val="FootnoteReference"/>
        </w:rPr>
        <w:footnoteReference w:id="93"/>
      </w:r>
      <w:r>
        <w:t xml:space="preserve"> and Carruthers</w:t>
      </w:r>
      <w:r>
        <w:rPr>
          <w:rStyle w:val="FootnoteReference"/>
        </w:rPr>
        <w:footnoteReference w:id="94"/>
      </w:r>
      <w:r>
        <w:t xml:space="preserve"> includ</w:t>
      </w:r>
      <w:r w:rsidR="00277F01">
        <w:t>e up to five periods: 1) “</w:t>
      </w:r>
      <w:proofErr w:type="spellStart"/>
      <w:r w:rsidR="00277F01">
        <w:t>juvene</w:t>
      </w:r>
      <w:r>
        <w:t>lia</w:t>
      </w:r>
      <w:proofErr w:type="spellEnd"/>
      <w:r>
        <w:t>” or “youth,” 2) “virtuoso,” 3) “classical romanticism” or “middle,” 4) “consolidation of styles and techniques,” and 5) the “mature” or “late” period.</w:t>
      </w:r>
      <w:r w:rsidRPr="00AA329F">
        <w:t xml:space="preserve"> </w:t>
      </w:r>
      <w:r>
        <w:t>Eckhardt-Gramatté’s mature period contains her Canadian works, and more specifically the large-scale symphonic and concerto works.</w:t>
      </w:r>
    </w:p>
    <w:p w:rsidR="0019587E" w:rsidRDefault="0019587E" w:rsidP="0019587E">
      <w:pPr>
        <w:ind w:firstLine="720"/>
      </w:pPr>
      <w:r>
        <w:t xml:space="preserve">The three piano concertos span forty-one years (1926-1967) of her composing career. </w:t>
      </w:r>
      <w:r w:rsidRPr="00CE278F">
        <w:t>She wrote</w:t>
      </w:r>
      <w:r>
        <w:t xml:space="preserve"> her</w:t>
      </w:r>
      <w:r w:rsidRPr="00CE278F">
        <w:t xml:space="preserve"> first piano concert</w:t>
      </w:r>
      <w:r>
        <w:t>o</w:t>
      </w:r>
      <w:r w:rsidRPr="00CE278F">
        <w:t xml:space="preserve"> (E.</w:t>
      </w:r>
      <w:r>
        <w:t xml:space="preserve"> </w:t>
      </w:r>
      <w:r w:rsidRPr="00CE278F">
        <w:t>60, 1926)</w:t>
      </w:r>
      <w:r w:rsidRPr="00CE278F">
        <w:rPr>
          <w:rStyle w:val="FootnoteReference"/>
        </w:rPr>
        <w:footnoteReference w:id="95"/>
      </w:r>
      <w:r w:rsidRPr="00CE278F">
        <w:t xml:space="preserve"> </w:t>
      </w:r>
      <w:r>
        <w:t>f</w:t>
      </w:r>
      <w:r w:rsidRPr="00CE278F">
        <w:t xml:space="preserve">or her own performance purposes during </w:t>
      </w:r>
      <w:r>
        <w:t xml:space="preserve">her </w:t>
      </w:r>
      <w:r w:rsidRPr="00CE278F">
        <w:t>touring years.</w:t>
      </w:r>
      <w:r>
        <w:t xml:space="preserve"> The work is technically demanding and reminiscent of the late nineteenth-century romanticism. </w:t>
      </w:r>
      <w:r w:rsidRPr="00CE278F">
        <w:t>Her second piano concerto in Eb (E.</w:t>
      </w:r>
      <w:r>
        <w:t xml:space="preserve"> 117, 1947) </w:t>
      </w:r>
      <w:r w:rsidRPr="00CE278F">
        <w:t>was written</w:t>
      </w:r>
      <w:r>
        <w:t xml:space="preserve"> after intensive studies with Max Trapp in Berlin. Here she is more drawn to neoclassicism and counterpoint. </w:t>
      </w:r>
      <w:r w:rsidRPr="00CE278F">
        <w:t xml:space="preserve">In her third and final piano concerto, </w:t>
      </w:r>
      <w:r w:rsidRPr="00CE278F">
        <w:rPr>
          <w:i/>
        </w:rPr>
        <w:t xml:space="preserve">Symphony-Concerto </w:t>
      </w:r>
      <w:r w:rsidRPr="00CE278F">
        <w:t>(E.</w:t>
      </w:r>
      <w:r>
        <w:t xml:space="preserve"> 154, 1967), she expands her close ties to the late romanticism </w:t>
      </w:r>
      <w:r>
        <w:lastRenderedPageBreak/>
        <w:t>of Rachmaninoff and Prokofiev to include post</w:t>
      </w:r>
      <w:r w:rsidR="00801B29">
        <w:t xml:space="preserve">-tonal harmonies and </w:t>
      </w:r>
      <w:r w:rsidR="00ED7322">
        <w:t>quasi-serialism</w:t>
      </w:r>
      <w:r w:rsidR="00801B29">
        <w:t xml:space="preserve">—as in the case of her </w:t>
      </w:r>
      <w:r w:rsidR="00801B29">
        <w:rPr>
          <w:i/>
        </w:rPr>
        <w:t xml:space="preserve">Symphony-Concerto </w:t>
      </w:r>
      <w:r w:rsidR="00801B29">
        <w:t>5-note opening theme, stated in prime and retrograde forms.</w:t>
      </w:r>
    </w:p>
    <w:p w:rsidR="00801B29" w:rsidRDefault="00801B29" w:rsidP="0019587E">
      <w:pPr>
        <w:ind w:firstLine="720"/>
      </w:pPr>
    </w:p>
    <w:p w:rsidR="0019587E" w:rsidRPr="00206B1B" w:rsidRDefault="0019587E" w:rsidP="00206B1B">
      <w:pPr>
        <w:pStyle w:val="Heading2"/>
        <w:rPr>
          <w:rStyle w:val="BookTitle"/>
        </w:rPr>
      </w:pPr>
      <w:bookmarkStart w:id="71" w:name="_Toc371358925"/>
      <w:r w:rsidRPr="00BA0E39">
        <w:rPr>
          <w:rStyle w:val="BookTitle"/>
          <w:b/>
        </w:rPr>
        <w:t>Symphony-Concerto for Piano and Orchestra</w:t>
      </w:r>
      <w:r w:rsidRPr="00A82B6D">
        <w:t>, E. 154</w:t>
      </w:r>
      <w:bookmarkEnd w:id="71"/>
    </w:p>
    <w:p w:rsidR="0019587E" w:rsidRPr="00AA6785" w:rsidRDefault="00D12532" w:rsidP="0019587E">
      <w:pPr>
        <w:jc w:val="center"/>
      </w:pPr>
      <w:r>
        <w:t xml:space="preserve">Picc.2222/4331/Timp. </w:t>
      </w:r>
      <w:proofErr w:type="gramStart"/>
      <w:r>
        <w:t>Perc.</w:t>
      </w:r>
      <w:proofErr w:type="gramEnd"/>
      <w:r>
        <w:t xml:space="preserve"> </w:t>
      </w:r>
      <w:r w:rsidR="0019587E">
        <w:t>(2), Harp/Strings</w:t>
      </w:r>
      <w:r w:rsidR="0019587E">
        <w:br/>
        <w:t>Duration: 30:00; CMC</w:t>
      </w:r>
    </w:p>
    <w:p w:rsidR="0019587E" w:rsidRDefault="0019587E" w:rsidP="0019587E">
      <w:pPr>
        <w:ind w:firstLine="720"/>
      </w:pPr>
    </w:p>
    <w:p w:rsidR="0019587E" w:rsidRDefault="0019587E" w:rsidP="0019587E">
      <w:pPr>
        <w:ind w:firstLine="720"/>
      </w:pPr>
      <w:r>
        <w:t xml:space="preserve">Commissioned by the CBC Toronto, the </w:t>
      </w:r>
      <w:r>
        <w:rPr>
          <w:i/>
        </w:rPr>
        <w:t xml:space="preserve">Symphony-Concerto </w:t>
      </w:r>
      <w:r>
        <w:t xml:space="preserve">commemorated Canada’s </w:t>
      </w:r>
      <w:r w:rsidRPr="00CE278F">
        <w:t>Centennial</w:t>
      </w:r>
      <w:r>
        <w:t xml:space="preserve"> celebrations in 1967. Pianist Anton Kuerti premiered the </w:t>
      </w:r>
      <w:r>
        <w:rPr>
          <w:i/>
        </w:rPr>
        <w:t xml:space="preserve">Symphony-Concerto </w:t>
      </w:r>
      <w:r>
        <w:t xml:space="preserve">with the Toronto Symphony Orchestra on a radio broadcast on 4 January, 1968 and the following year at the University </w:t>
      </w:r>
      <w:proofErr w:type="gramStart"/>
      <w:r>
        <w:t>of</w:t>
      </w:r>
      <w:proofErr w:type="gramEnd"/>
      <w:r>
        <w:t xml:space="preserve"> Toronto MacMillan Theatre with the CBC Festival Orchestra. Written in three movements (fast-slow-fast), this concerto represents the culmination of Eckhardt-Gramatté’s various styles and compositional approaches. The grand and solemn opening movement </w:t>
      </w:r>
      <w:r w:rsidRPr="00CE278F">
        <w:t xml:space="preserve">leads to </w:t>
      </w:r>
      <w:r>
        <w:t xml:space="preserve">an introspective </w:t>
      </w:r>
      <w:r w:rsidRPr="00692951">
        <w:rPr>
          <w:i/>
        </w:rPr>
        <w:t>lento</w:t>
      </w:r>
      <w:r>
        <w:t xml:space="preserve"> movement and </w:t>
      </w:r>
      <w:r w:rsidRPr="00CE278F">
        <w:rPr>
          <w:i/>
        </w:rPr>
        <w:t>perpetuum</w:t>
      </w:r>
      <w:r w:rsidRPr="002D28BE">
        <w:rPr>
          <w:i/>
        </w:rPr>
        <w:t xml:space="preserve"> mobile</w:t>
      </w:r>
      <w:r>
        <w:t xml:space="preserve"> toccata-like finale. She describes her </w:t>
      </w:r>
      <w:r>
        <w:rPr>
          <w:i/>
        </w:rPr>
        <w:t>Symphony-Concerto</w:t>
      </w:r>
      <w:r>
        <w:t xml:space="preserve"> as:</w:t>
      </w:r>
    </w:p>
    <w:p w:rsidR="0019587E" w:rsidRDefault="0019587E" w:rsidP="0019587E">
      <w:pPr>
        <w:pStyle w:val="BlockQuotation"/>
      </w:pPr>
      <w:r>
        <w:t xml:space="preserve">…a demonstration of the anniversary of this </w:t>
      </w:r>
      <w:r w:rsidRPr="00CE278F">
        <w:t>country…The</w:t>
      </w:r>
      <w:r>
        <w:t xml:space="preserve"> whole movement is a thriving race interrupted repeatedly by a steadily growing nervous flow of tension and excitement.</w:t>
      </w:r>
      <w:r>
        <w:rPr>
          <w:rStyle w:val="FootnoteReference"/>
        </w:rPr>
        <w:footnoteReference w:id="96"/>
      </w:r>
    </w:p>
    <w:p w:rsidR="0019587E" w:rsidRDefault="0019587E" w:rsidP="0019587E">
      <w:r w:rsidRPr="00A904FA">
        <w:t xml:space="preserve">She associates the second movement mostly with death and the third movement with a restless chase, much like </w:t>
      </w:r>
      <w:r w:rsidRPr="00CE278F">
        <w:t>human life</w:t>
      </w:r>
      <w:r w:rsidRPr="00A904FA">
        <w:t>. Critics associated the work’s</w:t>
      </w:r>
      <w:r>
        <w:t xml:space="preserve"> relentless passion </w:t>
      </w:r>
      <w:r>
        <w:lastRenderedPageBreak/>
        <w:t>with “Russian wars sometimes favored by Shostakovich and Prokofiev,”</w:t>
      </w:r>
      <w:r>
        <w:rPr>
          <w:rStyle w:val="FootnoteReference"/>
        </w:rPr>
        <w:footnoteReference w:id="97"/>
      </w:r>
      <w:r>
        <w:t xml:space="preserve"> the melodic fragments with Gershwin’s Concerto in F and the </w:t>
      </w:r>
      <w:r w:rsidRPr="00CE278F">
        <w:t>Khatchaturian</w:t>
      </w:r>
      <w:r>
        <w:t xml:space="preserve"> Concerto</w:t>
      </w:r>
      <w:r w:rsidRPr="00CE278F">
        <w:t>,</w:t>
      </w:r>
      <w:r>
        <w:rPr>
          <w:rStyle w:val="FootnoteReference"/>
        </w:rPr>
        <w:footnoteReference w:id="98"/>
      </w:r>
      <w:r>
        <w:t xml:space="preserve"> and the pianistic writing with the style of Prokofiev. </w:t>
      </w:r>
      <w:r w:rsidRPr="00CE278F">
        <w:t>Kenneth Winters reasoned that the relentless drive, compact content, and length of the concerto was because she was</w:t>
      </w:r>
    </w:p>
    <w:p w:rsidR="0019587E" w:rsidRDefault="0019587E" w:rsidP="0019587E">
      <w:pPr>
        <w:pStyle w:val="BlockQuotation"/>
      </w:pPr>
      <w:proofErr w:type="gramStart"/>
      <w:r>
        <w:t>…</w:t>
      </w:r>
      <w:r w:rsidRPr="00CE278F">
        <w:t>atoning</w:t>
      </w:r>
      <w:r>
        <w:t xml:space="preserve"> for practically an entire country</w:t>
      </w:r>
      <w:r w:rsidRPr="00CE278F">
        <w:t>,</w:t>
      </w:r>
      <w:r>
        <w:t xml:space="preserve"> working from Winnipeg as a new Canadian at an admitted age of 67.</w:t>
      </w:r>
      <w:proofErr w:type="gramEnd"/>
      <w:r>
        <w:t xml:space="preserve"> One can understand her urgency, and I think, admire it.</w:t>
      </w:r>
      <w:r>
        <w:rPr>
          <w:rStyle w:val="FootnoteReference"/>
        </w:rPr>
        <w:footnoteReference w:id="99"/>
      </w:r>
    </w:p>
    <w:p w:rsidR="0019587E" w:rsidRDefault="0019587E" w:rsidP="0019587E">
      <w:pPr>
        <w:ind w:firstLine="720"/>
      </w:pPr>
      <w:r>
        <w:t xml:space="preserve">The title of this concerto implies that it is both a symphony and concerto. Scored for large orchestra and piano, this work has a dense orchestral texture, fragmented motives, complicated rhythms, and relentless drive in the first and third movements. She clearly notates the </w:t>
      </w:r>
      <w:r w:rsidR="00277F01">
        <w:t>solo part</w:t>
      </w:r>
      <w:r>
        <w:t xml:space="preserve"> with detailed directions for pedal usage, hand distribution, and large chord alternatives. </w:t>
      </w:r>
      <w:r w:rsidRPr="00CE278F">
        <w:t>The writing for chimes, brass, percussion, strings, and harp interweave with the piano score in a chamber-like manner.</w:t>
      </w:r>
      <w:r>
        <w:t xml:space="preserve"> This thirty-two minute work demands physical stamina and a virtuoso technique for performance.</w:t>
      </w:r>
    </w:p>
    <w:p w:rsidR="0019587E" w:rsidRDefault="0019587E" w:rsidP="0019587E">
      <w:r>
        <w:br w:type="page"/>
      </w:r>
    </w:p>
    <w:p w:rsidR="0019587E" w:rsidRPr="00501C78" w:rsidRDefault="0019587E" w:rsidP="00E4662F">
      <w:pPr>
        <w:pStyle w:val="Heading3"/>
      </w:pPr>
      <w:bookmarkStart w:id="72" w:name="_Toc371358926"/>
      <w:r>
        <w:lastRenderedPageBreak/>
        <w:t xml:space="preserve">I. </w:t>
      </w:r>
      <w:r w:rsidRPr="00CE1B1E">
        <w:rPr>
          <w:rStyle w:val="Emphasis"/>
        </w:rPr>
        <w:t>Lento solemn—very lively</w:t>
      </w:r>
      <w:r w:rsidRPr="008A70B6">
        <w:t xml:space="preserve"> </w:t>
      </w:r>
      <w:r>
        <w:t>(10:00)</w:t>
      </w:r>
      <w:bookmarkEnd w:id="72"/>
    </w:p>
    <w:p w:rsidR="0019587E" w:rsidRDefault="0019587E" w:rsidP="0019587E">
      <w:r>
        <w:tab/>
      </w:r>
      <w:r w:rsidR="00A82B6D">
        <w:tab/>
      </w:r>
      <w:r>
        <w:t xml:space="preserve">The opening movement is in three sections (modified sonata/da capo) with a full orchestral texture throughout.  Eckhardt-Gramatté clarifies these sections with hand-written directives: “piano solo,” “D.C. (Varied),” “cadenza,” and “final.” It is written with post-tonal harmonies and features non-traditional elements such as a partial tone row and </w:t>
      </w:r>
      <w:proofErr w:type="gramStart"/>
      <w:r>
        <w:t>its</w:t>
      </w:r>
      <w:proofErr w:type="gramEnd"/>
      <w:r>
        <w:t xml:space="preserve"> retrograde. The chimes signal every major structural moment including the first section, middle s</w:t>
      </w:r>
      <w:r w:rsidR="00277F01">
        <w:t>ection, third section/</w:t>
      </w:r>
      <w:r>
        <w:t xml:space="preserve">da capo, and coda. The piano writing is bold and demands energetic playing with scales in thirds, repeated notes, cluster chords, octaves, and extensive </w:t>
      </w:r>
      <w:r w:rsidRPr="00012CCF">
        <w:rPr>
          <w:i/>
        </w:rPr>
        <w:t>forte</w:t>
      </w:r>
      <w:r>
        <w:t xml:space="preserve"> playing.</w:t>
      </w:r>
    </w:p>
    <w:p w:rsidR="0019587E" w:rsidRDefault="0019587E" w:rsidP="0019587E">
      <w:pPr>
        <w:ind w:firstLine="720"/>
      </w:pPr>
      <w:r>
        <w:t xml:space="preserve">The first section has two themes. The primary theme, stated at the opening, has a five-note motive (Fig. 2.1). This motive in simple 4/4 or 5/4 meter centers on Bb and is heard at the return of the da capo third section and coda with chimes and piano. It consists of a major seventh, tritone, augmented fifth and second. Immediately followed by its retrograde, the theme’s pitches are unaltered but the rhythms are elongated by an extra quarter note (from a half note to a dotted half note). The most important notes are the foundational Bb; the final C#, which has a fermata; and the tritone E, which has a “dominant-function” in the middle section.  Full statements or fragments of this theme and its retrograde dominate the bass piano writing throughout the movement. </w:t>
      </w:r>
    </w:p>
    <w:p w:rsidR="0019587E" w:rsidRDefault="0019587E" w:rsidP="0019587E">
      <w:pPr>
        <w:ind w:firstLine="720"/>
        <w:rPr>
          <w:b/>
        </w:rPr>
      </w:pPr>
    </w:p>
    <w:p w:rsidR="0019587E" w:rsidRPr="00926371" w:rsidRDefault="0019587E" w:rsidP="0019587E">
      <w:pPr>
        <w:pStyle w:val="Caption"/>
        <w:keepNext/>
        <w:rPr>
          <w:b w:val="0"/>
        </w:rPr>
      </w:pPr>
      <w:bookmarkStart w:id="73" w:name="_Toc374378465"/>
      <w:proofErr w:type="gramStart"/>
      <w:r w:rsidRPr="00926371">
        <w:rPr>
          <w:b w:val="0"/>
        </w:rPr>
        <w:t>Figure 2.</w:t>
      </w:r>
      <w:proofErr w:type="gramEnd"/>
      <w:r w:rsidR="00B32958" w:rsidRPr="00926371">
        <w:rPr>
          <w:b w:val="0"/>
        </w:rPr>
        <w:fldChar w:fldCharType="begin"/>
      </w:r>
      <w:r w:rsidR="00DD44E6" w:rsidRPr="00926371">
        <w:rPr>
          <w:b w:val="0"/>
        </w:rPr>
        <w:instrText xml:space="preserve"> SEQ Figure \* ARABIC \s 1 </w:instrText>
      </w:r>
      <w:r w:rsidR="00B32958" w:rsidRPr="00926371">
        <w:rPr>
          <w:b w:val="0"/>
        </w:rPr>
        <w:fldChar w:fldCharType="separate"/>
      </w:r>
      <w:r w:rsidR="00AE5B9C">
        <w:rPr>
          <w:b w:val="0"/>
          <w:noProof/>
        </w:rPr>
        <w:t>1</w:t>
      </w:r>
      <w:r w:rsidR="00B32958" w:rsidRPr="00926371">
        <w:rPr>
          <w:b w:val="0"/>
        </w:rPr>
        <w:fldChar w:fldCharType="end"/>
      </w:r>
      <w:r w:rsidR="00926371" w:rsidRPr="00926371">
        <w:rPr>
          <w:b w:val="0"/>
        </w:rPr>
        <w:t>.</w:t>
      </w:r>
      <w:r w:rsidRPr="00926371">
        <w:rPr>
          <w:b w:val="0"/>
        </w:rPr>
        <w:t xml:space="preserve"> Eckhardt-Gramatté, </w:t>
      </w:r>
      <w:r w:rsidRPr="00926371">
        <w:rPr>
          <w:b w:val="0"/>
          <w:i/>
        </w:rPr>
        <w:t>Symphony-Concerto</w:t>
      </w:r>
      <w:r w:rsidRPr="00926371">
        <w:rPr>
          <w:b w:val="0"/>
        </w:rPr>
        <w:t>, First Mvt., mm. 1-7 (Chimes).</w:t>
      </w:r>
      <w:bookmarkEnd w:id="73"/>
    </w:p>
    <w:p w:rsidR="00926371" w:rsidRPr="00926371" w:rsidRDefault="00926371" w:rsidP="00926371">
      <w:pPr>
        <w:rPr>
          <w:sz w:val="10"/>
          <w:szCs w:val="10"/>
        </w:rPr>
      </w:pPr>
    </w:p>
    <w:p w:rsidR="0019587E" w:rsidRDefault="0019587E" w:rsidP="0019587E">
      <w:r w:rsidRPr="00796DB9">
        <w:rPr>
          <w:b/>
          <w:noProof/>
          <w:lang w:val="en-CA" w:eastAsia="en-CA" w:bidi="ar-SA"/>
        </w:rPr>
        <w:drawing>
          <wp:inline distT="0" distB="0" distL="0" distR="0">
            <wp:extent cx="5294822" cy="619310"/>
            <wp:effectExtent l="19050" t="0" r="1078" b="0"/>
            <wp:docPr id="1" name="Picture 6" descr="Examp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 1.jpg"/>
                    <pic:cNvPicPr/>
                  </pic:nvPicPr>
                  <pic:blipFill>
                    <a:blip r:embed="rId22" cstate="print"/>
                    <a:stretch>
                      <a:fillRect/>
                    </a:stretch>
                  </pic:blipFill>
                  <pic:spPr>
                    <a:xfrm>
                      <a:off x="0" y="0"/>
                      <a:ext cx="5339634" cy="624551"/>
                    </a:xfrm>
                    <a:prstGeom prst="rect">
                      <a:avLst/>
                    </a:prstGeom>
                  </pic:spPr>
                </pic:pic>
              </a:graphicData>
            </a:graphic>
          </wp:inline>
        </w:drawing>
      </w:r>
    </w:p>
    <w:p w:rsidR="0019587E" w:rsidRDefault="0019587E" w:rsidP="0019587E"/>
    <w:p w:rsidR="0019587E" w:rsidRDefault="0019587E" w:rsidP="0019587E">
      <w:pPr>
        <w:ind w:firstLine="720"/>
      </w:pPr>
      <w:r>
        <w:lastRenderedPageBreak/>
        <w:t xml:space="preserve">The secondary theme is obvious with a change of meter to compound 12/8 and a new tonal center of C# (Fig. 2.2). It too returns in the </w:t>
      </w:r>
      <w:r w:rsidRPr="00796DB9">
        <w:rPr>
          <w:i/>
        </w:rPr>
        <w:t>da capo</w:t>
      </w:r>
      <w:r>
        <w:t xml:space="preserve"> section, although shortened. Eckhardt-Gramatté uses thematic transformation as the treble-clef neighbor notes (m. 36) change from single </w:t>
      </w:r>
      <w:r>
        <w:rPr>
          <w:i/>
        </w:rPr>
        <w:t xml:space="preserve">plaintif </w:t>
      </w:r>
      <w:r>
        <w:t xml:space="preserve">notes to strident bass octaves (m. 49) with a tonal center of Eb. This new center lasts for five measures and sharply juxtaposes with its tritone, B (m. 73). </w:t>
      </w:r>
    </w:p>
    <w:p w:rsidR="0019587E" w:rsidRDefault="0019587E" w:rsidP="0019587E">
      <w:pPr>
        <w:ind w:firstLine="720"/>
      </w:pPr>
    </w:p>
    <w:p w:rsidR="0019587E" w:rsidRDefault="0019587E" w:rsidP="0019587E">
      <w:pPr>
        <w:pStyle w:val="Caption"/>
        <w:keepNext/>
        <w:rPr>
          <w:b w:val="0"/>
        </w:rPr>
      </w:pPr>
      <w:bookmarkStart w:id="74" w:name="_Toc374378466"/>
      <w:proofErr w:type="gramStart"/>
      <w:r w:rsidRPr="00926371">
        <w:rPr>
          <w:b w:val="0"/>
        </w:rPr>
        <w:t>Figure 2.</w:t>
      </w:r>
      <w:proofErr w:type="gramEnd"/>
      <w:r w:rsidR="00B32958" w:rsidRPr="00926371">
        <w:rPr>
          <w:b w:val="0"/>
        </w:rPr>
        <w:fldChar w:fldCharType="begin"/>
      </w:r>
      <w:r w:rsidR="00DD44E6" w:rsidRPr="00926371">
        <w:rPr>
          <w:b w:val="0"/>
        </w:rPr>
        <w:instrText xml:space="preserve"> SEQ Figure \* ARABIC \s 1 </w:instrText>
      </w:r>
      <w:r w:rsidR="00B32958" w:rsidRPr="00926371">
        <w:rPr>
          <w:b w:val="0"/>
        </w:rPr>
        <w:fldChar w:fldCharType="separate"/>
      </w:r>
      <w:r w:rsidR="00AE5B9C">
        <w:rPr>
          <w:b w:val="0"/>
          <w:noProof/>
        </w:rPr>
        <w:t>2</w:t>
      </w:r>
      <w:r w:rsidR="00B32958" w:rsidRPr="00926371">
        <w:rPr>
          <w:b w:val="0"/>
        </w:rPr>
        <w:fldChar w:fldCharType="end"/>
      </w:r>
      <w:r w:rsidRPr="00926371">
        <w:rPr>
          <w:b w:val="0"/>
        </w:rPr>
        <w:t xml:space="preserve">. </w:t>
      </w:r>
      <w:proofErr w:type="gramStart"/>
      <w:r w:rsidRPr="00926371">
        <w:rPr>
          <w:b w:val="0"/>
        </w:rPr>
        <w:t xml:space="preserve">Eckhardt-Gramatté, </w:t>
      </w:r>
      <w:r w:rsidRPr="00926371">
        <w:rPr>
          <w:b w:val="0"/>
          <w:i/>
        </w:rPr>
        <w:t>Symphony-Concerto</w:t>
      </w:r>
      <w:r w:rsidRPr="00926371">
        <w:rPr>
          <w:b w:val="0"/>
        </w:rPr>
        <w:t>, First Mvt., mm. 35-36 (Piano).</w:t>
      </w:r>
      <w:bookmarkEnd w:id="74"/>
      <w:proofErr w:type="gramEnd"/>
    </w:p>
    <w:p w:rsidR="00926371" w:rsidRPr="00926371" w:rsidRDefault="00926371" w:rsidP="00926371">
      <w:pPr>
        <w:rPr>
          <w:sz w:val="10"/>
          <w:szCs w:val="10"/>
        </w:rPr>
      </w:pPr>
    </w:p>
    <w:p w:rsidR="0019587E" w:rsidRDefault="0019587E" w:rsidP="0019587E">
      <w:r w:rsidRPr="004158DE">
        <w:rPr>
          <w:noProof/>
          <w:lang w:val="en-CA" w:eastAsia="en-CA" w:bidi="ar-SA"/>
        </w:rPr>
        <w:drawing>
          <wp:inline distT="0" distB="0" distL="0" distR="0">
            <wp:extent cx="5394960" cy="1430020"/>
            <wp:effectExtent l="0" t="0" r="0" b="0"/>
            <wp:docPr id="7" name="Picture 0" descr="Proposal Egre 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al Egre 2.eps"/>
                    <pic:cNvPicPr/>
                  </pic:nvPicPr>
                  <pic:blipFill>
                    <a:blip r:embed="rId23" cstate="print">
                      <a:lum bright="58000" contrast="80000"/>
                    </a:blip>
                    <a:stretch>
                      <a:fillRect/>
                    </a:stretch>
                  </pic:blipFill>
                  <pic:spPr>
                    <a:xfrm>
                      <a:off x="0" y="0"/>
                      <a:ext cx="5394960" cy="1430020"/>
                    </a:xfrm>
                    <a:prstGeom prst="rect">
                      <a:avLst/>
                    </a:prstGeom>
                  </pic:spPr>
                </pic:pic>
              </a:graphicData>
            </a:graphic>
          </wp:inline>
        </w:drawing>
      </w:r>
    </w:p>
    <w:p w:rsidR="0019587E" w:rsidRDefault="0019587E" w:rsidP="0019587E"/>
    <w:p w:rsidR="0019587E" w:rsidRDefault="0019587E" w:rsidP="0019587E">
      <w:pPr>
        <w:ind w:firstLine="720"/>
      </w:pPr>
      <w:r>
        <w:t xml:space="preserve">The chimes signal the beginning of the developmental middle section (mm. 73-79), which departs from the relentless rhythmic drive of the opening section.  It is less harmonically stable, with more thematic fragments and dialogue between the piano and orchestra, but without a direct </w:t>
      </w:r>
      <w:r w:rsidR="00277F01">
        <w:t>statement</w:t>
      </w:r>
      <w:r>
        <w:t xml:space="preserve"> of either theme from the opening section. It begins with improvisatory fragments in the piano score and exploits the piano with demands for octave passagework and percussive playing (“like a balalaika</w:t>
      </w:r>
      <w:r w:rsidR="008661DE">
        <w:t>,”</w:t>
      </w:r>
      <w:r>
        <w:t xml:space="preserve"> m. 110). After moving through unstable harmonies, an arrival on Eb (m. 138) offers the first sense of stability. This sense quickly departs as the Eb slips down to D (m. 150), C (m. 153), and finally Bb (m. 161). An introspective piano solo dwelling on the note Bb completes this developmental section (m. 176). </w:t>
      </w:r>
    </w:p>
    <w:p w:rsidR="00277F01" w:rsidRDefault="0019587E" w:rsidP="0019587E">
      <w:pPr>
        <w:ind w:firstLine="720"/>
      </w:pPr>
      <w:r>
        <w:lastRenderedPageBreak/>
        <w:t xml:space="preserve">Piano octave glissandi and chimes announce the </w:t>
      </w:r>
      <w:r>
        <w:rPr>
          <w:i/>
        </w:rPr>
        <w:t>da capo</w:t>
      </w:r>
      <w:r>
        <w:t xml:space="preserve"> section with the main theme (m. 177). Much of the thematic content returns from the opening section: left-hand accented notes (m. 13, m. 183) are repeated higher at the interval of a perfect fourth, triplet figurations return (m. 24, m. 194), and the lively 12/8 secondary theme continues for sixteen measures as a “cadenza” (m. 35, m. 208). Eckhardt-Gramatté’s </w:t>
      </w:r>
      <w:r w:rsidR="00277F01">
        <w:t xml:space="preserve">marked </w:t>
      </w:r>
      <w:r>
        <w:t xml:space="preserve">cadenza </w:t>
      </w:r>
      <w:r w:rsidR="00277F01">
        <w:t xml:space="preserve">does not appear as a traditional piano solo opportunity; it is accompanied with a full orchestral texture. </w:t>
      </w:r>
    </w:p>
    <w:p w:rsidR="0019587E" w:rsidRDefault="0019587E" w:rsidP="0019587E">
      <w:pPr>
        <w:ind w:firstLine="720"/>
      </w:pPr>
      <w:r>
        <w:t>The “final” or coda (m. 222) is once again marked by the entrance of the chimes with piano octaves and full orchestra. The original theme is stated in augmentation (mm. 222-232) and diminution (mm. 238-243). The final twenty measures of the coda tonicize the tonal center of Bb, further reinforced by a full orchestral texture and scales, cluster chords and octave runs in the piano score.</w:t>
      </w:r>
    </w:p>
    <w:p w:rsidR="0019587E" w:rsidRPr="00FC0673" w:rsidRDefault="0019587E" w:rsidP="0019587E">
      <w:pPr>
        <w:ind w:firstLine="720"/>
      </w:pPr>
    </w:p>
    <w:p w:rsidR="0019587E" w:rsidRDefault="0019587E" w:rsidP="00E4662F">
      <w:pPr>
        <w:pStyle w:val="Heading3"/>
      </w:pPr>
      <w:bookmarkStart w:id="75" w:name="_Toc371358927"/>
      <w:r w:rsidRPr="00501C78">
        <w:t>II.</w:t>
      </w:r>
      <w:r>
        <w:t xml:space="preserve"> </w:t>
      </w:r>
      <w:r w:rsidRPr="00CE1B1E">
        <w:rPr>
          <w:rStyle w:val="Emphasis"/>
        </w:rPr>
        <w:t xml:space="preserve">Lento </w:t>
      </w:r>
      <w:proofErr w:type="spellStart"/>
      <w:r w:rsidRPr="00CE1B1E">
        <w:rPr>
          <w:rStyle w:val="Emphasis"/>
        </w:rPr>
        <w:t>ma non</w:t>
      </w:r>
      <w:proofErr w:type="spellEnd"/>
      <w:r w:rsidRPr="00CE1B1E">
        <w:rPr>
          <w:rStyle w:val="Emphasis"/>
        </w:rPr>
        <w:t xml:space="preserve"> troppo—Molto calmato e espressivo</w:t>
      </w:r>
      <w:r>
        <w:t xml:space="preserve"> (10:00)</w:t>
      </w:r>
      <w:bookmarkEnd w:id="75"/>
    </w:p>
    <w:p w:rsidR="0019587E" w:rsidRDefault="0019587E" w:rsidP="0019587E">
      <w:pPr>
        <w:ind w:firstLine="720"/>
      </w:pPr>
      <w:r>
        <w:t xml:space="preserve">The second movement, </w:t>
      </w:r>
      <w:r>
        <w:rPr>
          <w:i/>
        </w:rPr>
        <w:t xml:space="preserve">Lento </w:t>
      </w:r>
      <w:proofErr w:type="spellStart"/>
      <w:r>
        <w:rPr>
          <w:i/>
        </w:rPr>
        <w:t>ma non</w:t>
      </w:r>
      <w:proofErr w:type="spellEnd"/>
      <w:r>
        <w:rPr>
          <w:i/>
        </w:rPr>
        <w:t xml:space="preserve"> troppo</w:t>
      </w:r>
      <w:r>
        <w:t xml:space="preserve">, is through-composed featuring a doleful sigh motive. Bravura orchestral writing contrasts with an </w:t>
      </w:r>
      <w:r w:rsidRPr="00CE583B">
        <w:rPr>
          <w:i/>
        </w:rPr>
        <w:t>espressivo</w:t>
      </w:r>
      <w:r>
        <w:t xml:space="preserve"> piano solo, permeated with further juxtapositions of fortissimo chords and subito </w:t>
      </w:r>
      <w:r w:rsidRPr="00CE583B">
        <w:rPr>
          <w:i/>
        </w:rPr>
        <w:t>piano</w:t>
      </w:r>
      <w:r>
        <w:t>/</w:t>
      </w:r>
      <w:r w:rsidRPr="00CE583B">
        <w:rPr>
          <w:i/>
        </w:rPr>
        <w:t xml:space="preserve">con </w:t>
      </w:r>
      <w:proofErr w:type="spellStart"/>
      <w:r w:rsidRPr="00CE583B">
        <w:rPr>
          <w:i/>
        </w:rPr>
        <w:t>sordino</w:t>
      </w:r>
      <w:proofErr w:type="spellEnd"/>
      <w:r>
        <w:rPr>
          <w:i/>
        </w:rPr>
        <w:t xml:space="preserve"> </w:t>
      </w:r>
      <w:r>
        <w:t>writing. Metric shifts between 10/8 and 5/4 meters flow freely. The orchestral writing is mostly brash, except for the dreamy harp and piano writing (e.g., m. 37).</w:t>
      </w:r>
    </w:p>
    <w:p w:rsidR="0019587E" w:rsidRDefault="0019587E" w:rsidP="0019587E">
      <w:pPr>
        <w:ind w:firstLine="720"/>
      </w:pPr>
      <w:r>
        <w:t xml:space="preserve">The orchestra opens with the main theme—a sighing motive in the oboe with horn pedal points and an intricate web of woodwind counterpoint (Fig. 2.3). The piano enters with the same plaintive sigh, quickly escalating to punchy </w:t>
      </w:r>
      <w:r>
        <w:rPr>
          <w:i/>
        </w:rPr>
        <w:t>con brio</w:t>
      </w:r>
      <w:r>
        <w:t xml:space="preserve"> chords with animated strings and woodwinds. After a series of </w:t>
      </w:r>
      <w:r>
        <w:rPr>
          <w:i/>
        </w:rPr>
        <w:t xml:space="preserve">forte </w:t>
      </w:r>
      <w:r>
        <w:t xml:space="preserve">and subito </w:t>
      </w:r>
      <w:r>
        <w:rPr>
          <w:i/>
        </w:rPr>
        <w:t>piano</w:t>
      </w:r>
      <w:r>
        <w:t xml:space="preserve"> rolled chords </w:t>
      </w:r>
      <w:r>
        <w:lastRenderedPageBreak/>
        <w:t xml:space="preserve">(m. 25), short stomping orchestral phrases lead to a </w:t>
      </w:r>
      <w:r>
        <w:rPr>
          <w:i/>
        </w:rPr>
        <w:t xml:space="preserve">molto espressivo </w:t>
      </w:r>
      <w:r>
        <w:t>piano solo, quickly morphing from watery trills and introspective chords to rolling figurations (</w:t>
      </w:r>
      <w:r>
        <w:rPr>
          <w:i/>
        </w:rPr>
        <w:t>poco più mosso</w:t>
      </w:r>
      <w:r>
        <w:t>, m. 45f). A furious orchestral tutti (m. 57), complete with bell-like hammering figuration in the piano (“</w:t>
      </w:r>
      <w:r w:rsidRPr="0059617B">
        <w:t>carillon</w:t>
      </w:r>
      <w:r>
        <w:t xml:space="preserve">”, m. 61), subsides into </w:t>
      </w:r>
      <w:r>
        <w:rPr>
          <w:i/>
        </w:rPr>
        <w:t>dolce</w:t>
      </w:r>
      <w:r>
        <w:t xml:space="preserve"> piano chords.</w:t>
      </w:r>
    </w:p>
    <w:p w:rsidR="0019587E" w:rsidRDefault="0019587E" w:rsidP="0019587E">
      <w:pPr>
        <w:ind w:firstLine="720"/>
      </w:pPr>
    </w:p>
    <w:p w:rsidR="0019587E" w:rsidRDefault="0019587E" w:rsidP="0019587E">
      <w:pPr>
        <w:pStyle w:val="Caption"/>
        <w:keepNext/>
        <w:rPr>
          <w:b w:val="0"/>
        </w:rPr>
      </w:pPr>
      <w:bookmarkStart w:id="76" w:name="_Toc374378467"/>
      <w:proofErr w:type="gramStart"/>
      <w:r w:rsidRPr="00926371">
        <w:rPr>
          <w:b w:val="0"/>
        </w:rPr>
        <w:t>Figure 2.</w:t>
      </w:r>
      <w:proofErr w:type="gramEnd"/>
      <w:r w:rsidR="00B32958" w:rsidRPr="00926371">
        <w:rPr>
          <w:b w:val="0"/>
        </w:rPr>
        <w:fldChar w:fldCharType="begin"/>
      </w:r>
      <w:r w:rsidR="00DD44E6" w:rsidRPr="00926371">
        <w:rPr>
          <w:b w:val="0"/>
        </w:rPr>
        <w:instrText xml:space="preserve"> SEQ Figure \* ARABIC \s 1 </w:instrText>
      </w:r>
      <w:r w:rsidR="00B32958" w:rsidRPr="00926371">
        <w:rPr>
          <w:b w:val="0"/>
        </w:rPr>
        <w:fldChar w:fldCharType="separate"/>
      </w:r>
      <w:r w:rsidR="00AE5B9C">
        <w:rPr>
          <w:b w:val="0"/>
          <w:noProof/>
        </w:rPr>
        <w:t>3</w:t>
      </w:r>
      <w:r w:rsidR="00B32958" w:rsidRPr="00926371">
        <w:rPr>
          <w:b w:val="0"/>
        </w:rPr>
        <w:fldChar w:fldCharType="end"/>
      </w:r>
      <w:r w:rsidRPr="00926371">
        <w:rPr>
          <w:b w:val="0"/>
        </w:rPr>
        <w:t xml:space="preserve">. </w:t>
      </w:r>
      <w:proofErr w:type="gramStart"/>
      <w:r w:rsidRPr="00926371">
        <w:rPr>
          <w:b w:val="0"/>
        </w:rPr>
        <w:t xml:space="preserve">Eckhardt-Gramatté, </w:t>
      </w:r>
      <w:r w:rsidRPr="00926371">
        <w:rPr>
          <w:b w:val="0"/>
          <w:i/>
        </w:rPr>
        <w:t>Symphony-Concerto</w:t>
      </w:r>
      <w:r w:rsidRPr="00926371">
        <w:rPr>
          <w:b w:val="0"/>
        </w:rPr>
        <w:t>, Second Mvt., mm. 1-5 (Oboe).</w:t>
      </w:r>
      <w:bookmarkEnd w:id="76"/>
      <w:proofErr w:type="gramEnd"/>
    </w:p>
    <w:p w:rsidR="00926371" w:rsidRPr="00926371" w:rsidRDefault="00926371" w:rsidP="00926371">
      <w:pPr>
        <w:rPr>
          <w:sz w:val="10"/>
          <w:szCs w:val="10"/>
        </w:rPr>
      </w:pPr>
    </w:p>
    <w:p w:rsidR="0019587E" w:rsidRDefault="0019587E" w:rsidP="0019587E">
      <w:r w:rsidRPr="00820F6A">
        <w:rPr>
          <w:noProof/>
          <w:lang w:val="en-CA" w:eastAsia="en-CA" w:bidi="ar-SA"/>
        </w:rPr>
        <w:drawing>
          <wp:inline distT="0" distB="0" distL="0" distR="0">
            <wp:extent cx="5394960" cy="396526"/>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lum bright="-14000" contrast="33000"/>
                    </a:blip>
                    <a:srcRect/>
                    <a:stretch>
                      <a:fillRect/>
                    </a:stretch>
                  </pic:blipFill>
                  <pic:spPr bwMode="auto">
                    <a:xfrm>
                      <a:off x="0" y="0"/>
                      <a:ext cx="5394960" cy="396526"/>
                    </a:xfrm>
                    <a:prstGeom prst="rect">
                      <a:avLst/>
                    </a:prstGeom>
                    <a:noFill/>
                    <a:ln w="9525">
                      <a:noFill/>
                      <a:miter lim="800000"/>
                      <a:headEnd/>
                      <a:tailEnd/>
                    </a:ln>
                  </pic:spPr>
                </pic:pic>
              </a:graphicData>
            </a:graphic>
          </wp:inline>
        </w:drawing>
      </w:r>
    </w:p>
    <w:p w:rsidR="0019587E" w:rsidRPr="003034CA" w:rsidRDefault="0019587E" w:rsidP="0019587E"/>
    <w:p w:rsidR="0019587E" w:rsidRDefault="0019587E" w:rsidP="0019587E">
      <w:pPr>
        <w:ind w:firstLine="720"/>
      </w:pPr>
      <w:r>
        <w:t xml:space="preserve">After a re-orchestrated statement of the main theme, the piano enters with a longer improvisational solo, enhanced by fleeting string and woodwind snippets. Clashing piano chords and energetic orchestral tuttis give way to subito contrasts </w:t>
      </w:r>
      <w:r>
        <w:rPr>
          <w:i/>
        </w:rPr>
        <w:t>sotto voce</w:t>
      </w:r>
      <w:r>
        <w:t xml:space="preserve"> in the piano and the final return of the main theme</w:t>
      </w:r>
      <w:r w:rsidR="00277F01">
        <w:t xml:space="preserve"> in</w:t>
      </w:r>
      <w:r>
        <w:t xml:space="preserve"> the closing section. String tremolo shimmers and horn swells fade away, ending only with the piano and harp. </w:t>
      </w:r>
    </w:p>
    <w:p w:rsidR="0019587E" w:rsidRDefault="0019587E" w:rsidP="0019587E">
      <w:pPr>
        <w:ind w:firstLine="720"/>
      </w:pPr>
    </w:p>
    <w:p w:rsidR="0019587E" w:rsidRDefault="0019587E" w:rsidP="00E4662F">
      <w:pPr>
        <w:pStyle w:val="Heading3"/>
      </w:pPr>
      <w:bookmarkStart w:id="77" w:name="_Toc371358928"/>
      <w:r w:rsidRPr="004E035B">
        <w:t>III.</w:t>
      </w:r>
      <w:r>
        <w:t xml:space="preserve"> </w:t>
      </w:r>
      <w:r w:rsidRPr="00CE1B1E">
        <w:rPr>
          <w:rStyle w:val="Emphasis"/>
        </w:rPr>
        <w:t>Vivo, Tempo di Toccata</w:t>
      </w:r>
      <w:r>
        <w:t xml:space="preserve"> (10:00)</w:t>
      </w:r>
      <w:bookmarkEnd w:id="77"/>
    </w:p>
    <w:p w:rsidR="0019587E" w:rsidRDefault="0019587E" w:rsidP="0019587E">
      <w:pPr>
        <w:ind w:firstLine="720"/>
      </w:pPr>
      <w:r>
        <w:t xml:space="preserve">The </w:t>
      </w:r>
      <w:r w:rsidRPr="00EE5AD0">
        <w:rPr>
          <w:i/>
        </w:rPr>
        <w:t>moto perpetuum</w:t>
      </w:r>
      <w:r>
        <w:t xml:space="preserve"> finale (</w:t>
      </w:r>
      <w:r>
        <w:rPr>
          <w:i/>
        </w:rPr>
        <w:t>Vivo, Tempo di Toccata</w:t>
      </w:r>
      <w:r>
        <w:t>)</w:t>
      </w:r>
      <w:r>
        <w:rPr>
          <w:i/>
        </w:rPr>
        <w:t xml:space="preserve"> </w:t>
      </w:r>
      <w:r>
        <w:t>drives relentlessly to the end with a winding theme for piano.</w:t>
      </w:r>
      <w:r>
        <w:rPr>
          <w:rStyle w:val="FootnoteReference"/>
        </w:rPr>
        <w:footnoteReference w:id="100"/>
      </w:r>
      <w:r>
        <w:t xml:space="preserve"> Aside from short tuttis and splashes of orchestral color, the piano dominates the entire movement with textures ranging from twisting single notes to repeated notes (</w:t>
      </w:r>
      <w:r>
        <w:rPr>
          <w:i/>
        </w:rPr>
        <w:t>like a balailaika</w:t>
      </w:r>
      <w:r>
        <w:t>)</w:t>
      </w:r>
      <w:r>
        <w:rPr>
          <w:i/>
        </w:rPr>
        <w:t xml:space="preserve"> </w:t>
      </w:r>
      <w:r>
        <w:t>to bravura octave passagework. The only relief is a muted trumpet solo before the closing section. Syncopation abounds as the 6/8 meter occasionally digresses into 4/8 and 3/8.</w:t>
      </w:r>
    </w:p>
    <w:p w:rsidR="0019587E" w:rsidRDefault="0019587E" w:rsidP="0019587E">
      <w:pPr>
        <w:ind w:firstLine="720"/>
      </w:pPr>
      <w:r>
        <w:lastRenderedPageBreak/>
        <w:t xml:space="preserve">After a five-measure introduction, the main theme is stated in the piano with harp accentuations, pizzicato strings, and supportive brass/woodwinds (Fig. 2.4). The theme then alternates between brass (m. 27) and piano (m. 35), expanding with figurations including </w:t>
      </w:r>
      <w:r>
        <w:rPr>
          <w:i/>
        </w:rPr>
        <w:t xml:space="preserve">leggiero </w:t>
      </w:r>
      <w:r>
        <w:t xml:space="preserve">triads (m. 61) and rhythmic syncopation (4/8 meter, m. 78). A longer piano solo displays opposing textures with dry articulated chords and pedaled slurs; cackling woodwinds interrupt the progression (m. 108f) while strings double the piano writing (m. 131). The piano writing pares down to </w:t>
      </w:r>
      <w:r>
        <w:rPr>
          <w:i/>
        </w:rPr>
        <w:t xml:space="preserve">balailaika </w:t>
      </w:r>
      <w:r>
        <w:t>diads (m. 183) and two-note hammering clusters, soon halted with a grand pause (m. 218). After a brief muted trumpet solo, the closing section immediately returns to relentless driving rhythm with militaristic brass and snare drum, tumbling strings, snarling percussion, and bass octaves in the piano (m. 246). A final exploding orchestral chord leaves the piano as the final voice with an extended pedal marking (Fig. 2.5).</w:t>
      </w:r>
    </w:p>
    <w:p w:rsidR="0019587E" w:rsidRDefault="0019587E" w:rsidP="0019587E">
      <w:pPr>
        <w:ind w:firstLine="720"/>
      </w:pPr>
    </w:p>
    <w:p w:rsidR="0019587E" w:rsidRDefault="0019587E" w:rsidP="0019587E">
      <w:pPr>
        <w:pStyle w:val="Caption"/>
        <w:keepNext/>
        <w:rPr>
          <w:b w:val="0"/>
        </w:rPr>
      </w:pPr>
      <w:bookmarkStart w:id="78" w:name="_Toc374378468"/>
      <w:proofErr w:type="gramStart"/>
      <w:r w:rsidRPr="00926371">
        <w:rPr>
          <w:b w:val="0"/>
        </w:rPr>
        <w:t>Figure 2.</w:t>
      </w:r>
      <w:proofErr w:type="gramEnd"/>
      <w:r w:rsidR="00B32958" w:rsidRPr="00926371">
        <w:rPr>
          <w:b w:val="0"/>
        </w:rPr>
        <w:fldChar w:fldCharType="begin"/>
      </w:r>
      <w:r w:rsidR="00DD44E6" w:rsidRPr="00926371">
        <w:rPr>
          <w:b w:val="0"/>
        </w:rPr>
        <w:instrText xml:space="preserve"> SEQ Figure \* ARABIC \s 1 </w:instrText>
      </w:r>
      <w:r w:rsidR="00B32958" w:rsidRPr="00926371">
        <w:rPr>
          <w:b w:val="0"/>
        </w:rPr>
        <w:fldChar w:fldCharType="separate"/>
      </w:r>
      <w:r w:rsidR="00AE5B9C">
        <w:rPr>
          <w:b w:val="0"/>
          <w:noProof/>
        </w:rPr>
        <w:t>4</w:t>
      </w:r>
      <w:r w:rsidR="00B32958" w:rsidRPr="00926371">
        <w:rPr>
          <w:b w:val="0"/>
        </w:rPr>
        <w:fldChar w:fldCharType="end"/>
      </w:r>
      <w:r w:rsidRPr="00926371">
        <w:rPr>
          <w:b w:val="0"/>
        </w:rPr>
        <w:t xml:space="preserve">. </w:t>
      </w:r>
      <w:proofErr w:type="gramStart"/>
      <w:r w:rsidRPr="00926371">
        <w:rPr>
          <w:b w:val="0"/>
        </w:rPr>
        <w:t xml:space="preserve">Eckhardt-Gramatté, </w:t>
      </w:r>
      <w:r w:rsidRPr="00926371">
        <w:rPr>
          <w:b w:val="0"/>
          <w:i/>
        </w:rPr>
        <w:t>Symphony-Concerto</w:t>
      </w:r>
      <w:r w:rsidRPr="00926371">
        <w:rPr>
          <w:b w:val="0"/>
        </w:rPr>
        <w:t>, Third Mvt., mm. 4-7 (Piano)</w:t>
      </w:r>
      <w:r w:rsidR="00926371">
        <w:rPr>
          <w:b w:val="0"/>
        </w:rPr>
        <w:t>.</w:t>
      </w:r>
      <w:bookmarkEnd w:id="78"/>
      <w:proofErr w:type="gramEnd"/>
    </w:p>
    <w:p w:rsidR="00926371" w:rsidRPr="00926371" w:rsidRDefault="00926371" w:rsidP="00926371">
      <w:pPr>
        <w:rPr>
          <w:sz w:val="10"/>
          <w:szCs w:val="10"/>
        </w:rPr>
      </w:pPr>
    </w:p>
    <w:p w:rsidR="0019587E" w:rsidRDefault="0019587E" w:rsidP="0019587E">
      <w:r>
        <w:rPr>
          <w:noProof/>
          <w:lang w:val="en-CA" w:eastAsia="en-CA" w:bidi="ar-SA"/>
        </w:rPr>
        <w:drawing>
          <wp:inline distT="0" distB="0" distL="0" distR="0">
            <wp:extent cx="5394960" cy="1302650"/>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lum bright="-27000" contrast="56000"/>
                    </a:blip>
                    <a:srcRect/>
                    <a:stretch>
                      <a:fillRect/>
                    </a:stretch>
                  </pic:blipFill>
                  <pic:spPr bwMode="auto">
                    <a:xfrm>
                      <a:off x="0" y="0"/>
                      <a:ext cx="5394960" cy="1302650"/>
                    </a:xfrm>
                    <a:prstGeom prst="rect">
                      <a:avLst/>
                    </a:prstGeom>
                    <a:noFill/>
                    <a:ln w="9525">
                      <a:noFill/>
                      <a:miter lim="800000"/>
                      <a:headEnd/>
                      <a:tailEnd/>
                    </a:ln>
                  </pic:spPr>
                </pic:pic>
              </a:graphicData>
            </a:graphic>
          </wp:inline>
        </w:drawing>
      </w:r>
    </w:p>
    <w:p w:rsidR="0019587E" w:rsidRDefault="0019587E" w:rsidP="0019587E"/>
    <w:p w:rsidR="0019587E" w:rsidRPr="00926371" w:rsidRDefault="0019587E" w:rsidP="0019587E">
      <w:pPr>
        <w:pStyle w:val="Caption"/>
        <w:keepNext/>
        <w:rPr>
          <w:b w:val="0"/>
        </w:rPr>
      </w:pPr>
      <w:bookmarkStart w:id="79" w:name="_Toc374378469"/>
      <w:proofErr w:type="gramStart"/>
      <w:r w:rsidRPr="00926371">
        <w:rPr>
          <w:b w:val="0"/>
        </w:rPr>
        <w:t>Figure 2.</w:t>
      </w:r>
      <w:proofErr w:type="gramEnd"/>
      <w:r w:rsidR="00B32958" w:rsidRPr="00926371">
        <w:rPr>
          <w:b w:val="0"/>
        </w:rPr>
        <w:fldChar w:fldCharType="begin"/>
      </w:r>
      <w:r w:rsidR="00DD44E6" w:rsidRPr="00926371">
        <w:rPr>
          <w:b w:val="0"/>
        </w:rPr>
        <w:instrText xml:space="preserve"> SEQ Figure \* ARABIC \s 1 </w:instrText>
      </w:r>
      <w:r w:rsidR="00B32958" w:rsidRPr="00926371">
        <w:rPr>
          <w:b w:val="0"/>
        </w:rPr>
        <w:fldChar w:fldCharType="separate"/>
      </w:r>
      <w:r w:rsidR="00AE5B9C">
        <w:rPr>
          <w:b w:val="0"/>
          <w:noProof/>
        </w:rPr>
        <w:t>5</w:t>
      </w:r>
      <w:r w:rsidR="00B32958" w:rsidRPr="00926371">
        <w:rPr>
          <w:b w:val="0"/>
        </w:rPr>
        <w:fldChar w:fldCharType="end"/>
      </w:r>
      <w:r w:rsidRPr="00926371">
        <w:rPr>
          <w:b w:val="0"/>
        </w:rPr>
        <w:t xml:space="preserve">. Eckhardt-Gramatté, </w:t>
      </w:r>
      <w:r w:rsidRPr="00926371">
        <w:rPr>
          <w:b w:val="0"/>
          <w:i/>
        </w:rPr>
        <w:t>Symphony-Concerto</w:t>
      </w:r>
      <w:r w:rsidRPr="00926371">
        <w:rPr>
          <w:b w:val="0"/>
        </w:rPr>
        <w:t xml:space="preserve">, Third </w:t>
      </w:r>
      <w:proofErr w:type="gramStart"/>
      <w:r w:rsidRPr="00926371">
        <w:rPr>
          <w:b w:val="0"/>
        </w:rPr>
        <w:t>Mvt.,</w:t>
      </w:r>
      <w:proofErr w:type="gramEnd"/>
      <w:r w:rsidRPr="00926371">
        <w:rPr>
          <w:b w:val="0"/>
        </w:rPr>
        <w:t xml:space="preserve"> m. 255 (Piano)</w:t>
      </w:r>
      <w:r w:rsidR="00926371" w:rsidRPr="00926371">
        <w:rPr>
          <w:b w:val="0"/>
        </w:rPr>
        <w:t>.</w:t>
      </w:r>
      <w:bookmarkEnd w:id="79"/>
    </w:p>
    <w:p w:rsidR="00926371" w:rsidRPr="00926371" w:rsidRDefault="00926371" w:rsidP="0019587E">
      <w:pPr>
        <w:rPr>
          <w:sz w:val="10"/>
          <w:szCs w:val="10"/>
        </w:rPr>
      </w:pPr>
    </w:p>
    <w:p w:rsidR="0019587E" w:rsidRDefault="0019587E" w:rsidP="0019587E">
      <w:r>
        <w:rPr>
          <w:noProof/>
          <w:lang w:val="en-CA" w:eastAsia="en-CA" w:bidi="ar-SA"/>
        </w:rPr>
        <w:drawing>
          <wp:inline distT="0" distB="0" distL="0" distR="0">
            <wp:extent cx="2922557" cy="1099816"/>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lum bright="-12000" contrast="43000"/>
                    </a:blip>
                    <a:srcRect/>
                    <a:stretch>
                      <a:fillRect/>
                    </a:stretch>
                  </pic:blipFill>
                  <pic:spPr bwMode="auto">
                    <a:xfrm>
                      <a:off x="0" y="0"/>
                      <a:ext cx="2924067" cy="1100384"/>
                    </a:xfrm>
                    <a:prstGeom prst="rect">
                      <a:avLst/>
                    </a:prstGeom>
                    <a:noFill/>
                    <a:ln w="9525">
                      <a:noFill/>
                      <a:miter lim="800000"/>
                      <a:headEnd/>
                      <a:tailEnd/>
                    </a:ln>
                  </pic:spPr>
                </pic:pic>
              </a:graphicData>
            </a:graphic>
          </wp:inline>
        </w:drawing>
      </w:r>
    </w:p>
    <w:p w:rsidR="0019587E" w:rsidRPr="00564575" w:rsidRDefault="0019587E" w:rsidP="0019587E">
      <w:pPr>
        <w:spacing w:after="200"/>
        <w:ind w:firstLine="720"/>
        <w:contextualSpacing/>
      </w:pPr>
      <w:r>
        <w:lastRenderedPageBreak/>
        <w:t xml:space="preserve">The </w:t>
      </w:r>
      <w:r>
        <w:rPr>
          <w:i/>
        </w:rPr>
        <w:t>Symphony-Concerto</w:t>
      </w:r>
      <w:r>
        <w:t xml:space="preserve"> is an exciting and demanding work to perform for both the pianist and orchestra. Rambunctious, virtuosic, and boisterous, it garnered positive and negative reviews for the sheer force of continuous </w:t>
      </w:r>
      <w:r>
        <w:rPr>
          <w:i/>
        </w:rPr>
        <w:t xml:space="preserve">forte </w:t>
      </w:r>
      <w:r>
        <w:t xml:space="preserve">sound and late nineteenth-century German Romanticism. </w:t>
      </w:r>
      <w:r w:rsidR="004F7FBC">
        <w:t>The solo part requires</w:t>
      </w:r>
      <w:r>
        <w:t xml:space="preserve"> emotional stamina, understanding of her heavily chromatic “atonal” language, and virtuoso technique for bravura chords, arpeggios, and scales. The piano score is intricately detailed, maintaining at times four voices with opposing articulations</w:t>
      </w:r>
      <w:r w:rsidR="00C10A7C">
        <w:t xml:space="preserve"> (Fig. 2.2)</w:t>
      </w:r>
      <w:r>
        <w:t xml:space="preserve">. The piano is treated as an orchestral and solo instrument. </w:t>
      </w:r>
    </w:p>
    <w:p w:rsidR="00907ED8" w:rsidRDefault="0019587E">
      <w:pPr>
        <w:spacing w:line="240" w:lineRule="auto"/>
        <w:sectPr w:rsidR="00907ED8">
          <w:footerReference w:type="default" r:id="rId27"/>
          <w:footnotePr>
            <w:numRestart w:val="eachSect"/>
          </w:footnotePr>
          <w:pgSz w:w="12240" w:h="15840" w:code="1"/>
          <w:pgMar w:top="1440" w:right="1440" w:bottom="1440" w:left="2304" w:header="720" w:footer="720" w:gutter="0"/>
          <w:cols w:space="720"/>
          <w:docGrid w:linePitch="360"/>
        </w:sectPr>
      </w:pPr>
      <w:r>
        <w:br w:type="page"/>
      </w:r>
    </w:p>
    <w:p w:rsidR="00CC4A94" w:rsidRDefault="00CC4A94" w:rsidP="006D4106">
      <w:pPr>
        <w:pStyle w:val="Heading1"/>
      </w:pPr>
      <w:bookmarkStart w:id="80" w:name="_Toc371358929"/>
      <w:bookmarkStart w:id="81" w:name="_Toc315681317"/>
      <w:r w:rsidRPr="000F56FF">
        <w:lastRenderedPageBreak/>
        <w:t xml:space="preserve">Chapter </w:t>
      </w:r>
      <w:r>
        <w:t>Three</w:t>
      </w:r>
      <w:bookmarkEnd w:id="80"/>
    </w:p>
    <w:p w:rsidR="00926371" w:rsidRDefault="00CC4A94" w:rsidP="006D4106">
      <w:pPr>
        <w:pStyle w:val="Heading1"/>
      </w:pPr>
      <w:bookmarkStart w:id="82" w:name="_Toc371358930"/>
      <w:r>
        <w:t>Samuel Dolin</w:t>
      </w:r>
      <w:bookmarkEnd w:id="81"/>
    </w:p>
    <w:p w:rsidR="00CC4A94" w:rsidRPr="00926371" w:rsidRDefault="00CC4A94" w:rsidP="00926371">
      <w:pPr>
        <w:jc w:val="center"/>
        <w:rPr>
          <w:b/>
          <w:sz w:val="28"/>
          <w:szCs w:val="28"/>
        </w:rPr>
      </w:pPr>
      <w:r w:rsidRPr="00926371">
        <w:rPr>
          <w:b/>
          <w:i/>
          <w:sz w:val="28"/>
          <w:szCs w:val="28"/>
        </w:rPr>
        <w:t>Concerto for Piano and Orchestra</w:t>
      </w:r>
      <w:r w:rsidRPr="00926371">
        <w:rPr>
          <w:b/>
          <w:sz w:val="28"/>
          <w:szCs w:val="28"/>
        </w:rPr>
        <w:t xml:space="preserve"> (1974)</w:t>
      </w:r>
      <w:bookmarkEnd w:id="82"/>
    </w:p>
    <w:p w:rsidR="00CC4A94" w:rsidRPr="003F2DE4" w:rsidRDefault="00CC4A94" w:rsidP="00CC4A94">
      <w:pPr>
        <w:tabs>
          <w:tab w:val="left" w:pos="1624"/>
        </w:tabs>
      </w:pPr>
      <w:r>
        <w:tab/>
      </w:r>
    </w:p>
    <w:p w:rsidR="00CC4A94" w:rsidRDefault="00CC4A94" w:rsidP="00CC4A94">
      <w:pPr>
        <w:ind w:firstLine="720"/>
      </w:pPr>
      <w:r>
        <w:t xml:space="preserve">Montréal native Samuel Dolin (1917-2002) began his early studies with Tania and Vladimir Elgart, Stanley Gardiner, and Vladimir Emenitov. He held baccalaureate and doctoral degrees from the University of Toronto (1942, 58) where he further studied with John Weinzweig, E. Robert Schmitz, and Ernst Krenek. Dolin’s connection with John Weinzweig brought about the establishment of the Canadian League of Composers (CLC) in 1951, which he co-founded with Harry Somers. The obvious devotion to contemporary Canadian composers and their works was evident in Dolin’s endeavors toward new trends in composition. He served as Vice-President of the International Society of Contemporary Music (1942-75) and the CLC (1967, President 1969-73). In 1966, after touring European and US electronic music studios, he founded the first such studio at the Royal Conservatory of Music in Toronto. </w:t>
      </w:r>
      <w:r w:rsidR="004F7FBC">
        <w:t>In 1984</w:t>
      </w:r>
      <w:r>
        <w:t xml:space="preserve"> he founded the Canad</w:t>
      </w:r>
      <w:r w:rsidR="004F7FBC">
        <w:t xml:space="preserve">ian Contemporary Music Workshop. Still ongoing, the workshops </w:t>
      </w:r>
      <w:r>
        <w:t xml:space="preserve">consist of annual lectures, readings, and concert performances of promising young composers. Artistic Directors </w:t>
      </w:r>
      <w:r w:rsidR="004F7FBC">
        <w:t xml:space="preserve">have </w:t>
      </w:r>
      <w:r>
        <w:t xml:space="preserve">included Dolin, Gary Kulesha (a pupil), and most recently three young composers: Craig Galbraith, Abigail Richardson, and Andrew Staniland. A dedicated teacher for over fifty-six years (1945-2002) and Chairman Emeritus of the composition department (RCM), Dolin was succeeded by his many students including Larysa Kuzmenko (discussed in chapter five). </w:t>
      </w:r>
    </w:p>
    <w:p w:rsidR="00CC4A94" w:rsidRPr="00206B1B" w:rsidRDefault="00CC4A94" w:rsidP="00206B1B">
      <w:pPr>
        <w:pStyle w:val="Heading2"/>
      </w:pPr>
      <w:bookmarkStart w:id="83" w:name="_Toc371358931"/>
      <w:r w:rsidRPr="00206B1B">
        <w:lastRenderedPageBreak/>
        <w:t>Style</w:t>
      </w:r>
      <w:bookmarkEnd w:id="83"/>
    </w:p>
    <w:p w:rsidR="00CC4A94" w:rsidRPr="00DD5C87" w:rsidRDefault="00206B1B" w:rsidP="00206B1B">
      <w:pPr>
        <w:ind w:firstLine="284"/>
      </w:pPr>
      <w:r>
        <w:tab/>
      </w:r>
      <w:r w:rsidR="00CC4A94">
        <w:t>While most of his works are written in a chromatic language, Dolin explored atonal, serial, chance, electronic, multi-media, and abstract styles.</w:t>
      </w:r>
      <w:r w:rsidR="00CC4A94">
        <w:rPr>
          <w:rStyle w:val="FootnoteReference"/>
        </w:rPr>
        <w:footnoteReference w:id="101"/>
      </w:r>
      <w:r w:rsidR="00CC4A94">
        <w:t xml:space="preserve"> His orchestral works, </w:t>
      </w:r>
      <w:r w:rsidR="00CC4A94">
        <w:rPr>
          <w:i/>
        </w:rPr>
        <w:t xml:space="preserve">Serenade for Strings </w:t>
      </w:r>
      <w:r w:rsidR="00CC4A94">
        <w:t xml:space="preserve">(1952 Olympics) and </w:t>
      </w:r>
      <w:r w:rsidR="00CC4A94">
        <w:rPr>
          <w:i/>
        </w:rPr>
        <w:t xml:space="preserve">Symphony No. 2 </w:t>
      </w:r>
      <w:r w:rsidR="00CC4A94">
        <w:t>(1957), utilize a chromatic language with traditional thematic development.</w:t>
      </w:r>
      <w:r w:rsidR="00CC4A94">
        <w:rPr>
          <w:rStyle w:val="FootnoteReference"/>
        </w:rPr>
        <w:footnoteReference w:id="102"/>
      </w:r>
      <w:r w:rsidR="00CC4A94">
        <w:t xml:space="preserve"> Ostinato figures and cacophonous texture are staples of his work. Although his output is not extensive, most likely due to his busy teaching schedule, he wrote five concertos, two which include electronic tape.</w:t>
      </w:r>
      <w:r w:rsidR="00CC4A94">
        <w:rPr>
          <w:rStyle w:val="FootnoteReference"/>
        </w:rPr>
        <w:footnoteReference w:id="103"/>
      </w:r>
      <w:r w:rsidR="00CC4A94">
        <w:t xml:space="preserve"> </w:t>
      </w:r>
      <w:r w:rsidR="00CC4A94" w:rsidRPr="007B7C63">
        <w:t xml:space="preserve">Of </w:t>
      </w:r>
      <w:r w:rsidR="00CC4A94">
        <w:t xml:space="preserve">his two piano concertos, the </w:t>
      </w:r>
      <w:r w:rsidR="00CC4A94">
        <w:rPr>
          <w:i/>
        </w:rPr>
        <w:t>Fantasy for Piano and Chamber Orchestra</w:t>
      </w:r>
      <w:r w:rsidR="00CC4A94">
        <w:t xml:space="preserve"> (1967) was commissioned by the Toronto Repertory Ensemble. Published by Berandol, this ten-minute work </w:t>
      </w:r>
      <w:r w:rsidR="004F7FBC">
        <w:t>uses 12-tone technique</w:t>
      </w:r>
      <w:r w:rsidR="00CC4A94">
        <w:t xml:space="preserve"> with busy orchestral tuttis despite its light instrumentation (1111/1000/strings). It was premiered by pianist Dorothy Glick with Milton Barnes conducting the Toronto Repertory Ensemble.</w:t>
      </w:r>
      <w:r w:rsidR="00CC4A94">
        <w:rPr>
          <w:rStyle w:val="FootnoteReference"/>
        </w:rPr>
        <w:footnoteReference w:id="104"/>
      </w:r>
      <w:r w:rsidR="00CC4A94">
        <w:t xml:space="preserve"> </w:t>
      </w:r>
    </w:p>
    <w:p w:rsidR="00CC4A94" w:rsidRDefault="00CC4A94" w:rsidP="00CC4A94">
      <w:pPr>
        <w:spacing w:line="240" w:lineRule="auto"/>
      </w:pPr>
      <w:r>
        <w:br w:type="page"/>
      </w:r>
    </w:p>
    <w:p w:rsidR="00CC4A94" w:rsidRPr="00206B1B" w:rsidRDefault="00CC4A94" w:rsidP="00206B1B">
      <w:pPr>
        <w:pStyle w:val="Heading2"/>
        <w:rPr>
          <w:rStyle w:val="BookTitle"/>
          <w:b/>
        </w:rPr>
      </w:pPr>
      <w:bookmarkStart w:id="84" w:name="_Toc371358932"/>
      <w:r w:rsidRPr="00206B1B">
        <w:rPr>
          <w:rStyle w:val="BookTitle"/>
          <w:b/>
        </w:rPr>
        <w:lastRenderedPageBreak/>
        <w:t xml:space="preserve">Concerto for Piano and Orchestra </w:t>
      </w:r>
      <w:r w:rsidRPr="00206B1B">
        <w:rPr>
          <w:rStyle w:val="BookTitle"/>
          <w:b/>
          <w:i w:val="0"/>
        </w:rPr>
        <w:t>(1974)</w:t>
      </w:r>
      <w:bookmarkEnd w:id="84"/>
    </w:p>
    <w:p w:rsidR="00CC4A94" w:rsidRDefault="00CC4A94" w:rsidP="00CC4A94">
      <w:pPr>
        <w:jc w:val="center"/>
      </w:pPr>
      <w:proofErr w:type="gramStart"/>
      <w:r>
        <w:t>2222/4220/perc.</w:t>
      </w:r>
      <w:proofErr w:type="gramEnd"/>
      <w:r>
        <w:t xml:space="preserve"> (2)/strings</w:t>
      </w:r>
    </w:p>
    <w:p w:rsidR="00CC4A94" w:rsidRDefault="00CC4A94" w:rsidP="00CC4A94">
      <w:pPr>
        <w:jc w:val="center"/>
      </w:pPr>
      <w:r>
        <w:t>Duration: 21:00; Drakkar Music Publishing</w:t>
      </w:r>
    </w:p>
    <w:p w:rsidR="00CC4A94" w:rsidRDefault="00CC4A94" w:rsidP="00CC4A94">
      <w:pPr>
        <w:jc w:val="center"/>
      </w:pPr>
    </w:p>
    <w:p w:rsidR="00CC4A94" w:rsidRDefault="00CC4A94" w:rsidP="00CC4A94">
      <w:pPr>
        <w:ind w:firstLine="720"/>
      </w:pPr>
      <w:r>
        <w:t xml:space="preserve">Commissioned by the CMC, Dolin’s </w:t>
      </w:r>
      <w:r>
        <w:rPr>
          <w:i/>
        </w:rPr>
        <w:t xml:space="preserve">Concerto for Piano and Orchestra </w:t>
      </w:r>
      <w:r w:rsidR="004F7FBC">
        <w:t xml:space="preserve">is dedicated to Morris Surdin, a </w:t>
      </w:r>
      <w:r>
        <w:t xml:space="preserve">composer, arranger, and conductor known for theatrical performances. Pianist William Aide premiered the concerto with Victor Feldbrill conducting the CBC Festival Orchestra in </w:t>
      </w:r>
      <w:r w:rsidRPr="00DD5C87">
        <w:t>Toronto</w:t>
      </w:r>
      <w:r>
        <w:t>.</w:t>
      </w:r>
      <w:r>
        <w:rPr>
          <w:rStyle w:val="FootnoteReference"/>
        </w:rPr>
        <w:footnoteReference w:id="105"/>
      </w:r>
      <w:r>
        <w:t xml:space="preserve"> Written in 1975, </w:t>
      </w:r>
      <w:r w:rsidR="005310F2">
        <w:t>this concerto</w:t>
      </w:r>
      <w:r>
        <w:t xml:space="preserve"> reflects Dolin’s fascination with satirical music, </w:t>
      </w:r>
      <w:r w:rsidR="00A07EEB">
        <w:t>incorporating multiple s</w:t>
      </w:r>
      <w:r>
        <w:t>tylistic references</w:t>
      </w:r>
      <w:r w:rsidR="005310F2">
        <w:t xml:space="preserve"> of composers like Granados and </w:t>
      </w:r>
      <w:r>
        <w:t>Gershwin</w:t>
      </w:r>
      <w:r w:rsidR="005310F2">
        <w:t>, even to the point of quotation</w:t>
      </w:r>
      <w:r>
        <w:t>.</w:t>
      </w:r>
      <w:r>
        <w:rPr>
          <w:rStyle w:val="FootnoteReference"/>
        </w:rPr>
        <w:footnoteReference w:id="106"/>
      </w:r>
      <w:r>
        <w:t xml:space="preserve"> </w:t>
      </w:r>
      <w:r w:rsidR="005310F2">
        <w:t>A recurring feature throughout the concerto is the textural crescendo, which is made up of washes of sound verging on noise.</w:t>
      </w:r>
      <w:r w:rsidR="005310F2" w:rsidRPr="005310F2">
        <w:t xml:space="preserve"> </w:t>
      </w:r>
      <w:r w:rsidR="005310F2">
        <w:t>The cacophonous first and final movements sharply contrast the lyrical middle movement.</w:t>
      </w:r>
    </w:p>
    <w:p w:rsidR="00CC4A94" w:rsidRDefault="00CC4A94" w:rsidP="00CC4A94"/>
    <w:p w:rsidR="00CC4A94" w:rsidRDefault="00CC4A94" w:rsidP="00E4662F">
      <w:pPr>
        <w:pStyle w:val="Heading3"/>
      </w:pPr>
      <w:bookmarkStart w:id="85" w:name="_Toc371358933"/>
      <w:r w:rsidRPr="00C80840">
        <w:t>I.</w:t>
      </w:r>
      <w:r>
        <w:t xml:space="preserve"> </w:t>
      </w:r>
      <w:r w:rsidRPr="00CE1B1E">
        <w:rPr>
          <w:rStyle w:val="Emphasis"/>
        </w:rPr>
        <w:t>Allegro non troppo</w:t>
      </w:r>
      <w:r>
        <w:t xml:space="preserve"> </w:t>
      </w:r>
      <w:r w:rsidRPr="00C80840">
        <w:t>(6:00)</w:t>
      </w:r>
      <w:bookmarkEnd w:id="85"/>
    </w:p>
    <w:p w:rsidR="00CC4A94" w:rsidRDefault="00CC4A94" w:rsidP="00CC4A94">
      <w:pPr>
        <w:ind w:firstLine="720"/>
      </w:pPr>
      <w:r>
        <w:t>The first movement is multi-sectional (through-composed) with widely contrasti</w:t>
      </w:r>
      <w:r w:rsidR="005310F2">
        <w:t>ng tempos and motives, notably influenced by the music of Beethoven and Gershwin.</w:t>
      </w:r>
      <w:r>
        <w:t xml:space="preserve"> It opens with timed timpani and piano solos (totaling thirty seconds) that lead to the </w:t>
      </w:r>
      <w:r>
        <w:rPr>
          <w:i/>
        </w:rPr>
        <w:t>Allegro non troppo</w:t>
      </w:r>
      <w:r>
        <w:t xml:space="preserve"> (m. 4). Underlying string glissandi create a wash of sound</w:t>
      </w:r>
      <w:r w:rsidR="005310F2">
        <w:t xml:space="preserve"> leading up to </w:t>
      </w:r>
      <w:r>
        <w:t xml:space="preserve">Webernesque snippets in the piano. Chromatic clusters in the piano signal </w:t>
      </w:r>
      <w:r>
        <w:lastRenderedPageBreak/>
        <w:t>a dissonant textural crescendo.</w:t>
      </w:r>
      <w:r>
        <w:rPr>
          <w:rStyle w:val="FootnoteReference"/>
        </w:rPr>
        <w:footnoteReference w:id="107"/>
      </w:r>
      <w:r>
        <w:t xml:space="preserve"> A free piano cadenza follows with quartal harmonies, an agitato bass theme (m. 28), and jazzy rhythms. </w:t>
      </w:r>
    </w:p>
    <w:p w:rsidR="00CC4A94" w:rsidRDefault="00CC4A94" w:rsidP="00CC4A94">
      <w:pPr>
        <w:ind w:firstLine="720"/>
      </w:pPr>
      <w:r>
        <w:t xml:space="preserve">The next three sections (Tempo I, poco agitato, Tempo I, mm 36f) constitute the bulk of the movement, beginning with a short rhythmic theme for orchestra that leads to marching eighth-note chords in the piano. Again, a textural crescendo transitions to the next section, an argumentative dialogue between piano and violins supported by mechanical pizzicato strings. Exchanges intensify and return to the defiant marching chords. </w:t>
      </w:r>
    </w:p>
    <w:p w:rsidR="00CC4A94" w:rsidRDefault="00CC4A94" w:rsidP="00CC4A94">
      <w:pPr>
        <w:ind w:firstLine="720"/>
      </w:pPr>
      <w:r>
        <w:t xml:space="preserve">A sudden interruption initiates the closing material with a Gershwin-inspired clarinet solo (m. 86), followed by Stravinskian piano figurations (m. 91). Descending piano scales in two hands, slightly “off” sounding rhythmically (Fig. </w:t>
      </w:r>
      <w:r w:rsidR="007C401B">
        <w:t>3.</w:t>
      </w:r>
      <w:r>
        <w:t>1), lead to cluster chords in the piano and an orchestral textural crescendo—closing the movement with a fermata.</w:t>
      </w:r>
    </w:p>
    <w:p w:rsidR="00CC4A94" w:rsidRDefault="00CC4A94" w:rsidP="00CC4A94">
      <w:pPr>
        <w:ind w:firstLine="720"/>
      </w:pPr>
    </w:p>
    <w:p w:rsidR="00CC4A94" w:rsidRDefault="00CC4A94" w:rsidP="00CC4A94">
      <w:pPr>
        <w:pStyle w:val="Caption"/>
        <w:keepNext/>
        <w:rPr>
          <w:b w:val="0"/>
        </w:rPr>
      </w:pPr>
      <w:bookmarkStart w:id="86" w:name="_Toc374378470"/>
      <w:proofErr w:type="gramStart"/>
      <w:r w:rsidRPr="00926371">
        <w:rPr>
          <w:b w:val="0"/>
        </w:rPr>
        <w:t xml:space="preserve">Figure </w:t>
      </w:r>
      <w:r w:rsidR="00015B73" w:rsidRPr="00926371">
        <w:rPr>
          <w:b w:val="0"/>
        </w:rPr>
        <w:t>3</w:t>
      </w:r>
      <w:r w:rsidR="008812BC" w:rsidRPr="00926371">
        <w:rPr>
          <w:b w:val="0"/>
        </w:rPr>
        <w:t>.</w:t>
      </w:r>
      <w:proofErr w:type="gramEnd"/>
      <w:r w:rsidR="00B32958" w:rsidRPr="00926371">
        <w:rPr>
          <w:b w:val="0"/>
        </w:rPr>
        <w:fldChar w:fldCharType="begin"/>
      </w:r>
      <w:r w:rsidR="00DD44E6" w:rsidRPr="00926371">
        <w:rPr>
          <w:b w:val="0"/>
        </w:rPr>
        <w:instrText xml:space="preserve"> SEQ Figure \* ARABIC \s 1 </w:instrText>
      </w:r>
      <w:r w:rsidR="00B32958" w:rsidRPr="00926371">
        <w:rPr>
          <w:b w:val="0"/>
        </w:rPr>
        <w:fldChar w:fldCharType="separate"/>
      </w:r>
      <w:r w:rsidR="00AE5B9C">
        <w:rPr>
          <w:b w:val="0"/>
          <w:noProof/>
        </w:rPr>
        <w:t>1</w:t>
      </w:r>
      <w:r w:rsidR="00B32958" w:rsidRPr="00926371">
        <w:rPr>
          <w:b w:val="0"/>
        </w:rPr>
        <w:fldChar w:fldCharType="end"/>
      </w:r>
      <w:r w:rsidRPr="00926371">
        <w:rPr>
          <w:b w:val="0"/>
        </w:rPr>
        <w:t xml:space="preserve">. </w:t>
      </w:r>
      <w:proofErr w:type="gramStart"/>
      <w:r w:rsidRPr="00926371">
        <w:rPr>
          <w:b w:val="0"/>
        </w:rPr>
        <w:t xml:space="preserve">Dolin, </w:t>
      </w:r>
      <w:r w:rsidRPr="00926371">
        <w:rPr>
          <w:b w:val="0"/>
          <w:i/>
        </w:rPr>
        <w:t>Piano Concerto</w:t>
      </w:r>
      <w:r w:rsidRPr="00926371">
        <w:rPr>
          <w:b w:val="0"/>
        </w:rPr>
        <w:t>, First Mvt., mm. 95-97 (Piano)</w:t>
      </w:r>
      <w:r w:rsidR="00926371" w:rsidRPr="00926371">
        <w:rPr>
          <w:b w:val="0"/>
        </w:rPr>
        <w:t>.</w:t>
      </w:r>
      <w:bookmarkEnd w:id="86"/>
      <w:proofErr w:type="gramEnd"/>
    </w:p>
    <w:p w:rsidR="00926371" w:rsidRPr="00926371" w:rsidRDefault="00926371" w:rsidP="00926371">
      <w:pPr>
        <w:rPr>
          <w:sz w:val="10"/>
          <w:szCs w:val="10"/>
        </w:rPr>
      </w:pPr>
    </w:p>
    <w:p w:rsidR="00CC4A94" w:rsidRDefault="004158DE" w:rsidP="00CC4A94">
      <w:r>
        <w:rPr>
          <w:noProof/>
          <w:lang w:val="en-CA" w:eastAsia="en-CA" w:bidi="ar-SA"/>
        </w:rPr>
        <w:drawing>
          <wp:inline distT="0" distB="0" distL="0" distR="0">
            <wp:extent cx="5394960" cy="1044575"/>
            <wp:effectExtent l="25400" t="0" r="0" b="0"/>
            <wp:docPr id="3" name="Picture 2" descr="1 95-9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95-97.eps"/>
                    <pic:cNvPicPr/>
                  </pic:nvPicPr>
                  <pic:blipFill>
                    <a:blip r:embed="rId28" cstate="print"/>
                    <a:stretch>
                      <a:fillRect/>
                    </a:stretch>
                  </pic:blipFill>
                  <pic:spPr>
                    <a:xfrm>
                      <a:off x="0" y="0"/>
                      <a:ext cx="5394960" cy="1044575"/>
                    </a:xfrm>
                    <a:prstGeom prst="rect">
                      <a:avLst/>
                    </a:prstGeom>
                  </pic:spPr>
                </pic:pic>
              </a:graphicData>
            </a:graphic>
          </wp:inline>
        </w:drawing>
      </w:r>
    </w:p>
    <w:p w:rsidR="00CE1B1E" w:rsidRDefault="00CE1B1E" w:rsidP="00CC4A94"/>
    <w:p w:rsidR="00CC4A94" w:rsidRDefault="00CC4A94" w:rsidP="00E4662F">
      <w:pPr>
        <w:pStyle w:val="Heading3"/>
      </w:pPr>
      <w:bookmarkStart w:id="87" w:name="_Toc371358934"/>
      <w:r w:rsidRPr="009B5E8B">
        <w:lastRenderedPageBreak/>
        <w:t>II</w:t>
      </w:r>
      <w:r>
        <w:t xml:space="preserve">. </w:t>
      </w:r>
      <w:r w:rsidRPr="00CE1B1E">
        <w:rPr>
          <w:rStyle w:val="Emphasis"/>
        </w:rPr>
        <w:t>Andante poco lento</w:t>
      </w:r>
      <w:r>
        <w:t xml:space="preserve"> (7:00)</w:t>
      </w:r>
      <w:bookmarkEnd w:id="87"/>
    </w:p>
    <w:p w:rsidR="00CC4A94" w:rsidRDefault="00CC4A94" w:rsidP="00CC4A94">
      <w:pPr>
        <w:ind w:firstLine="720"/>
      </w:pPr>
      <w:r>
        <w:t xml:space="preserve">The second movement, </w:t>
      </w:r>
      <w:r>
        <w:rPr>
          <w:i/>
        </w:rPr>
        <w:t>Andante poco lento</w:t>
      </w:r>
      <w:r>
        <w:t xml:space="preserve">, offers a refreshing lyrical breather, with lush harmonies and lyrical melodies à la nineteenth-century Romanticism. Through-composed thematic material naturally unfolds with a number of stylistic references, </w:t>
      </w:r>
      <w:r w:rsidR="004F7FBC">
        <w:t>including</w:t>
      </w:r>
      <w:r>
        <w:t xml:space="preserve"> tongue-in-cheek quotations of Beethoven (m. 122), Liszt (m. 130), and Granados (m. 162).</w:t>
      </w:r>
      <w:r>
        <w:rPr>
          <w:rStyle w:val="FootnoteReference"/>
        </w:rPr>
        <w:footnoteReference w:id="108"/>
      </w:r>
      <w:r>
        <w:t xml:space="preserve"> One quotation, “Chopin” from Schumann’s </w:t>
      </w:r>
      <w:r>
        <w:rPr>
          <w:i/>
        </w:rPr>
        <w:t>Carnival</w:t>
      </w:r>
      <w:r w:rsidR="004F7FBC">
        <w:rPr>
          <w:i/>
        </w:rPr>
        <w:t>,</w:t>
      </w:r>
      <w:r>
        <w:rPr>
          <w:i/>
        </w:rPr>
        <w:t xml:space="preserve"> </w:t>
      </w:r>
      <w:r>
        <w:t>appears in its entirety (</w:t>
      </w:r>
      <w:r w:rsidR="004F7FBC">
        <w:t xml:space="preserve">transposed </w:t>
      </w:r>
      <w:r>
        <w:t>a half-step higher). The pianist is given multiple opportunities for expression, almost always featured alone or with light orchestral scoring.</w:t>
      </w:r>
    </w:p>
    <w:p w:rsidR="00CC4A94" w:rsidRDefault="00CC4A94" w:rsidP="00CC4A94">
      <w:pPr>
        <w:ind w:firstLine="720"/>
      </w:pPr>
      <w:r>
        <w:t xml:space="preserve">The movement opens with a play on Strauss’ </w:t>
      </w:r>
      <w:r>
        <w:rPr>
          <w:i/>
        </w:rPr>
        <w:t xml:space="preserve">Till </w:t>
      </w:r>
      <w:r w:rsidRPr="00EB1D51">
        <w:rPr>
          <w:i/>
        </w:rPr>
        <w:t>Eulenspiegel</w:t>
      </w:r>
      <w:r>
        <w:rPr>
          <w:i/>
        </w:rPr>
        <w:t xml:space="preserve"> </w:t>
      </w:r>
      <w:proofErr w:type="gramStart"/>
      <w:r>
        <w:t>french</w:t>
      </w:r>
      <w:proofErr w:type="gramEnd"/>
      <w:r>
        <w:t xml:space="preserve"> horn solo, answered by slowly wafting piano arpeggios. One measure of </w:t>
      </w:r>
      <w:r w:rsidRPr="007C134F">
        <w:rPr>
          <w:i/>
        </w:rPr>
        <w:t>Klangfarbenmelodie</w:t>
      </w:r>
      <w:r>
        <w:t xml:space="preserve"> splits the second phrase between seven different instruments (m. 3). The piano affirms a tonal center of B minor, juxtaposed by the next four-measure section in F minor. Solos pass from the woodwinds to the piano, connected with creeping piano pizzicato strings. The horns now quote an altered version of Beethoven’s “Lebewohl” theme (mm. 12-13).</w:t>
      </w:r>
      <w:r>
        <w:rPr>
          <w:rStyle w:val="FootnoteReference"/>
        </w:rPr>
        <w:footnoteReference w:id="109"/>
      </w:r>
    </w:p>
    <w:p w:rsidR="00CC4A94" w:rsidRDefault="00CC4A94" w:rsidP="00CC4A94">
      <w:pPr>
        <w:ind w:firstLine="720"/>
      </w:pPr>
      <w:r>
        <w:t xml:space="preserve">A shimmering piano cadenza follows with surging scales and harp-like gestures, unfolding into a Lisztian dreamlike solo (m. 19, Fig. </w:t>
      </w:r>
      <w:r w:rsidR="007C401B">
        <w:t>3.</w:t>
      </w:r>
      <w:r>
        <w:t>2). As the piano begins to trill, the emphasis shifts to oboe and muted trumpet solos. A short orchestral vignette follows, full of pathos and angst, once again in B minor. Suddenly, bright B major chords in the piano cut into the strings, leading to a stormy and obvious V-I cadence in B major.</w:t>
      </w:r>
    </w:p>
    <w:p w:rsidR="004158DE" w:rsidRPr="00926371" w:rsidRDefault="00CC4A94" w:rsidP="00CC4A94">
      <w:pPr>
        <w:pStyle w:val="Caption"/>
        <w:keepNext/>
        <w:rPr>
          <w:b w:val="0"/>
        </w:rPr>
      </w:pPr>
      <w:bookmarkStart w:id="88" w:name="_Toc374378471"/>
      <w:proofErr w:type="gramStart"/>
      <w:r w:rsidRPr="00926371">
        <w:rPr>
          <w:b w:val="0"/>
        </w:rPr>
        <w:lastRenderedPageBreak/>
        <w:t xml:space="preserve">Figure </w:t>
      </w:r>
      <w:r w:rsidR="00015B73" w:rsidRPr="00926371">
        <w:rPr>
          <w:b w:val="0"/>
        </w:rPr>
        <w:t>3</w:t>
      </w:r>
      <w:r w:rsidR="008812BC" w:rsidRPr="00926371">
        <w:rPr>
          <w:b w:val="0"/>
        </w:rPr>
        <w:t>.</w:t>
      </w:r>
      <w:proofErr w:type="gramEnd"/>
      <w:r w:rsidR="00B32958" w:rsidRPr="00926371">
        <w:rPr>
          <w:b w:val="0"/>
        </w:rPr>
        <w:fldChar w:fldCharType="begin"/>
      </w:r>
      <w:r w:rsidR="008812BC" w:rsidRPr="00926371">
        <w:rPr>
          <w:b w:val="0"/>
        </w:rPr>
        <w:instrText xml:space="preserve"> SEQ Figure \* ARABIC \s 1 </w:instrText>
      </w:r>
      <w:r w:rsidR="00B32958" w:rsidRPr="00926371">
        <w:rPr>
          <w:b w:val="0"/>
        </w:rPr>
        <w:fldChar w:fldCharType="separate"/>
      </w:r>
      <w:r w:rsidR="00AE5B9C">
        <w:rPr>
          <w:b w:val="0"/>
          <w:noProof/>
        </w:rPr>
        <w:t>2</w:t>
      </w:r>
      <w:r w:rsidR="00B32958" w:rsidRPr="00926371">
        <w:rPr>
          <w:b w:val="0"/>
        </w:rPr>
        <w:fldChar w:fldCharType="end"/>
      </w:r>
      <w:r w:rsidRPr="00926371">
        <w:rPr>
          <w:b w:val="0"/>
        </w:rPr>
        <w:t xml:space="preserve">. </w:t>
      </w:r>
      <w:proofErr w:type="gramStart"/>
      <w:r w:rsidRPr="00926371">
        <w:rPr>
          <w:b w:val="0"/>
        </w:rPr>
        <w:t xml:space="preserve">Dolin, </w:t>
      </w:r>
      <w:r w:rsidRPr="00926371">
        <w:rPr>
          <w:b w:val="0"/>
          <w:i/>
        </w:rPr>
        <w:t>Piano Concerto</w:t>
      </w:r>
      <w:r w:rsidRPr="00926371">
        <w:rPr>
          <w:b w:val="0"/>
        </w:rPr>
        <w:t>, Second Mvt., mm. 18-20 (Piano).</w:t>
      </w:r>
      <w:bookmarkEnd w:id="88"/>
      <w:proofErr w:type="gramEnd"/>
    </w:p>
    <w:p w:rsidR="00CC4A94" w:rsidRPr="004158DE" w:rsidRDefault="004158DE" w:rsidP="004158DE">
      <w:r>
        <w:rPr>
          <w:noProof/>
          <w:lang w:val="en-CA" w:eastAsia="en-CA" w:bidi="ar-SA"/>
        </w:rPr>
        <w:drawing>
          <wp:inline distT="0" distB="0" distL="0" distR="0">
            <wp:extent cx="5394960" cy="936625"/>
            <wp:effectExtent l="25400" t="0" r="0" b="0"/>
            <wp:docPr id="4" name="Picture 3" descr="2 18-2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18-20.eps"/>
                    <pic:cNvPicPr/>
                  </pic:nvPicPr>
                  <pic:blipFill>
                    <a:blip r:embed="rId29" cstate="print"/>
                    <a:stretch>
                      <a:fillRect/>
                    </a:stretch>
                  </pic:blipFill>
                  <pic:spPr>
                    <a:xfrm>
                      <a:off x="0" y="0"/>
                      <a:ext cx="5394960" cy="936625"/>
                    </a:xfrm>
                    <a:prstGeom prst="rect">
                      <a:avLst/>
                    </a:prstGeom>
                  </pic:spPr>
                </pic:pic>
              </a:graphicData>
            </a:graphic>
          </wp:inline>
        </w:drawing>
      </w:r>
    </w:p>
    <w:p w:rsidR="00926371" w:rsidRDefault="00926371" w:rsidP="00CC4A94">
      <w:pPr>
        <w:ind w:firstLine="720"/>
      </w:pPr>
    </w:p>
    <w:p w:rsidR="00CC4A94" w:rsidRDefault="00CC4A94" w:rsidP="00CC4A94">
      <w:pPr>
        <w:ind w:firstLine="720"/>
      </w:pPr>
      <w:r>
        <w:t xml:space="preserve">The closing section </w:t>
      </w:r>
      <w:r w:rsidR="004F7FBC">
        <w:t>includes</w:t>
      </w:r>
      <w:r>
        <w:t xml:space="preserve"> a bassoon ostinato with cascading chords and Chopinesque/Brahmsian-inspired phrases in the piano. Bravura piano runs and animated strings lead to a piano solo inspired by Granados’ </w:t>
      </w:r>
      <w:r w:rsidRPr="004F339F">
        <w:rPr>
          <w:i/>
        </w:rPr>
        <w:t>Goyescas</w:t>
      </w:r>
      <w:r>
        <w:t xml:space="preserve"> (Fig. 3</w:t>
      </w:r>
      <w:r w:rsidR="007C401B">
        <w:t>.3</w:t>
      </w:r>
      <w:r>
        <w:t>).</w:t>
      </w:r>
      <w:r>
        <w:rPr>
          <w:rStyle w:val="FootnoteReference"/>
        </w:rPr>
        <w:footnoteReference w:id="110"/>
      </w:r>
      <w:r>
        <w:t xml:space="preserve"> The movement ends with an orchestral quotation of “Chopin” from Schumann’s </w:t>
      </w:r>
      <w:r w:rsidRPr="00154C19">
        <w:rPr>
          <w:i/>
        </w:rPr>
        <w:t>Carnival</w:t>
      </w:r>
      <w:r>
        <w:t>, complete with one shining moment for piano with hushed orchestration (m. 66).</w:t>
      </w:r>
    </w:p>
    <w:p w:rsidR="00CC4A94" w:rsidRDefault="00CC4A94" w:rsidP="00CC4A94">
      <w:pPr>
        <w:ind w:firstLine="720"/>
      </w:pPr>
    </w:p>
    <w:p w:rsidR="00CC4A94" w:rsidRDefault="00CC4A94" w:rsidP="00CC4A94">
      <w:pPr>
        <w:pStyle w:val="Caption"/>
        <w:keepNext/>
        <w:rPr>
          <w:b w:val="0"/>
        </w:rPr>
      </w:pPr>
      <w:bookmarkStart w:id="89" w:name="_Toc374378472"/>
      <w:proofErr w:type="gramStart"/>
      <w:r w:rsidRPr="00926371">
        <w:rPr>
          <w:b w:val="0"/>
        </w:rPr>
        <w:t xml:space="preserve">Figure </w:t>
      </w:r>
      <w:r w:rsidR="00015B73" w:rsidRPr="00926371">
        <w:rPr>
          <w:b w:val="0"/>
        </w:rPr>
        <w:t>3</w:t>
      </w:r>
      <w:r w:rsidR="008812BC" w:rsidRPr="00926371">
        <w:rPr>
          <w:b w:val="0"/>
        </w:rPr>
        <w:t>.</w:t>
      </w:r>
      <w:proofErr w:type="gramEnd"/>
      <w:r w:rsidR="00B32958" w:rsidRPr="00926371">
        <w:rPr>
          <w:b w:val="0"/>
        </w:rPr>
        <w:fldChar w:fldCharType="begin"/>
      </w:r>
      <w:r w:rsidR="008812BC" w:rsidRPr="00926371">
        <w:rPr>
          <w:b w:val="0"/>
        </w:rPr>
        <w:instrText xml:space="preserve"> SEQ Figure \* ARABIC \s 1 </w:instrText>
      </w:r>
      <w:r w:rsidR="00B32958" w:rsidRPr="00926371">
        <w:rPr>
          <w:b w:val="0"/>
        </w:rPr>
        <w:fldChar w:fldCharType="separate"/>
      </w:r>
      <w:r w:rsidR="00AE5B9C">
        <w:rPr>
          <w:b w:val="0"/>
          <w:noProof/>
        </w:rPr>
        <w:t>3</w:t>
      </w:r>
      <w:r w:rsidR="00B32958" w:rsidRPr="00926371">
        <w:rPr>
          <w:b w:val="0"/>
        </w:rPr>
        <w:fldChar w:fldCharType="end"/>
      </w:r>
      <w:r w:rsidRPr="00926371">
        <w:rPr>
          <w:b w:val="0"/>
        </w:rPr>
        <w:t xml:space="preserve">. </w:t>
      </w:r>
      <w:proofErr w:type="gramStart"/>
      <w:r w:rsidRPr="00926371">
        <w:rPr>
          <w:b w:val="0"/>
        </w:rPr>
        <w:t xml:space="preserve">Dolin, </w:t>
      </w:r>
      <w:r w:rsidRPr="00926371">
        <w:rPr>
          <w:b w:val="0"/>
          <w:i/>
        </w:rPr>
        <w:t>Piano Concerto</w:t>
      </w:r>
      <w:r w:rsidRPr="00926371">
        <w:rPr>
          <w:b w:val="0"/>
        </w:rPr>
        <w:t>, Second Mvt., mm. 50-52 (Piano).</w:t>
      </w:r>
      <w:bookmarkEnd w:id="89"/>
      <w:proofErr w:type="gramEnd"/>
    </w:p>
    <w:p w:rsidR="00926371" w:rsidRPr="00926371" w:rsidRDefault="00926371" w:rsidP="00926371">
      <w:pPr>
        <w:rPr>
          <w:sz w:val="10"/>
          <w:szCs w:val="10"/>
        </w:rPr>
      </w:pPr>
    </w:p>
    <w:p w:rsidR="00CC4A94" w:rsidRDefault="00CC4A94" w:rsidP="00CC4A94">
      <w:r>
        <w:rPr>
          <w:noProof/>
          <w:lang w:val="en-CA" w:eastAsia="en-CA" w:bidi="ar-SA"/>
        </w:rPr>
        <w:drawing>
          <wp:inline distT="0" distB="0" distL="0" distR="0">
            <wp:extent cx="4446624" cy="733647"/>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lum bright="-19000" contrast="39000"/>
                    </a:blip>
                    <a:srcRect/>
                    <a:stretch>
                      <a:fillRect/>
                    </a:stretch>
                  </pic:blipFill>
                  <pic:spPr bwMode="auto">
                    <a:xfrm>
                      <a:off x="0" y="0"/>
                      <a:ext cx="4446624" cy="733647"/>
                    </a:xfrm>
                    <a:prstGeom prst="rect">
                      <a:avLst/>
                    </a:prstGeom>
                    <a:noFill/>
                    <a:ln w="9525">
                      <a:noFill/>
                      <a:miter lim="800000"/>
                      <a:headEnd/>
                      <a:tailEnd/>
                    </a:ln>
                  </pic:spPr>
                </pic:pic>
              </a:graphicData>
            </a:graphic>
          </wp:inline>
        </w:drawing>
      </w:r>
    </w:p>
    <w:p w:rsidR="00CC4A94" w:rsidRDefault="00CC4A94" w:rsidP="00CC4A94"/>
    <w:p w:rsidR="00CC4A94" w:rsidRPr="00E66E88" w:rsidRDefault="00CC4A94" w:rsidP="00E4662F">
      <w:pPr>
        <w:pStyle w:val="Heading3"/>
      </w:pPr>
      <w:bookmarkStart w:id="90" w:name="_Toc371358935"/>
      <w:r w:rsidRPr="00E66E88">
        <w:t>III.</w:t>
      </w:r>
      <w:r>
        <w:t xml:space="preserve"> </w:t>
      </w:r>
      <w:r w:rsidRPr="00CE1B1E">
        <w:rPr>
          <w:rStyle w:val="Emphasis"/>
        </w:rPr>
        <w:t xml:space="preserve">Allegretto </w:t>
      </w:r>
      <w:r>
        <w:t>(6:00)</w:t>
      </w:r>
      <w:bookmarkEnd w:id="90"/>
    </w:p>
    <w:p w:rsidR="00CC4A94" w:rsidRDefault="00CC4A94" w:rsidP="00CC4A94">
      <w:pPr>
        <w:ind w:firstLine="720"/>
      </w:pPr>
      <w:r>
        <w:t xml:space="preserve">Cacophonous textures and dissonant harmonies return in the third movement, which is multi-sectional (through-composed), but without the drastic tempo changes of the first movement. Impressions of the first movement resurface with a timpani solo, piano cadenza, and similar textural crescendos. The pianist </w:t>
      </w:r>
      <w:r w:rsidR="004F7FBC">
        <w:t xml:space="preserve">plays </w:t>
      </w:r>
      <w:r>
        <w:t>both background and foreground roles, at times combating the full orchestra—full of vibrant woodwinds, thick brass, and extensive percussive writing.</w:t>
      </w:r>
    </w:p>
    <w:p w:rsidR="00CC4A94" w:rsidRDefault="00CC4A94" w:rsidP="00CC4A94">
      <w:pPr>
        <w:ind w:firstLine="720"/>
      </w:pPr>
      <w:r>
        <w:lastRenderedPageBreak/>
        <w:t xml:space="preserve">The monotonous </w:t>
      </w:r>
      <w:r>
        <w:rPr>
          <w:i/>
        </w:rPr>
        <w:t>pianissimo</w:t>
      </w:r>
      <w:r>
        <w:t xml:space="preserve"> opening begins with broken octaves in the piano, interrupted by </w:t>
      </w:r>
      <w:r>
        <w:rPr>
          <w:i/>
        </w:rPr>
        <w:t>fortissimo</w:t>
      </w:r>
      <w:r>
        <w:rPr>
          <w:b/>
          <w:i/>
        </w:rPr>
        <w:t xml:space="preserve"> </w:t>
      </w:r>
      <w:r w:rsidRPr="00855D2F">
        <w:t>jabs</w:t>
      </w:r>
      <w:r>
        <w:t xml:space="preserve"> coming from varying orchestral groups. The mood becomes charged as the jabs intensify, leading up to a timpani solo reminiscent of the opening movement (m. 15). Instrument groups plot against each other, with brass swells, cackling woodwinds, a militaristic snare drum, and cluster chords in the piano. A contrasting rhythmic section features a piano triplet figuration and staccatissimo strings (m. 34, Fig. </w:t>
      </w:r>
      <w:r w:rsidR="007C401B">
        <w:t>3.</w:t>
      </w:r>
      <w:r>
        <w:t>4). This texture smoothly transitions to repeated notes in the piano and an intense textural crescendo.</w:t>
      </w:r>
    </w:p>
    <w:p w:rsidR="00CC4A94" w:rsidRDefault="00CC4A94" w:rsidP="00CC4A94">
      <w:pPr>
        <w:ind w:firstLine="720"/>
      </w:pPr>
    </w:p>
    <w:p w:rsidR="00CC4A94" w:rsidRDefault="00CC4A94" w:rsidP="00CC4A94">
      <w:pPr>
        <w:pStyle w:val="Caption"/>
        <w:keepNext/>
        <w:rPr>
          <w:b w:val="0"/>
        </w:rPr>
      </w:pPr>
      <w:bookmarkStart w:id="91" w:name="_Toc374378473"/>
      <w:proofErr w:type="gramStart"/>
      <w:r w:rsidRPr="00926371">
        <w:rPr>
          <w:b w:val="0"/>
        </w:rPr>
        <w:t xml:space="preserve">Figure </w:t>
      </w:r>
      <w:r w:rsidR="00015B73" w:rsidRPr="00926371">
        <w:rPr>
          <w:b w:val="0"/>
        </w:rPr>
        <w:t>3</w:t>
      </w:r>
      <w:r w:rsidR="008812BC" w:rsidRPr="00926371">
        <w:rPr>
          <w:b w:val="0"/>
        </w:rPr>
        <w:t>.</w:t>
      </w:r>
      <w:proofErr w:type="gramEnd"/>
      <w:r w:rsidR="00B32958" w:rsidRPr="00926371">
        <w:rPr>
          <w:b w:val="0"/>
        </w:rPr>
        <w:fldChar w:fldCharType="begin"/>
      </w:r>
      <w:r w:rsidR="008812BC" w:rsidRPr="00926371">
        <w:rPr>
          <w:b w:val="0"/>
        </w:rPr>
        <w:instrText xml:space="preserve"> SEQ Figure \* ARABIC \s 1 </w:instrText>
      </w:r>
      <w:r w:rsidR="00B32958" w:rsidRPr="00926371">
        <w:rPr>
          <w:b w:val="0"/>
        </w:rPr>
        <w:fldChar w:fldCharType="separate"/>
      </w:r>
      <w:r w:rsidR="00AE5B9C">
        <w:rPr>
          <w:b w:val="0"/>
          <w:noProof/>
        </w:rPr>
        <w:t>4</w:t>
      </w:r>
      <w:r w:rsidR="00B32958" w:rsidRPr="00926371">
        <w:rPr>
          <w:b w:val="0"/>
        </w:rPr>
        <w:fldChar w:fldCharType="end"/>
      </w:r>
      <w:r w:rsidRPr="00926371">
        <w:rPr>
          <w:b w:val="0"/>
        </w:rPr>
        <w:t xml:space="preserve">. </w:t>
      </w:r>
      <w:proofErr w:type="gramStart"/>
      <w:r w:rsidRPr="00926371">
        <w:rPr>
          <w:b w:val="0"/>
        </w:rPr>
        <w:t xml:space="preserve">Dolin, </w:t>
      </w:r>
      <w:r w:rsidRPr="00926371">
        <w:rPr>
          <w:b w:val="0"/>
          <w:i/>
        </w:rPr>
        <w:t>Piano Concerto</w:t>
      </w:r>
      <w:r w:rsidRPr="00926371">
        <w:rPr>
          <w:b w:val="0"/>
        </w:rPr>
        <w:t>, Third Mvt., mm. 37-38 (Piano).</w:t>
      </w:r>
      <w:bookmarkEnd w:id="91"/>
      <w:proofErr w:type="gramEnd"/>
    </w:p>
    <w:p w:rsidR="00926371" w:rsidRPr="00926371" w:rsidRDefault="00926371" w:rsidP="00926371">
      <w:pPr>
        <w:rPr>
          <w:sz w:val="10"/>
          <w:szCs w:val="10"/>
        </w:rPr>
      </w:pPr>
    </w:p>
    <w:p w:rsidR="00CC4A94" w:rsidRDefault="00CC4A94" w:rsidP="00CC4A94">
      <w:r>
        <w:rPr>
          <w:noProof/>
          <w:lang w:val="en-CA" w:eastAsia="en-CA" w:bidi="ar-SA"/>
        </w:rPr>
        <w:drawing>
          <wp:inline distT="0" distB="0" distL="0" distR="0">
            <wp:extent cx="5394960" cy="768585"/>
            <wp:effectExtent l="1905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lum bright="-14000" contrast="38000"/>
                    </a:blip>
                    <a:srcRect/>
                    <a:stretch>
                      <a:fillRect/>
                    </a:stretch>
                  </pic:blipFill>
                  <pic:spPr bwMode="auto">
                    <a:xfrm>
                      <a:off x="0" y="0"/>
                      <a:ext cx="5394960" cy="768585"/>
                    </a:xfrm>
                    <a:prstGeom prst="rect">
                      <a:avLst/>
                    </a:prstGeom>
                    <a:noFill/>
                    <a:ln w="9525">
                      <a:noFill/>
                      <a:miter lim="800000"/>
                      <a:headEnd/>
                      <a:tailEnd/>
                    </a:ln>
                  </pic:spPr>
                </pic:pic>
              </a:graphicData>
            </a:graphic>
          </wp:inline>
        </w:drawing>
      </w:r>
    </w:p>
    <w:p w:rsidR="00CC4A94" w:rsidRDefault="00CC4A94" w:rsidP="00CC4A94">
      <w:pPr>
        <w:ind w:firstLine="720"/>
      </w:pPr>
    </w:p>
    <w:p w:rsidR="00CC4A94" w:rsidRDefault="00CC4A94" w:rsidP="00CC4A94">
      <w:pPr>
        <w:ind w:firstLine="720"/>
      </w:pPr>
      <w:r>
        <w:t xml:space="preserve">The monotonous opening returns in the strings, followed by the piano (m. 58). An orchestral crescendo unexpectedly transitions into thunderous broken piano chords, which intensify to a chordal cluster—played with forearms (m. 80). Much like the first movement </w:t>
      </w:r>
      <w:r>
        <w:rPr>
          <w:i/>
        </w:rPr>
        <w:t>poco agitato</w:t>
      </w:r>
      <w:r>
        <w:t xml:space="preserve"> cadenza (m. 28), a piano cadenza follows with a staccatissimo theme (m. 80). The final and largest crescendo of the concerto features piano glissandi, arpeggiated </w:t>
      </w:r>
      <w:r w:rsidRPr="00CE5378">
        <w:rPr>
          <w:i/>
        </w:rPr>
        <w:t>fortissimo</w:t>
      </w:r>
      <w:r>
        <w:t xml:space="preserve"> </w:t>
      </w:r>
      <w:r w:rsidRPr="00CE5378">
        <w:t>chords</w:t>
      </w:r>
      <w:r>
        <w:t xml:space="preserve">, trilling strings, stagnant woodwind chords and brass swells. A sudden diminuendo (m. 95) leads to one last improvisational piano flourish. The movement ends with a juxtaposition of a piano tritone and tonal orchestral chord on E (Fig. </w:t>
      </w:r>
      <w:r w:rsidR="007C401B">
        <w:t>3.</w:t>
      </w:r>
      <w:r>
        <w:t>5).</w:t>
      </w:r>
    </w:p>
    <w:p w:rsidR="00CC4A94" w:rsidRDefault="00CC4A94" w:rsidP="00CC4A94">
      <w:pPr>
        <w:ind w:firstLine="720"/>
      </w:pPr>
    </w:p>
    <w:p w:rsidR="00CC4A94" w:rsidRDefault="00CC4A94" w:rsidP="00CC4A94">
      <w:pPr>
        <w:pStyle w:val="Caption"/>
        <w:keepNext/>
        <w:rPr>
          <w:b w:val="0"/>
        </w:rPr>
      </w:pPr>
      <w:bookmarkStart w:id="92" w:name="_Toc374378474"/>
      <w:proofErr w:type="gramStart"/>
      <w:r w:rsidRPr="00926371">
        <w:rPr>
          <w:b w:val="0"/>
        </w:rPr>
        <w:lastRenderedPageBreak/>
        <w:t xml:space="preserve">Figure </w:t>
      </w:r>
      <w:r w:rsidR="00015B73" w:rsidRPr="00926371">
        <w:rPr>
          <w:b w:val="0"/>
        </w:rPr>
        <w:t>3</w:t>
      </w:r>
      <w:r w:rsidR="008812BC" w:rsidRPr="00926371">
        <w:rPr>
          <w:b w:val="0"/>
        </w:rPr>
        <w:t>.</w:t>
      </w:r>
      <w:proofErr w:type="gramEnd"/>
      <w:r w:rsidR="00B32958" w:rsidRPr="00926371">
        <w:rPr>
          <w:b w:val="0"/>
        </w:rPr>
        <w:fldChar w:fldCharType="begin"/>
      </w:r>
      <w:r w:rsidR="008812BC" w:rsidRPr="00926371">
        <w:rPr>
          <w:b w:val="0"/>
        </w:rPr>
        <w:instrText xml:space="preserve"> SEQ Figure \* ARABIC \s 1 </w:instrText>
      </w:r>
      <w:r w:rsidR="00B32958" w:rsidRPr="00926371">
        <w:rPr>
          <w:b w:val="0"/>
        </w:rPr>
        <w:fldChar w:fldCharType="separate"/>
      </w:r>
      <w:r w:rsidR="00AE5B9C">
        <w:rPr>
          <w:b w:val="0"/>
          <w:noProof/>
        </w:rPr>
        <w:t>5</w:t>
      </w:r>
      <w:r w:rsidR="00B32958" w:rsidRPr="00926371">
        <w:rPr>
          <w:b w:val="0"/>
        </w:rPr>
        <w:fldChar w:fldCharType="end"/>
      </w:r>
      <w:r w:rsidRPr="00926371">
        <w:rPr>
          <w:b w:val="0"/>
        </w:rPr>
        <w:t xml:space="preserve">. </w:t>
      </w:r>
      <w:proofErr w:type="gramStart"/>
      <w:r w:rsidRPr="00926371">
        <w:rPr>
          <w:b w:val="0"/>
        </w:rPr>
        <w:t xml:space="preserve">Dolin, </w:t>
      </w:r>
      <w:r w:rsidRPr="00926371">
        <w:rPr>
          <w:b w:val="0"/>
          <w:i/>
        </w:rPr>
        <w:t>Piano Concerto</w:t>
      </w:r>
      <w:r w:rsidRPr="00926371">
        <w:rPr>
          <w:b w:val="0"/>
        </w:rPr>
        <w:t>, Third Mvt., mm. 95-97 (Piano).</w:t>
      </w:r>
      <w:bookmarkEnd w:id="92"/>
      <w:proofErr w:type="gramEnd"/>
    </w:p>
    <w:p w:rsidR="00926371" w:rsidRPr="00926371" w:rsidRDefault="00926371" w:rsidP="00926371">
      <w:pPr>
        <w:rPr>
          <w:sz w:val="10"/>
          <w:szCs w:val="10"/>
        </w:rPr>
      </w:pPr>
    </w:p>
    <w:p w:rsidR="00CC4A94" w:rsidRDefault="00CC4A94" w:rsidP="00CC4A94">
      <w:r>
        <w:rPr>
          <w:noProof/>
          <w:lang w:val="en-CA" w:eastAsia="en-CA" w:bidi="ar-SA"/>
        </w:rPr>
        <w:drawing>
          <wp:inline distT="0" distB="0" distL="0" distR="0">
            <wp:extent cx="2916826" cy="1542120"/>
            <wp:effectExtent l="1905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lum bright="-22000" contrast="49000"/>
                    </a:blip>
                    <a:srcRect t="57546"/>
                    <a:stretch>
                      <a:fillRect/>
                    </a:stretch>
                  </pic:blipFill>
                  <pic:spPr bwMode="auto">
                    <a:xfrm>
                      <a:off x="0" y="0"/>
                      <a:ext cx="2916035" cy="1541702"/>
                    </a:xfrm>
                    <a:prstGeom prst="rect">
                      <a:avLst/>
                    </a:prstGeom>
                    <a:noFill/>
                    <a:ln w="9525">
                      <a:noFill/>
                      <a:miter lim="800000"/>
                      <a:headEnd/>
                      <a:tailEnd/>
                    </a:ln>
                  </pic:spPr>
                </pic:pic>
              </a:graphicData>
            </a:graphic>
          </wp:inline>
        </w:drawing>
      </w:r>
    </w:p>
    <w:p w:rsidR="00926371" w:rsidRPr="00926371" w:rsidRDefault="00926371" w:rsidP="00CC4A94">
      <w:pPr>
        <w:ind w:firstLine="720"/>
        <w:rPr>
          <w:sz w:val="16"/>
          <w:szCs w:val="16"/>
        </w:rPr>
      </w:pPr>
    </w:p>
    <w:p w:rsidR="00CC4A94" w:rsidRDefault="004F7FBC" w:rsidP="00CC4A94">
      <w:pPr>
        <w:ind w:firstLine="720"/>
      </w:pPr>
      <w:r>
        <w:t>In sum, t</w:t>
      </w:r>
      <w:r w:rsidR="00CC4A94">
        <w:t xml:space="preserve">he </w:t>
      </w:r>
      <w:r w:rsidR="00CC4A94">
        <w:rPr>
          <w:i/>
        </w:rPr>
        <w:t xml:space="preserve">Piano Concerto </w:t>
      </w:r>
      <w:r w:rsidR="00CC4A94">
        <w:t xml:space="preserve">features cacophonous textures, chromatic/dissonant tonal language, lyrical nineteenth-century Romanticism, twentieth-century Neoclassicism, and </w:t>
      </w:r>
      <w:r w:rsidR="00A07EEB">
        <w:t>e</w:t>
      </w:r>
      <w:r w:rsidR="00CC4A94">
        <w:t xml:space="preserve">lectronic music </w:t>
      </w:r>
      <w:r w:rsidR="008661DE">
        <w:t xml:space="preserve">influences </w:t>
      </w:r>
      <w:r w:rsidR="00CC4A94">
        <w:t xml:space="preserve">(quoting and splicing together </w:t>
      </w:r>
      <w:r w:rsidR="00A07EEB">
        <w:t>other</w:t>
      </w:r>
      <w:r w:rsidR="00CC4A94">
        <w:t xml:space="preserve"> composers’ music). The piano writing entails extended techniques, i.e. playing with fists and arms, cluster chords, estimated pitch notation or “playing as many notes as possible in the available time.” Chromatic clusters are notated by square notes and estimated pitches are n</w:t>
      </w:r>
      <w:r w:rsidR="007C401B">
        <w:t>otated by vertical lines (Fig. 3.6</w:t>
      </w:r>
      <w:r w:rsidR="00CC4A94">
        <w:t xml:space="preserve">). The harmonic language ranges from highly chromatic dissonance to tonal nineteenth-century Romanticism. Interactions with the orchestra amount to argumentative dialogue, background accompaniment and textural enhancement, as well as foreground solos. Quoted piano styles abound with Prokofiev marching chords, Stravinskian scalar passagework, and Chopin-inspired filigree, among others. There are two short piano cadenzas, one for solo piano (first movement) and one for recitative accompagnato (third movement). </w:t>
      </w:r>
    </w:p>
    <w:p w:rsidR="00CC4A94" w:rsidRPr="00926371" w:rsidRDefault="00CC4A94" w:rsidP="00CC4A94">
      <w:pPr>
        <w:rPr>
          <w:sz w:val="20"/>
          <w:szCs w:val="20"/>
        </w:rPr>
      </w:pPr>
    </w:p>
    <w:p w:rsidR="00CC4A94" w:rsidRDefault="00CC4A94" w:rsidP="00CC4A94">
      <w:pPr>
        <w:pStyle w:val="Caption"/>
        <w:keepNext/>
        <w:rPr>
          <w:b w:val="0"/>
        </w:rPr>
      </w:pPr>
      <w:bookmarkStart w:id="93" w:name="_Toc374378475"/>
      <w:proofErr w:type="gramStart"/>
      <w:r w:rsidRPr="00926371">
        <w:rPr>
          <w:b w:val="0"/>
        </w:rPr>
        <w:t>Figure</w:t>
      </w:r>
      <w:r w:rsidR="00015B73" w:rsidRPr="00926371">
        <w:rPr>
          <w:b w:val="0"/>
        </w:rPr>
        <w:t xml:space="preserve"> 3</w:t>
      </w:r>
      <w:r w:rsidR="008812BC" w:rsidRPr="00926371">
        <w:rPr>
          <w:b w:val="0"/>
        </w:rPr>
        <w:t>.</w:t>
      </w:r>
      <w:proofErr w:type="gramEnd"/>
      <w:r w:rsidR="00B32958" w:rsidRPr="00926371">
        <w:rPr>
          <w:b w:val="0"/>
        </w:rPr>
        <w:fldChar w:fldCharType="begin"/>
      </w:r>
      <w:r w:rsidR="008812BC" w:rsidRPr="00926371">
        <w:rPr>
          <w:b w:val="0"/>
        </w:rPr>
        <w:instrText xml:space="preserve"> SEQ Figure \* ARABIC \s 1 </w:instrText>
      </w:r>
      <w:r w:rsidR="00B32958" w:rsidRPr="00926371">
        <w:rPr>
          <w:b w:val="0"/>
        </w:rPr>
        <w:fldChar w:fldCharType="separate"/>
      </w:r>
      <w:r w:rsidR="00AE5B9C">
        <w:rPr>
          <w:b w:val="0"/>
          <w:noProof/>
        </w:rPr>
        <w:t>6</w:t>
      </w:r>
      <w:r w:rsidR="00B32958" w:rsidRPr="00926371">
        <w:rPr>
          <w:b w:val="0"/>
        </w:rPr>
        <w:fldChar w:fldCharType="end"/>
      </w:r>
      <w:r w:rsidRPr="00926371">
        <w:rPr>
          <w:b w:val="0"/>
        </w:rPr>
        <w:t xml:space="preserve">. </w:t>
      </w:r>
      <w:proofErr w:type="gramStart"/>
      <w:r w:rsidRPr="00926371">
        <w:rPr>
          <w:b w:val="0"/>
        </w:rPr>
        <w:t xml:space="preserve">Dolin, </w:t>
      </w:r>
      <w:r w:rsidRPr="00926371">
        <w:rPr>
          <w:b w:val="0"/>
          <w:i/>
        </w:rPr>
        <w:t>Piano Concerto</w:t>
      </w:r>
      <w:r w:rsidRPr="00926371">
        <w:rPr>
          <w:b w:val="0"/>
        </w:rPr>
        <w:t>, First Mvt., mm. 56-58 (Piano).</w:t>
      </w:r>
      <w:bookmarkEnd w:id="93"/>
      <w:proofErr w:type="gramEnd"/>
    </w:p>
    <w:p w:rsidR="00926371" w:rsidRPr="00926371" w:rsidRDefault="00926371" w:rsidP="00926371">
      <w:pPr>
        <w:rPr>
          <w:sz w:val="10"/>
          <w:szCs w:val="10"/>
        </w:rPr>
      </w:pPr>
    </w:p>
    <w:p w:rsidR="00907ED8" w:rsidRDefault="00CC4A94" w:rsidP="00CC4A94">
      <w:pPr>
        <w:sectPr w:rsidR="00907ED8" w:rsidSect="00907ED8">
          <w:footnotePr>
            <w:numRestart w:val="eachSect"/>
          </w:footnotePr>
          <w:type w:val="continuous"/>
          <w:pgSz w:w="12240" w:h="15840" w:code="1"/>
          <w:pgMar w:top="1440" w:right="1440" w:bottom="1440" w:left="2304" w:header="720" w:footer="720" w:gutter="0"/>
          <w:cols w:space="720"/>
          <w:docGrid w:linePitch="360"/>
        </w:sectPr>
      </w:pPr>
      <w:r>
        <w:rPr>
          <w:noProof/>
          <w:lang w:val="en-CA" w:eastAsia="en-CA" w:bidi="ar-SA"/>
        </w:rPr>
        <w:drawing>
          <wp:inline distT="0" distB="0" distL="0" distR="0">
            <wp:extent cx="3821374" cy="772204"/>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lum bright="-13000" contrast="42000"/>
                    </a:blip>
                    <a:srcRect/>
                    <a:stretch>
                      <a:fillRect/>
                    </a:stretch>
                  </pic:blipFill>
                  <pic:spPr bwMode="auto">
                    <a:xfrm>
                      <a:off x="0" y="0"/>
                      <a:ext cx="3816891" cy="771298"/>
                    </a:xfrm>
                    <a:prstGeom prst="rect">
                      <a:avLst/>
                    </a:prstGeom>
                    <a:noFill/>
                    <a:ln w="9525">
                      <a:noFill/>
                      <a:miter lim="800000"/>
                      <a:headEnd/>
                      <a:tailEnd/>
                    </a:ln>
                  </pic:spPr>
                </pic:pic>
              </a:graphicData>
            </a:graphic>
          </wp:inline>
        </w:drawing>
      </w:r>
    </w:p>
    <w:p w:rsidR="00CC4A94" w:rsidRDefault="00CC4A94" w:rsidP="006D4106">
      <w:pPr>
        <w:pStyle w:val="Heading1"/>
      </w:pPr>
      <w:bookmarkStart w:id="94" w:name="_Toc371358936"/>
      <w:r>
        <w:lastRenderedPageBreak/>
        <w:t>Chapter Four</w:t>
      </w:r>
      <w:r>
        <w:br/>
        <w:t>Alexina Louie</w:t>
      </w:r>
      <w:r>
        <w:br/>
      </w:r>
      <w:r w:rsidRPr="005E7B6F">
        <w:rPr>
          <w:i/>
        </w:rPr>
        <w:t>Concerto for piano and orchestra</w:t>
      </w:r>
      <w:r>
        <w:t xml:space="preserve"> (1984)</w:t>
      </w:r>
      <w:bookmarkEnd w:id="94"/>
    </w:p>
    <w:p w:rsidR="00CC4A94" w:rsidRDefault="00CC4A94" w:rsidP="00CC4A94"/>
    <w:p w:rsidR="00CC4A94" w:rsidRDefault="00AE5B9C" w:rsidP="00AE5B9C">
      <w:r>
        <w:tab/>
      </w:r>
      <w:r>
        <w:tab/>
      </w:r>
      <w:r w:rsidR="00CC4A94">
        <w:t>Alexina Louie (b. 1948) grew up as a second-generation Canadian in Vancouver, B. C. Despite her Chinese heritage, she was influenced at first by the music of Bing Crosby and Frank Sinatra</w:t>
      </w:r>
      <w:r w:rsidR="004F7FBC">
        <w:t>.</w:t>
      </w:r>
      <w:r w:rsidR="00CC4A94">
        <w:t xml:space="preserve"> In 1955, the opportunity to express herself came in the form of piano lessons with Jean Lyon. After ten years of lessons, Louie completed the A.R.C.T. (Associate of the Royal Conservatory) level of piano exams and entered the University </w:t>
      </w:r>
      <w:proofErr w:type="gramStart"/>
      <w:r w:rsidR="00CC4A94">
        <w:t>of</w:t>
      </w:r>
      <w:proofErr w:type="gramEnd"/>
      <w:r w:rsidR="00CC4A94">
        <w:t xml:space="preserve"> British Columbia (UBC) in 1966 as a “Beethoven sonata-type person (like every usual piano student)</w:t>
      </w:r>
      <w:r w:rsidR="004F7FBC">
        <w:t>.</w:t>
      </w:r>
      <w:r w:rsidR="00CC4A94">
        <w:t>”</w:t>
      </w:r>
      <w:r w:rsidR="00CC4A94">
        <w:rPr>
          <w:rStyle w:val="FootnoteReference"/>
        </w:rPr>
        <w:footnoteReference w:id="111"/>
      </w:r>
      <w:r w:rsidR="00CC4A94">
        <w:t xml:space="preserve"> There she valued her lessons with Barbara Custance and Frances Marr Adaskin and supplemented her education with performing experiences, </w:t>
      </w:r>
      <w:r w:rsidR="004F7FBC">
        <w:t xml:space="preserve">including </w:t>
      </w:r>
      <w:r w:rsidR="00CC4A94">
        <w:t>moonlighting as a cocktail lounge pianist in Vancouver (1966-70).</w:t>
      </w:r>
    </w:p>
    <w:p w:rsidR="00CC4A94" w:rsidRDefault="00CC4A94" w:rsidP="00CC4A94">
      <w:r>
        <w:tab/>
      </w:r>
      <w:r w:rsidR="00BE44B4">
        <w:tab/>
      </w:r>
      <w:r>
        <w:t>Louie’s interest in composition was encouraged by her first-year theory teacher at UBC, Cortland Hultberg, from whom she gained knowledge of twentieth-century compositional techniques in acoustic and electroacoustic music. Hultberg further suggested that she pursue composition at the University of California at San Diego (UCSD), a school known in the United States for its contemporary music. Upon receiving a Regent’s Scholarship to attend UCSD, Louie began graduate studies in 1970 with Pauline Oliveros and Robert Erickson, who challenged her critical thinking with unconventional types of music: group improvisation,</w:t>
      </w:r>
      <w:r w:rsidRPr="00A8627F">
        <w:t xml:space="preserve"> </w:t>
      </w:r>
      <w:r>
        <w:t>mixed media, Musique concrète, real time tape compositions, and others in the style of the late-twentieth century avant-</w:t>
      </w:r>
      <w:r>
        <w:lastRenderedPageBreak/>
        <w:t>garde. Oliveros formed the Women’s Ensemble, a group of musicians (including Louie) dedicated to sonic meditations or sensitivity to sound. Louie learned from Oliveros that every written note was important and had to have a good reason behind it before it could remain in a work. From these exercises and discipline, Louie learned to communicate her musical ideas with precise intention and beauty of sound. Erickson, a specialist in timbre, also taught Louie about sound—the intuitive side of music, and the free atmosphere of experimentation in music.</w:t>
      </w:r>
      <w:r>
        <w:rPr>
          <w:rStyle w:val="FootnoteReference"/>
        </w:rPr>
        <w:footnoteReference w:id="112"/>
      </w:r>
      <w:r>
        <w:t xml:space="preserve"> However, besides reading a book on orchestration, Louie learned how to write instrumentally through trial and error, depending on feedback from small ensembles at UCSD. In 1972 a wrist injury prevented Louie from </w:t>
      </w:r>
      <w:r w:rsidR="004F7FBC">
        <w:t xml:space="preserve">continuing to play </w:t>
      </w:r>
      <w:r>
        <w:t>the piano, her first love. This is when she turned to full-time composition, a decision that would have been made reluctantly without the injury.</w:t>
      </w:r>
    </w:p>
    <w:p w:rsidR="00CC4A94" w:rsidRDefault="00CC4A94" w:rsidP="00CC4A94">
      <w:pPr>
        <w:ind w:firstLine="720"/>
      </w:pPr>
      <w:r>
        <w:t xml:space="preserve">Louie did not compose for almost six years after graduating from UCSD. She felt she had to find her voice, her own sound. After 1980 her works gained national attention, in particular </w:t>
      </w:r>
      <w:r>
        <w:rPr>
          <w:i/>
        </w:rPr>
        <w:t>O Magnum Mysterium</w:t>
      </w:r>
      <w:r>
        <w:t xml:space="preserve"> (1982). Commissions continue to be requested of Louie, whose works are now performed internationally.</w:t>
      </w:r>
    </w:p>
    <w:p w:rsidR="00CC4A94" w:rsidRDefault="00CC4A94" w:rsidP="00CC4A94">
      <w:pPr>
        <w:ind w:firstLine="720"/>
      </w:pPr>
      <w:r>
        <w:t>Louie has taught composition at Pasadena City College (1974-80), Los Angeles City College (1976-80), York University (1980), an</w:t>
      </w:r>
      <w:r w:rsidR="004F7FBC">
        <w:t>d the Royal Conservatory of Music in Toronto (R</w:t>
      </w:r>
      <w:r>
        <w:t>.C.M.</w:t>
      </w:r>
      <w:r w:rsidR="004F7FBC">
        <w:t xml:space="preserve">, </w:t>
      </w:r>
      <w:r>
        <w:t xml:space="preserve">1981). After moving to Toronto in 1980, she met conductor Alex Pauk, a board member on the Canada Council of the Arts. Together with the help of generous arts supporters, they founded the Esprit Orchestra in 1983, an orchestra exclusively dedicated to the performance of contemporary Canadian music. Louie </w:t>
      </w:r>
      <w:r>
        <w:lastRenderedPageBreak/>
        <w:t>maintains her presence in Toronto and continues to receive commissions for her music. She is sought after as a composer-in-residence and teacher for many summer festivals and organizations, including the Canadian Opera Company. Together with her husband Pauk, she has written numerous film scores</w:t>
      </w:r>
      <w:r w:rsidR="004F7FBC">
        <w:t>.</w:t>
      </w:r>
      <w:r w:rsidR="004F7FBC">
        <w:rPr>
          <w:rStyle w:val="FootnoteReference"/>
        </w:rPr>
        <w:footnoteReference w:id="113"/>
      </w:r>
    </w:p>
    <w:p w:rsidR="004F7FBC" w:rsidRDefault="004F7FBC" w:rsidP="00CC4A94">
      <w:pPr>
        <w:ind w:firstLine="720"/>
      </w:pPr>
    </w:p>
    <w:p w:rsidR="00CC4A94" w:rsidRDefault="00CC4A94" w:rsidP="00206B1B">
      <w:pPr>
        <w:pStyle w:val="Heading2"/>
      </w:pPr>
      <w:bookmarkStart w:id="95" w:name="_Toc371358937"/>
      <w:r>
        <w:t>Style</w:t>
      </w:r>
      <w:bookmarkEnd w:id="95"/>
    </w:p>
    <w:p w:rsidR="00CC4A94" w:rsidRDefault="00CC4A94" w:rsidP="00CC4A94">
      <w:pPr>
        <w:ind w:firstLine="720"/>
        <w:jc w:val="center"/>
      </w:pPr>
      <w:r>
        <w:t>My music...is as honest…as I can write at that time.</w:t>
      </w:r>
      <w:r>
        <w:rPr>
          <w:rStyle w:val="FootnoteReference"/>
        </w:rPr>
        <w:footnoteReference w:id="114"/>
      </w:r>
    </w:p>
    <w:p w:rsidR="00CC4A94" w:rsidRDefault="00CC4A94" w:rsidP="00CC4A94">
      <w:pPr>
        <w:ind w:firstLine="720"/>
      </w:pPr>
    </w:p>
    <w:p w:rsidR="00CC4A94" w:rsidRDefault="00CC4A94" w:rsidP="00CC4A94">
      <w:pPr>
        <w:ind w:firstLine="720"/>
      </w:pPr>
      <w:r>
        <w:t xml:space="preserve">Louie’s style, described as “East meets </w:t>
      </w:r>
      <w:proofErr w:type="gramStart"/>
      <w:r>
        <w:t>West</w:t>
      </w:r>
      <w:proofErr w:type="gramEnd"/>
      <w:r>
        <w:t>,”</w:t>
      </w:r>
      <w:r>
        <w:rPr>
          <w:rStyle w:val="FootnoteReference"/>
        </w:rPr>
        <w:footnoteReference w:id="115"/>
      </w:r>
      <w:r>
        <w:t xml:space="preserve"> draws inspiration from her Chinese heritage and her Western education. While in graduate school she encountered the music of Korea and Japan, Indonesia and North India. She also heard gamelan ensembles, Asian percussion instruments, and the Chinese zither (</w:t>
      </w:r>
      <w:proofErr w:type="gramStart"/>
      <w:r>
        <w:t>ch’in</w:t>
      </w:r>
      <w:proofErr w:type="gramEnd"/>
      <w:r>
        <w:t xml:space="preserve"> or qin). After graduating in 1974, she continued to explore Asian influences in music, evident in her use of eastern titles (</w:t>
      </w:r>
      <w:r>
        <w:rPr>
          <w:i/>
        </w:rPr>
        <w:t xml:space="preserve">Lotus </w:t>
      </w:r>
      <w:r>
        <w:t xml:space="preserve">and </w:t>
      </w:r>
      <w:r>
        <w:rPr>
          <w:i/>
        </w:rPr>
        <w:t>Lotus II</w:t>
      </w:r>
      <w:r>
        <w:t>, 1977-78). Her orchestrations were also influenced by Asian instruments, e.g. forte piccolo in high register mimicking the Chinese suona. Meanwhile she continued to study the music of Stravinsky, Bartók, Berio, Ligeti, Penderecki, Boulez, and Terry Riley.</w:t>
      </w:r>
    </w:p>
    <w:p w:rsidR="00CC4A94" w:rsidRDefault="00CC4A94" w:rsidP="00A52E2E">
      <w:pPr>
        <w:ind w:firstLine="720"/>
      </w:pPr>
      <w:r>
        <w:t xml:space="preserve">Louie focuses on </w:t>
      </w:r>
      <w:r w:rsidR="004F7FBC">
        <w:t>u</w:t>
      </w:r>
      <w:r>
        <w:t>nique sound</w:t>
      </w:r>
      <w:r w:rsidR="004F7FBC">
        <w:t>s</w:t>
      </w:r>
      <w:r>
        <w:t xml:space="preserve"> and the full range of instrumental colors. Her handling of timbres and orchestral colors is attributed to her study of Asian percussion instruments, often combining woodwinds, strings, </w:t>
      </w:r>
      <w:r w:rsidR="0060642D">
        <w:t>and percussion in original ways. F</w:t>
      </w:r>
      <w:r>
        <w:t xml:space="preserve">or </w:t>
      </w:r>
      <w:r>
        <w:lastRenderedPageBreak/>
        <w:t xml:space="preserve">example, the second movement opens with bowed suspended cymbal, inverted suspended cymbal on the timpani, brass windchimes, string harmonics, and low-register piccolo. Sound is so important that Louie compiled a course for school children in 1986 based on sound sensitivity. Wishing to remain </w:t>
      </w:r>
      <w:r w:rsidR="008661DE">
        <w:t>fresh</w:t>
      </w:r>
      <w:r>
        <w:t xml:space="preserve">, Louie recognizes and challenges </w:t>
      </w:r>
      <w:r w:rsidR="008661DE">
        <w:t xml:space="preserve">her tendencies and </w:t>
      </w:r>
      <w:r>
        <w:t xml:space="preserve">patterns </w:t>
      </w:r>
      <w:r w:rsidR="008661DE">
        <w:t>in composing</w:t>
      </w:r>
      <w:r>
        <w:t>.</w:t>
      </w:r>
      <w:r w:rsidR="00A52E2E">
        <w:t xml:space="preserve"> </w:t>
      </w:r>
      <w:r w:rsidR="0060642D">
        <w:t>“</w:t>
      </w:r>
      <w:r>
        <w:t>I</w:t>
      </w:r>
      <w:r>
        <w:rPr>
          <w:lang w:val="en-CA" w:bidi="ar-SA"/>
        </w:rPr>
        <w:t>n order to have something different to say, to develop my talent in a different way, and also to challenge myself, I had to stop and figure out how to do this.</w:t>
      </w:r>
      <w:r w:rsidR="0060642D">
        <w:rPr>
          <w:lang w:val="en-CA" w:bidi="ar-SA"/>
        </w:rPr>
        <w:t>”</w:t>
      </w:r>
      <w:r>
        <w:rPr>
          <w:rStyle w:val="FootnoteReference"/>
          <w:lang w:val="en-CA" w:bidi="ar-SA"/>
        </w:rPr>
        <w:footnoteReference w:id="116"/>
      </w:r>
      <w:r w:rsidR="00A52E2E">
        <w:rPr>
          <w:lang w:val="en-CA" w:bidi="ar-SA"/>
        </w:rPr>
        <w:t xml:space="preserve"> </w:t>
      </w:r>
      <w:r>
        <w:t xml:space="preserve">This challenge resulted in a form dependent upon texture, color, and improvisation rather than classical structure. After studying Webern’s analyses of Brahms and Schoenberg works she was inspired to write </w:t>
      </w:r>
      <w:r>
        <w:rPr>
          <w:i/>
        </w:rPr>
        <w:t>Pearls</w:t>
      </w:r>
      <w:r>
        <w:t xml:space="preserve"> (1980)—seven short movements, each two minutes in length. Her contemporary language consists of expressive melodies (often using whole-tone and pentatonic scales), polytonality, and </w:t>
      </w:r>
      <w:r w:rsidRPr="00594509">
        <w:rPr>
          <w:i/>
        </w:rPr>
        <w:t>yin</w:t>
      </w:r>
      <w:r>
        <w:t>-</w:t>
      </w:r>
      <w:r w:rsidRPr="00594509">
        <w:rPr>
          <w:i/>
        </w:rPr>
        <w:t>yang</w:t>
      </w:r>
      <w:r w:rsidR="00517D4D">
        <w:t xml:space="preserve"> (dark and light moods).</w:t>
      </w:r>
    </w:p>
    <w:p w:rsidR="00CC4A94" w:rsidRDefault="00CC4A94" w:rsidP="00CC4A94">
      <w:pPr>
        <w:spacing w:line="240" w:lineRule="auto"/>
        <w:rPr>
          <w:rFonts w:asciiTheme="majorHAnsi" w:hAnsiTheme="majorHAnsi"/>
          <w:bCs/>
          <w:i/>
        </w:rPr>
      </w:pPr>
      <w:r>
        <w:br w:type="page"/>
      </w:r>
    </w:p>
    <w:p w:rsidR="00CC4A94" w:rsidRDefault="00CC4A94" w:rsidP="00206B1B">
      <w:pPr>
        <w:pStyle w:val="Heading2"/>
      </w:pPr>
      <w:bookmarkStart w:id="96" w:name="_Toc371358938"/>
      <w:r w:rsidRPr="00BE44B4">
        <w:rPr>
          <w:rStyle w:val="BookTitle"/>
          <w:b/>
        </w:rPr>
        <w:lastRenderedPageBreak/>
        <w:t>Concerto for piano and orchestra</w:t>
      </w:r>
      <w:r w:rsidRPr="0061638B">
        <w:t xml:space="preserve"> (1984)</w:t>
      </w:r>
      <w:bookmarkEnd w:id="96"/>
    </w:p>
    <w:p w:rsidR="00CC4A94" w:rsidRDefault="00CC4A94" w:rsidP="00CC4A94">
      <w:pPr>
        <w:jc w:val="center"/>
      </w:pPr>
      <w:proofErr w:type="gramStart"/>
      <w:r>
        <w:t>2222/4220/Harp, Perc.</w:t>
      </w:r>
      <w:proofErr w:type="gramEnd"/>
      <w:r>
        <w:t xml:space="preserve"> (2)</w:t>
      </w:r>
      <w:r>
        <w:rPr>
          <w:rStyle w:val="FootnoteReference"/>
        </w:rPr>
        <w:footnoteReference w:id="117"/>
      </w:r>
      <w:r>
        <w:t>/Strings</w:t>
      </w:r>
    </w:p>
    <w:p w:rsidR="00CC4A94" w:rsidRDefault="00CC4A94" w:rsidP="00CC4A94">
      <w:pPr>
        <w:jc w:val="center"/>
      </w:pPr>
      <w:r>
        <w:t>Duration: 32:02; CMC</w:t>
      </w:r>
    </w:p>
    <w:p w:rsidR="00CC4A94" w:rsidRDefault="00CC4A94" w:rsidP="00CC4A94">
      <w:pPr>
        <w:jc w:val="center"/>
      </w:pPr>
    </w:p>
    <w:p w:rsidR="00CC4A94" w:rsidRDefault="00CC4A94" w:rsidP="00CC4A94">
      <w:pPr>
        <w:ind w:firstLine="720"/>
      </w:pPr>
      <w:r>
        <w:t xml:space="preserve">Commissioned by the CBC for pianist Robert Silverman, Louie’s </w:t>
      </w:r>
      <w:r>
        <w:rPr>
          <w:i/>
        </w:rPr>
        <w:t>Concerto for piano and orchestra</w:t>
      </w:r>
      <w:r>
        <w:t xml:space="preserve"> (1984) was recorded in 1986 by pianist Christina Petrowska Quilico with Alex Pauk conducting the National Arts Centre Orchestra.</w:t>
      </w:r>
      <w:r>
        <w:rPr>
          <w:rStyle w:val="FootnoteReference"/>
        </w:rPr>
        <w:footnoteReference w:id="118"/>
      </w:r>
      <w:r>
        <w:t xml:space="preserve"> Uncharacteristically long for Louie, this three movement work is impressionistic, virtuosic, and wildly colorful with elaborate percussion scoring. Its musical language consists of whole-tone and pentatonic scales, frequent tempo and meter changes, </w:t>
      </w:r>
      <w:r w:rsidRPr="00594509">
        <w:rPr>
          <w:i/>
        </w:rPr>
        <w:t>yin</w:t>
      </w:r>
      <w:r>
        <w:t xml:space="preserve"> and </w:t>
      </w:r>
      <w:r w:rsidRPr="00594509">
        <w:rPr>
          <w:i/>
        </w:rPr>
        <w:t>yang</w:t>
      </w:r>
      <w:r>
        <w:t xml:space="preserve"> moods, and colorful orchestral writing—especially with regard to the harp.</w:t>
      </w:r>
      <w:r>
        <w:rPr>
          <w:rStyle w:val="FootnoteReference"/>
        </w:rPr>
        <w:footnoteReference w:id="119"/>
      </w:r>
      <w:r>
        <w:t xml:space="preserve"> </w:t>
      </w:r>
    </w:p>
    <w:p w:rsidR="00CC4A94" w:rsidRDefault="00CC4A94" w:rsidP="00CC4A94">
      <w:pPr>
        <w:ind w:firstLine="720"/>
      </w:pPr>
      <w:r>
        <w:t xml:space="preserve">The piano functions here mostly as an orchestral instrument, with only one cadenza in the third movement. Whether soloistic or chameleon in nature, the piano score demands virtuoso skills, </w:t>
      </w:r>
      <w:r w:rsidR="0060642D">
        <w:t>with</w:t>
      </w:r>
      <w:r>
        <w:t xml:space="preserve"> cluster chords, busy scalar passages, glissandi, highly ornamented melodies, arpeggios, and mirroring of rhythmic patterns. Louie’s unconventional scoring (Fig. </w:t>
      </w:r>
      <w:r w:rsidR="007C401B">
        <w:t>4.</w:t>
      </w:r>
      <w:r>
        <w:t xml:space="preserve">1) includes oversized accidentals instead of a key signature, cluster chords (like Dolin), pitch estimation, and polytonality (black and white notes, see first movement, m. 18). </w:t>
      </w:r>
    </w:p>
    <w:p w:rsidR="00CC4A94" w:rsidRPr="004B0609" w:rsidRDefault="00CC4A94" w:rsidP="00CC4A94">
      <w:pPr>
        <w:pStyle w:val="Caption"/>
        <w:keepNext/>
        <w:rPr>
          <w:b w:val="0"/>
        </w:rPr>
      </w:pPr>
      <w:bookmarkStart w:id="97" w:name="_Toc374378476"/>
      <w:proofErr w:type="gramStart"/>
      <w:r w:rsidRPr="004B0609">
        <w:rPr>
          <w:b w:val="0"/>
        </w:rPr>
        <w:lastRenderedPageBreak/>
        <w:t>Figure</w:t>
      </w:r>
      <w:r w:rsidR="00015B73" w:rsidRPr="004B0609">
        <w:rPr>
          <w:b w:val="0"/>
        </w:rPr>
        <w:t xml:space="preserve"> 4</w:t>
      </w:r>
      <w:r w:rsidR="008812BC" w:rsidRPr="004B0609">
        <w:rPr>
          <w:b w:val="0"/>
        </w:rPr>
        <w:t>.</w:t>
      </w:r>
      <w:proofErr w:type="gramEnd"/>
      <w:r w:rsidR="00B32958" w:rsidRPr="004B0609">
        <w:rPr>
          <w:b w:val="0"/>
        </w:rPr>
        <w:fldChar w:fldCharType="begin"/>
      </w:r>
      <w:r w:rsidR="00DD44E6" w:rsidRPr="004B0609">
        <w:rPr>
          <w:b w:val="0"/>
        </w:rPr>
        <w:instrText xml:space="preserve"> SEQ Figure \* ARABIC \s 1 </w:instrText>
      </w:r>
      <w:r w:rsidR="00B32958" w:rsidRPr="004B0609">
        <w:rPr>
          <w:b w:val="0"/>
        </w:rPr>
        <w:fldChar w:fldCharType="separate"/>
      </w:r>
      <w:r w:rsidR="00AE5B9C">
        <w:rPr>
          <w:b w:val="0"/>
          <w:noProof/>
        </w:rPr>
        <w:t>1</w:t>
      </w:r>
      <w:r w:rsidR="00B32958" w:rsidRPr="004B0609">
        <w:rPr>
          <w:b w:val="0"/>
        </w:rPr>
        <w:fldChar w:fldCharType="end"/>
      </w:r>
      <w:r w:rsidRPr="004B0609">
        <w:rPr>
          <w:b w:val="0"/>
        </w:rPr>
        <w:t xml:space="preserve">. Louie: </w:t>
      </w:r>
      <w:r w:rsidRPr="004B0609">
        <w:rPr>
          <w:b w:val="0"/>
          <w:i/>
        </w:rPr>
        <w:t>Concerto for piano and orchestra</w:t>
      </w:r>
      <w:r w:rsidRPr="004B0609">
        <w:rPr>
          <w:b w:val="0"/>
        </w:rPr>
        <w:t>, Preface.</w:t>
      </w:r>
      <w:bookmarkEnd w:id="97"/>
    </w:p>
    <w:p w:rsidR="00CC4A94" w:rsidRDefault="00CC4A94" w:rsidP="00CC4A94"/>
    <w:p w:rsidR="00CC4A94" w:rsidRDefault="00CC4A94" w:rsidP="00CC4A94">
      <w:r>
        <w:rPr>
          <w:noProof/>
          <w:lang w:val="en-CA" w:eastAsia="en-CA" w:bidi="ar-SA"/>
        </w:rPr>
        <w:drawing>
          <wp:inline distT="0" distB="0" distL="0" distR="0">
            <wp:extent cx="5229225" cy="4724400"/>
            <wp:effectExtent l="19050" t="0" r="952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lum bright="-4000" contrast="36000"/>
                    </a:blip>
                    <a:srcRect t="9324"/>
                    <a:stretch>
                      <a:fillRect/>
                    </a:stretch>
                  </pic:blipFill>
                  <pic:spPr bwMode="auto">
                    <a:xfrm>
                      <a:off x="0" y="0"/>
                      <a:ext cx="5229225" cy="4724400"/>
                    </a:xfrm>
                    <a:prstGeom prst="rect">
                      <a:avLst/>
                    </a:prstGeom>
                    <a:noFill/>
                    <a:ln w="9525">
                      <a:noFill/>
                      <a:miter lim="800000"/>
                      <a:headEnd/>
                      <a:tailEnd/>
                    </a:ln>
                  </pic:spPr>
                </pic:pic>
              </a:graphicData>
            </a:graphic>
          </wp:inline>
        </w:drawing>
      </w:r>
    </w:p>
    <w:p w:rsidR="00CC4A94" w:rsidRDefault="00CC4A94" w:rsidP="00CC4A94">
      <w:pPr>
        <w:spacing w:line="240" w:lineRule="auto"/>
      </w:pPr>
      <w:r>
        <w:br w:type="page"/>
      </w:r>
    </w:p>
    <w:p w:rsidR="00CC4A94" w:rsidRPr="00B82AF7" w:rsidRDefault="00CC4A94" w:rsidP="00E4662F">
      <w:pPr>
        <w:pStyle w:val="Heading3"/>
        <w:rPr>
          <w:i/>
        </w:rPr>
      </w:pPr>
      <w:bookmarkStart w:id="98" w:name="_Toc371358939"/>
      <w:r w:rsidRPr="00B82AF7">
        <w:lastRenderedPageBreak/>
        <w:t>I.</w:t>
      </w:r>
      <w:r>
        <w:t xml:space="preserve"> </w:t>
      </w:r>
      <w:r w:rsidRPr="00CE1B1E">
        <w:rPr>
          <w:rStyle w:val="Emphasis"/>
        </w:rPr>
        <w:t>Maestoso</w:t>
      </w:r>
      <w:r>
        <w:t xml:space="preserve"> (15:13)</w:t>
      </w:r>
      <w:bookmarkEnd w:id="98"/>
    </w:p>
    <w:p w:rsidR="00CC4A94" w:rsidRDefault="00CC4A94" w:rsidP="00CC4A94">
      <w:pPr>
        <w:autoSpaceDE w:val="0"/>
        <w:autoSpaceDN w:val="0"/>
        <w:adjustRightInd w:val="0"/>
        <w:spacing w:line="240" w:lineRule="auto"/>
        <w:rPr>
          <w:rFonts w:cstheme="minorHAnsi"/>
        </w:rPr>
      </w:pPr>
    </w:p>
    <w:p w:rsidR="00CC4A94" w:rsidRDefault="00CC4A94" w:rsidP="00CC4A94">
      <w:pPr>
        <w:ind w:firstLine="720"/>
      </w:pPr>
      <w:r>
        <w:t>The first movement, the longest of the three, is multi-sectional and through-composed with frequent meter and tempo changes, resulting in a gradual unfolding of material. Thematic material is constantly reworked throughout the movement with varied orchestration and texture.</w:t>
      </w:r>
      <w:r>
        <w:rPr>
          <w:rStyle w:val="FootnoteReference"/>
        </w:rPr>
        <w:footnoteReference w:id="120"/>
      </w:r>
      <w:r>
        <w:t xml:space="preserve"> It is harmonically </w:t>
      </w:r>
      <w:r w:rsidR="0060642D">
        <w:t>based</w:t>
      </w:r>
      <w:r>
        <w:t xml:space="preserve"> on whole-tone and pentatonic scales, as well as polytonality. As the movement progresses, multiple combinations of piano, woodwinds, and percussion vary the texture and color with repeating motives, each constantly evolving.</w:t>
      </w:r>
    </w:p>
    <w:p w:rsidR="00CC4A94" w:rsidRDefault="00CC4A94" w:rsidP="00CC4A94">
      <w:pPr>
        <w:ind w:firstLine="720"/>
      </w:pPr>
      <w:r>
        <w:t xml:space="preserve">The </w:t>
      </w:r>
      <w:r>
        <w:rPr>
          <w:i/>
        </w:rPr>
        <w:t>maestoso</w:t>
      </w:r>
      <w:r>
        <w:t xml:space="preserve"> opening features a declamatory orchestral tutti (Fig. </w:t>
      </w:r>
      <w:r w:rsidR="007C401B">
        <w:t>4.</w:t>
      </w:r>
      <w:r>
        <w:t>2) centered on a single pitch with the piano entering strong</w:t>
      </w:r>
      <w:r w:rsidR="0060642D">
        <w:t>ly</w:t>
      </w:r>
      <w:r>
        <w:t xml:space="preserve"> as part of the orchestral texture (m. 18). Cluster chords and glissandi in the piano shift to mirror figurations (m. 55). With the addition of trilling woodwinds, strings, and piano (pedaled), the color changes to a watery haze, losing the </w:t>
      </w:r>
      <w:proofErr w:type="gramStart"/>
      <w:r>
        <w:rPr>
          <w:i/>
        </w:rPr>
        <w:t>Maestoso</w:t>
      </w:r>
      <w:proofErr w:type="gramEnd"/>
      <w:r>
        <w:t xml:space="preserve"> rhythmic drive of the opening. </w:t>
      </w:r>
    </w:p>
    <w:p w:rsidR="00CC4A94" w:rsidRDefault="00CC4A94" w:rsidP="00CC4A94">
      <w:pPr>
        <w:ind w:firstLine="720"/>
      </w:pPr>
      <w:r>
        <w:t xml:space="preserve">The first pause introduces a new section, </w:t>
      </w:r>
      <w:r>
        <w:rPr>
          <w:i/>
        </w:rPr>
        <w:t>tranquillo, tempo rubato</w:t>
      </w:r>
      <w:r>
        <w:t xml:space="preserve"> (m. 124, Fig. </w:t>
      </w:r>
      <w:r w:rsidR="007C401B">
        <w:t>4.</w:t>
      </w:r>
      <w:r>
        <w:t>3), based on pentatonic scales and neighbor-note trills. These trills expand to intervals of thirds and fourths (m. 184). An extended piano flourish, spanning the range of the keyboard, closes this section.</w:t>
      </w:r>
    </w:p>
    <w:p w:rsidR="00CC4A94" w:rsidRDefault="00CC4A94" w:rsidP="00CC4A94">
      <w:pPr>
        <w:ind w:firstLine="720"/>
      </w:pPr>
      <w:r>
        <w:t xml:space="preserve">A short version of the opening material returns (m. 198), transitioning quickly to expanded trills and pentatonic material. Two especially beautiful tranquillo moments highlight the piano—first with harp, finger cymbals, and vibraphone (m. 304), and second with rumbling bassoons, </w:t>
      </w:r>
      <w:r>
        <w:rPr>
          <w:i/>
        </w:rPr>
        <w:t xml:space="preserve">teneremente </w:t>
      </w:r>
      <w:r>
        <w:t xml:space="preserve">violin solo, and vibraphone. The movement ends with </w:t>
      </w:r>
      <w:r>
        <w:rPr>
          <w:i/>
        </w:rPr>
        <w:t>fortissimo</w:t>
      </w:r>
      <w:r>
        <w:rPr>
          <w:b/>
          <w:i/>
        </w:rPr>
        <w:t xml:space="preserve"> </w:t>
      </w:r>
      <w:r>
        <w:t>piano arpeggios and full orchestra.</w:t>
      </w:r>
    </w:p>
    <w:p w:rsidR="00CC4A94" w:rsidRDefault="00CC4A94" w:rsidP="00CC4A94">
      <w:pPr>
        <w:pStyle w:val="Caption"/>
        <w:keepNext/>
        <w:rPr>
          <w:b w:val="0"/>
        </w:rPr>
      </w:pPr>
      <w:bookmarkStart w:id="99" w:name="_Toc374378477"/>
      <w:proofErr w:type="gramStart"/>
      <w:r w:rsidRPr="004B0609">
        <w:rPr>
          <w:b w:val="0"/>
        </w:rPr>
        <w:lastRenderedPageBreak/>
        <w:t xml:space="preserve">Figure </w:t>
      </w:r>
      <w:r w:rsidR="00015B73" w:rsidRPr="004B0609">
        <w:rPr>
          <w:b w:val="0"/>
        </w:rPr>
        <w:t>4</w:t>
      </w:r>
      <w:r w:rsidR="008812BC" w:rsidRPr="004B0609">
        <w:rPr>
          <w:b w:val="0"/>
        </w:rPr>
        <w:t>.</w:t>
      </w:r>
      <w:proofErr w:type="gramEnd"/>
      <w:r w:rsidR="00B32958" w:rsidRPr="004B0609">
        <w:rPr>
          <w:b w:val="0"/>
        </w:rPr>
        <w:fldChar w:fldCharType="begin"/>
      </w:r>
      <w:r w:rsidR="008812BC" w:rsidRPr="004B0609">
        <w:rPr>
          <w:b w:val="0"/>
        </w:rPr>
        <w:instrText xml:space="preserve"> SEQ Figure \* ARABIC \s 1 </w:instrText>
      </w:r>
      <w:r w:rsidR="00B32958" w:rsidRPr="004B0609">
        <w:rPr>
          <w:b w:val="0"/>
        </w:rPr>
        <w:fldChar w:fldCharType="separate"/>
      </w:r>
      <w:r w:rsidR="00AE5B9C">
        <w:rPr>
          <w:b w:val="0"/>
          <w:noProof/>
        </w:rPr>
        <w:t>2</w:t>
      </w:r>
      <w:r w:rsidR="00B32958" w:rsidRPr="004B0609">
        <w:rPr>
          <w:b w:val="0"/>
        </w:rPr>
        <w:fldChar w:fldCharType="end"/>
      </w:r>
      <w:r w:rsidRPr="004B0609">
        <w:rPr>
          <w:b w:val="0"/>
        </w:rPr>
        <w:t xml:space="preserve">. Louie, </w:t>
      </w:r>
      <w:r w:rsidRPr="004B0609">
        <w:rPr>
          <w:b w:val="0"/>
          <w:i/>
        </w:rPr>
        <w:t>Concerto for piano and orchestra</w:t>
      </w:r>
      <w:r w:rsidRPr="004B0609">
        <w:rPr>
          <w:b w:val="0"/>
        </w:rPr>
        <w:t>, First Mvt., mm. 8-12.</w:t>
      </w:r>
      <w:bookmarkEnd w:id="99"/>
    </w:p>
    <w:p w:rsidR="004B0609" w:rsidRPr="004B0609" w:rsidRDefault="004B0609" w:rsidP="004B0609">
      <w:pPr>
        <w:rPr>
          <w:sz w:val="10"/>
          <w:szCs w:val="10"/>
        </w:rPr>
      </w:pPr>
    </w:p>
    <w:p w:rsidR="00CC4A94" w:rsidRDefault="00CC4A94" w:rsidP="00CC4A94">
      <w:r>
        <w:rPr>
          <w:noProof/>
          <w:lang w:val="en-CA" w:eastAsia="en-CA" w:bidi="ar-SA"/>
        </w:rPr>
        <w:drawing>
          <wp:inline distT="0" distB="0" distL="0" distR="0">
            <wp:extent cx="4435270" cy="5378560"/>
            <wp:effectExtent l="19050" t="0" r="338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lum bright="-17000" contrast="50000"/>
                    </a:blip>
                    <a:srcRect/>
                    <a:stretch>
                      <a:fillRect/>
                    </a:stretch>
                  </pic:blipFill>
                  <pic:spPr bwMode="auto">
                    <a:xfrm>
                      <a:off x="0" y="0"/>
                      <a:ext cx="4437943" cy="5381801"/>
                    </a:xfrm>
                    <a:prstGeom prst="rect">
                      <a:avLst/>
                    </a:prstGeom>
                    <a:noFill/>
                    <a:ln w="9525">
                      <a:noFill/>
                      <a:miter lim="800000"/>
                      <a:headEnd/>
                      <a:tailEnd/>
                    </a:ln>
                  </pic:spPr>
                </pic:pic>
              </a:graphicData>
            </a:graphic>
          </wp:inline>
        </w:drawing>
      </w:r>
    </w:p>
    <w:p w:rsidR="00CC4A94" w:rsidRDefault="00CC4A94" w:rsidP="00CC4A94"/>
    <w:p w:rsidR="00CC4A94" w:rsidRDefault="00CC4A94" w:rsidP="00CC4A94">
      <w:pPr>
        <w:pStyle w:val="Caption"/>
        <w:keepNext/>
        <w:rPr>
          <w:b w:val="0"/>
        </w:rPr>
      </w:pPr>
      <w:bookmarkStart w:id="100" w:name="_Toc374378478"/>
      <w:proofErr w:type="gramStart"/>
      <w:r w:rsidRPr="004B0609">
        <w:rPr>
          <w:b w:val="0"/>
        </w:rPr>
        <w:t xml:space="preserve">Figure </w:t>
      </w:r>
      <w:r w:rsidR="00015B73" w:rsidRPr="004B0609">
        <w:rPr>
          <w:b w:val="0"/>
        </w:rPr>
        <w:t>4</w:t>
      </w:r>
      <w:r w:rsidR="008812BC" w:rsidRPr="004B0609">
        <w:rPr>
          <w:b w:val="0"/>
        </w:rPr>
        <w:t>.</w:t>
      </w:r>
      <w:proofErr w:type="gramEnd"/>
      <w:r w:rsidR="00B32958" w:rsidRPr="004B0609">
        <w:rPr>
          <w:b w:val="0"/>
        </w:rPr>
        <w:fldChar w:fldCharType="begin"/>
      </w:r>
      <w:r w:rsidR="008812BC" w:rsidRPr="004B0609">
        <w:rPr>
          <w:b w:val="0"/>
        </w:rPr>
        <w:instrText xml:space="preserve"> SEQ Figure \* ARABIC \s 1 </w:instrText>
      </w:r>
      <w:r w:rsidR="00B32958" w:rsidRPr="004B0609">
        <w:rPr>
          <w:b w:val="0"/>
        </w:rPr>
        <w:fldChar w:fldCharType="separate"/>
      </w:r>
      <w:r w:rsidR="00AE5B9C">
        <w:rPr>
          <w:b w:val="0"/>
          <w:noProof/>
        </w:rPr>
        <w:t>3</w:t>
      </w:r>
      <w:r w:rsidR="00B32958" w:rsidRPr="004B0609">
        <w:rPr>
          <w:b w:val="0"/>
        </w:rPr>
        <w:fldChar w:fldCharType="end"/>
      </w:r>
      <w:r w:rsidRPr="004B0609">
        <w:rPr>
          <w:b w:val="0"/>
        </w:rPr>
        <w:t xml:space="preserve">. Louie, </w:t>
      </w:r>
      <w:r w:rsidRPr="004B0609">
        <w:rPr>
          <w:b w:val="0"/>
          <w:i/>
        </w:rPr>
        <w:t>Concerto for piano and orchestra</w:t>
      </w:r>
      <w:r w:rsidRPr="004B0609">
        <w:rPr>
          <w:b w:val="0"/>
        </w:rPr>
        <w:t>, mm. 123-129 (Piano).</w:t>
      </w:r>
      <w:bookmarkEnd w:id="100"/>
    </w:p>
    <w:p w:rsidR="004B0609" w:rsidRPr="004B0609" w:rsidRDefault="004B0609" w:rsidP="004B0609">
      <w:pPr>
        <w:rPr>
          <w:sz w:val="10"/>
          <w:szCs w:val="10"/>
        </w:rPr>
      </w:pPr>
    </w:p>
    <w:p w:rsidR="00CC4A94" w:rsidRDefault="00CC4A94" w:rsidP="00CC4A94">
      <w:r>
        <w:rPr>
          <w:noProof/>
          <w:lang w:val="en-CA" w:eastAsia="en-CA" w:bidi="ar-SA"/>
        </w:rPr>
        <w:drawing>
          <wp:inline distT="0" distB="0" distL="0" distR="0">
            <wp:extent cx="4819650" cy="866775"/>
            <wp:effectExtent l="1905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lum bright="-12000" contrast="26000"/>
                    </a:blip>
                    <a:srcRect l="1115"/>
                    <a:stretch>
                      <a:fillRect/>
                    </a:stretch>
                  </pic:blipFill>
                  <pic:spPr bwMode="auto">
                    <a:xfrm>
                      <a:off x="0" y="0"/>
                      <a:ext cx="4819650" cy="866775"/>
                    </a:xfrm>
                    <a:prstGeom prst="rect">
                      <a:avLst/>
                    </a:prstGeom>
                    <a:noFill/>
                    <a:ln w="9525">
                      <a:noFill/>
                      <a:miter lim="800000"/>
                      <a:headEnd/>
                      <a:tailEnd/>
                    </a:ln>
                  </pic:spPr>
                </pic:pic>
              </a:graphicData>
            </a:graphic>
          </wp:inline>
        </w:drawing>
      </w:r>
      <w:r>
        <w:br w:type="page"/>
      </w:r>
    </w:p>
    <w:p w:rsidR="00CC4A94" w:rsidRPr="00B82AF7" w:rsidRDefault="00CC4A94" w:rsidP="00E4662F">
      <w:pPr>
        <w:pStyle w:val="Heading3"/>
      </w:pPr>
      <w:bookmarkStart w:id="101" w:name="_Toc371358940"/>
      <w:r w:rsidRPr="00B82AF7">
        <w:lastRenderedPageBreak/>
        <w:t>II.</w:t>
      </w:r>
      <w:r>
        <w:t xml:space="preserve"> </w:t>
      </w:r>
      <w:r w:rsidRPr="00CE1B1E">
        <w:rPr>
          <w:rStyle w:val="Emphasis"/>
        </w:rPr>
        <w:t>Sostenuto, molto calmo</w:t>
      </w:r>
      <w:r>
        <w:t xml:space="preserve"> (9:22)</w:t>
      </w:r>
      <w:bookmarkEnd w:id="101"/>
    </w:p>
    <w:p w:rsidR="00CC4A94" w:rsidRDefault="00CC4A94" w:rsidP="00CC4A94">
      <w:pPr>
        <w:autoSpaceDE w:val="0"/>
        <w:autoSpaceDN w:val="0"/>
        <w:adjustRightInd w:val="0"/>
        <w:spacing w:line="240" w:lineRule="auto"/>
        <w:ind w:firstLine="720"/>
        <w:rPr>
          <w:rFonts w:cstheme="minorHAnsi"/>
          <w:lang w:val="en-CA" w:bidi="ar-SA"/>
        </w:rPr>
      </w:pPr>
    </w:p>
    <w:p w:rsidR="00CC4A94" w:rsidRDefault="00CC4A94" w:rsidP="00CC4A94">
      <w:r>
        <w:tab/>
      </w:r>
      <w:r w:rsidR="002C6107">
        <w:tab/>
      </w:r>
      <w:r>
        <w:t xml:space="preserve">This impressionistic second movement is through-composed, featuring improvisational fragments, gradual textural changes, and shimmering piano filigree. The piano writing is orchestral, </w:t>
      </w:r>
      <w:r w:rsidR="0060642D">
        <w:t>mov</w:t>
      </w:r>
      <w:r>
        <w:t xml:space="preserve">ing almost seamlessly in and out of the harp writing. It is also frequently paired with percussion. An </w:t>
      </w:r>
      <w:r>
        <w:rPr>
          <w:i/>
        </w:rPr>
        <w:t xml:space="preserve">ad libitum </w:t>
      </w:r>
      <w:r>
        <w:t>piano solo is brief, incorporated into the orchestral texture after fourteen measures.</w:t>
      </w:r>
    </w:p>
    <w:p w:rsidR="00CC4A94" w:rsidRDefault="00CC4A94" w:rsidP="00CC4A94">
      <w:r>
        <w:tab/>
      </w:r>
      <w:r w:rsidR="002C6107">
        <w:tab/>
      </w:r>
      <w:r>
        <w:t xml:space="preserve">Percussion opens the movement with bowed cymbals and brass wind chimes, further enhanced with string harmonics and woodwinds. Shimmering piano figurations team up with the harp for its first entrance (m. 21), passing phrases to the woodwinds with an unstoppable flow. Excitement soon stirs with increased dynamics and pounding </w:t>
      </w:r>
      <w:r>
        <w:rPr>
          <w:i/>
        </w:rPr>
        <w:t xml:space="preserve">fortissimo </w:t>
      </w:r>
      <w:r>
        <w:t xml:space="preserve">chords, highlighting a pentatonic scale (m. 47). Fragmented writing in the piano leads to an </w:t>
      </w:r>
      <w:r>
        <w:rPr>
          <w:i/>
        </w:rPr>
        <w:t>ad libitum</w:t>
      </w:r>
      <w:r>
        <w:t xml:space="preserve"> piano solo, freely flowing with arpeggios (broken cluster chords) and a middle voice melody. Continuous motion then presides through an orchestral tutti, featuring piano arpeggios and harp glissandi (m. 107).</w:t>
      </w:r>
    </w:p>
    <w:p w:rsidR="00CC4A94" w:rsidRDefault="00CC4A94" w:rsidP="00CC4A94">
      <w:pPr>
        <w:ind w:firstLine="720"/>
      </w:pPr>
      <w:r>
        <w:t xml:space="preserve">The </w:t>
      </w:r>
      <w:r>
        <w:rPr>
          <w:i/>
        </w:rPr>
        <w:t>tranquillo, languid</w:t>
      </w:r>
      <w:r>
        <w:t xml:space="preserve"> section introduces a single</w:t>
      </w:r>
      <w:r w:rsidR="0060642D">
        <w:t xml:space="preserve"> line</w:t>
      </w:r>
      <w:r>
        <w:t xml:space="preserve"> in the piano—the only occurrence of this texture in the entire concerto (m. 130, Fig. </w:t>
      </w:r>
      <w:r w:rsidR="007C401B">
        <w:t>4.</w:t>
      </w:r>
      <w:r>
        <w:t xml:space="preserve">4). The theme soon expands from the piano to the woodwinds and percussion. More fragmented writing leads to the mysterious closing, complete with cluster chords in the piano, string glissandi, and a somber orchestral tutti dying away gradually. </w:t>
      </w:r>
    </w:p>
    <w:p w:rsidR="00CC4A94" w:rsidRDefault="00CC4A94" w:rsidP="00CC4A94">
      <w:pPr>
        <w:ind w:firstLine="720"/>
      </w:pPr>
    </w:p>
    <w:p w:rsidR="00CC4A94" w:rsidRDefault="00CC4A94" w:rsidP="00CC4A94">
      <w:pPr>
        <w:pStyle w:val="Caption"/>
        <w:keepNext/>
        <w:rPr>
          <w:b w:val="0"/>
        </w:rPr>
      </w:pPr>
      <w:bookmarkStart w:id="102" w:name="_Toc374378479"/>
      <w:proofErr w:type="gramStart"/>
      <w:r w:rsidRPr="004B0609">
        <w:rPr>
          <w:b w:val="0"/>
        </w:rPr>
        <w:t>Figure</w:t>
      </w:r>
      <w:r w:rsidR="00015B73" w:rsidRPr="004B0609">
        <w:rPr>
          <w:b w:val="0"/>
        </w:rPr>
        <w:t xml:space="preserve"> 4</w:t>
      </w:r>
      <w:r w:rsidR="008812BC" w:rsidRPr="004B0609">
        <w:rPr>
          <w:b w:val="0"/>
        </w:rPr>
        <w:t>.</w:t>
      </w:r>
      <w:proofErr w:type="gramEnd"/>
      <w:r w:rsidR="00B32958" w:rsidRPr="004B0609">
        <w:rPr>
          <w:b w:val="0"/>
        </w:rPr>
        <w:fldChar w:fldCharType="begin"/>
      </w:r>
      <w:r w:rsidR="008812BC" w:rsidRPr="004B0609">
        <w:rPr>
          <w:b w:val="0"/>
        </w:rPr>
        <w:instrText xml:space="preserve"> SEQ Figure \* ARABIC \s 1 </w:instrText>
      </w:r>
      <w:r w:rsidR="00B32958" w:rsidRPr="004B0609">
        <w:rPr>
          <w:b w:val="0"/>
        </w:rPr>
        <w:fldChar w:fldCharType="separate"/>
      </w:r>
      <w:r w:rsidR="00AE5B9C">
        <w:rPr>
          <w:b w:val="0"/>
          <w:noProof/>
        </w:rPr>
        <w:t>4</w:t>
      </w:r>
      <w:r w:rsidR="00B32958" w:rsidRPr="004B0609">
        <w:rPr>
          <w:b w:val="0"/>
        </w:rPr>
        <w:fldChar w:fldCharType="end"/>
      </w:r>
      <w:r w:rsidRPr="004B0609">
        <w:rPr>
          <w:b w:val="0"/>
        </w:rPr>
        <w:t xml:space="preserve">. Louie, </w:t>
      </w:r>
      <w:r w:rsidRPr="004B0609">
        <w:rPr>
          <w:b w:val="0"/>
          <w:i/>
        </w:rPr>
        <w:t>Concerto for piano and orchestra</w:t>
      </w:r>
      <w:r w:rsidRPr="004B0609">
        <w:rPr>
          <w:b w:val="0"/>
        </w:rPr>
        <w:t>, mm. 130-134 (Piano).</w:t>
      </w:r>
      <w:bookmarkEnd w:id="102"/>
    </w:p>
    <w:p w:rsidR="004B0609" w:rsidRPr="004B0609" w:rsidRDefault="004B0609" w:rsidP="004B0609">
      <w:pPr>
        <w:rPr>
          <w:sz w:val="10"/>
          <w:szCs w:val="10"/>
        </w:rPr>
      </w:pPr>
    </w:p>
    <w:p w:rsidR="00CC4A94" w:rsidRDefault="00CC4A94" w:rsidP="00CC4A94">
      <w:pPr>
        <w:rPr>
          <w:i/>
        </w:rPr>
      </w:pPr>
      <w:r>
        <w:rPr>
          <w:noProof/>
          <w:lang w:val="en-CA" w:eastAsia="en-CA" w:bidi="ar-SA"/>
        </w:rPr>
        <w:drawing>
          <wp:inline distT="0" distB="0" distL="0" distR="0">
            <wp:extent cx="4639424" cy="641722"/>
            <wp:effectExtent l="19050" t="0" r="8776"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lum bright="-16000" contrast="44000"/>
                    </a:blip>
                    <a:srcRect/>
                    <a:stretch>
                      <a:fillRect/>
                    </a:stretch>
                  </pic:blipFill>
                  <pic:spPr bwMode="auto">
                    <a:xfrm>
                      <a:off x="0" y="0"/>
                      <a:ext cx="4651567" cy="643402"/>
                    </a:xfrm>
                    <a:prstGeom prst="rect">
                      <a:avLst/>
                    </a:prstGeom>
                    <a:noFill/>
                    <a:ln w="9525">
                      <a:noFill/>
                      <a:miter lim="800000"/>
                      <a:headEnd/>
                      <a:tailEnd/>
                    </a:ln>
                  </pic:spPr>
                </pic:pic>
              </a:graphicData>
            </a:graphic>
          </wp:inline>
        </w:drawing>
      </w:r>
      <w:r>
        <w:rPr>
          <w:i/>
        </w:rPr>
        <w:br w:type="page"/>
      </w:r>
    </w:p>
    <w:p w:rsidR="00CC4A94" w:rsidRDefault="00CC4A94" w:rsidP="00E4662F">
      <w:pPr>
        <w:pStyle w:val="Heading3"/>
      </w:pPr>
      <w:bookmarkStart w:id="103" w:name="_Toc371358941"/>
      <w:r w:rsidRPr="00B82AF7">
        <w:lastRenderedPageBreak/>
        <w:t>III.</w:t>
      </w:r>
      <w:r>
        <w:t xml:space="preserve"> </w:t>
      </w:r>
      <w:r w:rsidRPr="00CE1B1E">
        <w:rPr>
          <w:rStyle w:val="Emphasis"/>
        </w:rPr>
        <w:t>Con energico nervosa</w:t>
      </w:r>
      <w:r>
        <w:t xml:space="preserve"> (7:25)</w:t>
      </w:r>
      <w:bookmarkEnd w:id="103"/>
    </w:p>
    <w:p w:rsidR="00CC4A94" w:rsidRDefault="00CC4A94" w:rsidP="00CC4A94">
      <w:r>
        <w:tab/>
      </w:r>
      <w:r w:rsidR="002C6107">
        <w:tab/>
      </w:r>
      <w:r>
        <w:t xml:space="preserve">While the second movement is mostly </w:t>
      </w:r>
      <w:r w:rsidRPr="00594509">
        <w:rPr>
          <w:i/>
        </w:rPr>
        <w:t>yin</w:t>
      </w:r>
      <w:r>
        <w:t xml:space="preserve">, the finale has a more even balance of </w:t>
      </w:r>
      <w:r w:rsidRPr="00594509">
        <w:rPr>
          <w:i/>
        </w:rPr>
        <w:t>yin</w:t>
      </w:r>
      <w:r>
        <w:t xml:space="preserve"> and </w:t>
      </w:r>
      <w:r w:rsidRPr="00594509">
        <w:rPr>
          <w:i/>
        </w:rPr>
        <w:t>yang</w:t>
      </w:r>
      <w:r>
        <w:t xml:space="preserve">. The most concisely written movement of the three, it brings back motivic gestures from the first movement (for example, from Fig. </w:t>
      </w:r>
      <w:r w:rsidR="007C401B">
        <w:t>4.</w:t>
      </w:r>
      <w:r>
        <w:t>1), while adding splashes of color from pianistic flare and intricate percussion writing. Through-composed with more clearly defined sections than the first movement, textures contrast more frequently. Pentatonic and octatonic scales abound, but less improvisat</w:t>
      </w:r>
      <w:r w:rsidR="0060642D">
        <w:t>ory than the first movement</w:t>
      </w:r>
      <w:r>
        <w:t>. The solo piano writing is orchestral, but also featured in a trio setting of piano, harp, and percussion, as well as a piano cadenza setting.</w:t>
      </w:r>
    </w:p>
    <w:p w:rsidR="00CC4A94" w:rsidRDefault="00CC4A94" w:rsidP="00CC4A94">
      <w:pPr>
        <w:ind w:firstLine="720"/>
      </w:pPr>
      <w:r>
        <w:t>The movement (</w:t>
      </w:r>
      <w:r>
        <w:rPr>
          <w:i/>
        </w:rPr>
        <w:t>con energico nervosa</w:t>
      </w:r>
      <w:r>
        <w:t>)</w:t>
      </w:r>
      <w:r>
        <w:rPr>
          <w:i/>
        </w:rPr>
        <w:t xml:space="preserve"> </w:t>
      </w:r>
      <w:r>
        <w:t xml:space="preserve">opens with a splash of color, highlighted with trilling flutes and </w:t>
      </w:r>
      <w:proofErr w:type="gramStart"/>
      <w:r>
        <w:t>violins,</w:t>
      </w:r>
      <w:proofErr w:type="gramEnd"/>
      <w:r>
        <w:t xml:space="preserve"> sizzle cymbal, and a chordal cluster in the horns. The rhythmic pattern of the opening repeats three times, eventually in the piano (m. 17). An intensification of trills and rhythmic activity lead to a new section in which tremolandos with intervals as large as a fifth revisit material from the first movement (m. 43, compare with first movement m. 98f). </w:t>
      </w:r>
    </w:p>
    <w:p w:rsidR="00CC4A94" w:rsidRDefault="00CC4A94" w:rsidP="00CC4A94">
      <w:pPr>
        <w:ind w:firstLine="720"/>
      </w:pPr>
      <w:r>
        <w:t xml:space="preserve">The emphasis shifts from full orchestra to a trio of piano, harp, and percussion (m. 95), including vibraphone, bell tree, and brass wind chimes. Rising and falling arpeggios intensify to </w:t>
      </w:r>
      <w:r>
        <w:rPr>
          <w:i/>
        </w:rPr>
        <w:t xml:space="preserve">delicato </w:t>
      </w:r>
      <w:r>
        <w:t xml:space="preserve">glissandi. A short piano cadenza follows </w:t>
      </w:r>
      <w:r>
        <w:rPr>
          <w:i/>
        </w:rPr>
        <w:t>senza mesura</w:t>
      </w:r>
      <w:r>
        <w:t xml:space="preserve">, leading to circular gestures passed easily between the piano, woodwinds, and strings (m. 141). First movement </w:t>
      </w:r>
      <w:r>
        <w:rPr>
          <w:i/>
        </w:rPr>
        <w:t>maestoso</w:t>
      </w:r>
      <w:r>
        <w:t xml:space="preserve"> material returns (stepwise motion, see Fig. </w:t>
      </w:r>
      <w:r w:rsidR="007C401B">
        <w:t>4.</w:t>
      </w:r>
      <w:r>
        <w:t xml:space="preserve">2, m. 12) re-orchestrated with emphasis on winds and brass (m. 146). Dissonant diad tremolandos outline a pentatonic scale, enhanced with similar figuration in the woodwinds and harp. The </w:t>
      </w:r>
      <w:r w:rsidRPr="00B84137">
        <w:rPr>
          <w:i/>
        </w:rPr>
        <w:t>con anima</w:t>
      </w:r>
      <w:r>
        <w:t xml:space="preserve"> closing section features continuous sixteenth-note </w:t>
      </w:r>
      <w:r>
        <w:lastRenderedPageBreak/>
        <w:t>diads and increasingly involved orchestration, punctuated with an orchestral crescendo and quick glissandi in the piano and harp.</w:t>
      </w:r>
    </w:p>
    <w:p w:rsidR="00CC4A94" w:rsidRDefault="00CC4A94" w:rsidP="00CC4A94">
      <w:pPr>
        <w:ind w:firstLine="720"/>
      </w:pPr>
      <w:r>
        <w:t xml:space="preserve">The </w:t>
      </w:r>
      <w:r>
        <w:rPr>
          <w:i/>
        </w:rPr>
        <w:t xml:space="preserve">Concerto for piano and orchestra </w:t>
      </w:r>
      <w:r>
        <w:t xml:space="preserve">is an impressionistic concerto combining Asian-inspired scales (pentatonic/octatonic) and colorful orchestration. The pianistic writing, attributed to Louie’s ability to improvise, constantly evolves with </w:t>
      </w:r>
      <w:r w:rsidR="0060642D">
        <w:t>different</w:t>
      </w:r>
      <w:r>
        <w:t xml:space="preserve"> figurations—including quick leaps, hand-crossings, rapid arpeggios, glissandi, chord clusters, and ornamentation. The piano is treated </w:t>
      </w:r>
      <w:r w:rsidR="0060642D">
        <w:t>mainly</w:t>
      </w:r>
      <w:r>
        <w:t xml:space="preserve"> as an orchestral instrument, taking on different characteristics of the orchestra, i.e. woodwinds, strings, percussion, brass, etc. Themes are identifiable by gesture or instrumentation, rather than by harmony.</w:t>
      </w:r>
    </w:p>
    <w:p w:rsidR="00CB0073" w:rsidRDefault="00CC4A94">
      <w:pPr>
        <w:spacing w:line="240" w:lineRule="auto"/>
        <w:sectPr w:rsidR="00CB0073" w:rsidSect="00907ED8">
          <w:footnotePr>
            <w:numRestart w:val="eachSect"/>
          </w:footnotePr>
          <w:type w:val="continuous"/>
          <w:pgSz w:w="12240" w:h="15840" w:code="1"/>
          <w:pgMar w:top="1440" w:right="1440" w:bottom="1440" w:left="2304" w:header="720" w:footer="720" w:gutter="0"/>
          <w:cols w:space="720"/>
          <w:docGrid w:linePitch="360"/>
        </w:sectPr>
      </w:pPr>
      <w:r>
        <w:br w:type="page"/>
      </w:r>
    </w:p>
    <w:p w:rsidR="00CC4A94" w:rsidRDefault="00CC4A94" w:rsidP="006D4106">
      <w:pPr>
        <w:pStyle w:val="Heading1"/>
      </w:pPr>
      <w:bookmarkStart w:id="104" w:name="_Toc371358942"/>
      <w:r>
        <w:lastRenderedPageBreak/>
        <w:t>Chapter Five</w:t>
      </w:r>
      <w:r>
        <w:br/>
        <w:t>Larysa Kuzmenko</w:t>
      </w:r>
      <w:r>
        <w:br/>
      </w:r>
      <w:r>
        <w:rPr>
          <w:i/>
        </w:rPr>
        <w:t>Piano Concerto</w:t>
      </w:r>
      <w:r>
        <w:t xml:space="preserve"> (1995</w:t>
      </w:r>
      <w:bookmarkEnd w:id="104"/>
      <w:r w:rsidR="00341C78">
        <w:t>)</w:t>
      </w:r>
    </w:p>
    <w:p w:rsidR="00CC4A94" w:rsidRPr="00047FA3" w:rsidRDefault="00CC4A94" w:rsidP="00CC4A94"/>
    <w:p w:rsidR="00CC4A94" w:rsidRDefault="00CC4A94" w:rsidP="00CC4A94">
      <w:pPr>
        <w:ind w:firstLine="720"/>
      </w:pPr>
      <w:r>
        <w:t xml:space="preserve">Ukrainian-Canadian composer and pianist Larysa Kuzmenko (b. 1956) is known for her contemporary works, some of which give voice to Ukrainian folk music or commemorate tragic historical events. Her first attempt at writing came as the result of a frightening experience with Niagara Falls and vertigo, after which she composed </w:t>
      </w:r>
      <w:r>
        <w:rPr>
          <w:i/>
        </w:rPr>
        <w:t xml:space="preserve">The Falls. </w:t>
      </w:r>
      <w:r>
        <w:t xml:space="preserve">While still young, she began her composition studies with Samuel Dolin (Royal Conservatory of Music, Toronto), who only accepted very talented students. In her lessons, Kuzmenko was warned about writing copious sequences and encouraged to study the music of Beethoven for developmental ideas on structure. Later she studied with Oskar Morawetz and Walter Buczynski at the University </w:t>
      </w:r>
      <w:proofErr w:type="gramStart"/>
      <w:r>
        <w:t>of</w:t>
      </w:r>
      <w:proofErr w:type="gramEnd"/>
      <w:r>
        <w:t xml:space="preserve"> Toronto (UT), where she holds baccalaureate and graduate degrees.</w:t>
      </w:r>
      <w:r>
        <w:rPr>
          <w:rStyle w:val="FootnoteReference"/>
        </w:rPr>
        <w:footnoteReference w:id="121"/>
      </w:r>
      <w:r>
        <w:t xml:space="preserve"> She remembers her lessons with Morwatez for the amount of erasing done to her original manuscripts, making her more aware of her stylistic choices. She began teaching at the RCM in 1981 and was later appointed to the Board of Examiners (1990-2004), the Glenn Gould Professional School (1996-2010), and the Young Artists Performance Academy (1997-2008). Kuzmenko has an extensive list of works for voice, opera, chamber ensembles, orchestra, and solo with orchestra/ensemble. As a pedagogue, she writes effectively for children, </w:t>
      </w:r>
      <w:r w:rsidR="007B3476">
        <w:t xml:space="preserve">and has composed </w:t>
      </w:r>
      <w:r>
        <w:t>small</w:t>
      </w:r>
      <w:r w:rsidR="007B3476">
        <w:t xml:space="preserve"> piano pieces and choral works.</w:t>
      </w:r>
    </w:p>
    <w:p w:rsidR="00CC4A94" w:rsidRDefault="00CC4A94" w:rsidP="00206B1B">
      <w:pPr>
        <w:pStyle w:val="Heading2"/>
      </w:pPr>
      <w:bookmarkStart w:id="105" w:name="_Toc371358943"/>
      <w:r>
        <w:lastRenderedPageBreak/>
        <w:t>Style</w:t>
      </w:r>
      <w:bookmarkEnd w:id="105"/>
    </w:p>
    <w:p w:rsidR="00CC4A94" w:rsidRDefault="00CC4A94" w:rsidP="00CC4A94">
      <w:pPr>
        <w:ind w:firstLine="720"/>
      </w:pPr>
      <w:r>
        <w:t>Kuzmenko writes with a contemporary classical style that demonstrates a strong melodic sense, rhythmic vitality, colorful orchestrations, and use of traditional forms and tonal processes.</w:t>
      </w:r>
      <w:r>
        <w:rPr>
          <w:rStyle w:val="FootnoteReference"/>
        </w:rPr>
        <w:footnoteReference w:id="122"/>
      </w:r>
      <w:r>
        <w:t xml:space="preserve"> She believes that composers are a genetic composite of their past influences, reaching back into music composition as far as one’s knowledge allows.</w:t>
      </w:r>
      <w:r w:rsidRPr="00227449">
        <w:rPr>
          <w:rStyle w:val="FootnoteReference"/>
        </w:rPr>
        <w:t xml:space="preserve"> </w:t>
      </w:r>
      <w:r w:rsidRPr="00227449">
        <w:rPr>
          <w:rStyle w:val="FootnoteReference"/>
        </w:rPr>
        <w:footnoteReference w:id="123"/>
      </w:r>
      <w:r>
        <w:t xml:space="preserve"> Her </w:t>
      </w:r>
      <w:r>
        <w:rPr>
          <w:i/>
        </w:rPr>
        <w:t>Piano Concerto</w:t>
      </w:r>
      <w:r>
        <w:t xml:space="preserve"> (1995) was written after studying around twenty scores of eighteenth- and nineteenth-century concertos. She sees composition much like a diary, in which she can voice life experiences, emotions, struggles, and victories.</w:t>
      </w:r>
      <w:r w:rsidR="007B3476">
        <w:rPr>
          <w:rStyle w:val="FootnoteReference"/>
        </w:rPr>
        <w:footnoteReference w:id="124"/>
      </w:r>
      <w:r>
        <w:t xml:space="preserve"> Her 2003 work </w:t>
      </w:r>
      <w:r>
        <w:rPr>
          <w:i/>
        </w:rPr>
        <w:t xml:space="preserve">Voices of Hope </w:t>
      </w:r>
      <w:r>
        <w:t>is dedicated to family members who died in the Holomodor genocide (Ukrainian Famine-Genocide of 1932).</w:t>
      </w:r>
      <w:r>
        <w:rPr>
          <w:i/>
        </w:rPr>
        <w:t xml:space="preserve"> </w:t>
      </w:r>
      <w:r>
        <w:t xml:space="preserve">An earlier work written in 1997 commemorates the Ukrainian nuclear accident, </w:t>
      </w:r>
      <w:r>
        <w:rPr>
          <w:i/>
        </w:rPr>
        <w:t xml:space="preserve">In memoriam: </w:t>
      </w:r>
      <w:proofErr w:type="gramStart"/>
      <w:r>
        <w:rPr>
          <w:i/>
        </w:rPr>
        <w:t>To</w:t>
      </w:r>
      <w:proofErr w:type="gramEnd"/>
      <w:r>
        <w:rPr>
          <w:i/>
        </w:rPr>
        <w:t xml:space="preserve"> the Victims of Chornobyl</w:t>
      </w:r>
      <w:r>
        <w:t xml:space="preserve"> (1997), in which she uses a Ukrainian folk tune. She is often inspired by poems </w:t>
      </w:r>
      <w:r w:rsidRPr="00227449">
        <w:t>during the composition process</w:t>
      </w:r>
      <w:r>
        <w:t xml:space="preserve">, evident in her 2011 work for orchestra and choir, </w:t>
      </w:r>
      <w:r>
        <w:rPr>
          <w:i/>
        </w:rPr>
        <w:t>Behold the Night</w:t>
      </w:r>
      <w:r>
        <w:t xml:space="preserve"> (</w:t>
      </w:r>
      <w:r w:rsidR="007B3476">
        <w:t xml:space="preserve">taken from </w:t>
      </w:r>
      <w:r>
        <w:t xml:space="preserve">Shakespeare’s </w:t>
      </w:r>
      <w:r>
        <w:rPr>
          <w:i/>
        </w:rPr>
        <w:t>A Midsummer Night’s Dream</w:t>
      </w:r>
      <w:r>
        <w:t>).</w:t>
      </w:r>
    </w:p>
    <w:p w:rsidR="00CC4A94" w:rsidRDefault="00CC4A94" w:rsidP="00CC4A94">
      <w:pPr>
        <w:ind w:firstLine="720"/>
      </w:pPr>
      <w:r>
        <w:t xml:space="preserve">Kuzmenko wrote three piano concertos, each for various ensembles. Her two most recent concertos include the </w:t>
      </w:r>
      <w:r>
        <w:rPr>
          <w:i/>
        </w:rPr>
        <w:t xml:space="preserve">Concerto for Piano and Percussion </w:t>
      </w:r>
      <w:r>
        <w:t xml:space="preserve">with chamber orchestra (2000), and </w:t>
      </w:r>
      <w:r>
        <w:rPr>
          <w:i/>
        </w:rPr>
        <w:t xml:space="preserve">Piano Concerto </w:t>
      </w:r>
      <w:r>
        <w:t xml:space="preserve">with brass band (2002). Her first </w:t>
      </w:r>
      <w:r>
        <w:rPr>
          <w:i/>
        </w:rPr>
        <w:t xml:space="preserve">Piano Concerto </w:t>
      </w:r>
      <w:r>
        <w:t>(di</w:t>
      </w:r>
      <w:r w:rsidR="007B3476">
        <w:t>s</w:t>
      </w:r>
      <w:r>
        <w:t xml:space="preserve">cussed below) follows the nineteenth-century scoring for piano and orchestra. </w:t>
      </w:r>
    </w:p>
    <w:p w:rsidR="00CC4A94" w:rsidRPr="00227449" w:rsidRDefault="00CC4A94" w:rsidP="00CC4A94">
      <w:pPr>
        <w:ind w:firstLine="720"/>
      </w:pPr>
    </w:p>
    <w:p w:rsidR="00CC4A94" w:rsidRDefault="00CC4A94" w:rsidP="00CC4A94">
      <w:pPr>
        <w:spacing w:line="240" w:lineRule="auto"/>
      </w:pPr>
      <w:r>
        <w:br w:type="page"/>
      </w:r>
    </w:p>
    <w:p w:rsidR="00CC4A94" w:rsidRPr="00C74636" w:rsidRDefault="00CC4A94" w:rsidP="00206B1B">
      <w:pPr>
        <w:pStyle w:val="Heading2"/>
        <w:rPr>
          <w:rStyle w:val="Emphasis"/>
          <w:rFonts w:asciiTheme="majorHAnsi" w:hAnsiTheme="majorHAnsi"/>
          <w:i w:val="0"/>
          <w:iCs/>
        </w:rPr>
      </w:pPr>
      <w:bookmarkStart w:id="106" w:name="_Toc371358944"/>
      <w:r w:rsidRPr="00C74636">
        <w:rPr>
          <w:rStyle w:val="Emphasis"/>
          <w:rFonts w:asciiTheme="majorHAnsi" w:hAnsiTheme="majorHAnsi"/>
          <w:iCs/>
        </w:rPr>
        <w:lastRenderedPageBreak/>
        <w:t>Piano Concerto</w:t>
      </w:r>
      <w:r w:rsidRPr="00C74636">
        <w:rPr>
          <w:rStyle w:val="Emphasis"/>
          <w:rFonts w:asciiTheme="majorHAnsi" w:hAnsiTheme="majorHAnsi"/>
          <w:i w:val="0"/>
          <w:iCs/>
        </w:rPr>
        <w:t xml:space="preserve"> (1995)</w:t>
      </w:r>
      <w:bookmarkEnd w:id="106"/>
    </w:p>
    <w:p w:rsidR="00CC4A94" w:rsidRDefault="00CC4A94" w:rsidP="00CC4A94">
      <w:pPr>
        <w:jc w:val="center"/>
      </w:pPr>
      <w:proofErr w:type="gramStart"/>
      <w:r>
        <w:t>2222/2210/Perc.</w:t>
      </w:r>
      <w:proofErr w:type="gramEnd"/>
      <w:r>
        <w:t xml:space="preserve"> (3)</w:t>
      </w:r>
      <w:r w:rsidRPr="00200D38">
        <w:rPr>
          <w:rStyle w:val="FootnoteReference"/>
        </w:rPr>
        <w:t xml:space="preserve"> </w:t>
      </w:r>
      <w:r>
        <w:rPr>
          <w:rStyle w:val="FootnoteReference"/>
        </w:rPr>
        <w:footnoteReference w:id="125"/>
      </w:r>
      <w:r>
        <w:t>/Strings</w:t>
      </w:r>
    </w:p>
    <w:p w:rsidR="00CC4A94" w:rsidRDefault="00CC4A94" w:rsidP="00CC4A94">
      <w:pPr>
        <w:tabs>
          <w:tab w:val="center" w:pos="4248"/>
          <w:tab w:val="left" w:pos="7284"/>
        </w:tabs>
      </w:pPr>
      <w:r>
        <w:tab/>
        <w:t>Duration: 20:00; CMC</w:t>
      </w:r>
      <w:r>
        <w:tab/>
      </w:r>
    </w:p>
    <w:p w:rsidR="00CC4A94" w:rsidRDefault="00CC4A94" w:rsidP="00CC4A94">
      <w:pPr>
        <w:ind w:firstLine="720"/>
      </w:pPr>
    </w:p>
    <w:p w:rsidR="00CC4A94" w:rsidRDefault="00CC4A94" w:rsidP="00CC4A94">
      <w:pPr>
        <w:ind w:firstLine="720"/>
        <w:rPr>
          <w:rFonts w:cstheme="minorHAnsi"/>
          <w:lang w:val="en-CA" w:bidi="ar-SA"/>
        </w:rPr>
      </w:pPr>
      <w:r>
        <w:t xml:space="preserve">Kuzmenko’s </w:t>
      </w:r>
      <w:r>
        <w:rPr>
          <w:i/>
        </w:rPr>
        <w:t xml:space="preserve">Piano Concerto </w:t>
      </w:r>
      <w:r>
        <w:t>(1995, rev. 1996) was c</w:t>
      </w:r>
      <w:r w:rsidRPr="0058762B">
        <w:t>ommissioned by the CBC</w:t>
      </w:r>
      <w:r>
        <w:t xml:space="preserve"> and dedicated to Oskar Morawetz. It was written for pianist Christina Petrowska-Quilico, who premiered it in January, 1996 with Bramwell Tovey conducting the Winnipeg Symphony Orchestra, followed by a performance in October with Jukka-Pekka Saraste conducting the Toronto Symphony Orchestra. A 2010 recording by Quilico received a Juno nomination by the CMC in 2011. Upon hearing the concerto, Peter Oundjian, conductor of the Toronto Symphony Orchestra, exclaimed, “If I were a pianist, I would be playing this piece!”</w:t>
      </w:r>
      <w:r>
        <w:rPr>
          <w:rStyle w:val="FootnoteReference"/>
        </w:rPr>
        <w:footnoteReference w:id="126"/>
      </w:r>
      <w:r w:rsidRPr="0009701E">
        <w:rPr>
          <w:rFonts w:cstheme="minorHAnsi"/>
          <w:lang w:val="en-CA" w:bidi="ar-SA"/>
        </w:rPr>
        <w:t xml:space="preserve"> </w:t>
      </w:r>
    </w:p>
    <w:p w:rsidR="00CC4A94" w:rsidRDefault="00CC4A94" w:rsidP="00CC4A94">
      <w:pPr>
        <w:ind w:firstLine="720"/>
      </w:pPr>
      <w:r>
        <w:t>Admittedly traditional in style, Kuzmenko’s concerto reflects influences of Ginastera, Barber, Prokofiev, Bartók, Shostakovich, and Rachmaninoff without drawing any specific material from their concertos.</w:t>
      </w:r>
      <w:r w:rsidRPr="00217355">
        <w:t xml:space="preserve"> </w:t>
      </w:r>
      <w:r>
        <w:t>Having composed the concerto in reverse order, or the last movement first, Kuzmenko has commented that she must have been getting better while writing.</w:t>
      </w:r>
      <w:r>
        <w:rPr>
          <w:rStyle w:val="FootnoteReference"/>
        </w:rPr>
        <w:footnoteReference w:id="127"/>
      </w:r>
    </w:p>
    <w:p w:rsidR="007B3476" w:rsidRDefault="007B3476" w:rsidP="00CC4A94">
      <w:pPr>
        <w:ind w:firstLine="720"/>
      </w:pPr>
    </w:p>
    <w:p w:rsidR="00CC4A94" w:rsidRPr="007A1879" w:rsidRDefault="00CC4A94" w:rsidP="00E4662F">
      <w:pPr>
        <w:pStyle w:val="Heading3"/>
      </w:pPr>
      <w:bookmarkStart w:id="107" w:name="_Toc371358945"/>
      <w:r w:rsidRPr="00227449">
        <w:lastRenderedPageBreak/>
        <w:t>I.</w:t>
      </w:r>
      <w:r>
        <w:t xml:space="preserve"> </w:t>
      </w:r>
      <w:r w:rsidRPr="00CE1B1E">
        <w:rPr>
          <w:rStyle w:val="Emphasis"/>
        </w:rPr>
        <w:t>Preludio con cadenza</w:t>
      </w:r>
      <w:r w:rsidRPr="007A1879">
        <w:t xml:space="preserve"> (5:09)</w:t>
      </w:r>
      <w:bookmarkEnd w:id="107"/>
    </w:p>
    <w:p w:rsidR="00CC4A94" w:rsidRPr="00D13C0E" w:rsidRDefault="00CC4A94" w:rsidP="00CC4A94">
      <w:r>
        <w:tab/>
      </w:r>
      <w:r w:rsidR="002C6107">
        <w:tab/>
      </w:r>
      <w:r>
        <w:t xml:space="preserve">The first movement, </w:t>
      </w:r>
      <w:r>
        <w:rPr>
          <w:i/>
        </w:rPr>
        <w:t xml:space="preserve">Preludio con </w:t>
      </w:r>
      <w:r w:rsidRPr="00227449">
        <w:rPr>
          <w:i/>
        </w:rPr>
        <w:t>cadenza</w:t>
      </w:r>
      <w:r>
        <w:t>, is the shortest movement of the three and the only one with piano cadenzas. The harmonic language is tonal, yet contemporary; the orchestration is light, with almost no percussion, and the rhythm is lively and syncopated, almost jazzy. In four sections, this movement alternates between two piano cadenzas and two orchestral sections (ABA</w:t>
      </w:r>
      <w:r w:rsidRPr="003B68DB">
        <w:rPr>
          <w:vertAlign w:val="superscript"/>
        </w:rPr>
        <w:t>1</w:t>
      </w:r>
      <w:r>
        <w:t>B</w:t>
      </w:r>
      <w:r w:rsidR="0017545D">
        <w:rPr>
          <w:vertAlign w:val="superscript"/>
        </w:rPr>
        <w:t>1</w:t>
      </w:r>
      <w:r>
        <w:t xml:space="preserve">). </w:t>
      </w:r>
    </w:p>
    <w:p w:rsidR="00CC4A94" w:rsidRDefault="00CC4A94" w:rsidP="00CC4A94">
      <w:pPr>
        <w:ind w:firstLine="720"/>
      </w:pPr>
      <w:r>
        <w:t xml:space="preserve">This movement opens with a quick orchestral accent, immediately followed with a declamatory piano solo and the first piano cadenza (Fig. </w:t>
      </w:r>
      <w:r w:rsidR="007C401B">
        <w:t>5.</w:t>
      </w:r>
      <w:r>
        <w:t xml:space="preserve">1), a fantasy-like section complete with </w:t>
      </w:r>
      <w:r>
        <w:rPr>
          <w:i/>
        </w:rPr>
        <w:t>ad libitum</w:t>
      </w:r>
      <w:r>
        <w:t xml:space="preserve"> octave passagework, arpeggios, and brilliant chordal tremolos. </w:t>
      </w:r>
    </w:p>
    <w:p w:rsidR="00CC4A94" w:rsidRDefault="00CC4A94" w:rsidP="00CC4A94">
      <w:pPr>
        <w:ind w:firstLine="720"/>
      </w:pPr>
    </w:p>
    <w:p w:rsidR="00CC4A94" w:rsidRDefault="00CC4A94" w:rsidP="00CC4A94">
      <w:pPr>
        <w:pStyle w:val="Caption"/>
        <w:keepNext/>
        <w:rPr>
          <w:b w:val="0"/>
        </w:rPr>
      </w:pPr>
      <w:bookmarkStart w:id="108" w:name="_Toc374378480"/>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1</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First Mvt., mm. 1-6 (Piano).</w:t>
      </w:r>
      <w:bookmarkEnd w:id="108"/>
      <w:proofErr w:type="gramEnd"/>
    </w:p>
    <w:p w:rsidR="00341C78" w:rsidRPr="00341C78" w:rsidRDefault="00341C78" w:rsidP="00341C78">
      <w:pPr>
        <w:rPr>
          <w:sz w:val="10"/>
          <w:szCs w:val="10"/>
        </w:rPr>
      </w:pPr>
    </w:p>
    <w:p w:rsidR="00CC4A94" w:rsidRDefault="00CC4A94" w:rsidP="00CC4A94">
      <w:r>
        <w:rPr>
          <w:noProof/>
          <w:lang w:val="en-CA" w:eastAsia="en-CA" w:bidi="ar-SA"/>
        </w:rPr>
        <w:drawing>
          <wp:inline distT="0" distB="0" distL="0" distR="0">
            <wp:extent cx="5394960" cy="2190115"/>
            <wp:effectExtent l="0" t="0" r="0" b="0"/>
            <wp:docPr id="29" name="Picture 1" descr="1-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eps"/>
                    <pic:cNvPicPr/>
                  </pic:nvPicPr>
                  <pic:blipFill>
                    <a:blip r:embed="rId38" cstate="print"/>
                    <a:stretch>
                      <a:fillRect/>
                    </a:stretch>
                  </pic:blipFill>
                  <pic:spPr>
                    <a:xfrm>
                      <a:off x="0" y="0"/>
                      <a:ext cx="5394960" cy="2190115"/>
                    </a:xfrm>
                    <a:prstGeom prst="rect">
                      <a:avLst/>
                    </a:prstGeom>
                  </pic:spPr>
                </pic:pic>
              </a:graphicData>
            </a:graphic>
          </wp:inline>
        </w:drawing>
      </w:r>
    </w:p>
    <w:p w:rsidR="00CC4A94" w:rsidRDefault="00CC4A94" w:rsidP="00CC4A94">
      <w:pPr>
        <w:ind w:firstLine="720"/>
      </w:pPr>
    </w:p>
    <w:p w:rsidR="00CC4A94" w:rsidRDefault="0017545D" w:rsidP="00CC4A94">
      <w:pPr>
        <w:ind w:firstLine="720"/>
      </w:pPr>
      <w:r>
        <w:t>The jovial</w:t>
      </w:r>
      <w:r w:rsidR="00CC4A94">
        <w:t xml:space="preserve"> main theme is introduced by the piano with a light orchestral accompaniment (m. 14). Two-note slurs, staccati, and syncopation charac</w:t>
      </w:r>
      <w:r w:rsidR="007C401B">
        <w:t>terize this theme (m. 16, Fig. 5.2</w:t>
      </w:r>
      <w:r w:rsidR="00CC4A94">
        <w:t>) heard in the piano, accompanied by light strings and a contrapuntal bassoon line.</w:t>
      </w:r>
    </w:p>
    <w:p w:rsidR="00CC4A94" w:rsidRDefault="00CC4A94" w:rsidP="00CC4A94">
      <w:pPr>
        <w:ind w:firstLine="720"/>
      </w:pPr>
      <w:r>
        <w:lastRenderedPageBreak/>
        <w:t xml:space="preserve">Almost every register is showcased in the second cadenza, which is more rhythmic and contrapuntal than the first. It develops previous material from the first cadenza and main theme area with contrapuntal sequences, shifting meters, broken chords (m. 117), and a jazzy Barber-like passage featuring melody in unison separated by five octaves (m. 123, Fig. </w:t>
      </w:r>
      <w:r w:rsidR="007C401B">
        <w:t>5.</w:t>
      </w:r>
      <w:r>
        <w:t xml:space="preserve">3). Grandiose chordal syncopations (m. 131) lead to an </w:t>
      </w:r>
      <w:r w:rsidRPr="00A15D69">
        <w:rPr>
          <w:i/>
        </w:rPr>
        <w:t>allargando</w:t>
      </w:r>
      <w:r>
        <w:t xml:space="preserve"> closing of the cadenza.</w:t>
      </w:r>
    </w:p>
    <w:p w:rsidR="00CC4A94" w:rsidRDefault="00CC4A94" w:rsidP="00CC4A94">
      <w:pPr>
        <w:ind w:firstLine="720"/>
      </w:pPr>
    </w:p>
    <w:p w:rsidR="00CC4A94" w:rsidRDefault="00CC4A94" w:rsidP="00CC4A94">
      <w:pPr>
        <w:pStyle w:val="Caption"/>
        <w:keepNext/>
        <w:rPr>
          <w:b w:val="0"/>
        </w:rPr>
      </w:pPr>
      <w:bookmarkStart w:id="109" w:name="_Toc374378481"/>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2</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First Mvt., mm. 16-20 (Piano).</w:t>
      </w:r>
      <w:bookmarkEnd w:id="109"/>
      <w:proofErr w:type="gramEnd"/>
    </w:p>
    <w:p w:rsidR="00341C78" w:rsidRPr="00341C78" w:rsidRDefault="00341C78" w:rsidP="00341C78">
      <w:pPr>
        <w:rPr>
          <w:sz w:val="10"/>
          <w:szCs w:val="10"/>
        </w:rPr>
      </w:pPr>
    </w:p>
    <w:p w:rsidR="00CC4A94" w:rsidRDefault="00CC4A94" w:rsidP="00CC4A94">
      <w:r w:rsidRPr="00A45855">
        <w:rPr>
          <w:noProof/>
          <w:lang w:val="en-CA" w:eastAsia="en-CA" w:bidi="ar-SA"/>
        </w:rPr>
        <w:drawing>
          <wp:inline distT="0" distB="0" distL="0" distR="0">
            <wp:extent cx="5390707" cy="884443"/>
            <wp:effectExtent l="0" t="0" r="443" b="0"/>
            <wp:docPr id="30" name="Picture 4" descr="1-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eps"/>
                    <pic:cNvPicPr/>
                  </pic:nvPicPr>
                  <pic:blipFill>
                    <a:blip r:embed="rId39" cstate="print"/>
                    <a:srcRect b="53004"/>
                    <a:stretch>
                      <a:fillRect/>
                    </a:stretch>
                  </pic:blipFill>
                  <pic:spPr>
                    <a:xfrm>
                      <a:off x="0" y="0"/>
                      <a:ext cx="5390707" cy="884443"/>
                    </a:xfrm>
                    <a:prstGeom prst="rect">
                      <a:avLst/>
                    </a:prstGeom>
                  </pic:spPr>
                </pic:pic>
              </a:graphicData>
            </a:graphic>
          </wp:inline>
        </w:drawing>
      </w:r>
    </w:p>
    <w:p w:rsidR="00CC4A94" w:rsidRDefault="00CC4A94" w:rsidP="00CC4A94">
      <w:pPr>
        <w:pStyle w:val="Caption"/>
        <w:keepNext/>
        <w:rPr>
          <w:b w:val="0"/>
        </w:rPr>
      </w:pPr>
      <w:bookmarkStart w:id="110" w:name="_Toc374378482"/>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3</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First Mvt., mm. 123-125 (Piano).</w:t>
      </w:r>
      <w:bookmarkEnd w:id="110"/>
      <w:proofErr w:type="gramEnd"/>
    </w:p>
    <w:p w:rsidR="00341C78" w:rsidRPr="00341C78" w:rsidRDefault="00341C78" w:rsidP="00341C78">
      <w:pPr>
        <w:rPr>
          <w:sz w:val="10"/>
          <w:szCs w:val="10"/>
        </w:rPr>
      </w:pPr>
    </w:p>
    <w:p w:rsidR="00CC4A94" w:rsidRDefault="00CC4A94" w:rsidP="00CC4A94">
      <w:r w:rsidRPr="00765E55">
        <w:rPr>
          <w:noProof/>
          <w:lang w:val="en-CA" w:eastAsia="en-CA" w:bidi="ar-SA"/>
        </w:rPr>
        <w:drawing>
          <wp:inline distT="0" distB="0" distL="0" distR="0">
            <wp:extent cx="5394960" cy="882650"/>
            <wp:effectExtent l="0" t="0" r="0" b="0"/>
            <wp:docPr id="31" name="Picture 5" descr="1-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eps"/>
                    <pic:cNvPicPr/>
                  </pic:nvPicPr>
                  <pic:blipFill>
                    <a:blip r:embed="rId40" cstate="print"/>
                    <a:stretch>
                      <a:fillRect/>
                    </a:stretch>
                  </pic:blipFill>
                  <pic:spPr>
                    <a:xfrm>
                      <a:off x="0" y="0"/>
                      <a:ext cx="5394960" cy="882650"/>
                    </a:xfrm>
                    <a:prstGeom prst="rect">
                      <a:avLst/>
                    </a:prstGeom>
                  </pic:spPr>
                </pic:pic>
              </a:graphicData>
            </a:graphic>
          </wp:inline>
        </w:drawing>
      </w:r>
    </w:p>
    <w:p w:rsidR="00CC4A94" w:rsidRDefault="00CC4A94" w:rsidP="00CC4A94">
      <w:pPr>
        <w:ind w:firstLine="720"/>
      </w:pPr>
    </w:p>
    <w:p w:rsidR="00CC4A94" w:rsidRDefault="00CC4A94" w:rsidP="00CC4A94">
      <w:pPr>
        <w:ind w:firstLine="720"/>
      </w:pPr>
      <w:r>
        <w:t>The main theme area returns rescored for woodwinds and a contrapuntal bassoon line, followed by</w:t>
      </w:r>
      <w:r w:rsidR="0017545D">
        <w:t xml:space="preserve"> a</w:t>
      </w:r>
      <w:r>
        <w:t xml:space="preserve"> Prokofiev-like piano obligato (m. 174). A brief coda closes this five-minute movement with strings, piano, brass, clarinet, and timpani (m. 187).</w:t>
      </w:r>
    </w:p>
    <w:p w:rsidR="00CC4A94" w:rsidRDefault="00CC4A94" w:rsidP="00CC4A94"/>
    <w:p w:rsidR="00CC4A94" w:rsidRDefault="00CC4A94" w:rsidP="00E4662F">
      <w:pPr>
        <w:pStyle w:val="Heading3"/>
      </w:pPr>
      <w:bookmarkStart w:id="111" w:name="_Toc371358946"/>
      <w:r w:rsidRPr="00227449">
        <w:t>II.</w:t>
      </w:r>
      <w:r>
        <w:t xml:space="preserve"> </w:t>
      </w:r>
      <w:r w:rsidRPr="00CE1B1E">
        <w:rPr>
          <w:rStyle w:val="Emphasis"/>
        </w:rPr>
        <w:t>Theme and Variations</w:t>
      </w:r>
      <w:r w:rsidRPr="007A1879">
        <w:t xml:space="preserve"> (10:10)</w:t>
      </w:r>
      <w:bookmarkEnd w:id="111"/>
    </w:p>
    <w:p w:rsidR="00CC4A94" w:rsidRDefault="00CC4A94" w:rsidP="00CC4A94">
      <w:pPr>
        <w:ind w:firstLine="720"/>
      </w:pPr>
      <w:r>
        <w:t xml:space="preserve">The second movement is the longest and most varied movement, with four textural variations on an </w:t>
      </w:r>
      <w:r>
        <w:rPr>
          <w:i/>
        </w:rPr>
        <w:t xml:space="preserve">espressivo </w:t>
      </w:r>
      <w:r>
        <w:t xml:space="preserve">original theme. The percussion, which was mostly inactive for the first movement, is especially highlighted in the first and fourth </w:t>
      </w:r>
      <w:r>
        <w:lastRenderedPageBreak/>
        <w:t>variations. A motive from the first movement reappears in the third variation (mm. 126-130).</w:t>
      </w:r>
    </w:p>
    <w:p w:rsidR="00CC4A94" w:rsidRDefault="00CC4A94" w:rsidP="00CC4A94">
      <w:pPr>
        <w:ind w:firstLine="720"/>
        <w:rPr>
          <w:noProof/>
          <w:lang w:val="en-CA" w:eastAsia="en-CA" w:bidi="ar-SA"/>
        </w:rPr>
      </w:pPr>
      <w:r>
        <w:t xml:space="preserve">The opening theme, given to solo violin (mm. 1-18), is decorated with contrapuntal piano and cello writing (Fig. </w:t>
      </w:r>
      <w:r w:rsidR="007C401B">
        <w:t>5.</w:t>
      </w:r>
      <w:r>
        <w:t>4). A piano gesture outlines a chord made up of two tritones, which returns in subsequent variations. Further accompaniment includes dissonant minor-major ninth chords in the piano (m. 6) and a countermelody in the cello (mm. 13-18).</w:t>
      </w:r>
      <w:r w:rsidRPr="00A04D98">
        <w:rPr>
          <w:noProof/>
          <w:lang w:val="en-CA" w:eastAsia="en-CA" w:bidi="ar-SA"/>
        </w:rPr>
        <w:t xml:space="preserve"> </w:t>
      </w:r>
    </w:p>
    <w:p w:rsidR="00CC4A94" w:rsidRDefault="00CC4A94" w:rsidP="00CC4A94">
      <w:pPr>
        <w:ind w:firstLine="720"/>
        <w:rPr>
          <w:noProof/>
          <w:lang w:val="en-CA" w:eastAsia="en-CA" w:bidi="ar-SA"/>
        </w:rPr>
      </w:pPr>
    </w:p>
    <w:p w:rsidR="00CC4A94" w:rsidRPr="00341C78" w:rsidRDefault="00CC4A94" w:rsidP="00CC4A94">
      <w:pPr>
        <w:pStyle w:val="Caption"/>
        <w:keepNext/>
        <w:rPr>
          <w:b w:val="0"/>
        </w:rPr>
      </w:pPr>
      <w:bookmarkStart w:id="112" w:name="_Toc374378483"/>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4</w:t>
      </w:r>
      <w:r w:rsidR="00B32958" w:rsidRPr="00341C78">
        <w:rPr>
          <w:b w:val="0"/>
        </w:rPr>
        <w:fldChar w:fldCharType="end"/>
      </w:r>
      <w:r w:rsidRPr="00341C78">
        <w:rPr>
          <w:b w:val="0"/>
        </w:rPr>
        <w:t xml:space="preserve">. </w:t>
      </w:r>
      <w:proofErr w:type="gramStart"/>
      <w:r w:rsidRPr="00341C78">
        <w:rPr>
          <w:b w:val="0"/>
        </w:rPr>
        <w:t xml:space="preserve">Kuzmenko, </w:t>
      </w:r>
      <w:r w:rsidR="00A26AD0">
        <w:rPr>
          <w:b w:val="0"/>
          <w:i/>
        </w:rPr>
        <w:t xml:space="preserve">Piano Concerto, </w:t>
      </w:r>
      <w:r w:rsidRPr="00341C78">
        <w:rPr>
          <w:b w:val="0"/>
        </w:rPr>
        <w:t>Second Mvt., mm. 1-5 (Piano and Violin).</w:t>
      </w:r>
      <w:bookmarkEnd w:id="112"/>
      <w:proofErr w:type="gramEnd"/>
    </w:p>
    <w:p w:rsidR="00CC4A94" w:rsidRPr="00341C78" w:rsidRDefault="00CC4A94" w:rsidP="00CC4A94">
      <w:pPr>
        <w:rPr>
          <w:sz w:val="10"/>
          <w:szCs w:val="10"/>
        </w:rPr>
      </w:pPr>
    </w:p>
    <w:p w:rsidR="00CC4A94" w:rsidRDefault="00CC4A94" w:rsidP="00CC4A94">
      <w:r w:rsidRPr="00E87D32">
        <w:rPr>
          <w:noProof/>
          <w:lang w:val="en-CA" w:eastAsia="en-CA" w:bidi="ar-SA"/>
        </w:rPr>
        <w:drawing>
          <wp:inline distT="0" distB="0" distL="0" distR="0">
            <wp:extent cx="5394960" cy="1522095"/>
            <wp:effectExtent l="0" t="0" r="0" b="0"/>
            <wp:docPr id="32" name="Picture 6" descr="2-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eps"/>
                    <pic:cNvPicPr/>
                  </pic:nvPicPr>
                  <pic:blipFill>
                    <a:blip r:embed="rId41" cstate="print"/>
                    <a:stretch>
                      <a:fillRect/>
                    </a:stretch>
                  </pic:blipFill>
                  <pic:spPr>
                    <a:xfrm>
                      <a:off x="0" y="0"/>
                      <a:ext cx="5394960" cy="1522095"/>
                    </a:xfrm>
                    <a:prstGeom prst="rect">
                      <a:avLst/>
                    </a:prstGeom>
                  </pic:spPr>
                </pic:pic>
              </a:graphicData>
            </a:graphic>
          </wp:inline>
        </w:drawing>
      </w:r>
    </w:p>
    <w:p w:rsidR="00CC4A94" w:rsidRDefault="00CC4A94" w:rsidP="00CC4A94">
      <w:pPr>
        <w:ind w:firstLine="720"/>
      </w:pPr>
    </w:p>
    <w:p w:rsidR="00CC4A94" w:rsidRDefault="00CC4A94" w:rsidP="00CC4A94">
      <w:pPr>
        <w:ind w:firstLine="720"/>
        <w:rPr>
          <w:i/>
        </w:rPr>
      </w:pPr>
      <w:r>
        <w:t xml:space="preserve">Variation 1, </w:t>
      </w:r>
      <w:r>
        <w:rPr>
          <w:i/>
        </w:rPr>
        <w:t>ad libitum</w:t>
      </w:r>
      <w:r>
        <w:t>,</w:t>
      </w:r>
      <w:r>
        <w:rPr>
          <w:i/>
        </w:rPr>
        <w:t xml:space="preserve"> </w:t>
      </w:r>
      <w:r>
        <w:t xml:space="preserve">is ethereal and atmospheric in mood, featuring high piano register and a three-note motive (Fig. 5, m. 20-22). It opens with violins </w:t>
      </w:r>
      <w:r>
        <w:rPr>
          <w:i/>
        </w:rPr>
        <w:t xml:space="preserve">sul ponticello </w:t>
      </w:r>
      <w:r>
        <w:t>(</w:t>
      </w:r>
      <w:r w:rsidRPr="007A701F">
        <w:t>near</w:t>
      </w:r>
      <w:r>
        <w:t xml:space="preserve"> the bridge), high-register piano runs, and a sustained cluster of notes in the vibraphone. The three-note motive is woven into this texture, sometimes in the piano (beginning in m. 22) and sometimes in instrumental solos. The piano repeats various measures to allow for the utmost flexibility with other instrumental solos. Except for a militaristic dialogue between muted trumpets (mm. 34-36), the ethereal mood is maintained with selective and colorful orchestration: glissandi in the wind chimes/mark tree, quiet and sparse woodwinds, and triangle and bell accents. The </w:t>
      </w:r>
      <w:r>
        <w:lastRenderedPageBreak/>
        <w:t>variation ends quietly as the vibraphone motor is slowly turned off and the sound of the wind chimes and piano fades to silence</w:t>
      </w:r>
      <w:r>
        <w:rPr>
          <w:i/>
        </w:rPr>
        <w:t>.</w:t>
      </w:r>
    </w:p>
    <w:p w:rsidR="00CC4A94" w:rsidRDefault="00CC4A94" w:rsidP="00CC4A94">
      <w:pPr>
        <w:ind w:firstLine="720"/>
      </w:pPr>
    </w:p>
    <w:p w:rsidR="00CC4A94" w:rsidRDefault="00CC4A94" w:rsidP="00CC4A94">
      <w:pPr>
        <w:pStyle w:val="Caption"/>
        <w:keepNext/>
        <w:rPr>
          <w:b w:val="0"/>
        </w:rPr>
      </w:pPr>
      <w:bookmarkStart w:id="113" w:name="_Toc374378484"/>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5</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Second Mvt., mm. 20-22 (Piano and Violin).</w:t>
      </w:r>
      <w:bookmarkEnd w:id="113"/>
      <w:proofErr w:type="gramEnd"/>
    </w:p>
    <w:p w:rsidR="00341C78" w:rsidRPr="00341C78" w:rsidRDefault="00341C78" w:rsidP="00341C78">
      <w:pPr>
        <w:rPr>
          <w:sz w:val="10"/>
          <w:szCs w:val="10"/>
        </w:rPr>
      </w:pPr>
    </w:p>
    <w:p w:rsidR="00CC4A94" w:rsidRDefault="00CC4A94" w:rsidP="00CC4A94">
      <w:r>
        <w:rPr>
          <w:noProof/>
          <w:lang w:val="en-CA" w:eastAsia="en-CA" w:bidi="ar-SA"/>
        </w:rPr>
        <w:drawing>
          <wp:inline distT="0" distB="0" distL="0" distR="0">
            <wp:extent cx="5394960" cy="1468755"/>
            <wp:effectExtent l="0" t="0" r="0" b="0"/>
            <wp:docPr id="33" name="Picture 1" descr="2-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eps"/>
                    <pic:cNvPicPr/>
                  </pic:nvPicPr>
                  <pic:blipFill>
                    <a:blip r:embed="rId42" cstate="print"/>
                    <a:stretch>
                      <a:fillRect/>
                    </a:stretch>
                  </pic:blipFill>
                  <pic:spPr>
                    <a:xfrm>
                      <a:off x="0" y="0"/>
                      <a:ext cx="5394960" cy="1468755"/>
                    </a:xfrm>
                    <a:prstGeom prst="rect">
                      <a:avLst/>
                    </a:prstGeom>
                  </pic:spPr>
                </pic:pic>
              </a:graphicData>
            </a:graphic>
          </wp:inline>
        </w:drawing>
      </w:r>
    </w:p>
    <w:p w:rsidR="00CC4A94" w:rsidRDefault="00CC4A94" w:rsidP="00CC4A94">
      <w:pPr>
        <w:ind w:firstLine="720"/>
      </w:pPr>
    </w:p>
    <w:p w:rsidR="00CC4A94" w:rsidRDefault="00CC4A94" w:rsidP="00CC4A94">
      <w:pPr>
        <w:ind w:firstLine="720"/>
      </w:pPr>
      <w:r>
        <w:t xml:space="preserve">The second and longest variation opens with a piano solo based on augmented right-hand chords over a contrapuntal bass line (Fig. </w:t>
      </w:r>
      <w:r w:rsidR="007C401B">
        <w:t>5.</w:t>
      </w:r>
      <w:r>
        <w:t>6) and ends with</w:t>
      </w:r>
      <w:r w:rsidRPr="00DF0858">
        <w:t xml:space="preserve"> </w:t>
      </w:r>
      <w:r>
        <w:t>an ascending piano scale in fourths, leading to a final c-sharp minor chord.</w:t>
      </w:r>
      <w:r w:rsidRPr="00DF0858">
        <w:t xml:space="preserve"> </w:t>
      </w:r>
      <w:r>
        <w:t>Apart from a few trumpet soli, the instrumentation of this variation is restricted to piano and strings. The chordal writing and rhapsodic ending are reminiscent of Rachmaninoff (m. 75), marking the only variation that does not die away in texture or volume.</w:t>
      </w:r>
    </w:p>
    <w:p w:rsidR="00CC4A94" w:rsidRDefault="00CC4A94" w:rsidP="00CC4A94">
      <w:pPr>
        <w:ind w:firstLine="720"/>
      </w:pPr>
    </w:p>
    <w:p w:rsidR="00CC4A94" w:rsidRDefault="00CC4A94" w:rsidP="00CC4A94">
      <w:pPr>
        <w:pStyle w:val="Caption"/>
        <w:keepNext/>
        <w:rPr>
          <w:b w:val="0"/>
        </w:rPr>
      </w:pPr>
      <w:bookmarkStart w:id="114" w:name="_Toc374378485"/>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6</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Second Mvt., mm. 57-58 (Piano).</w:t>
      </w:r>
      <w:bookmarkEnd w:id="114"/>
      <w:proofErr w:type="gramEnd"/>
    </w:p>
    <w:p w:rsidR="00341C78" w:rsidRPr="00341C78" w:rsidRDefault="00341C78" w:rsidP="00341C78">
      <w:pPr>
        <w:rPr>
          <w:sz w:val="10"/>
          <w:szCs w:val="10"/>
        </w:rPr>
      </w:pPr>
    </w:p>
    <w:p w:rsidR="00CC4A94" w:rsidRDefault="00CC4A94" w:rsidP="00CC4A94">
      <w:r>
        <w:rPr>
          <w:noProof/>
          <w:lang w:val="en-CA" w:eastAsia="en-CA" w:bidi="ar-SA"/>
        </w:rPr>
        <w:drawing>
          <wp:inline distT="0" distB="0" distL="0" distR="0">
            <wp:extent cx="5394960" cy="824230"/>
            <wp:effectExtent l="0" t="0" r="0" b="0"/>
            <wp:docPr id="34" name="Picture 2" descr="2-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eps"/>
                    <pic:cNvPicPr/>
                  </pic:nvPicPr>
                  <pic:blipFill>
                    <a:blip r:embed="rId43" cstate="print"/>
                    <a:stretch>
                      <a:fillRect/>
                    </a:stretch>
                  </pic:blipFill>
                  <pic:spPr>
                    <a:xfrm>
                      <a:off x="0" y="0"/>
                      <a:ext cx="5394960" cy="824230"/>
                    </a:xfrm>
                    <a:prstGeom prst="rect">
                      <a:avLst/>
                    </a:prstGeom>
                  </pic:spPr>
                </pic:pic>
              </a:graphicData>
            </a:graphic>
          </wp:inline>
        </w:drawing>
      </w:r>
    </w:p>
    <w:p w:rsidR="00CC4A94" w:rsidRDefault="00CC4A94" w:rsidP="00CC4A94">
      <w:pPr>
        <w:ind w:firstLine="720"/>
      </w:pPr>
    </w:p>
    <w:p w:rsidR="00CC4A94" w:rsidRPr="00D16769" w:rsidRDefault="00CC4A94" w:rsidP="00CC4A94">
      <w:pPr>
        <w:ind w:firstLine="720"/>
      </w:pPr>
      <w:r>
        <w:t xml:space="preserve">The third variation, dark and majestic, has an overall arch of soft to loud to soft. Beginning with a timpani ostinato, layers of the four-note theme are added with </w:t>
      </w:r>
      <w:r>
        <w:lastRenderedPageBreak/>
        <w:t xml:space="preserve">bassoon, low strings, bells, clarinet, brass, and then piano chords (m. 110). The highest climax is reached with an orchestral arrival on an E minor chord, after which the piano restates the first movement repeated octave opening (compare m. 126 to Fig. </w:t>
      </w:r>
      <w:r w:rsidR="007C401B">
        <w:t>5.</w:t>
      </w:r>
      <w:r>
        <w:t xml:space="preserve">1). This texture quickly reverts back to the opening ostinato, now in the piano. A subtle quote of the </w:t>
      </w:r>
      <w:proofErr w:type="gramStart"/>
      <w:r>
        <w:rPr>
          <w:i/>
        </w:rPr>
        <w:t>dies irae</w:t>
      </w:r>
      <w:proofErr w:type="gramEnd"/>
      <w:r>
        <w:rPr>
          <w:i/>
        </w:rPr>
        <w:t xml:space="preserve"> </w:t>
      </w:r>
      <w:r>
        <w:t>is heard in the bells as the variation dies away.</w:t>
      </w:r>
    </w:p>
    <w:p w:rsidR="00CC4A94" w:rsidRDefault="00CC4A94" w:rsidP="00CC4A94">
      <w:pPr>
        <w:ind w:firstLine="720"/>
      </w:pPr>
      <w:r>
        <w:t xml:space="preserve">The final variation is the shortest, with pointillistic textures. It begins with a restatement of the movement’s opening piano gesture and colorful percussion, followed by a Stravinsky-like flute solo (mm. 142-144). Triplet woodwinds and strings juxtapose pointillistic writing (octave displacement) in the piano, creating a web of unaccented sounds (m. 148). The movement dies away with an </w:t>
      </w:r>
      <w:r w:rsidRPr="005236B2">
        <w:rPr>
          <w:i/>
        </w:rPr>
        <w:t>allargando</w:t>
      </w:r>
      <w:r>
        <w:t xml:space="preserve"> statement of the main theme in the piano, wind chimes, vibraphone, and glockenspiel. </w:t>
      </w:r>
    </w:p>
    <w:p w:rsidR="00CC4A94" w:rsidRDefault="00CC4A94" w:rsidP="00CC4A94">
      <w:pPr>
        <w:ind w:firstLine="720"/>
      </w:pPr>
    </w:p>
    <w:p w:rsidR="00CC4A94" w:rsidRDefault="00CC4A94" w:rsidP="00E4662F">
      <w:pPr>
        <w:pStyle w:val="Heading3"/>
      </w:pPr>
      <w:bookmarkStart w:id="115" w:name="_Toc371358947"/>
      <w:r w:rsidRPr="00227449">
        <w:t>III.</w:t>
      </w:r>
      <w:r>
        <w:t xml:space="preserve"> </w:t>
      </w:r>
      <w:r w:rsidRPr="00CE1B1E">
        <w:rPr>
          <w:rStyle w:val="Emphasis"/>
        </w:rPr>
        <w:t xml:space="preserve">Toccata </w:t>
      </w:r>
      <w:r w:rsidRPr="007A1879">
        <w:t>(5:32)</w:t>
      </w:r>
      <w:bookmarkEnd w:id="115"/>
    </w:p>
    <w:p w:rsidR="00CC4A94" w:rsidRDefault="00CC4A94" w:rsidP="00CC4A94">
      <w:pPr>
        <w:autoSpaceDE w:val="0"/>
        <w:autoSpaceDN w:val="0"/>
        <w:adjustRightInd w:val="0"/>
        <w:ind w:firstLine="720"/>
      </w:pPr>
      <w:r>
        <w:t xml:space="preserve">This </w:t>
      </w:r>
      <w:r>
        <w:rPr>
          <w:i/>
        </w:rPr>
        <w:t>tour de force</w:t>
      </w:r>
      <w:r>
        <w:t xml:space="preserve"> finale (</w:t>
      </w:r>
      <w:r>
        <w:rPr>
          <w:i/>
        </w:rPr>
        <w:t>Toccata</w:t>
      </w:r>
      <w:r>
        <w:t xml:space="preserve">), inspired by the movie </w:t>
      </w:r>
      <w:r>
        <w:rPr>
          <w:i/>
        </w:rPr>
        <w:t>Predator</w:t>
      </w:r>
      <w:r>
        <w:t xml:space="preserve">, </w:t>
      </w:r>
      <w:r w:rsidRPr="00105902">
        <w:t>depict</w:t>
      </w:r>
      <w:r>
        <w:t>s a thrilling pursuit through the jungle—illustrated with constant eighth notes, hemiolas, shifting meters, offbeat accents, and chromatic themes.</w:t>
      </w:r>
      <w:r w:rsidRPr="00115645">
        <w:rPr>
          <w:rStyle w:val="FootnoteReference"/>
          <w:i/>
        </w:rPr>
        <w:t xml:space="preserve"> </w:t>
      </w:r>
      <w:r>
        <w:rPr>
          <w:rStyle w:val="FootnoteReference"/>
          <w:i/>
        </w:rPr>
        <w:footnoteReference w:id="128"/>
      </w:r>
      <w:r>
        <w:t xml:space="preserve"> The title suits the virtuoso keyboard writing and rhythmic drive, which is technically demanding for both the pianist and orchestra. It features two contrasting themes presented back-to-back (ABB</w:t>
      </w:r>
      <w:r w:rsidRPr="004C17DB">
        <w:rPr>
          <w:vertAlign w:val="superscript"/>
        </w:rPr>
        <w:t>1</w:t>
      </w:r>
      <w:r>
        <w:t>A</w:t>
      </w:r>
      <w:r w:rsidRPr="004C17DB">
        <w:rPr>
          <w:vertAlign w:val="superscript"/>
        </w:rPr>
        <w:t>1</w:t>
      </w:r>
      <w:r>
        <w:t>B</w:t>
      </w:r>
      <w:r w:rsidRPr="004C17DB">
        <w:rPr>
          <w:vertAlign w:val="superscript"/>
        </w:rPr>
        <w:t>2</w:t>
      </w:r>
      <w:r>
        <w:t>B</w:t>
      </w:r>
      <w:r w:rsidRPr="004C17DB">
        <w:rPr>
          <w:vertAlign w:val="superscript"/>
        </w:rPr>
        <w:t>3</w:t>
      </w:r>
      <w:r>
        <w:t>CB</w:t>
      </w:r>
      <w:r w:rsidRPr="004C17DB">
        <w:rPr>
          <w:vertAlign w:val="superscript"/>
        </w:rPr>
        <w:t>4</w:t>
      </w:r>
      <w:r>
        <w:t>AB</w:t>
      </w:r>
      <w:r w:rsidRPr="004C17DB">
        <w:rPr>
          <w:vertAlign w:val="superscript"/>
        </w:rPr>
        <w:t>5</w:t>
      </w:r>
      <w:r>
        <w:t>). Except for one lengthy orchestral tutti (mm. 164-215), the piano hammers out eighth notes and cluster chords relentlessly. Colorful orchestration features predominantly percussion, brass, light strings, and piano.</w:t>
      </w:r>
    </w:p>
    <w:p w:rsidR="00CC4A94" w:rsidRDefault="00CC4A94" w:rsidP="00CC4A94">
      <w:pPr>
        <w:autoSpaceDE w:val="0"/>
        <w:autoSpaceDN w:val="0"/>
        <w:adjustRightInd w:val="0"/>
        <w:ind w:firstLine="720"/>
      </w:pPr>
      <w:r>
        <w:lastRenderedPageBreak/>
        <w:t xml:space="preserve">The exposition presents two main themes: an angular theme in dialogue between orchestra and piano, and a </w:t>
      </w:r>
      <w:r>
        <w:rPr>
          <w:i/>
        </w:rPr>
        <w:t>marcato</w:t>
      </w:r>
      <w:r>
        <w:t xml:space="preserve"> piano theme. The first theme, for full orchestra, functions like an introduction to the movement (Fig. </w:t>
      </w:r>
      <w:r w:rsidR="007C401B">
        <w:t>5.</w:t>
      </w:r>
      <w:r>
        <w:t xml:space="preserve">7). It consists of four exchanges between the orchestra and piano of two-measure phrases spanning an octave or tenth. It is concise and straightforward, restated twice—as a transition to a new tonal center without the piano (m. 70), and with the piano as a closing section at the end of the movement (m. 271). </w:t>
      </w:r>
    </w:p>
    <w:p w:rsidR="00CC4A94" w:rsidRDefault="00CC4A94" w:rsidP="00CC4A94">
      <w:pPr>
        <w:autoSpaceDE w:val="0"/>
        <w:autoSpaceDN w:val="0"/>
        <w:adjustRightInd w:val="0"/>
        <w:ind w:firstLine="720"/>
      </w:pPr>
    </w:p>
    <w:p w:rsidR="00CC4A94" w:rsidRDefault="00CC4A94" w:rsidP="00CC4A94">
      <w:pPr>
        <w:pStyle w:val="Caption"/>
        <w:keepNext/>
        <w:rPr>
          <w:b w:val="0"/>
        </w:rPr>
      </w:pPr>
      <w:bookmarkStart w:id="116" w:name="_Toc374378486"/>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7</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Third Mvt., mm. 1-5 (Strings and Piano).</w:t>
      </w:r>
      <w:bookmarkEnd w:id="116"/>
      <w:proofErr w:type="gramEnd"/>
    </w:p>
    <w:p w:rsidR="00341C78" w:rsidRPr="00341C78" w:rsidRDefault="00341C78" w:rsidP="00341C78">
      <w:pPr>
        <w:rPr>
          <w:sz w:val="10"/>
          <w:szCs w:val="10"/>
        </w:rPr>
      </w:pPr>
    </w:p>
    <w:p w:rsidR="00CC4A94" w:rsidRDefault="00CC4A94" w:rsidP="00CC4A94">
      <w:pPr>
        <w:autoSpaceDE w:val="0"/>
        <w:autoSpaceDN w:val="0"/>
        <w:adjustRightInd w:val="0"/>
      </w:pPr>
      <w:r w:rsidRPr="00A92A9B">
        <w:rPr>
          <w:noProof/>
          <w:lang w:val="en-CA" w:eastAsia="en-CA" w:bidi="ar-SA"/>
        </w:rPr>
        <w:drawing>
          <wp:inline distT="0" distB="0" distL="0" distR="0">
            <wp:extent cx="5394960" cy="2990215"/>
            <wp:effectExtent l="0" t="0" r="0" b="0"/>
            <wp:docPr id="35" name="Picture 0" descr="3-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eps"/>
                    <pic:cNvPicPr/>
                  </pic:nvPicPr>
                  <pic:blipFill>
                    <a:blip r:embed="rId44" cstate="print"/>
                    <a:stretch>
                      <a:fillRect/>
                    </a:stretch>
                  </pic:blipFill>
                  <pic:spPr>
                    <a:xfrm>
                      <a:off x="0" y="0"/>
                      <a:ext cx="5394960" cy="2990215"/>
                    </a:xfrm>
                    <a:prstGeom prst="rect">
                      <a:avLst/>
                    </a:prstGeom>
                  </pic:spPr>
                </pic:pic>
              </a:graphicData>
            </a:graphic>
          </wp:inline>
        </w:drawing>
      </w:r>
    </w:p>
    <w:p w:rsidR="00CC4A94" w:rsidRDefault="00CC4A94" w:rsidP="00CC4A94">
      <w:pPr>
        <w:autoSpaceDE w:val="0"/>
        <w:autoSpaceDN w:val="0"/>
        <w:adjustRightInd w:val="0"/>
        <w:ind w:firstLine="720"/>
      </w:pPr>
    </w:p>
    <w:p w:rsidR="00CC4A94" w:rsidRDefault="00CC4A94" w:rsidP="00CC4A94">
      <w:pPr>
        <w:autoSpaceDE w:val="0"/>
        <w:autoSpaceDN w:val="0"/>
        <w:adjustRightInd w:val="0"/>
        <w:ind w:firstLine="720"/>
      </w:pPr>
      <w:r>
        <w:t xml:space="preserve">The second theme, longer than the first, comprises the bulk of the movement with multiple restatements that develop freely with new orchestrations, extended melodies, and increasingly complicated rhythms (Fig. </w:t>
      </w:r>
      <w:r w:rsidR="007C401B">
        <w:t>5.</w:t>
      </w:r>
      <w:r>
        <w:t xml:space="preserve">8). In the exposition, it is always introduced by a short orchestral tutti. It contrasts the first theme with sparse orchestration and constant eighth notes in the low-register of the piano (m. 19). </w:t>
      </w:r>
      <w:r>
        <w:lastRenderedPageBreak/>
        <w:t xml:space="preserve">Elements progressively vary the main theme with hemiolas, </w:t>
      </w:r>
      <w:r>
        <w:rPr>
          <w:i/>
        </w:rPr>
        <w:t>con fuoco</w:t>
      </w:r>
      <w:r>
        <w:t xml:space="preserve"> chords, fast string glissandos (m. 48), and snare drum accents (m. 57). With the second and third restatements of Theme 2 (mm. 78, 112), new percussive colors are added (marimba, xylophone), measures in 7/8 meter are used more frequently, and thematic material of the two themes becomes more intertwined as dialogue increases between the piano and orchestra (mm. 89, 134).</w:t>
      </w:r>
    </w:p>
    <w:p w:rsidR="00CC4A94" w:rsidRDefault="00CC4A94" w:rsidP="00CC4A94">
      <w:pPr>
        <w:autoSpaceDE w:val="0"/>
        <w:autoSpaceDN w:val="0"/>
        <w:adjustRightInd w:val="0"/>
        <w:ind w:firstLine="720"/>
      </w:pPr>
    </w:p>
    <w:p w:rsidR="00CC4A94" w:rsidRDefault="00CC4A94" w:rsidP="00CC4A94">
      <w:pPr>
        <w:pStyle w:val="Caption"/>
        <w:keepNext/>
        <w:rPr>
          <w:b w:val="0"/>
          <w:noProof/>
        </w:rPr>
      </w:pPr>
      <w:bookmarkStart w:id="117" w:name="_Toc374378487"/>
      <w:proofErr w:type="gramStart"/>
      <w:r w:rsidRPr="00341C78">
        <w:rPr>
          <w:b w:val="0"/>
        </w:rPr>
        <w:t xml:space="preserve">Figure </w:t>
      </w:r>
      <w:r w:rsidR="00015B73" w:rsidRPr="00341C78">
        <w:rPr>
          <w:b w:val="0"/>
        </w:rPr>
        <w:t>5</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8</w:t>
      </w:r>
      <w:r w:rsidR="00B32958" w:rsidRPr="00341C78">
        <w:rPr>
          <w:b w:val="0"/>
        </w:rPr>
        <w:fldChar w:fldCharType="end"/>
      </w:r>
      <w:r w:rsidRPr="00341C78">
        <w:rPr>
          <w:b w:val="0"/>
        </w:rPr>
        <w:t xml:space="preserve">. </w:t>
      </w:r>
      <w:proofErr w:type="gramStart"/>
      <w:r w:rsidRPr="00341C78">
        <w:rPr>
          <w:b w:val="0"/>
        </w:rPr>
        <w:t xml:space="preserve">Kuzmenko, </w:t>
      </w:r>
      <w:r w:rsidRPr="00341C78">
        <w:rPr>
          <w:b w:val="0"/>
          <w:i/>
        </w:rPr>
        <w:t>Piano Concerto</w:t>
      </w:r>
      <w:r w:rsidRPr="00341C78">
        <w:rPr>
          <w:b w:val="0"/>
        </w:rPr>
        <w:t>, Third Mvt., mm. 19-</w:t>
      </w:r>
      <w:r w:rsidRPr="00341C78">
        <w:rPr>
          <w:b w:val="0"/>
          <w:noProof/>
        </w:rPr>
        <w:t>20 (Piano).</w:t>
      </w:r>
      <w:bookmarkEnd w:id="117"/>
      <w:proofErr w:type="gramEnd"/>
    </w:p>
    <w:p w:rsidR="00341C78" w:rsidRPr="00341C78" w:rsidRDefault="00341C78" w:rsidP="00341C78">
      <w:pPr>
        <w:rPr>
          <w:sz w:val="10"/>
          <w:szCs w:val="10"/>
        </w:rPr>
      </w:pPr>
    </w:p>
    <w:p w:rsidR="00CC4A94" w:rsidRDefault="00CC4A94" w:rsidP="00CC4A94">
      <w:pPr>
        <w:autoSpaceDE w:val="0"/>
        <w:autoSpaceDN w:val="0"/>
        <w:adjustRightInd w:val="0"/>
      </w:pPr>
      <w:r w:rsidRPr="00A92A9B">
        <w:rPr>
          <w:noProof/>
          <w:lang w:val="en-CA" w:eastAsia="en-CA" w:bidi="ar-SA"/>
        </w:rPr>
        <w:drawing>
          <wp:inline distT="0" distB="0" distL="0" distR="0">
            <wp:extent cx="5394046" cy="983411"/>
            <wp:effectExtent l="0" t="0" r="0" b="0"/>
            <wp:docPr id="36" name="Picture 2" descr="3-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eps"/>
                    <pic:cNvPicPr/>
                  </pic:nvPicPr>
                  <pic:blipFill>
                    <a:blip r:embed="rId45" cstate="print"/>
                    <a:srcRect r="-47" b="46977"/>
                    <a:stretch>
                      <a:fillRect/>
                    </a:stretch>
                  </pic:blipFill>
                  <pic:spPr>
                    <a:xfrm>
                      <a:off x="0" y="0"/>
                      <a:ext cx="5394046" cy="983411"/>
                    </a:xfrm>
                    <a:prstGeom prst="rect">
                      <a:avLst/>
                    </a:prstGeom>
                  </pic:spPr>
                </pic:pic>
              </a:graphicData>
            </a:graphic>
          </wp:inline>
        </w:drawing>
      </w:r>
    </w:p>
    <w:p w:rsidR="00CC4A94" w:rsidRDefault="00CC4A94" w:rsidP="00CC4A94">
      <w:pPr>
        <w:autoSpaceDE w:val="0"/>
        <w:autoSpaceDN w:val="0"/>
        <w:adjustRightInd w:val="0"/>
      </w:pPr>
    </w:p>
    <w:p w:rsidR="00CC4A94" w:rsidRDefault="00CC4A94" w:rsidP="00CC4A94">
      <w:pPr>
        <w:autoSpaceDE w:val="0"/>
        <w:autoSpaceDN w:val="0"/>
        <w:adjustRightInd w:val="0"/>
        <w:ind w:firstLine="720"/>
      </w:pPr>
      <w:r>
        <w:t xml:space="preserve">An extended orchestral tutti functions like a development or contrasting section (m. 164) as the relentless rhythmic drive comes to a halt, resetting the pace with slower-moving notes and pared down orchestration. Gradually the rhythmic drive increases with subdivisions of the beat (m. 174) and additional layers of orchestration (African drums and Chinese temple blocks). The piano enters with declamatory octaves (groups of five, seven, and eight) in rhythmic juxtaposition to the accented brass writing (groups of three, m. 215). </w:t>
      </w:r>
      <w:r>
        <w:rPr>
          <w:i/>
        </w:rPr>
        <w:t xml:space="preserve">Con brio </w:t>
      </w:r>
      <w:r>
        <w:t>piano octaves and a quick crescendo lead to the recapitulation.</w:t>
      </w:r>
    </w:p>
    <w:p w:rsidR="00CC4A94" w:rsidRDefault="00CC4A94" w:rsidP="00CC4A94">
      <w:pPr>
        <w:autoSpaceDE w:val="0"/>
        <w:autoSpaceDN w:val="0"/>
        <w:adjustRightInd w:val="0"/>
        <w:ind w:firstLine="720"/>
      </w:pPr>
      <w:r>
        <w:t>A compact version of the</w:t>
      </w:r>
      <w:r w:rsidR="0017545D">
        <w:t xml:space="preserve"> exposition, the recapitulation</w:t>
      </w:r>
      <w:r>
        <w:t xml:space="preserve"> opens with a short statement of Theme 2 (m. 243). </w:t>
      </w:r>
      <w:r w:rsidRPr="00EE1FA7">
        <w:rPr>
          <w:i/>
        </w:rPr>
        <w:t>Maestoso</w:t>
      </w:r>
      <w:r>
        <w:t xml:space="preserve"> C-major chords appear for the first time, </w:t>
      </w:r>
      <w:r>
        <w:lastRenderedPageBreak/>
        <w:t>signaling the return of Theme 1. Variants of Theme 2 and a large crescendo function as the closing section.</w:t>
      </w:r>
    </w:p>
    <w:p w:rsidR="00CC4A94" w:rsidRPr="00B55641" w:rsidRDefault="00CC4A94" w:rsidP="00CC4A94">
      <w:pPr>
        <w:autoSpaceDE w:val="0"/>
        <w:autoSpaceDN w:val="0"/>
        <w:adjustRightInd w:val="0"/>
        <w:ind w:firstLine="720"/>
      </w:pPr>
      <w:r>
        <w:tab/>
        <w:t xml:space="preserve">The </w:t>
      </w:r>
      <w:r>
        <w:rPr>
          <w:i/>
        </w:rPr>
        <w:t xml:space="preserve">Piano Concerto </w:t>
      </w:r>
      <w:r>
        <w:t>is a vivid work with virtuoso pianistic writing and colorful orchestration that entice both the performer and the audience. The pianistic writing is accessible with a chromatic tonal language, traditional forms, and jazzy rhythms. Virtuoso writing requiring sophisticated artistry include bravura octaves, fast scales, intricate obligato (sixteenth notes), rhythmic patterns requiring multiple gestures (Mvt. 2, m. 20), quick leaps with accents, octave tremolo, and complicated rhythms (third movement). The piano is featured as a solo instrument, rather than a</w:t>
      </w:r>
      <w:r w:rsidR="0017545D">
        <w:t>s part of the orchestra.</w:t>
      </w:r>
    </w:p>
    <w:p w:rsidR="00CC4A94" w:rsidRDefault="00CC4A94">
      <w:pPr>
        <w:spacing w:line="240" w:lineRule="auto"/>
      </w:pPr>
      <w:r>
        <w:br w:type="page"/>
      </w:r>
    </w:p>
    <w:p w:rsidR="00CB0073" w:rsidRDefault="00CB0073" w:rsidP="006D4106">
      <w:pPr>
        <w:pStyle w:val="Heading1"/>
        <w:sectPr w:rsidR="00CB0073" w:rsidSect="00907ED8">
          <w:footnotePr>
            <w:numRestart w:val="eachSect"/>
          </w:footnotePr>
          <w:type w:val="continuous"/>
          <w:pgSz w:w="12240" w:h="15840" w:code="1"/>
          <w:pgMar w:top="1440" w:right="1440" w:bottom="1440" w:left="2304" w:header="720" w:footer="720" w:gutter="0"/>
          <w:cols w:space="720"/>
          <w:docGrid w:linePitch="360"/>
        </w:sectPr>
      </w:pPr>
    </w:p>
    <w:p w:rsidR="00341C78" w:rsidRDefault="00CC4A94" w:rsidP="006D4106">
      <w:pPr>
        <w:pStyle w:val="Heading1"/>
      </w:pPr>
      <w:bookmarkStart w:id="118" w:name="_Toc371358948"/>
      <w:r>
        <w:lastRenderedPageBreak/>
        <w:t>Chapter Six</w:t>
      </w:r>
      <w:r>
        <w:br/>
        <w:t>Heather Schmidt</w:t>
      </w:r>
    </w:p>
    <w:p w:rsidR="00CC4A94" w:rsidRPr="00341C78" w:rsidRDefault="00CC4A94" w:rsidP="00341C78">
      <w:pPr>
        <w:jc w:val="center"/>
        <w:rPr>
          <w:b/>
          <w:sz w:val="28"/>
          <w:szCs w:val="28"/>
        </w:rPr>
      </w:pPr>
      <w:r w:rsidRPr="00341C78">
        <w:rPr>
          <w:b/>
          <w:i/>
          <w:sz w:val="28"/>
          <w:szCs w:val="28"/>
        </w:rPr>
        <w:t>Piano Concerto No. 4, “Phoenix Ascending”</w:t>
      </w:r>
      <w:r w:rsidRPr="00341C78">
        <w:rPr>
          <w:b/>
          <w:sz w:val="28"/>
          <w:szCs w:val="28"/>
        </w:rPr>
        <w:t xml:space="preserve"> (2005)</w:t>
      </w:r>
      <w:bookmarkEnd w:id="118"/>
    </w:p>
    <w:p w:rsidR="00CC4A94" w:rsidRDefault="00CC4A94" w:rsidP="006D4106">
      <w:pPr>
        <w:pStyle w:val="Heading1"/>
      </w:pPr>
    </w:p>
    <w:p w:rsidR="00CC4A94" w:rsidRDefault="00CC4A94" w:rsidP="00CC4A94">
      <w:pPr>
        <w:ind w:firstLine="720"/>
      </w:pPr>
      <w:r>
        <w:t>Calgary native Heather Schmidt (b. 1974) is one of the youngest doctoral students in the history of Indiana University. She graduated in 1996 at the age of twenty-one with a dual D.M.A. Degree in Piano Performance and Composition. After graduating from Indiana University, she furthered her studies at the Juilliard School of Music with Milton Babbitt.</w:t>
      </w:r>
      <w:r>
        <w:rPr>
          <w:rStyle w:val="FootnoteReference"/>
        </w:rPr>
        <w:footnoteReference w:id="129"/>
      </w:r>
    </w:p>
    <w:p w:rsidR="00CC4A94" w:rsidRDefault="00CC4A94" w:rsidP="00CC4A94">
      <w:pPr>
        <w:ind w:firstLine="720"/>
      </w:pPr>
      <w:r>
        <w:t xml:space="preserve">At the age of five, she began juggling performing and composing. She grew up listening to Canadian composers in the CMC listening room and took composition lessons with Allan Gordon Bell (1988-1991), who became the most important figure in her compositional development. She also attended master classes and lessons with Gyorgy Sebok at the Banff Centre for the Arts, which led to her connection with cellist Shauna Rolston. Together Schmidt and Rolston have toured and recorded duo works for cello and piano. </w:t>
      </w:r>
    </w:p>
    <w:p w:rsidR="00CC4A94" w:rsidRDefault="00CC4A94" w:rsidP="00CC4A94">
      <w:pPr>
        <w:ind w:firstLine="720"/>
      </w:pPr>
      <w:r>
        <w:t xml:space="preserve">As a concert pianist/composer, Schmidt has toured in Canada and internationally, winning awards including the 1992 Austrian-Canadian Mozart Competition and the 2001 Eckhardt-Gramatté National Music Competition. She has written solo piano works for major competitions: </w:t>
      </w:r>
      <w:r>
        <w:rPr>
          <w:i/>
        </w:rPr>
        <w:t>Nebula</w:t>
      </w:r>
      <w:r>
        <w:t xml:space="preserve"> (5</w:t>
      </w:r>
      <w:r w:rsidRPr="006A00B2">
        <w:rPr>
          <w:vertAlign w:val="superscript"/>
        </w:rPr>
        <w:t>th</w:t>
      </w:r>
      <w:r>
        <w:t xml:space="preserve"> Esther Honens International Competition, 2006) and </w:t>
      </w:r>
      <w:r>
        <w:rPr>
          <w:i/>
        </w:rPr>
        <w:t xml:space="preserve">Night Rainbow </w:t>
      </w:r>
      <w:r>
        <w:t xml:space="preserve">(Eckhardt-Gramatté National </w:t>
      </w:r>
      <w:r>
        <w:lastRenderedPageBreak/>
        <w:t xml:space="preserve">Competition, 2007). She has served as the composer-in-residence for the Hamilton Philharmonic Orchestra (2002-2005), composing numerous works with nature-inspired titles: </w:t>
      </w:r>
      <w:r>
        <w:rPr>
          <w:i/>
        </w:rPr>
        <w:t>Light and Shadow</w:t>
      </w:r>
      <w:r>
        <w:t xml:space="preserve"> (double concerto for viola and horn, 2003), </w:t>
      </w:r>
      <w:r>
        <w:rPr>
          <w:i/>
        </w:rPr>
        <w:t xml:space="preserve">Rising Storm </w:t>
      </w:r>
      <w:r>
        <w:t xml:space="preserve">(interactive audience, students, and orchestra, 2004), and </w:t>
      </w:r>
      <w:r>
        <w:rPr>
          <w:i/>
        </w:rPr>
        <w:t>Sy</w:t>
      </w:r>
      <w:r w:rsidRPr="00E538BA">
        <w:rPr>
          <w:i/>
        </w:rPr>
        <w:t>mphony No. 1 “Manufactured Landscapes”</w:t>
      </w:r>
      <w:r>
        <w:t xml:space="preserve"> (2005)</w:t>
      </w:r>
      <w:r w:rsidR="00435A53">
        <w:t>,</w:t>
      </w:r>
      <w:r>
        <w:t xml:space="preserve"> among others.</w:t>
      </w:r>
      <w:r w:rsidRPr="00E538BA">
        <w:t xml:space="preserve"> </w:t>
      </w:r>
      <w:r>
        <w:t xml:space="preserve">More recently Schmidt has been drawn to film music. She holds certificates from UCLA in directing, television writing, and screenwriting, skills which she has used in a number of her short films, including </w:t>
      </w:r>
      <w:r w:rsidRPr="00015732">
        <w:rPr>
          <w:i/>
        </w:rPr>
        <w:t>The Uninvited Guest</w:t>
      </w:r>
      <w:r>
        <w:t xml:space="preserve"> (2010) and </w:t>
      </w:r>
      <w:r w:rsidRPr="009F66BE">
        <w:rPr>
          <w:i/>
        </w:rPr>
        <w:t>Midnight Violin</w:t>
      </w:r>
      <w:r>
        <w:t xml:space="preserve"> (2011). In addition to writing for smaller films, she composed the film score for </w:t>
      </w:r>
      <w:r>
        <w:rPr>
          <w:i/>
        </w:rPr>
        <w:t xml:space="preserve">Main Street </w:t>
      </w:r>
      <w:r>
        <w:t xml:space="preserve">(2010), starring Colin Firth and Orlando Bloom. Her </w:t>
      </w:r>
      <w:r w:rsidR="00435A53">
        <w:t xml:space="preserve">sophisticated and dramatic orchestrations make her </w:t>
      </w:r>
      <w:r>
        <w:t>scores actively sought after</w:t>
      </w:r>
      <w:r w:rsidR="00435A53">
        <w:t xml:space="preserve"> for films</w:t>
      </w:r>
      <w:r>
        <w:t>.</w:t>
      </w:r>
    </w:p>
    <w:p w:rsidR="00CC4A94" w:rsidRDefault="00CC4A94" w:rsidP="00CC4A94">
      <w:pPr>
        <w:ind w:firstLine="720"/>
        <w:contextualSpacing/>
      </w:pPr>
      <w:r>
        <w:t>Schmidt is also available as a performance coach for creative teaching, score interpretation and performance anxiety, the topic of her 2004 thesis at the Saybrook Graduate School and Research Center.</w:t>
      </w:r>
      <w:r w:rsidR="008661DE">
        <w:rPr>
          <w:rStyle w:val="FootnoteReference"/>
        </w:rPr>
        <w:footnoteReference w:id="130"/>
      </w:r>
      <w:r>
        <w:t xml:space="preserve"> She has taught at numerous universities and conservatories in Canada and abroad. Currently she maintains offices in Toronto and Los Angeles.</w:t>
      </w:r>
    </w:p>
    <w:p w:rsidR="00CC4A94" w:rsidRDefault="00CC4A94" w:rsidP="00CC4A94">
      <w:pPr>
        <w:spacing w:line="240" w:lineRule="auto"/>
      </w:pPr>
      <w:r>
        <w:br w:type="page"/>
      </w:r>
    </w:p>
    <w:p w:rsidR="00CC4A94" w:rsidRDefault="00CC4A94" w:rsidP="00206B1B">
      <w:pPr>
        <w:pStyle w:val="Heading2"/>
      </w:pPr>
      <w:bookmarkStart w:id="119" w:name="_Toc371358949"/>
      <w:r w:rsidRPr="003F10B6">
        <w:lastRenderedPageBreak/>
        <w:t>Style</w:t>
      </w:r>
      <w:bookmarkEnd w:id="119"/>
    </w:p>
    <w:p w:rsidR="00435A53" w:rsidRPr="00435A53" w:rsidRDefault="00435A53" w:rsidP="00435A53">
      <w:r>
        <w:tab/>
      </w:r>
      <w:r>
        <w:tab/>
        <w:t>Schmidt’s works are accessible and attractive to audiences. A write</w:t>
      </w:r>
      <w:r w:rsidR="00B35F32">
        <w:t>r</w:t>
      </w:r>
      <w:r>
        <w:t xml:space="preserve"> for the Toronto Star judged:</w:t>
      </w:r>
    </w:p>
    <w:p w:rsidR="00CC4A94" w:rsidRPr="00AB35E0" w:rsidRDefault="00CC4A94" w:rsidP="00CC4A94">
      <w:pPr>
        <w:pStyle w:val="BlockQuotation"/>
      </w:pPr>
      <w:r w:rsidRPr="00AB35E0">
        <w:t>Heather Schmidt's music is not all that hard to understand. For all its colouristic flair, it is tonally rooted in an established vocabulary and operates within structures that are legible and logical to the ear. It is music that is both grateful to perform and pleasurable to listen to.</w:t>
      </w:r>
      <w:r>
        <w:rPr>
          <w:rStyle w:val="FootnoteReference"/>
        </w:rPr>
        <w:footnoteReference w:id="131"/>
      </w:r>
    </w:p>
    <w:p w:rsidR="00CC4A94" w:rsidRPr="007A5368" w:rsidRDefault="00435A53" w:rsidP="00435A53">
      <w:pPr>
        <w:contextualSpacing/>
      </w:pPr>
      <w:r>
        <w:t xml:space="preserve">Schmidt </w:t>
      </w:r>
      <w:r w:rsidR="00CC4A94">
        <w:t xml:space="preserve">attributes her style to the influence of her teacher Allan Gordon Bell, whose works </w:t>
      </w:r>
      <w:r>
        <w:t>evoke</w:t>
      </w:r>
      <w:r w:rsidR="00CC4A94">
        <w:t xml:space="preserve"> the sights and sounds of specific places and their characteristics—specifically the Canadian North, mythology and ritual, and primitivism (with heavy use of percussion instruments).</w:t>
      </w:r>
      <w:r w:rsidR="00CC4A94">
        <w:rPr>
          <w:rStyle w:val="FootnoteReference"/>
        </w:rPr>
        <w:footnoteReference w:id="132"/>
      </w:r>
      <w:r w:rsidR="00CC4A94">
        <w:t xml:space="preserve"> Schmidt has a similar tendency to use descriptive titles about nature, the universe, and myths in almost all of her works. Her works are programmatic with minimalist textures. Some are written in a stream of consciousness</w:t>
      </w:r>
      <w:r>
        <w:t xml:space="preserve"> style</w:t>
      </w:r>
      <w:r w:rsidR="00CC4A94">
        <w:t xml:space="preserve">, like </w:t>
      </w:r>
      <w:r w:rsidR="00CC4A94">
        <w:rPr>
          <w:i/>
        </w:rPr>
        <w:t xml:space="preserve">Solus </w:t>
      </w:r>
      <w:r w:rsidR="00CC4A94">
        <w:t xml:space="preserve">(1996) for solo piano. Programmatic works include the </w:t>
      </w:r>
      <w:r w:rsidR="00CC4A94">
        <w:rPr>
          <w:i/>
        </w:rPr>
        <w:t>Piano Concerto No. 4</w:t>
      </w:r>
      <w:r w:rsidR="00676F20">
        <w:rPr>
          <w:i/>
        </w:rPr>
        <w:t>,</w:t>
      </w:r>
      <w:r w:rsidR="00CC4A94">
        <w:rPr>
          <w:i/>
        </w:rPr>
        <w:t xml:space="preserve"> “Phoenix Ascending”</w:t>
      </w:r>
      <w:r w:rsidR="00CC4A94">
        <w:t xml:space="preserve"> and the </w:t>
      </w:r>
      <w:r w:rsidR="00CC4A94">
        <w:rPr>
          <w:i/>
        </w:rPr>
        <w:t>Piano Concerto No. 6</w:t>
      </w:r>
      <w:r w:rsidR="00676F20">
        <w:rPr>
          <w:i/>
        </w:rPr>
        <w:t>,</w:t>
      </w:r>
      <w:r w:rsidR="00CC4A94">
        <w:rPr>
          <w:i/>
        </w:rPr>
        <w:t xml:space="preserve"> “Mythos” </w:t>
      </w:r>
      <w:r w:rsidR="00CC4A94">
        <w:t>(“legend”), which depicts the universe and night sky.</w:t>
      </w:r>
    </w:p>
    <w:p w:rsidR="00CC4A94" w:rsidRDefault="00CC4A94" w:rsidP="00CC4A94">
      <w:pPr>
        <w:autoSpaceDE w:val="0"/>
        <w:autoSpaceDN w:val="0"/>
        <w:adjustRightInd w:val="0"/>
        <w:ind w:firstLine="720"/>
        <w:contextualSpacing/>
      </w:pPr>
      <w:r>
        <w:t xml:space="preserve">Of Schmidt’s ten concertos, six are written for piano and dedicated to various influences like Marc Durand or Allan Gordon Bell. Dating from 1997 to 2009, almost all of them are scored for large orchestra, except for </w:t>
      </w:r>
      <w:r w:rsidRPr="007819B6">
        <w:t>Nos. 3 and 6</w:t>
      </w:r>
      <w:r>
        <w:t xml:space="preserve">, which are scored for string orchestra. The structures are accessible with multiple, clearly defined themes. </w:t>
      </w:r>
    </w:p>
    <w:p w:rsidR="00CC4A94" w:rsidRDefault="00CC4A94" w:rsidP="00CC4A94">
      <w:pPr>
        <w:contextualSpacing/>
      </w:pPr>
      <w:r>
        <w:br w:type="page"/>
      </w:r>
    </w:p>
    <w:p w:rsidR="00CC4A94" w:rsidRPr="00C74636" w:rsidRDefault="00CC4A94" w:rsidP="00206B1B">
      <w:pPr>
        <w:pStyle w:val="Heading2"/>
        <w:rPr>
          <w:rStyle w:val="Emphasis"/>
          <w:rFonts w:asciiTheme="majorHAnsi" w:hAnsiTheme="majorHAnsi"/>
          <w:i w:val="0"/>
          <w:iCs/>
        </w:rPr>
      </w:pPr>
      <w:bookmarkStart w:id="120" w:name="_Toc371358950"/>
      <w:r w:rsidRPr="003C7EFF">
        <w:rPr>
          <w:rStyle w:val="BookTitle"/>
          <w:b/>
        </w:rPr>
        <w:lastRenderedPageBreak/>
        <w:t>Piano Concerto No. 4, “Phoenix Ascending”</w:t>
      </w:r>
      <w:r w:rsidRPr="00C74636">
        <w:rPr>
          <w:rStyle w:val="Emphasis"/>
          <w:rFonts w:asciiTheme="majorHAnsi" w:hAnsiTheme="majorHAnsi"/>
          <w:i w:val="0"/>
          <w:iCs/>
        </w:rPr>
        <w:t xml:space="preserve"> (2005)</w:t>
      </w:r>
      <w:bookmarkEnd w:id="120"/>
    </w:p>
    <w:p w:rsidR="00CC4A94" w:rsidRPr="00F57223" w:rsidRDefault="00CC4A94" w:rsidP="00CC4A94">
      <w:pPr>
        <w:contextualSpacing/>
        <w:jc w:val="center"/>
      </w:pPr>
      <w:r w:rsidRPr="00F57223">
        <w:t>2222/4221+B. Trb</w:t>
      </w:r>
      <w:proofErr w:type="gramStart"/>
      <w:r w:rsidRPr="00F57223">
        <w:t>./</w:t>
      </w:r>
      <w:proofErr w:type="gramEnd"/>
      <w:r w:rsidRPr="00F57223">
        <w:t>Timp., Perc. (2)</w:t>
      </w:r>
      <w:r w:rsidRPr="00F57223">
        <w:rPr>
          <w:rStyle w:val="FootnoteReference"/>
        </w:rPr>
        <w:footnoteReference w:id="133"/>
      </w:r>
      <w:r w:rsidRPr="00F57223">
        <w:t>/Strings</w:t>
      </w:r>
    </w:p>
    <w:p w:rsidR="00CC4A94" w:rsidRPr="00F57223" w:rsidRDefault="00CC4A94" w:rsidP="00CC4A94">
      <w:pPr>
        <w:contextualSpacing/>
        <w:jc w:val="center"/>
      </w:pPr>
      <w:r w:rsidRPr="00F57223">
        <w:t>Duration: 28:00; Echo North Music</w:t>
      </w:r>
    </w:p>
    <w:p w:rsidR="00CC4A94" w:rsidRDefault="00CC4A94" w:rsidP="00CC4A94">
      <w:pPr>
        <w:contextualSpacing/>
        <w:jc w:val="center"/>
      </w:pPr>
    </w:p>
    <w:p w:rsidR="00CC4A94" w:rsidRPr="00B578EE" w:rsidRDefault="00CC4A94" w:rsidP="00CC4A94">
      <w:pPr>
        <w:autoSpaceDE w:val="0"/>
        <w:autoSpaceDN w:val="0"/>
        <w:adjustRightInd w:val="0"/>
        <w:ind w:firstLine="720"/>
        <w:contextualSpacing/>
      </w:pPr>
      <w:r>
        <w:t xml:space="preserve">The </w:t>
      </w:r>
      <w:r>
        <w:rPr>
          <w:i/>
        </w:rPr>
        <w:t>Piano Concerto No. 4</w:t>
      </w:r>
      <w:r w:rsidR="00435A53">
        <w:rPr>
          <w:i/>
        </w:rPr>
        <w:t>,</w:t>
      </w:r>
      <w:r>
        <w:rPr>
          <w:i/>
        </w:rPr>
        <w:t xml:space="preserve"> “Phoenix </w:t>
      </w:r>
      <w:proofErr w:type="gramStart"/>
      <w:r>
        <w:rPr>
          <w:i/>
        </w:rPr>
        <w:t>Ascending</w:t>
      </w:r>
      <w:proofErr w:type="gramEnd"/>
      <w:r w:rsidR="00435A53">
        <w:rPr>
          <w:i/>
        </w:rPr>
        <w:t>,</w:t>
      </w:r>
      <w:r>
        <w:rPr>
          <w:i/>
        </w:rPr>
        <w:t xml:space="preserve">” </w:t>
      </w:r>
      <w:r>
        <w:t>is Schmidt’s first programmatic concerto</w:t>
      </w:r>
      <w:r w:rsidR="00435A53">
        <w:t>,</w:t>
      </w:r>
      <w:r>
        <w:t xml:space="preserve"> written in honor of three celebrations: the 25</w:t>
      </w:r>
      <w:r w:rsidRPr="002A6B42">
        <w:rPr>
          <w:vertAlign w:val="superscript"/>
        </w:rPr>
        <w:t>th</w:t>
      </w:r>
      <w:r>
        <w:t xml:space="preserve"> Anniversary of the </w:t>
      </w:r>
      <w:r w:rsidR="00DF13E8">
        <w:t>CMC</w:t>
      </w:r>
      <w:r>
        <w:t xml:space="preserve"> Prairie Region Office in Calgary, the 50</w:t>
      </w:r>
      <w:r w:rsidRPr="002A6B42">
        <w:rPr>
          <w:vertAlign w:val="superscript"/>
        </w:rPr>
        <w:t>th</w:t>
      </w:r>
      <w:r>
        <w:t xml:space="preserve"> Anniversary of the Calgary Philharmonic Orchestra, and the Alberta Centennial. Schmidt premiered the concerto with Mario Bernardi conducting the Calgary Philharmonic Orchestra in 2005.</w:t>
      </w:r>
    </w:p>
    <w:p w:rsidR="00CC4A94" w:rsidRDefault="00CC4A94" w:rsidP="00CC4A94">
      <w:pPr>
        <w:ind w:firstLine="720"/>
        <w:contextualSpacing/>
      </w:pPr>
      <w:r>
        <w:t xml:space="preserve">Based on a mythological tale, the </w:t>
      </w:r>
      <w:r>
        <w:rPr>
          <w:i/>
        </w:rPr>
        <w:t xml:space="preserve">Concerto </w:t>
      </w:r>
      <w:r>
        <w:t xml:space="preserve">takes the listener on a journey from death to life. </w:t>
      </w:r>
    </w:p>
    <w:p w:rsidR="00CC4A94" w:rsidRPr="00AB35E0" w:rsidRDefault="00CC4A94" w:rsidP="00CC4A94">
      <w:pPr>
        <w:pStyle w:val="BlockQuotation"/>
      </w:pPr>
      <w:r w:rsidRPr="00AB35E0">
        <w:t>The Phoenix is a mythological bird with roots in many different cultures, including Egyptian, Greek, Asian, Arabic, African and Native American. The Phoenix is known for its beautifully colored, radiant feathers. It is majestic, powerful, and magical. Every 500 years or so, depending on the specific legend, the Phoenix bursts into flames. Then, from the pile of ashes, the Phoenix is reborn into another cycle of life.</w:t>
      </w:r>
      <w:r>
        <w:rPr>
          <w:rStyle w:val="FootnoteReference"/>
        </w:rPr>
        <w:footnoteReference w:id="134"/>
      </w:r>
    </w:p>
    <w:p w:rsidR="00CC4A94" w:rsidRDefault="00CC4A94" w:rsidP="00CC4A94">
      <w:pPr>
        <w:contextualSpacing/>
      </w:pPr>
      <w:r>
        <w:t>Th</w:t>
      </w:r>
      <w:r w:rsidR="003C7EFF">
        <w:t xml:space="preserve">is </w:t>
      </w:r>
      <w:r>
        <w:t xml:space="preserve">tale unfolds </w:t>
      </w:r>
      <w:r w:rsidR="003C7EFF">
        <w:t>with</w:t>
      </w:r>
      <w:r>
        <w:t xml:space="preserve"> three interrelated movements: “Soaring,” “Blazing Fire,” and “From the Ashes.” The opening movement depicts the characteristics of the </w:t>
      </w:r>
      <w:r w:rsidRPr="00245C83">
        <w:t>Phoenix</w:t>
      </w:r>
      <w:r>
        <w:t xml:space="preserve">—full of life, grandeur, beauty, and strength. Without any warning, the second movement, </w:t>
      </w:r>
      <w:r>
        <w:rPr>
          <w:i/>
        </w:rPr>
        <w:t>con fuoco,</w:t>
      </w:r>
      <w:r>
        <w:t xml:space="preserve"> drives relentlessly to the end as if all life is burning up in flames. The opening of the finale depicts death and darkness with a </w:t>
      </w:r>
      <w:r>
        <w:rPr>
          <w:i/>
        </w:rPr>
        <w:t>lento</w:t>
      </w:r>
      <w:r>
        <w:t xml:space="preserve"> tempo, low strings, brooding piano arpeggios, and sparse orchestration. After a long searching introduction, </w:t>
      </w:r>
      <w:r>
        <w:lastRenderedPageBreak/>
        <w:t xml:space="preserve">the </w:t>
      </w:r>
      <w:r w:rsidRPr="00245C83">
        <w:t xml:space="preserve">Phoenix </w:t>
      </w:r>
      <w:r>
        <w:t>theme is reborn in its original state to close out the concerto. Structurally, all three movements open with an introduction before the main theme area gains momentum. This concerto is cyclic with multiple first movement themes returning (varied) in the second and third movements.</w:t>
      </w:r>
    </w:p>
    <w:p w:rsidR="00CC4A94" w:rsidRPr="00310DB4" w:rsidRDefault="00CC4A94" w:rsidP="00CC4A94">
      <w:pPr>
        <w:contextualSpacing/>
      </w:pPr>
      <w:r>
        <w:tab/>
      </w:r>
    </w:p>
    <w:p w:rsidR="00CC4A94" w:rsidRPr="003F10B6" w:rsidRDefault="00CC4A94" w:rsidP="00E4662F">
      <w:pPr>
        <w:pStyle w:val="Heading3"/>
      </w:pPr>
      <w:bookmarkStart w:id="121" w:name="_Toc371358951"/>
      <w:r w:rsidRPr="003F10B6">
        <w:t xml:space="preserve">I. </w:t>
      </w:r>
      <w:r w:rsidRPr="00CE1B1E">
        <w:rPr>
          <w:rStyle w:val="Emphasis"/>
        </w:rPr>
        <w:t>Soaring</w:t>
      </w:r>
      <w:r w:rsidRPr="003F10B6">
        <w:t xml:space="preserve"> (8:56)</w:t>
      </w:r>
      <w:bookmarkEnd w:id="121"/>
    </w:p>
    <w:p w:rsidR="00CC4A94" w:rsidRDefault="00CC4A94" w:rsidP="00CC4A94">
      <w:pPr>
        <w:ind w:firstLine="720"/>
        <w:contextualSpacing/>
      </w:pPr>
      <w:r>
        <w:t xml:space="preserve">The opening movement, </w:t>
      </w:r>
      <w:r>
        <w:rPr>
          <w:i/>
        </w:rPr>
        <w:t>Soaring</w:t>
      </w:r>
      <w:r>
        <w:t xml:space="preserve">, “depicts the Phoenix in all its grandeur and beauty” in a sonata-type form with four sections: exposition (mm. 1-92), development (mm. 92-158), recapitulation (mm. 159-225), and coda (mm. 226-233). Three main themes constitute the exposition (Fig. </w:t>
      </w:r>
      <w:r w:rsidR="007C401B">
        <w:t>6.</w:t>
      </w:r>
      <w:r>
        <w:t>1), followed by a brief development. A condensed version of the</w:t>
      </w:r>
      <w:r w:rsidR="00435A53">
        <w:t xml:space="preserve"> exposition, the recapitulation</w:t>
      </w:r>
      <w:r>
        <w:t xml:space="preserve"> closes with a short coda. The tonal plan of this movement moves from A to G, also the plan of the entire concerto.</w:t>
      </w:r>
    </w:p>
    <w:p w:rsidR="00CC4A94" w:rsidRDefault="00CC4A94" w:rsidP="00CC4A94">
      <w:pPr>
        <w:ind w:firstLine="720"/>
        <w:contextualSpacing/>
      </w:pPr>
      <w:r>
        <w:t xml:space="preserve">The movement opens with an energetic orchestral introduction followed by the piano, which states the </w:t>
      </w:r>
      <w:r w:rsidRPr="00245C83">
        <w:t xml:space="preserve">Phoenix </w:t>
      </w:r>
      <w:r>
        <w:t xml:space="preserve">theme (Fig. </w:t>
      </w:r>
      <w:r w:rsidR="007C401B">
        <w:t>6.</w:t>
      </w:r>
      <w:r>
        <w:t xml:space="preserve">1) with clashing augmented chords and dotted rhythms over bass pedal points on A. Several short themes follow, which flow naturally from one to the next (Fig. </w:t>
      </w:r>
      <w:r w:rsidR="007C401B">
        <w:t>6.1</w:t>
      </w:r>
      <w:r>
        <w:t>1). They reappear later in the concerto: Theme 2 with its characteristic double-dotted rhythm over a bass C-sharp; and Theme 3, in its contrasting 3/8 meter, over a bass F-sharp.</w:t>
      </w:r>
      <w:r>
        <w:br w:type="page"/>
      </w:r>
    </w:p>
    <w:p w:rsidR="00CC4A94" w:rsidRDefault="00CC4A94" w:rsidP="00CC4A94">
      <w:pPr>
        <w:pStyle w:val="Caption"/>
        <w:keepNext/>
        <w:spacing w:line="480" w:lineRule="auto"/>
        <w:contextualSpacing/>
        <w:rPr>
          <w:b w:val="0"/>
        </w:rPr>
      </w:pPr>
      <w:bookmarkStart w:id="122" w:name="_Toc374378488"/>
      <w:proofErr w:type="gramStart"/>
      <w:r w:rsidRPr="00341C78">
        <w:rPr>
          <w:b w:val="0"/>
        </w:rPr>
        <w:lastRenderedPageBreak/>
        <w:t xml:space="preserve">Figure </w:t>
      </w:r>
      <w:r w:rsidR="00015B73" w:rsidRPr="00341C78">
        <w:rPr>
          <w:b w:val="0"/>
        </w:rPr>
        <w:t>6</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1</w:t>
      </w:r>
      <w:r w:rsidR="00B32958" w:rsidRPr="00341C78">
        <w:rPr>
          <w:b w:val="0"/>
        </w:rPr>
        <w:fldChar w:fldCharType="end"/>
      </w:r>
      <w:r w:rsidRPr="00341C78">
        <w:rPr>
          <w:b w:val="0"/>
        </w:rPr>
        <w:t xml:space="preserve">. Schmidt, </w:t>
      </w:r>
      <w:r w:rsidRPr="00341C78">
        <w:rPr>
          <w:b w:val="0"/>
          <w:i/>
        </w:rPr>
        <w:t>Piano Concerto No. 4</w:t>
      </w:r>
      <w:r w:rsidRPr="00341C78">
        <w:rPr>
          <w:b w:val="0"/>
        </w:rPr>
        <w:t xml:space="preserve">, First </w:t>
      </w:r>
      <w:proofErr w:type="gramStart"/>
      <w:r w:rsidRPr="00341C78">
        <w:rPr>
          <w:b w:val="0"/>
        </w:rPr>
        <w:t>Mvt.,</w:t>
      </w:r>
      <w:proofErr w:type="gramEnd"/>
      <w:r w:rsidRPr="00341C78">
        <w:rPr>
          <w:b w:val="0"/>
        </w:rPr>
        <w:t xml:space="preserve"> Main Themes.</w:t>
      </w:r>
      <w:bookmarkEnd w:id="122"/>
    </w:p>
    <w:p w:rsidR="00CC4A94" w:rsidRDefault="00CC4A94" w:rsidP="00CC4A94">
      <w:pPr>
        <w:contextualSpacing/>
      </w:pPr>
      <w:r>
        <w:t>Phoenix Theme, mm. 15-17, Piano.</w:t>
      </w:r>
    </w:p>
    <w:p w:rsidR="00CC4A94" w:rsidRDefault="00CC4A94" w:rsidP="00CC4A94">
      <w:pPr>
        <w:contextualSpacing/>
      </w:pPr>
      <w:r>
        <w:rPr>
          <w:noProof/>
          <w:lang w:val="en-CA" w:eastAsia="en-CA" w:bidi="ar-SA"/>
        </w:rPr>
        <w:drawing>
          <wp:inline distT="0" distB="0" distL="0" distR="0">
            <wp:extent cx="5095875" cy="1113822"/>
            <wp:effectExtent l="0" t="0" r="0" b="0"/>
            <wp:docPr id="37" name="Picture 7" descr="Figure 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eps"/>
                    <pic:cNvPicPr/>
                  </pic:nvPicPr>
                  <pic:blipFill>
                    <a:blip r:embed="rId46" cstate="print"/>
                    <a:stretch>
                      <a:fillRect/>
                    </a:stretch>
                  </pic:blipFill>
                  <pic:spPr>
                    <a:xfrm>
                      <a:off x="0" y="0"/>
                      <a:ext cx="5119646" cy="1119018"/>
                    </a:xfrm>
                    <a:prstGeom prst="rect">
                      <a:avLst/>
                    </a:prstGeom>
                  </pic:spPr>
                </pic:pic>
              </a:graphicData>
            </a:graphic>
          </wp:inline>
        </w:drawing>
      </w:r>
    </w:p>
    <w:p w:rsidR="00CC4A94" w:rsidRPr="00826E8C" w:rsidRDefault="00CC4A94" w:rsidP="00CC4A94">
      <w:pPr>
        <w:contextualSpacing/>
      </w:pPr>
      <w:proofErr w:type="gramStart"/>
      <w:r>
        <w:t>Theme 1, m. 25, Horns and Piano.</w:t>
      </w:r>
      <w:proofErr w:type="gramEnd"/>
    </w:p>
    <w:p w:rsidR="00CC4A94" w:rsidRDefault="00CC4A94" w:rsidP="00CC4A94">
      <w:pPr>
        <w:contextualSpacing/>
      </w:pPr>
      <w:r w:rsidRPr="00826E8C">
        <w:rPr>
          <w:noProof/>
          <w:lang w:val="en-CA" w:eastAsia="en-CA" w:bidi="ar-SA"/>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5397500" cy="1828800"/>
            <wp:effectExtent l="0" t="0" r="0" b="0"/>
            <wp:wrapSquare wrapText="bothSides"/>
            <wp:docPr id="86" name="Picture 3" descr="Figure 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eps"/>
                    <pic:cNvPicPr/>
                  </pic:nvPicPr>
                  <pic:blipFill>
                    <a:blip r:embed="rId47" cstate="print"/>
                    <a:stretch>
                      <a:fillRect/>
                    </a:stretch>
                  </pic:blipFill>
                  <pic:spPr>
                    <a:xfrm>
                      <a:off x="0" y="0"/>
                      <a:ext cx="5397500" cy="1828800"/>
                    </a:xfrm>
                    <a:prstGeom prst="rect">
                      <a:avLst/>
                    </a:prstGeom>
                  </pic:spPr>
                </pic:pic>
              </a:graphicData>
            </a:graphic>
          </wp:anchor>
        </w:drawing>
      </w:r>
    </w:p>
    <w:p w:rsidR="00CC4A94" w:rsidRDefault="00CC4A94" w:rsidP="00CC4A94">
      <w:pPr>
        <w:contextualSpacing/>
      </w:pPr>
      <w:proofErr w:type="gramStart"/>
      <w:r>
        <w:t>Theme 2, mm. 50-54, Flute.</w:t>
      </w:r>
      <w:proofErr w:type="gramEnd"/>
    </w:p>
    <w:p w:rsidR="00CC4A94" w:rsidRDefault="00CC4A94" w:rsidP="00CC4A94">
      <w:pPr>
        <w:contextualSpacing/>
      </w:pPr>
      <w:r w:rsidRPr="00826E8C">
        <w:rPr>
          <w:noProof/>
          <w:lang w:val="en-CA" w:eastAsia="en-CA" w:bidi="ar-SA"/>
        </w:rPr>
        <w:drawing>
          <wp:inline distT="0" distB="0" distL="0" distR="0">
            <wp:extent cx="5394960" cy="636270"/>
            <wp:effectExtent l="0" t="0" r="0" b="0"/>
            <wp:docPr id="91" name="Picture 5" descr="Figure 5.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eps"/>
                    <pic:cNvPicPr/>
                  </pic:nvPicPr>
                  <pic:blipFill>
                    <a:blip r:embed="rId48" cstate="print"/>
                    <a:stretch>
                      <a:fillRect/>
                    </a:stretch>
                  </pic:blipFill>
                  <pic:spPr>
                    <a:xfrm>
                      <a:off x="0" y="0"/>
                      <a:ext cx="5394960" cy="636270"/>
                    </a:xfrm>
                    <a:prstGeom prst="rect">
                      <a:avLst/>
                    </a:prstGeom>
                  </pic:spPr>
                </pic:pic>
              </a:graphicData>
            </a:graphic>
          </wp:inline>
        </w:drawing>
      </w:r>
    </w:p>
    <w:p w:rsidR="00CC4A94" w:rsidRDefault="00CC4A94" w:rsidP="00CC4A94">
      <w:pPr>
        <w:contextualSpacing/>
      </w:pPr>
    </w:p>
    <w:p w:rsidR="00CC4A94" w:rsidRDefault="00CC4A94" w:rsidP="00CC4A94">
      <w:pPr>
        <w:contextualSpacing/>
      </w:pPr>
      <w:r>
        <w:t>Theme 3, mm. 71-73, Piano</w:t>
      </w:r>
    </w:p>
    <w:p w:rsidR="00CC4A94" w:rsidRDefault="00CC4A94" w:rsidP="00CC4A94">
      <w:pPr>
        <w:contextualSpacing/>
      </w:pPr>
      <w:r w:rsidRPr="00F82FB7">
        <w:rPr>
          <w:noProof/>
          <w:lang w:val="en-CA" w:eastAsia="en-CA" w:bidi="ar-SA"/>
        </w:rPr>
        <w:drawing>
          <wp:inline distT="0" distB="0" distL="0" distR="0">
            <wp:extent cx="5394960" cy="814070"/>
            <wp:effectExtent l="0" t="0" r="0" b="0"/>
            <wp:docPr id="38" name="Picture 1" descr="Figure 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eps"/>
                    <pic:cNvPicPr/>
                  </pic:nvPicPr>
                  <pic:blipFill>
                    <a:blip r:embed="rId49" cstate="print"/>
                    <a:stretch>
                      <a:fillRect/>
                    </a:stretch>
                  </pic:blipFill>
                  <pic:spPr>
                    <a:xfrm>
                      <a:off x="0" y="0"/>
                      <a:ext cx="5394960" cy="814070"/>
                    </a:xfrm>
                    <a:prstGeom prst="rect">
                      <a:avLst/>
                    </a:prstGeom>
                  </pic:spPr>
                </pic:pic>
              </a:graphicData>
            </a:graphic>
          </wp:inline>
        </w:drawing>
      </w:r>
    </w:p>
    <w:p w:rsidR="00CC4A94" w:rsidRDefault="00CC4A94" w:rsidP="00CC4A94">
      <w:pPr>
        <w:spacing w:line="240" w:lineRule="auto"/>
      </w:pPr>
      <w:r>
        <w:br w:type="page"/>
      </w:r>
    </w:p>
    <w:p w:rsidR="00CC4A94" w:rsidRDefault="00CC4A94" w:rsidP="00CC4A94">
      <w:pPr>
        <w:ind w:firstLine="720"/>
        <w:contextualSpacing/>
      </w:pPr>
      <w:r>
        <w:lastRenderedPageBreak/>
        <w:t xml:space="preserve">A short </w:t>
      </w:r>
      <w:r>
        <w:rPr>
          <w:i/>
        </w:rPr>
        <w:t>meno mosso</w:t>
      </w:r>
      <w:r>
        <w:t xml:space="preserve"> development, in three sections, consists of orchestral tuttis framing a brief piano statement. The first tutti quietly introduces a new theme (m. 97), which begins like Theme 2 (Fig. </w:t>
      </w:r>
      <w:r w:rsidR="007C401B">
        <w:t>6.1</w:t>
      </w:r>
      <w:r>
        <w:t>1). The piano then develops a scherzando theme derived from Theme 3 building to the second orchestral tutti, fuller than the first, which foreshadows the recapitulation by combining Theme 2 with introductory material. What results is a false sense that the recapitulation has already arrived in a condensed state.</w:t>
      </w:r>
    </w:p>
    <w:p w:rsidR="00CC4A94" w:rsidRDefault="00CC4A94" w:rsidP="00CC4A94">
      <w:pPr>
        <w:ind w:firstLine="720"/>
        <w:contextualSpacing/>
      </w:pPr>
      <w:r>
        <w:t>The recapitulation</w:t>
      </w:r>
      <w:r w:rsidR="00435A53">
        <w:t xml:space="preserve"> </w:t>
      </w:r>
      <w:r>
        <w:t>leaves out the secondary themes that appeared in the development. It opens with piano now playing the triumphant restatements of the Phoenix theme. The short coda conveys a sense of completion.</w:t>
      </w:r>
    </w:p>
    <w:p w:rsidR="00CC4A94" w:rsidRDefault="00CC4A94" w:rsidP="00CC4A94">
      <w:pPr>
        <w:ind w:firstLine="720"/>
        <w:contextualSpacing/>
      </w:pPr>
    </w:p>
    <w:p w:rsidR="00CC4A94" w:rsidRPr="00CD2B15" w:rsidRDefault="00CC4A94" w:rsidP="00E4662F">
      <w:pPr>
        <w:pStyle w:val="Heading3"/>
      </w:pPr>
      <w:bookmarkStart w:id="123" w:name="_Toc371358952"/>
      <w:r w:rsidRPr="00B536BE">
        <w:t>II.</w:t>
      </w:r>
      <w:r>
        <w:t xml:space="preserve"> </w:t>
      </w:r>
      <w:r w:rsidRPr="00CE1B1E">
        <w:rPr>
          <w:rStyle w:val="Emphasis"/>
        </w:rPr>
        <w:t>Blazing Fire</w:t>
      </w:r>
      <w:r>
        <w:t xml:space="preserve"> (4:36)</w:t>
      </w:r>
      <w:bookmarkEnd w:id="123"/>
    </w:p>
    <w:p w:rsidR="00CC4A94" w:rsidRPr="0074567A" w:rsidRDefault="00CC4A94" w:rsidP="00CC4A94">
      <w:pPr>
        <w:ind w:firstLine="720"/>
        <w:contextualSpacing/>
        <w:rPr>
          <w:rFonts w:ascii="Times New Roman" w:hAnsi="Times New Roman"/>
        </w:rPr>
      </w:pPr>
      <w:r w:rsidRPr="0074567A">
        <w:rPr>
          <w:rFonts w:ascii="Times New Roman" w:hAnsi="Times New Roman"/>
        </w:rPr>
        <w:t>Th</w:t>
      </w:r>
      <w:r>
        <w:rPr>
          <w:rFonts w:ascii="Times New Roman" w:hAnsi="Times New Roman"/>
        </w:rPr>
        <w:t xml:space="preserve">e </w:t>
      </w:r>
      <w:r w:rsidRPr="0074567A">
        <w:rPr>
          <w:rFonts w:ascii="Times New Roman" w:hAnsi="Times New Roman"/>
          <w:i/>
        </w:rPr>
        <w:t xml:space="preserve">moto perpetuum </w:t>
      </w:r>
      <w:r>
        <w:rPr>
          <w:rFonts w:ascii="Times New Roman" w:hAnsi="Times New Roman"/>
        </w:rPr>
        <w:t xml:space="preserve">middle </w:t>
      </w:r>
      <w:r w:rsidRPr="0074567A">
        <w:rPr>
          <w:rFonts w:ascii="Times New Roman" w:hAnsi="Times New Roman"/>
        </w:rPr>
        <w:t>movement “evokes the raging flames that consume the Phoenix in its entirety.”</w:t>
      </w:r>
      <w:r w:rsidRPr="0074567A">
        <w:rPr>
          <w:rStyle w:val="FootnoteReference"/>
          <w:rFonts w:ascii="Times New Roman" w:hAnsi="Times New Roman"/>
        </w:rPr>
        <w:footnoteReference w:id="135"/>
      </w:r>
      <w:r w:rsidRPr="0074567A">
        <w:rPr>
          <w:rFonts w:ascii="Times New Roman" w:hAnsi="Times New Roman"/>
        </w:rPr>
        <w:t xml:space="preserve"> A triumphant introduction, reflecting the spirit of the Phoenix, leads to the chase of fire theme (m. 20). </w:t>
      </w:r>
      <w:r>
        <w:rPr>
          <w:rFonts w:ascii="Times New Roman" w:hAnsi="Times New Roman"/>
        </w:rPr>
        <w:t>Through-composed, s</w:t>
      </w:r>
      <w:r w:rsidRPr="0074567A">
        <w:rPr>
          <w:rFonts w:ascii="Times New Roman" w:hAnsi="Times New Roman"/>
        </w:rPr>
        <w:t>everal secondary themes from the first movement reappear either directly or varied</w:t>
      </w:r>
      <w:r>
        <w:rPr>
          <w:rFonts w:ascii="Times New Roman" w:hAnsi="Times New Roman"/>
        </w:rPr>
        <w:t xml:space="preserve"> (e.g. Theme 2, mm. 28-31; introductory material, mm. 44-47; and Theme 3, mm. 88-98)</w:t>
      </w:r>
      <w:r w:rsidRPr="0074567A">
        <w:rPr>
          <w:rFonts w:ascii="Times New Roman" w:hAnsi="Times New Roman"/>
        </w:rPr>
        <w:t>. Low-register orchestration</w:t>
      </w:r>
      <w:r>
        <w:rPr>
          <w:rFonts w:ascii="Times New Roman" w:hAnsi="Times New Roman"/>
        </w:rPr>
        <w:t xml:space="preserve">, omitting the woodwinds, highlights the </w:t>
      </w:r>
      <w:r w:rsidR="00435A53">
        <w:rPr>
          <w:rFonts w:ascii="Times New Roman" w:hAnsi="Times New Roman"/>
        </w:rPr>
        <w:t>continuous</w:t>
      </w:r>
      <w:r>
        <w:rPr>
          <w:rFonts w:ascii="Times New Roman" w:hAnsi="Times New Roman"/>
        </w:rPr>
        <w:t xml:space="preserve"> piano writing with brass and percussion highlights. Relentless r</w:t>
      </w:r>
      <w:r w:rsidRPr="0074567A">
        <w:rPr>
          <w:rFonts w:ascii="Times New Roman" w:hAnsi="Times New Roman"/>
        </w:rPr>
        <w:t xml:space="preserve">hythmic drive </w:t>
      </w:r>
      <w:r>
        <w:rPr>
          <w:rFonts w:ascii="Times New Roman" w:hAnsi="Times New Roman"/>
        </w:rPr>
        <w:t>generates</w:t>
      </w:r>
      <w:r w:rsidRPr="0074567A">
        <w:rPr>
          <w:rFonts w:ascii="Times New Roman" w:hAnsi="Times New Roman"/>
        </w:rPr>
        <w:t xml:space="preserve"> an </w:t>
      </w:r>
      <w:r>
        <w:rPr>
          <w:rFonts w:ascii="Times New Roman" w:hAnsi="Times New Roman"/>
        </w:rPr>
        <w:t>oppressive</w:t>
      </w:r>
      <w:r w:rsidRPr="0074567A">
        <w:rPr>
          <w:rFonts w:ascii="Times New Roman" w:hAnsi="Times New Roman"/>
        </w:rPr>
        <w:t xml:space="preserve"> mood</w:t>
      </w:r>
      <w:r>
        <w:rPr>
          <w:rFonts w:ascii="Times New Roman" w:hAnsi="Times New Roman"/>
        </w:rPr>
        <w:t xml:space="preserve"> throughout</w:t>
      </w:r>
      <w:r w:rsidRPr="0074567A">
        <w:rPr>
          <w:rFonts w:ascii="Times New Roman" w:hAnsi="Times New Roman"/>
        </w:rPr>
        <w:t>.</w:t>
      </w:r>
      <w:r>
        <w:rPr>
          <w:rFonts w:ascii="Times New Roman" w:hAnsi="Times New Roman"/>
        </w:rPr>
        <w:t xml:space="preserve"> The tonal center of B minor is established at the beginning, followed by many secondary tonal centers: F-sharp (m. 36), D-sharp (m. 76), C-sharp (m. 88), and A-sharp (m. 100), among others.</w:t>
      </w:r>
    </w:p>
    <w:p w:rsidR="00CC4A94" w:rsidRDefault="00CC4A94" w:rsidP="00CC4A94">
      <w:pPr>
        <w:ind w:firstLine="720"/>
        <w:contextualSpacing/>
        <w:rPr>
          <w:rFonts w:ascii="Times New Roman" w:hAnsi="Times New Roman"/>
        </w:rPr>
      </w:pPr>
      <w:r>
        <w:rPr>
          <w:rFonts w:ascii="Times New Roman" w:hAnsi="Times New Roman"/>
        </w:rPr>
        <w:t>The power-packed rhythmic opening shadows the</w:t>
      </w:r>
      <w:r w:rsidRPr="0074567A">
        <w:rPr>
          <w:rFonts w:ascii="Times New Roman" w:hAnsi="Times New Roman"/>
        </w:rPr>
        <w:t xml:space="preserve"> </w:t>
      </w:r>
      <w:r>
        <w:rPr>
          <w:rFonts w:ascii="Times New Roman" w:hAnsi="Times New Roman"/>
        </w:rPr>
        <w:t>valiant</w:t>
      </w:r>
      <w:r w:rsidRPr="0074567A">
        <w:rPr>
          <w:rFonts w:ascii="Times New Roman" w:hAnsi="Times New Roman"/>
        </w:rPr>
        <w:t xml:space="preserve"> P</w:t>
      </w:r>
      <w:r>
        <w:rPr>
          <w:rFonts w:ascii="Times New Roman" w:hAnsi="Times New Roman"/>
        </w:rPr>
        <w:t xml:space="preserve">hoenix theme (mm. 1-4), </w:t>
      </w:r>
      <w:r w:rsidRPr="0074567A">
        <w:rPr>
          <w:rFonts w:ascii="Times New Roman" w:hAnsi="Times New Roman"/>
        </w:rPr>
        <w:t xml:space="preserve">with similar registers, pedal point octaves, dotted rhythms, and the augmented </w:t>
      </w:r>
      <w:r w:rsidRPr="0074567A">
        <w:rPr>
          <w:rFonts w:ascii="Times New Roman" w:hAnsi="Times New Roman"/>
        </w:rPr>
        <w:lastRenderedPageBreak/>
        <w:t xml:space="preserve">chord in broken form (compare Fig.1 and Fig. 2). Suddenly the full orchestral texture diminishes to </w:t>
      </w:r>
      <w:r w:rsidRPr="0074567A">
        <w:rPr>
          <w:rFonts w:ascii="Times New Roman" w:hAnsi="Times New Roman"/>
          <w:i/>
        </w:rPr>
        <w:t>sul ponticello</w:t>
      </w:r>
      <w:r>
        <w:rPr>
          <w:rFonts w:ascii="Times New Roman" w:hAnsi="Times New Roman"/>
        </w:rPr>
        <w:t xml:space="preserve"> strings (m. 6) and fragmented percussion</w:t>
      </w:r>
      <w:r w:rsidRPr="0074567A">
        <w:rPr>
          <w:rFonts w:ascii="Times New Roman" w:hAnsi="Times New Roman"/>
        </w:rPr>
        <w:t xml:space="preserve"> solos (m. 1</w:t>
      </w:r>
      <w:r>
        <w:rPr>
          <w:rFonts w:ascii="Times New Roman" w:hAnsi="Times New Roman"/>
        </w:rPr>
        <w:t>3f</w:t>
      </w:r>
      <w:r w:rsidRPr="0074567A">
        <w:rPr>
          <w:rFonts w:ascii="Times New Roman" w:hAnsi="Times New Roman"/>
        </w:rPr>
        <w:t>)</w:t>
      </w:r>
      <w:r>
        <w:rPr>
          <w:rFonts w:ascii="Times New Roman" w:hAnsi="Times New Roman"/>
        </w:rPr>
        <w:t>, preparing for the chase of fire theme in the piano (m. 20)</w:t>
      </w:r>
      <w:r w:rsidRPr="0074567A">
        <w:rPr>
          <w:rFonts w:ascii="Times New Roman" w:hAnsi="Times New Roman"/>
        </w:rPr>
        <w:t xml:space="preserve">. </w:t>
      </w:r>
    </w:p>
    <w:p w:rsidR="00CC4A94" w:rsidRDefault="00CC4A94" w:rsidP="00CC4A94">
      <w:pPr>
        <w:ind w:firstLine="720"/>
        <w:contextualSpacing/>
        <w:rPr>
          <w:rFonts w:ascii="Times New Roman" w:hAnsi="Times New Roman"/>
        </w:rPr>
      </w:pPr>
    </w:p>
    <w:p w:rsidR="00CC4A94" w:rsidRPr="00341C78" w:rsidRDefault="00CC4A94" w:rsidP="00CC4A94">
      <w:pPr>
        <w:pStyle w:val="Caption"/>
        <w:keepNext/>
        <w:spacing w:line="480" w:lineRule="auto"/>
        <w:contextualSpacing/>
        <w:rPr>
          <w:b w:val="0"/>
        </w:rPr>
      </w:pPr>
      <w:bookmarkStart w:id="124" w:name="_Toc374378489"/>
      <w:proofErr w:type="gramStart"/>
      <w:r w:rsidRPr="00341C78">
        <w:rPr>
          <w:b w:val="0"/>
        </w:rPr>
        <w:t xml:space="preserve">Figure </w:t>
      </w:r>
      <w:r w:rsidR="00015B73" w:rsidRPr="00341C78">
        <w:rPr>
          <w:b w:val="0"/>
        </w:rPr>
        <w:t>6</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2</w:t>
      </w:r>
      <w:r w:rsidR="00B32958" w:rsidRPr="00341C78">
        <w:rPr>
          <w:b w:val="0"/>
        </w:rPr>
        <w:fldChar w:fldCharType="end"/>
      </w:r>
      <w:r w:rsidRPr="00341C78">
        <w:rPr>
          <w:b w:val="0"/>
        </w:rPr>
        <w:t xml:space="preserve">. </w:t>
      </w:r>
      <w:proofErr w:type="gramStart"/>
      <w:r w:rsidRPr="00341C78">
        <w:rPr>
          <w:b w:val="0"/>
        </w:rPr>
        <w:t xml:space="preserve">Schmidt, </w:t>
      </w:r>
      <w:r w:rsidR="00A26AD0">
        <w:rPr>
          <w:b w:val="0"/>
          <w:i/>
        </w:rPr>
        <w:t xml:space="preserve">Piano </w:t>
      </w:r>
      <w:r w:rsidRPr="00341C78">
        <w:rPr>
          <w:b w:val="0"/>
          <w:i/>
        </w:rPr>
        <w:t>Concerto No. 4</w:t>
      </w:r>
      <w:r w:rsidRPr="00341C78">
        <w:rPr>
          <w:b w:val="0"/>
        </w:rPr>
        <w:t>, Second Mvt., mm. 1-4 (Piano).</w:t>
      </w:r>
      <w:bookmarkEnd w:id="124"/>
      <w:proofErr w:type="gramEnd"/>
    </w:p>
    <w:p w:rsidR="00CC4A94" w:rsidRDefault="00CC4A94" w:rsidP="00CC4A94">
      <w:pPr>
        <w:contextualSpacing/>
        <w:rPr>
          <w:rFonts w:ascii="Times New Roman" w:hAnsi="Times New Roman"/>
        </w:rPr>
      </w:pPr>
      <w:r w:rsidRPr="00065FC8">
        <w:rPr>
          <w:rFonts w:ascii="Times New Roman" w:hAnsi="Times New Roman"/>
          <w:noProof/>
          <w:lang w:val="en-CA" w:eastAsia="en-CA" w:bidi="ar-SA"/>
        </w:rPr>
        <w:drawing>
          <wp:inline distT="0" distB="0" distL="0" distR="0">
            <wp:extent cx="5394960" cy="1096010"/>
            <wp:effectExtent l="0" t="0" r="0" b="0"/>
            <wp:docPr id="39" name="Picture 26" descr="Figure 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eps"/>
                    <pic:cNvPicPr/>
                  </pic:nvPicPr>
                  <pic:blipFill>
                    <a:blip r:embed="rId50" cstate="print"/>
                    <a:stretch>
                      <a:fillRect/>
                    </a:stretch>
                  </pic:blipFill>
                  <pic:spPr>
                    <a:xfrm>
                      <a:off x="0" y="0"/>
                      <a:ext cx="5394960" cy="1096010"/>
                    </a:xfrm>
                    <a:prstGeom prst="rect">
                      <a:avLst/>
                    </a:prstGeom>
                  </pic:spPr>
                </pic:pic>
              </a:graphicData>
            </a:graphic>
          </wp:inline>
        </w:drawing>
      </w:r>
    </w:p>
    <w:p w:rsidR="00CC4A94" w:rsidRDefault="00CC4A94" w:rsidP="00CC4A94">
      <w:pPr>
        <w:contextualSpacing/>
        <w:rPr>
          <w:rFonts w:ascii="Times New Roman" w:hAnsi="Times New Roman"/>
        </w:rPr>
      </w:pPr>
    </w:p>
    <w:p w:rsidR="00CC4A94" w:rsidRDefault="00CC4A94" w:rsidP="00CC4A94">
      <w:pPr>
        <w:ind w:firstLine="720"/>
        <w:contextualSpacing/>
        <w:rPr>
          <w:rFonts w:ascii="Times New Roman" w:hAnsi="Times New Roman"/>
        </w:rPr>
      </w:pPr>
      <w:r>
        <w:rPr>
          <w:rFonts w:ascii="Times New Roman" w:hAnsi="Times New Roman"/>
        </w:rPr>
        <w:t xml:space="preserve">The fire theme is made up of accented bass octaves in B minor (m. 20, Fig. </w:t>
      </w:r>
      <w:r w:rsidR="007C401B">
        <w:rPr>
          <w:rFonts w:ascii="Times New Roman" w:hAnsi="Times New Roman"/>
        </w:rPr>
        <w:t>6.</w:t>
      </w:r>
      <w:r>
        <w:rPr>
          <w:rFonts w:ascii="Times New Roman" w:hAnsi="Times New Roman"/>
        </w:rPr>
        <w:t xml:space="preserve">3), reminiscent in mood of Prokofiev’s </w:t>
      </w:r>
      <w:r w:rsidRPr="0074567A">
        <w:rPr>
          <w:rFonts w:ascii="Times New Roman" w:hAnsi="Times New Roman"/>
          <w:i/>
        </w:rPr>
        <w:t>Sonata No. 7</w:t>
      </w:r>
      <w:r>
        <w:rPr>
          <w:rFonts w:ascii="Times New Roman" w:hAnsi="Times New Roman"/>
        </w:rPr>
        <w:t xml:space="preserve"> (third movement)</w:t>
      </w:r>
      <w:r w:rsidRPr="0074567A">
        <w:rPr>
          <w:rFonts w:ascii="Times New Roman" w:hAnsi="Times New Roman"/>
          <w:i/>
        </w:rPr>
        <w:t>.</w:t>
      </w:r>
      <w:r w:rsidRPr="0074567A">
        <w:rPr>
          <w:rStyle w:val="FootnoteReference"/>
          <w:rFonts w:ascii="Times New Roman" w:hAnsi="Times New Roman"/>
          <w:i/>
        </w:rPr>
        <w:footnoteReference w:id="136"/>
      </w:r>
      <w:r w:rsidRPr="00845FFF">
        <w:rPr>
          <w:rFonts w:ascii="Times New Roman" w:hAnsi="Times New Roman"/>
        </w:rPr>
        <w:t xml:space="preserve"> </w:t>
      </w:r>
      <w:r>
        <w:rPr>
          <w:rFonts w:ascii="Times New Roman" w:hAnsi="Times New Roman"/>
        </w:rPr>
        <w:t xml:space="preserve">It soon transitions seamlessly to a fuller texture in 6/8 meter. Broken octaves in the piano morph into a variation of the first movement scherzando theme (Fig. </w:t>
      </w:r>
      <w:r w:rsidR="007C401B">
        <w:rPr>
          <w:rFonts w:ascii="Times New Roman" w:hAnsi="Times New Roman"/>
        </w:rPr>
        <w:t>3.</w:t>
      </w:r>
      <w:r>
        <w:rPr>
          <w:rFonts w:ascii="Times New Roman" w:hAnsi="Times New Roman"/>
        </w:rPr>
        <w:t>1</w:t>
      </w:r>
      <w:proofErr w:type="gramStart"/>
      <w:r>
        <w:rPr>
          <w:rFonts w:ascii="Times New Roman" w:hAnsi="Times New Roman"/>
        </w:rPr>
        <w:t>),</w:t>
      </w:r>
      <w:proofErr w:type="gramEnd"/>
      <w:r>
        <w:rPr>
          <w:rFonts w:ascii="Times New Roman" w:hAnsi="Times New Roman"/>
        </w:rPr>
        <w:t xml:space="preserve"> complete with solid octaves in the piano and triplet figurations in the horns (m. 92). The fire theme returns for a brief flare at the close of the movement (m. 104).</w:t>
      </w:r>
    </w:p>
    <w:p w:rsidR="00CC4A94" w:rsidRDefault="00CC4A94" w:rsidP="00CC4A94">
      <w:pPr>
        <w:ind w:firstLine="720"/>
        <w:contextualSpacing/>
        <w:rPr>
          <w:rFonts w:ascii="Times New Roman" w:hAnsi="Times New Roman"/>
        </w:rPr>
      </w:pPr>
    </w:p>
    <w:p w:rsidR="00CC4A94" w:rsidRPr="00341C78" w:rsidRDefault="00CC4A94" w:rsidP="00CC4A94">
      <w:pPr>
        <w:pStyle w:val="Caption"/>
        <w:keepNext/>
        <w:spacing w:line="480" w:lineRule="auto"/>
        <w:contextualSpacing/>
        <w:rPr>
          <w:b w:val="0"/>
        </w:rPr>
      </w:pPr>
      <w:bookmarkStart w:id="125" w:name="_Toc374378490"/>
      <w:proofErr w:type="gramStart"/>
      <w:r w:rsidRPr="00341C78">
        <w:rPr>
          <w:b w:val="0"/>
        </w:rPr>
        <w:t xml:space="preserve">Figure </w:t>
      </w:r>
      <w:r w:rsidR="00015B73" w:rsidRPr="00341C78">
        <w:rPr>
          <w:b w:val="0"/>
        </w:rPr>
        <w:t>6</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3</w:t>
      </w:r>
      <w:r w:rsidR="00B32958" w:rsidRPr="00341C78">
        <w:rPr>
          <w:b w:val="0"/>
        </w:rPr>
        <w:fldChar w:fldCharType="end"/>
      </w:r>
      <w:r w:rsidRPr="00341C78">
        <w:rPr>
          <w:b w:val="0"/>
        </w:rPr>
        <w:t xml:space="preserve">. </w:t>
      </w:r>
      <w:proofErr w:type="gramStart"/>
      <w:r w:rsidRPr="00341C78">
        <w:rPr>
          <w:b w:val="0"/>
        </w:rPr>
        <w:t xml:space="preserve">Schmidt, </w:t>
      </w:r>
      <w:r w:rsidR="00A26AD0">
        <w:rPr>
          <w:b w:val="0"/>
          <w:i/>
        </w:rPr>
        <w:t xml:space="preserve">Piano </w:t>
      </w:r>
      <w:r w:rsidRPr="00341C78">
        <w:rPr>
          <w:b w:val="0"/>
          <w:i/>
        </w:rPr>
        <w:t>Concerto No. 4</w:t>
      </w:r>
      <w:r w:rsidRPr="00341C78">
        <w:rPr>
          <w:b w:val="0"/>
        </w:rPr>
        <w:t>, Second Mvt., mm. 20-21 (Piano).</w:t>
      </w:r>
      <w:bookmarkEnd w:id="125"/>
      <w:proofErr w:type="gramEnd"/>
    </w:p>
    <w:p w:rsidR="00CC4A94" w:rsidRDefault="00CC4A94" w:rsidP="00CC4A94">
      <w:pPr>
        <w:contextualSpacing/>
      </w:pPr>
      <w:r w:rsidRPr="00065FC8">
        <w:rPr>
          <w:noProof/>
          <w:lang w:val="en-CA" w:eastAsia="en-CA" w:bidi="ar-SA"/>
        </w:rPr>
        <w:drawing>
          <wp:inline distT="0" distB="0" distL="0" distR="0">
            <wp:extent cx="3929950" cy="714375"/>
            <wp:effectExtent l="19050" t="0" r="0" b="0"/>
            <wp:docPr id="40" name="Picture 27" descr="Figure 9.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9.eps"/>
                    <pic:cNvPicPr/>
                  </pic:nvPicPr>
                  <pic:blipFill>
                    <a:blip r:embed="rId51" cstate="print"/>
                    <a:stretch>
                      <a:fillRect/>
                    </a:stretch>
                  </pic:blipFill>
                  <pic:spPr>
                    <a:xfrm>
                      <a:off x="0" y="0"/>
                      <a:ext cx="3965626" cy="720860"/>
                    </a:xfrm>
                    <a:prstGeom prst="rect">
                      <a:avLst/>
                    </a:prstGeom>
                  </pic:spPr>
                </pic:pic>
              </a:graphicData>
            </a:graphic>
          </wp:inline>
        </w:drawing>
      </w:r>
    </w:p>
    <w:p w:rsidR="00CC4A94" w:rsidRPr="00A804BB" w:rsidRDefault="00CC4A94" w:rsidP="00E4662F">
      <w:pPr>
        <w:pStyle w:val="Heading3"/>
      </w:pPr>
      <w:bookmarkStart w:id="126" w:name="_Toc371358953"/>
      <w:r w:rsidRPr="00B536BE">
        <w:lastRenderedPageBreak/>
        <w:t>III.</w:t>
      </w:r>
      <w:r>
        <w:t xml:space="preserve"> </w:t>
      </w:r>
      <w:proofErr w:type="gramStart"/>
      <w:r w:rsidRPr="00CE1B1E">
        <w:rPr>
          <w:rStyle w:val="Emphasis"/>
        </w:rPr>
        <w:t>From</w:t>
      </w:r>
      <w:proofErr w:type="gramEnd"/>
      <w:r w:rsidRPr="00CE1B1E">
        <w:rPr>
          <w:rStyle w:val="Emphasis"/>
        </w:rPr>
        <w:t xml:space="preserve"> the Ashes</w:t>
      </w:r>
      <w:r>
        <w:t xml:space="preserve"> (13:51)</w:t>
      </w:r>
      <w:bookmarkEnd w:id="126"/>
    </w:p>
    <w:p w:rsidR="00CC4A94" w:rsidRDefault="00AE5B9C" w:rsidP="00AE5B9C">
      <w:pPr>
        <w:ind w:firstLine="284"/>
        <w:contextualSpacing/>
        <w:rPr>
          <w:rFonts w:ascii="Times New Roman" w:hAnsi="Times New Roman"/>
        </w:rPr>
      </w:pPr>
      <w:r>
        <w:rPr>
          <w:rFonts w:ascii="Times New Roman" w:hAnsi="Times New Roman"/>
        </w:rPr>
        <w:tab/>
      </w:r>
      <w:r w:rsidR="00CC4A94">
        <w:rPr>
          <w:rFonts w:ascii="Times New Roman" w:hAnsi="Times New Roman"/>
        </w:rPr>
        <w:t xml:space="preserve">The finale, </w:t>
      </w:r>
      <w:r w:rsidR="00CC4A94">
        <w:rPr>
          <w:rFonts w:ascii="Times New Roman" w:hAnsi="Times New Roman"/>
          <w:i/>
        </w:rPr>
        <w:t>From the Ashes</w:t>
      </w:r>
      <w:r w:rsidR="00CC4A94">
        <w:rPr>
          <w:rFonts w:ascii="Times New Roman" w:hAnsi="Times New Roman"/>
        </w:rPr>
        <w:t xml:space="preserve">, opens with “the desolation and sense of loss from the apparent death of the Phoenix. Little by little, the music gradually ascends as the </w:t>
      </w:r>
      <w:proofErr w:type="gramStart"/>
      <w:r w:rsidR="00CC4A94">
        <w:rPr>
          <w:rFonts w:ascii="Times New Roman" w:hAnsi="Times New Roman"/>
        </w:rPr>
        <w:t>reborn</w:t>
      </w:r>
      <w:proofErr w:type="gramEnd"/>
      <w:r w:rsidR="00CC4A94">
        <w:rPr>
          <w:rFonts w:ascii="Times New Roman" w:hAnsi="Times New Roman"/>
        </w:rPr>
        <w:t xml:space="preserve"> Phoenix emerges, culminating in a celebration of the rebirth of this fantastic creature.”</w:t>
      </w:r>
      <w:r w:rsidR="00CC4A94">
        <w:rPr>
          <w:rStyle w:val="FootnoteReference"/>
          <w:rFonts w:ascii="Times New Roman" w:hAnsi="Times New Roman"/>
        </w:rPr>
        <w:footnoteReference w:id="137"/>
      </w:r>
      <w:r w:rsidR="00CC4A94">
        <w:rPr>
          <w:rFonts w:ascii="Times New Roman" w:hAnsi="Times New Roman"/>
        </w:rPr>
        <w:t xml:space="preserve"> It is the longest and most imaginative movement, depicting these programmatic elements in three distinctive sections—opening, transformation, and resurgence of the Phoenix theme. </w:t>
      </w:r>
      <w:r w:rsidR="00CC4A94">
        <w:rPr>
          <w:rFonts w:ascii="Times New Roman" w:hAnsi="Times New Roman"/>
        </w:rPr>
        <w:br/>
      </w:r>
      <w:r w:rsidR="00CC4A94">
        <w:rPr>
          <w:rFonts w:ascii="Times New Roman" w:hAnsi="Times New Roman"/>
        </w:rPr>
        <w:tab/>
      </w:r>
      <w:r>
        <w:rPr>
          <w:rFonts w:ascii="Times New Roman" w:hAnsi="Times New Roman"/>
        </w:rPr>
        <w:tab/>
      </w:r>
      <w:r w:rsidR="00CC4A94">
        <w:rPr>
          <w:rFonts w:ascii="Times New Roman" w:hAnsi="Times New Roman"/>
        </w:rPr>
        <w:t>The opening</w:t>
      </w:r>
      <w:r w:rsidR="00CC4A94" w:rsidRPr="0074567A">
        <w:rPr>
          <w:rFonts w:ascii="Times New Roman" w:hAnsi="Times New Roman"/>
        </w:rPr>
        <w:t xml:space="preserve"> orchestration depicts the fire’s afte</w:t>
      </w:r>
      <w:r w:rsidR="00CC4A94">
        <w:rPr>
          <w:rFonts w:ascii="Times New Roman" w:hAnsi="Times New Roman"/>
        </w:rPr>
        <w:t xml:space="preserve">rmath with low-register strings, buzzing woodwind trills, splashes of marimba clusters, and rumbling piano arpeggios, which lead to longer figurations in the piano (m. 13). The tuba enters with a doleful melody (m. 25, Fig. </w:t>
      </w:r>
      <w:r w:rsidR="006D0E00">
        <w:rPr>
          <w:rFonts w:ascii="Times New Roman" w:hAnsi="Times New Roman"/>
        </w:rPr>
        <w:t>6.</w:t>
      </w:r>
      <w:r w:rsidR="00CC4A94">
        <w:rPr>
          <w:rFonts w:ascii="Times New Roman" w:hAnsi="Times New Roman"/>
        </w:rPr>
        <w:t xml:space="preserve">4) based on Theme 2 (first movement, Fig. </w:t>
      </w:r>
      <w:r w:rsidR="006D0E00">
        <w:rPr>
          <w:rFonts w:ascii="Times New Roman" w:hAnsi="Times New Roman"/>
        </w:rPr>
        <w:t>6.</w:t>
      </w:r>
      <w:r w:rsidR="00CC4A94">
        <w:rPr>
          <w:rFonts w:ascii="Times New Roman" w:hAnsi="Times New Roman"/>
        </w:rPr>
        <w:t>1), which is passed to the bassoon. A long piano solo is echoed by the bassoon and orchestra, followed by an exact quotation of the finale opening (m. 79). An English horn solo, decorated with clarinet pedal point and oboe counterpoint, leads to</w:t>
      </w:r>
      <w:r w:rsidR="00435A53">
        <w:rPr>
          <w:rFonts w:ascii="Times New Roman" w:hAnsi="Times New Roman"/>
        </w:rPr>
        <w:t xml:space="preserve"> an</w:t>
      </w:r>
      <w:r w:rsidR="00CC4A94">
        <w:rPr>
          <w:rFonts w:ascii="Times New Roman" w:hAnsi="Times New Roman"/>
        </w:rPr>
        <w:t xml:space="preserve"> uncharacteristically high-register</w:t>
      </w:r>
      <w:r w:rsidR="00CC4A94" w:rsidRPr="0074567A">
        <w:rPr>
          <w:rFonts w:ascii="Times New Roman" w:hAnsi="Times New Roman"/>
        </w:rPr>
        <w:t xml:space="preserve"> </w:t>
      </w:r>
      <w:r w:rsidR="00CC4A94">
        <w:rPr>
          <w:rFonts w:ascii="Times New Roman" w:hAnsi="Times New Roman"/>
        </w:rPr>
        <w:t>piano solo (m.112), transitioning to the transformation music.</w:t>
      </w:r>
    </w:p>
    <w:p w:rsidR="00CC4A94" w:rsidRDefault="00CC4A94" w:rsidP="00CC4A94">
      <w:pPr>
        <w:ind w:firstLine="720"/>
        <w:contextualSpacing/>
        <w:rPr>
          <w:rFonts w:ascii="Times New Roman" w:hAnsi="Times New Roman"/>
        </w:rPr>
      </w:pPr>
    </w:p>
    <w:p w:rsidR="00CC4A94" w:rsidRPr="00341C78" w:rsidRDefault="00CC4A94" w:rsidP="00CC4A94">
      <w:pPr>
        <w:pStyle w:val="Caption"/>
        <w:keepNext/>
        <w:spacing w:line="480" w:lineRule="auto"/>
        <w:contextualSpacing/>
        <w:rPr>
          <w:b w:val="0"/>
        </w:rPr>
      </w:pPr>
      <w:bookmarkStart w:id="127" w:name="_Toc374378491"/>
      <w:proofErr w:type="gramStart"/>
      <w:r w:rsidRPr="00341C78">
        <w:rPr>
          <w:b w:val="0"/>
        </w:rPr>
        <w:t xml:space="preserve">Figure </w:t>
      </w:r>
      <w:r w:rsidR="00015B73" w:rsidRPr="00341C78">
        <w:rPr>
          <w:b w:val="0"/>
        </w:rPr>
        <w:t>6</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4</w:t>
      </w:r>
      <w:r w:rsidR="00B32958" w:rsidRPr="00341C78">
        <w:rPr>
          <w:b w:val="0"/>
        </w:rPr>
        <w:fldChar w:fldCharType="end"/>
      </w:r>
      <w:r w:rsidRPr="00341C78">
        <w:rPr>
          <w:b w:val="0"/>
        </w:rPr>
        <w:t xml:space="preserve">. </w:t>
      </w:r>
      <w:proofErr w:type="gramStart"/>
      <w:r w:rsidRPr="00341C78">
        <w:rPr>
          <w:b w:val="0"/>
        </w:rPr>
        <w:t xml:space="preserve">Schmidt, </w:t>
      </w:r>
      <w:r w:rsidR="00A26AD0">
        <w:rPr>
          <w:b w:val="0"/>
          <w:i/>
        </w:rPr>
        <w:t xml:space="preserve">Piano </w:t>
      </w:r>
      <w:r w:rsidRPr="00341C78">
        <w:rPr>
          <w:b w:val="0"/>
          <w:i/>
        </w:rPr>
        <w:t>Concerto No. 4</w:t>
      </w:r>
      <w:r w:rsidRPr="00341C78">
        <w:rPr>
          <w:b w:val="0"/>
        </w:rPr>
        <w:t>, Third Mvt., mm. 25-32 (Tuba).</w:t>
      </w:r>
      <w:bookmarkEnd w:id="127"/>
      <w:proofErr w:type="gramEnd"/>
    </w:p>
    <w:p w:rsidR="00CC4A94" w:rsidRDefault="00CC4A94" w:rsidP="00CC4A94">
      <w:pPr>
        <w:contextualSpacing/>
        <w:rPr>
          <w:rFonts w:ascii="Times New Roman" w:hAnsi="Times New Roman"/>
        </w:rPr>
      </w:pPr>
      <w:r w:rsidRPr="001554C7">
        <w:rPr>
          <w:rFonts w:ascii="Times New Roman" w:hAnsi="Times New Roman"/>
          <w:noProof/>
          <w:lang w:val="en-CA" w:eastAsia="en-CA" w:bidi="ar-SA"/>
        </w:rPr>
        <w:drawing>
          <wp:inline distT="0" distB="0" distL="0" distR="0">
            <wp:extent cx="5394960" cy="1089660"/>
            <wp:effectExtent l="0" t="0" r="0" b="0"/>
            <wp:docPr id="41" name="Picture 30" descr="Figure 1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2.eps"/>
                    <pic:cNvPicPr/>
                  </pic:nvPicPr>
                  <pic:blipFill>
                    <a:blip r:embed="rId52" cstate="print"/>
                    <a:stretch>
                      <a:fillRect/>
                    </a:stretch>
                  </pic:blipFill>
                  <pic:spPr>
                    <a:xfrm>
                      <a:off x="0" y="0"/>
                      <a:ext cx="5394960" cy="1089660"/>
                    </a:xfrm>
                    <a:prstGeom prst="rect">
                      <a:avLst/>
                    </a:prstGeom>
                  </pic:spPr>
                </pic:pic>
              </a:graphicData>
            </a:graphic>
          </wp:inline>
        </w:drawing>
      </w:r>
    </w:p>
    <w:p w:rsidR="00CC4A94" w:rsidRDefault="00CC4A94" w:rsidP="00CC4A94">
      <w:pPr>
        <w:ind w:firstLine="720"/>
        <w:contextualSpacing/>
        <w:rPr>
          <w:rFonts w:ascii="Times New Roman" w:hAnsi="Times New Roman"/>
        </w:rPr>
      </w:pPr>
    </w:p>
    <w:p w:rsidR="00CC4A94" w:rsidRDefault="00CC4A94" w:rsidP="00CC4A94">
      <w:pPr>
        <w:ind w:firstLine="720"/>
        <w:contextualSpacing/>
        <w:rPr>
          <w:rFonts w:ascii="Times New Roman" w:hAnsi="Times New Roman"/>
        </w:rPr>
      </w:pPr>
      <w:proofErr w:type="gramStart"/>
      <w:r>
        <w:rPr>
          <w:rFonts w:ascii="Times New Roman" w:hAnsi="Times New Roman"/>
        </w:rPr>
        <w:lastRenderedPageBreak/>
        <w:t>C</w:t>
      </w:r>
      <w:r w:rsidRPr="0074567A">
        <w:rPr>
          <w:rFonts w:ascii="Times New Roman" w:hAnsi="Times New Roman"/>
        </w:rPr>
        <w:t xml:space="preserve">rystalline </w:t>
      </w:r>
      <w:r>
        <w:rPr>
          <w:rFonts w:ascii="Times New Roman" w:hAnsi="Times New Roman"/>
        </w:rPr>
        <w:t xml:space="preserve">piano runs (Fig. </w:t>
      </w:r>
      <w:r w:rsidR="007C401B">
        <w:rPr>
          <w:rFonts w:ascii="Times New Roman" w:hAnsi="Times New Roman"/>
        </w:rPr>
        <w:t>5.</w:t>
      </w:r>
      <w:r>
        <w:rPr>
          <w:rFonts w:ascii="Times New Roman" w:hAnsi="Times New Roman"/>
        </w:rPr>
        <w:t>5) and an otherworldly violin solo create an ethereal mood with Theme 2 from the first movement recalling the Phoenix’ vibrant life (</w:t>
      </w:r>
      <w:r w:rsidRPr="0074567A">
        <w:rPr>
          <w:rFonts w:ascii="Times New Roman" w:hAnsi="Times New Roman"/>
        </w:rPr>
        <w:t>m. 136</w:t>
      </w:r>
      <w:r>
        <w:rPr>
          <w:rFonts w:ascii="Times New Roman" w:hAnsi="Times New Roman"/>
        </w:rPr>
        <w:t>f</w:t>
      </w:r>
      <w:r w:rsidRPr="0074567A">
        <w:rPr>
          <w:rFonts w:ascii="Times New Roman" w:hAnsi="Times New Roman"/>
        </w:rPr>
        <w:t>)</w:t>
      </w:r>
      <w:r>
        <w:rPr>
          <w:rFonts w:ascii="Times New Roman" w:hAnsi="Times New Roman"/>
        </w:rPr>
        <w:t>.</w:t>
      </w:r>
      <w:proofErr w:type="gramEnd"/>
      <w:r>
        <w:rPr>
          <w:rFonts w:ascii="Times New Roman" w:hAnsi="Times New Roman"/>
        </w:rPr>
        <w:t xml:space="preserve"> With thickening</w:t>
      </w:r>
      <w:r w:rsidRPr="0074567A">
        <w:rPr>
          <w:rFonts w:ascii="Times New Roman" w:hAnsi="Times New Roman"/>
        </w:rPr>
        <w:t xml:space="preserve"> texture</w:t>
      </w:r>
      <w:r>
        <w:rPr>
          <w:rFonts w:ascii="Times New Roman" w:hAnsi="Times New Roman"/>
        </w:rPr>
        <w:t xml:space="preserve">s, </w:t>
      </w:r>
      <w:r w:rsidRPr="0074567A">
        <w:rPr>
          <w:rFonts w:ascii="Times New Roman" w:hAnsi="Times New Roman"/>
        </w:rPr>
        <w:t xml:space="preserve">faster rhythms, a dramatic crescendo, and </w:t>
      </w:r>
      <w:r>
        <w:rPr>
          <w:rFonts w:ascii="Times New Roman" w:hAnsi="Times New Roman"/>
        </w:rPr>
        <w:t xml:space="preserve">abounding bravura </w:t>
      </w:r>
      <w:r w:rsidRPr="0074567A">
        <w:rPr>
          <w:rFonts w:ascii="Times New Roman" w:hAnsi="Times New Roman"/>
        </w:rPr>
        <w:t>octaves in the piano, the powerful Phoenix theme enters once again in the piano (m. 164). Almost</w:t>
      </w:r>
      <w:r>
        <w:rPr>
          <w:rFonts w:ascii="Times New Roman" w:hAnsi="Times New Roman"/>
        </w:rPr>
        <w:t xml:space="preserve"> an exact restatement of Theme 1 and the transition theme ensue before </w:t>
      </w:r>
      <w:r w:rsidR="00435A53">
        <w:rPr>
          <w:rFonts w:ascii="Times New Roman" w:hAnsi="Times New Roman"/>
        </w:rPr>
        <w:t xml:space="preserve">the </w:t>
      </w:r>
      <w:r>
        <w:rPr>
          <w:rFonts w:ascii="Times New Roman" w:hAnsi="Times New Roman"/>
        </w:rPr>
        <w:t>transformation section returns—</w:t>
      </w:r>
      <w:r w:rsidRPr="0074567A">
        <w:rPr>
          <w:rFonts w:ascii="Times New Roman" w:hAnsi="Times New Roman"/>
        </w:rPr>
        <w:t>once ethereal</w:t>
      </w:r>
      <w:r>
        <w:rPr>
          <w:rFonts w:ascii="Times New Roman" w:hAnsi="Times New Roman"/>
        </w:rPr>
        <w:t>, but</w:t>
      </w:r>
      <w:r w:rsidRPr="0074567A">
        <w:rPr>
          <w:rFonts w:ascii="Times New Roman" w:hAnsi="Times New Roman"/>
        </w:rPr>
        <w:t xml:space="preserve"> now triumphant with a dense orchestral tutti (mm. 198-209), complete with harp glissandi, </w:t>
      </w:r>
      <w:r>
        <w:rPr>
          <w:rFonts w:ascii="Times New Roman" w:hAnsi="Times New Roman"/>
        </w:rPr>
        <w:t xml:space="preserve">swirling runs in the </w:t>
      </w:r>
      <w:r w:rsidRPr="0074567A">
        <w:rPr>
          <w:rFonts w:ascii="Times New Roman" w:hAnsi="Times New Roman"/>
        </w:rPr>
        <w:t>strings/woodwinds, and solo horns. A brief coda (m. 210)</w:t>
      </w:r>
      <w:r w:rsidR="00435A53">
        <w:rPr>
          <w:rFonts w:ascii="Times New Roman" w:hAnsi="Times New Roman"/>
        </w:rPr>
        <w:t xml:space="preserve"> </w:t>
      </w:r>
      <w:r w:rsidRPr="0074567A">
        <w:rPr>
          <w:rFonts w:ascii="Times New Roman" w:hAnsi="Times New Roman"/>
        </w:rPr>
        <w:t>solidif</w:t>
      </w:r>
      <w:r>
        <w:rPr>
          <w:rFonts w:ascii="Times New Roman" w:hAnsi="Times New Roman"/>
        </w:rPr>
        <w:t xml:space="preserve">ying </w:t>
      </w:r>
      <w:r w:rsidRPr="0074567A">
        <w:rPr>
          <w:rFonts w:ascii="Times New Roman" w:hAnsi="Times New Roman"/>
        </w:rPr>
        <w:t>the t</w:t>
      </w:r>
      <w:r>
        <w:rPr>
          <w:rFonts w:ascii="Times New Roman" w:hAnsi="Times New Roman"/>
        </w:rPr>
        <w:t>onal center of G closes t</w:t>
      </w:r>
      <w:r w:rsidRPr="0074567A">
        <w:rPr>
          <w:rFonts w:ascii="Times New Roman" w:hAnsi="Times New Roman"/>
        </w:rPr>
        <w:t xml:space="preserve">he movement </w:t>
      </w:r>
      <w:r>
        <w:rPr>
          <w:rFonts w:ascii="Times New Roman" w:hAnsi="Times New Roman"/>
        </w:rPr>
        <w:t xml:space="preserve">with an accelerated </w:t>
      </w:r>
      <w:r w:rsidRPr="0074567A">
        <w:rPr>
          <w:rFonts w:ascii="Times New Roman" w:hAnsi="Times New Roman"/>
        </w:rPr>
        <w:t>flurry of piano runs</w:t>
      </w:r>
      <w:r>
        <w:rPr>
          <w:rFonts w:ascii="Times New Roman" w:hAnsi="Times New Roman"/>
        </w:rPr>
        <w:t xml:space="preserve">, full orchestration, and dazzling percussion (Fig. </w:t>
      </w:r>
      <w:r w:rsidR="007C401B">
        <w:rPr>
          <w:rFonts w:ascii="Times New Roman" w:hAnsi="Times New Roman"/>
        </w:rPr>
        <w:t>6.</w:t>
      </w:r>
      <w:r>
        <w:rPr>
          <w:rFonts w:ascii="Times New Roman" w:hAnsi="Times New Roman"/>
        </w:rPr>
        <w:t>6</w:t>
      </w:r>
      <w:r w:rsidRPr="0074567A">
        <w:rPr>
          <w:rFonts w:ascii="Times New Roman" w:hAnsi="Times New Roman"/>
        </w:rPr>
        <w:t>).</w:t>
      </w:r>
    </w:p>
    <w:p w:rsidR="00CC4A94" w:rsidRDefault="00CC4A94" w:rsidP="00CC4A94">
      <w:pPr>
        <w:ind w:firstLine="720"/>
        <w:contextualSpacing/>
        <w:rPr>
          <w:rFonts w:ascii="Times New Roman" w:hAnsi="Times New Roman"/>
        </w:rPr>
      </w:pPr>
    </w:p>
    <w:p w:rsidR="00CC4A94" w:rsidRPr="00341C78" w:rsidRDefault="00CC4A94" w:rsidP="00CC4A94">
      <w:pPr>
        <w:pStyle w:val="Caption"/>
        <w:keepNext/>
        <w:spacing w:line="480" w:lineRule="auto"/>
        <w:contextualSpacing/>
        <w:rPr>
          <w:b w:val="0"/>
        </w:rPr>
      </w:pPr>
      <w:bookmarkStart w:id="128" w:name="_Toc374378492"/>
      <w:proofErr w:type="gramStart"/>
      <w:r w:rsidRPr="00341C78">
        <w:rPr>
          <w:b w:val="0"/>
        </w:rPr>
        <w:t xml:space="preserve">Figure </w:t>
      </w:r>
      <w:r w:rsidR="00015B73" w:rsidRPr="00341C78">
        <w:rPr>
          <w:b w:val="0"/>
        </w:rPr>
        <w:t>6</w:t>
      </w:r>
      <w:r w:rsidR="008812BC" w:rsidRPr="00341C78">
        <w:rPr>
          <w:b w:val="0"/>
        </w:rPr>
        <w:t>.</w:t>
      </w:r>
      <w:proofErr w:type="gramEnd"/>
      <w:r w:rsidR="00B32958" w:rsidRPr="00341C78">
        <w:rPr>
          <w:b w:val="0"/>
        </w:rPr>
        <w:fldChar w:fldCharType="begin"/>
      </w:r>
      <w:r w:rsidR="008812BC" w:rsidRPr="00341C78">
        <w:rPr>
          <w:b w:val="0"/>
        </w:rPr>
        <w:instrText xml:space="preserve"> SEQ Figure \* ARABIC \s 1 </w:instrText>
      </w:r>
      <w:r w:rsidR="00B32958" w:rsidRPr="00341C78">
        <w:rPr>
          <w:b w:val="0"/>
        </w:rPr>
        <w:fldChar w:fldCharType="separate"/>
      </w:r>
      <w:r w:rsidR="00AE5B9C">
        <w:rPr>
          <w:b w:val="0"/>
          <w:noProof/>
        </w:rPr>
        <w:t>5</w:t>
      </w:r>
      <w:r w:rsidR="00B32958" w:rsidRPr="00341C78">
        <w:rPr>
          <w:b w:val="0"/>
        </w:rPr>
        <w:fldChar w:fldCharType="end"/>
      </w:r>
      <w:r w:rsidRPr="00341C78">
        <w:rPr>
          <w:b w:val="0"/>
        </w:rPr>
        <w:t xml:space="preserve">. </w:t>
      </w:r>
      <w:proofErr w:type="gramStart"/>
      <w:r w:rsidRPr="00341C78">
        <w:rPr>
          <w:b w:val="0"/>
        </w:rPr>
        <w:t xml:space="preserve">Schmidt, </w:t>
      </w:r>
      <w:r w:rsidR="00A26AD0">
        <w:rPr>
          <w:b w:val="0"/>
          <w:i/>
        </w:rPr>
        <w:t xml:space="preserve">Piano </w:t>
      </w:r>
      <w:r w:rsidRPr="00341C78">
        <w:rPr>
          <w:b w:val="0"/>
          <w:i/>
        </w:rPr>
        <w:t>Concerto No. 4</w:t>
      </w:r>
      <w:r w:rsidRPr="00341C78">
        <w:rPr>
          <w:b w:val="0"/>
        </w:rPr>
        <w:t>, Third Mvt., mm. 116-117 (Piano).</w:t>
      </w:r>
      <w:bookmarkEnd w:id="128"/>
      <w:proofErr w:type="gramEnd"/>
    </w:p>
    <w:p w:rsidR="00300EBA" w:rsidRDefault="00CC4A94" w:rsidP="00CC4A94">
      <w:pPr>
        <w:contextualSpacing/>
      </w:pPr>
      <w:r w:rsidRPr="001554C7">
        <w:rPr>
          <w:rFonts w:ascii="Times New Roman" w:hAnsi="Times New Roman"/>
          <w:noProof/>
          <w:lang w:val="en-CA" w:eastAsia="en-CA" w:bidi="ar-SA"/>
        </w:rPr>
        <w:drawing>
          <wp:inline distT="0" distB="0" distL="0" distR="0">
            <wp:extent cx="5205760" cy="1076568"/>
            <wp:effectExtent l="0" t="0" r="0" b="0"/>
            <wp:docPr id="42" name="Picture 31" descr="Figure 1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3.eps"/>
                    <pic:cNvPicPr/>
                  </pic:nvPicPr>
                  <pic:blipFill>
                    <a:blip r:embed="rId53" cstate="print"/>
                    <a:stretch>
                      <a:fillRect/>
                    </a:stretch>
                  </pic:blipFill>
                  <pic:spPr>
                    <a:xfrm>
                      <a:off x="0" y="0"/>
                      <a:ext cx="5205760" cy="1076568"/>
                    </a:xfrm>
                    <a:prstGeom prst="rect">
                      <a:avLst/>
                    </a:prstGeom>
                  </pic:spPr>
                </pic:pic>
              </a:graphicData>
            </a:graphic>
          </wp:inline>
        </w:drawing>
      </w:r>
    </w:p>
    <w:p w:rsidR="00341C78" w:rsidRPr="00341C78" w:rsidRDefault="00341C78" w:rsidP="00CB0073">
      <w:pPr>
        <w:contextualSpacing/>
        <w:rPr>
          <w:sz w:val="10"/>
          <w:szCs w:val="10"/>
        </w:rPr>
      </w:pPr>
    </w:p>
    <w:p w:rsidR="00300EBA" w:rsidRPr="00CB0073" w:rsidRDefault="00CC4A94" w:rsidP="00CB0073">
      <w:pPr>
        <w:contextualSpacing/>
        <w:rPr>
          <w:rFonts w:ascii="Times New Roman" w:hAnsi="Times New Roman"/>
        </w:rPr>
      </w:pPr>
      <w:bookmarkStart w:id="129" w:name="_Toc374378493"/>
      <w:proofErr w:type="gramStart"/>
      <w:r>
        <w:t xml:space="preserve">Figure </w:t>
      </w:r>
      <w:r w:rsidR="00015B73">
        <w:t>6</w:t>
      </w:r>
      <w:r w:rsidR="008812BC">
        <w:t>.</w:t>
      </w:r>
      <w:proofErr w:type="gramEnd"/>
      <w:r w:rsidR="00B32958">
        <w:fldChar w:fldCharType="begin"/>
      </w:r>
      <w:r w:rsidR="008812BC">
        <w:instrText xml:space="preserve"> SEQ Figure \* ARABIC \s 1 </w:instrText>
      </w:r>
      <w:r w:rsidR="00B32958">
        <w:fldChar w:fldCharType="separate"/>
      </w:r>
      <w:r w:rsidR="00AE5B9C">
        <w:rPr>
          <w:noProof/>
        </w:rPr>
        <w:t>6</w:t>
      </w:r>
      <w:r w:rsidR="00B32958">
        <w:fldChar w:fldCharType="end"/>
      </w:r>
      <w:r>
        <w:t xml:space="preserve">. </w:t>
      </w:r>
      <w:proofErr w:type="gramStart"/>
      <w:r>
        <w:t xml:space="preserve">Schmidt, </w:t>
      </w:r>
      <w:r w:rsidRPr="00341C78">
        <w:rPr>
          <w:i/>
        </w:rPr>
        <w:t>Piano Concerto No. 4</w:t>
      </w:r>
      <w:r>
        <w:t>, Third Mvt., mm. 223-225 (Piano).</w:t>
      </w:r>
      <w:proofErr w:type="gramEnd"/>
      <w:r>
        <w:rPr>
          <w:noProof/>
          <w:lang w:val="en-CA" w:eastAsia="en-CA" w:bidi="ar-SA"/>
        </w:rPr>
        <w:drawing>
          <wp:inline distT="0" distB="0" distL="0" distR="0">
            <wp:extent cx="3878332" cy="1547954"/>
            <wp:effectExtent l="0" t="0" r="7868" b="0"/>
            <wp:docPr id="43" name="Picture 32" descr="Figure 1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4.eps"/>
                    <pic:cNvPicPr/>
                  </pic:nvPicPr>
                  <pic:blipFill>
                    <a:blip r:embed="rId54" cstate="print"/>
                    <a:stretch>
                      <a:fillRect/>
                    </a:stretch>
                  </pic:blipFill>
                  <pic:spPr>
                    <a:xfrm>
                      <a:off x="0" y="0"/>
                      <a:ext cx="3882980" cy="1549809"/>
                    </a:xfrm>
                    <a:prstGeom prst="rect">
                      <a:avLst/>
                    </a:prstGeom>
                  </pic:spPr>
                </pic:pic>
              </a:graphicData>
            </a:graphic>
          </wp:inline>
        </w:drawing>
      </w:r>
      <w:bookmarkEnd w:id="129"/>
    </w:p>
    <w:p w:rsidR="00CB0073" w:rsidRDefault="00CB0073">
      <w:pPr>
        <w:spacing w:line="240" w:lineRule="auto"/>
        <w:rPr>
          <w:i/>
        </w:rPr>
      </w:pPr>
      <w:r>
        <w:rPr>
          <w:i/>
        </w:rPr>
        <w:br w:type="page"/>
      </w:r>
    </w:p>
    <w:p w:rsidR="00701D88" w:rsidRDefault="00CC4A94" w:rsidP="00CC4A94">
      <w:pPr>
        <w:autoSpaceDE w:val="0"/>
        <w:autoSpaceDN w:val="0"/>
        <w:adjustRightInd w:val="0"/>
        <w:ind w:firstLine="720"/>
        <w:contextualSpacing/>
      </w:pPr>
      <w:r>
        <w:rPr>
          <w:i/>
        </w:rPr>
        <w:lastRenderedPageBreak/>
        <w:t xml:space="preserve">Phoenix </w:t>
      </w:r>
      <w:r w:rsidRPr="003F1227">
        <w:rPr>
          <w:i/>
        </w:rPr>
        <w:t>Ascending</w:t>
      </w:r>
      <w:r>
        <w:rPr>
          <w:i/>
        </w:rPr>
        <w:t xml:space="preserve"> </w:t>
      </w:r>
      <w:r>
        <w:t xml:space="preserve">is an exciting programmatic concerto to both </w:t>
      </w:r>
      <w:proofErr w:type="spellStart"/>
      <w:r>
        <w:t>hear</w:t>
      </w:r>
      <w:proofErr w:type="spellEnd"/>
      <w:r>
        <w:t xml:space="preserve"> and perform. The dramatic pianistic writing lies well under the hands, including minimalist (repetitive) and circular figurations, gesture-driven arpeggios and written-out glissandi. Virtuoso writing requiring endurance includes copious octaves—broken, solid, and two-hand tremolos. The piano is treated soloistically and orchestrally, requiring attentive interaction between the piano and orchestra. Harmonic language and structural forms are accessible, yet sophisticated.</w:t>
      </w:r>
    </w:p>
    <w:p w:rsidR="00701D88" w:rsidRDefault="00701D88">
      <w:pPr>
        <w:spacing w:line="240" w:lineRule="auto"/>
      </w:pPr>
      <w:r>
        <w:br w:type="page"/>
      </w:r>
    </w:p>
    <w:p w:rsidR="00CB0073" w:rsidRDefault="00CB0073" w:rsidP="006D4106">
      <w:pPr>
        <w:pStyle w:val="Heading1"/>
        <w:sectPr w:rsidR="00CB0073" w:rsidSect="00907ED8">
          <w:footnotePr>
            <w:numRestart w:val="eachSect"/>
          </w:footnotePr>
          <w:type w:val="continuous"/>
          <w:pgSz w:w="12240" w:h="15840" w:code="1"/>
          <w:pgMar w:top="1440" w:right="1440" w:bottom="1440" w:left="2304" w:header="720" w:footer="720" w:gutter="0"/>
          <w:cols w:space="720"/>
          <w:docGrid w:linePitch="360"/>
        </w:sectPr>
      </w:pPr>
    </w:p>
    <w:p w:rsidR="00CE1B1E" w:rsidRPr="00CE1B1E" w:rsidRDefault="00CE1B1E" w:rsidP="006D4106">
      <w:pPr>
        <w:pStyle w:val="Heading1"/>
      </w:pPr>
      <w:bookmarkStart w:id="130" w:name="_Toc371358954"/>
      <w:r w:rsidRPr="00CE1B1E">
        <w:lastRenderedPageBreak/>
        <w:t>C</w:t>
      </w:r>
      <w:r>
        <w:t>hapter Seven</w:t>
      </w:r>
      <w:bookmarkEnd w:id="130"/>
    </w:p>
    <w:p w:rsidR="00CE1B1E" w:rsidRPr="00CE1B1E" w:rsidRDefault="00152E02" w:rsidP="006D4106">
      <w:pPr>
        <w:pStyle w:val="Heading1"/>
      </w:pPr>
      <w:bookmarkStart w:id="131" w:name="_Toc371358955"/>
      <w:r>
        <w:t>Conclusion and Recommendations for Further Study</w:t>
      </w:r>
      <w:bookmarkEnd w:id="131"/>
    </w:p>
    <w:p w:rsidR="00152E02" w:rsidRDefault="00152E02" w:rsidP="00152E02">
      <w:pPr>
        <w:ind w:firstLine="720"/>
        <w:rPr>
          <w:rFonts w:ascii="Times New Roman" w:eastAsia="Calibri" w:hAnsi="Times New Roman"/>
          <w:szCs w:val="22"/>
          <w:lang w:val="en-CA" w:bidi="ar-SA"/>
        </w:rPr>
      </w:pPr>
    </w:p>
    <w:p w:rsidR="00152E02" w:rsidRPr="00152E02" w:rsidRDefault="009914B8" w:rsidP="00152E02">
      <w:pPr>
        <w:ind w:firstLine="720"/>
        <w:rPr>
          <w:rFonts w:ascii="Times New Roman" w:eastAsia="Calibri" w:hAnsi="Times New Roman"/>
          <w:szCs w:val="22"/>
          <w:lang w:val="en-CA" w:bidi="ar-SA"/>
        </w:rPr>
      </w:pPr>
      <w:r>
        <w:rPr>
          <w:rFonts w:ascii="Times New Roman" w:eastAsia="Calibri" w:hAnsi="Times New Roman"/>
          <w:szCs w:val="22"/>
          <w:lang w:val="en-CA" w:bidi="ar-SA"/>
        </w:rPr>
        <w:t>With</w:t>
      </w:r>
      <w:r w:rsidR="00152E02">
        <w:rPr>
          <w:rFonts w:ascii="Times New Roman" w:eastAsia="Calibri" w:hAnsi="Times New Roman"/>
          <w:szCs w:val="22"/>
          <w:lang w:val="en-CA" w:bidi="ar-SA"/>
        </w:rPr>
        <w:t xml:space="preserve"> this</w:t>
      </w:r>
      <w:r w:rsidR="00152E02" w:rsidRPr="00152E02">
        <w:rPr>
          <w:rFonts w:ascii="Times New Roman" w:eastAsia="Calibri" w:hAnsi="Times New Roman"/>
          <w:szCs w:val="22"/>
          <w:lang w:val="en-CA" w:bidi="ar-SA"/>
        </w:rPr>
        <w:t xml:space="preserve"> survey of the piano concerto in Canada, </w:t>
      </w:r>
      <w:r>
        <w:rPr>
          <w:rFonts w:ascii="Times New Roman" w:eastAsia="Calibri" w:hAnsi="Times New Roman"/>
          <w:szCs w:val="22"/>
          <w:lang w:val="en-CA" w:bidi="ar-SA"/>
        </w:rPr>
        <w:t>the question remains</w:t>
      </w:r>
      <w:r w:rsidR="00152E02">
        <w:rPr>
          <w:rFonts w:ascii="Times New Roman" w:eastAsia="Calibri" w:hAnsi="Times New Roman"/>
          <w:szCs w:val="22"/>
          <w:lang w:val="en-CA" w:bidi="ar-SA"/>
        </w:rPr>
        <w:t xml:space="preserve">: </w:t>
      </w:r>
      <w:r w:rsidR="00152E02" w:rsidRPr="00152E02">
        <w:rPr>
          <w:rFonts w:ascii="Times New Roman" w:eastAsia="Calibri" w:hAnsi="Times New Roman"/>
          <w:szCs w:val="22"/>
          <w:lang w:val="en-CA" w:bidi="ar-SA"/>
        </w:rPr>
        <w:t xml:space="preserve">what </w:t>
      </w:r>
      <w:r w:rsidR="00152E02">
        <w:rPr>
          <w:rFonts w:ascii="Times New Roman" w:eastAsia="Calibri" w:hAnsi="Times New Roman"/>
          <w:szCs w:val="22"/>
          <w:lang w:val="en-CA" w:bidi="ar-SA"/>
        </w:rPr>
        <w:t xml:space="preserve">does this repertoire offer to contemporary performers? </w:t>
      </w:r>
      <w:r w:rsidR="00152E02" w:rsidRPr="00152E02">
        <w:rPr>
          <w:rFonts w:ascii="Times New Roman" w:eastAsia="Calibri" w:hAnsi="Times New Roman"/>
          <w:szCs w:val="22"/>
          <w:lang w:val="en-CA" w:bidi="ar-SA"/>
        </w:rPr>
        <w:t xml:space="preserve">What conclusions can be drawn regarding this repertoire? </w:t>
      </w:r>
    </w:p>
    <w:p w:rsidR="00152E02" w:rsidRPr="00152E02" w:rsidRDefault="00152E02" w:rsidP="00152E02">
      <w:pPr>
        <w:ind w:firstLine="720"/>
        <w:rPr>
          <w:rFonts w:ascii="Times New Roman" w:eastAsia="Calibri" w:hAnsi="Times New Roman"/>
          <w:szCs w:val="22"/>
          <w:lang w:val="en-CA" w:bidi="ar-SA"/>
        </w:rPr>
      </w:pPr>
      <w:r w:rsidRPr="00152E02">
        <w:rPr>
          <w:rFonts w:ascii="Times New Roman" w:eastAsia="Calibri" w:hAnsi="Times New Roman"/>
          <w:szCs w:val="22"/>
          <w:lang w:val="en-CA" w:bidi="ar-SA"/>
        </w:rPr>
        <w:t xml:space="preserve">Pianists frequently look to expand their repertoire by seeking out new works of contemporary composers, in some cases commissioning them, or taking up composition themselves. Despite these aims, the piano concertos most often performed </w:t>
      </w:r>
      <w:r>
        <w:rPr>
          <w:rFonts w:ascii="Times New Roman" w:eastAsia="Calibri" w:hAnsi="Times New Roman"/>
          <w:szCs w:val="22"/>
          <w:lang w:val="en-CA" w:bidi="ar-SA"/>
        </w:rPr>
        <w:t>remain by</w:t>
      </w:r>
      <w:r w:rsidRPr="00152E02">
        <w:rPr>
          <w:rFonts w:ascii="Times New Roman" w:eastAsia="Calibri" w:hAnsi="Times New Roman"/>
          <w:szCs w:val="22"/>
          <w:lang w:val="en-CA" w:bidi="ar-SA"/>
        </w:rPr>
        <w:t xml:space="preserve"> composers like Mozart, Beethoven, Liszt, Schumann, Brahms, and Rachmaninoff, among others. This list typically does not include twentieth century Canadian composers, </w:t>
      </w:r>
      <w:r>
        <w:rPr>
          <w:rFonts w:ascii="Times New Roman" w:eastAsia="Calibri" w:hAnsi="Times New Roman"/>
          <w:szCs w:val="22"/>
          <w:lang w:val="en-CA" w:bidi="ar-SA"/>
        </w:rPr>
        <w:t>but this could change if they had more exposure</w:t>
      </w:r>
      <w:r w:rsidRPr="00152E02">
        <w:rPr>
          <w:rFonts w:ascii="Times New Roman" w:eastAsia="Calibri" w:hAnsi="Times New Roman"/>
          <w:szCs w:val="22"/>
          <w:lang w:val="en-CA" w:bidi="ar-SA"/>
        </w:rPr>
        <w:t>.</w:t>
      </w:r>
    </w:p>
    <w:p w:rsidR="00152E02" w:rsidRPr="00152E02" w:rsidRDefault="00152E02" w:rsidP="00152E02">
      <w:pPr>
        <w:ind w:firstLine="720"/>
        <w:rPr>
          <w:rFonts w:ascii="Times New Roman" w:eastAsia="Calibri" w:hAnsi="Times New Roman"/>
          <w:szCs w:val="22"/>
          <w:lang w:val="en-CA" w:bidi="ar-SA"/>
        </w:rPr>
      </w:pPr>
      <w:r w:rsidRPr="00152E02">
        <w:rPr>
          <w:rFonts w:ascii="Times New Roman" w:eastAsia="Calibri" w:hAnsi="Times New Roman"/>
          <w:szCs w:val="22"/>
          <w:lang w:val="en-CA" w:bidi="ar-SA"/>
        </w:rPr>
        <w:t>It is no surprise that new works remain</w:t>
      </w:r>
      <w:r>
        <w:rPr>
          <w:rFonts w:ascii="Times New Roman" w:eastAsia="Calibri" w:hAnsi="Times New Roman"/>
          <w:szCs w:val="22"/>
          <w:lang w:val="en-CA" w:bidi="ar-SA"/>
        </w:rPr>
        <w:t xml:space="preserve"> undiscovered in</w:t>
      </w:r>
      <w:r w:rsidRPr="00152E02">
        <w:rPr>
          <w:rFonts w:ascii="Times New Roman" w:eastAsia="Calibri" w:hAnsi="Times New Roman"/>
          <w:szCs w:val="22"/>
          <w:lang w:val="en-CA" w:bidi="ar-SA"/>
        </w:rPr>
        <w:t xml:space="preserve"> the shadow of traditional concertos. However, throughout the twentieth century Canadian composers continued to write piano concertos, a majority of which received premiere performances. Only a few concertos boast repeat performances and rave reviews, such as Willan’s </w:t>
      </w:r>
      <w:r w:rsidRPr="00152E02">
        <w:rPr>
          <w:rFonts w:ascii="Times New Roman" w:eastAsia="Calibri" w:hAnsi="Times New Roman"/>
          <w:i/>
          <w:szCs w:val="22"/>
          <w:lang w:val="en-CA" w:bidi="ar-SA"/>
        </w:rPr>
        <w:t>Piano Concerto</w:t>
      </w:r>
      <w:r w:rsidRPr="00152E02">
        <w:rPr>
          <w:rFonts w:ascii="Times New Roman" w:eastAsia="Calibri" w:hAnsi="Times New Roman"/>
          <w:szCs w:val="22"/>
          <w:lang w:val="en-CA" w:bidi="ar-SA"/>
        </w:rPr>
        <w:t xml:space="preserve"> (1944) </w:t>
      </w:r>
      <w:r>
        <w:rPr>
          <w:rFonts w:ascii="Times New Roman" w:eastAsia="Calibri" w:hAnsi="Times New Roman"/>
          <w:szCs w:val="22"/>
          <w:lang w:val="en-CA" w:bidi="ar-SA"/>
        </w:rPr>
        <w:t>and</w:t>
      </w:r>
      <w:r w:rsidRPr="00152E02">
        <w:rPr>
          <w:rFonts w:ascii="Times New Roman" w:eastAsia="Calibri" w:hAnsi="Times New Roman"/>
          <w:szCs w:val="22"/>
          <w:lang w:val="en-CA" w:bidi="ar-SA"/>
        </w:rPr>
        <w:t xml:space="preserve"> Claude Champagne’s </w:t>
      </w:r>
      <w:r w:rsidRPr="00152E02">
        <w:rPr>
          <w:rFonts w:ascii="Times New Roman" w:eastAsia="Calibri" w:hAnsi="Times New Roman"/>
          <w:i/>
          <w:szCs w:val="22"/>
          <w:lang w:val="en-CA" w:bidi="ar-SA"/>
        </w:rPr>
        <w:t xml:space="preserve">Concerto in D minor </w:t>
      </w:r>
      <w:r w:rsidRPr="00152E02">
        <w:rPr>
          <w:rFonts w:ascii="Times New Roman" w:eastAsia="Calibri" w:hAnsi="Times New Roman"/>
          <w:szCs w:val="22"/>
          <w:lang w:val="en-CA" w:bidi="ar-SA"/>
        </w:rPr>
        <w:t>(1948). Other works of t</w:t>
      </w:r>
      <w:r>
        <w:rPr>
          <w:rFonts w:ascii="Times New Roman" w:eastAsia="Calibri" w:hAnsi="Times New Roman"/>
          <w:szCs w:val="22"/>
          <w:lang w:val="en-CA" w:bidi="ar-SA"/>
        </w:rPr>
        <w:t>he early twentieth-century have received</w:t>
      </w:r>
      <w:r w:rsidRPr="00152E02">
        <w:rPr>
          <w:rFonts w:ascii="Times New Roman" w:eastAsia="Calibri" w:hAnsi="Times New Roman"/>
          <w:szCs w:val="22"/>
          <w:lang w:val="en-CA" w:bidi="ar-SA"/>
        </w:rPr>
        <w:t xml:space="preserve"> recognition by current pianists—the recordings of pianist Alain Lefèvre pay significant homage to the piano concertos of André Mathieu. More recent composers have caught the attention of Juilliard graduate Christina Petrowska-Quilico, whose recordings include Alexina Louie’s </w:t>
      </w:r>
      <w:r w:rsidRPr="00152E02">
        <w:rPr>
          <w:rFonts w:ascii="Times New Roman" w:eastAsia="Calibri" w:hAnsi="Times New Roman"/>
          <w:i/>
          <w:szCs w:val="22"/>
          <w:lang w:val="en-CA" w:bidi="ar-SA"/>
        </w:rPr>
        <w:t xml:space="preserve">Concerto for piano and orchestra </w:t>
      </w:r>
      <w:r w:rsidRPr="00152E02">
        <w:rPr>
          <w:rFonts w:ascii="Times New Roman" w:eastAsia="Calibri" w:hAnsi="Times New Roman"/>
          <w:szCs w:val="22"/>
          <w:lang w:val="en-CA" w:bidi="ar-SA"/>
        </w:rPr>
        <w:t xml:space="preserve">(1984), Larysa Kuzmenko’s </w:t>
      </w:r>
      <w:r w:rsidRPr="00152E02">
        <w:rPr>
          <w:rFonts w:ascii="Times New Roman" w:eastAsia="Calibri" w:hAnsi="Times New Roman"/>
          <w:i/>
          <w:szCs w:val="22"/>
          <w:lang w:val="en-CA" w:bidi="ar-SA"/>
        </w:rPr>
        <w:t>Piano Concerto</w:t>
      </w:r>
      <w:r w:rsidRPr="00152E02">
        <w:rPr>
          <w:rFonts w:ascii="Times New Roman" w:eastAsia="Calibri" w:hAnsi="Times New Roman"/>
          <w:szCs w:val="22"/>
          <w:lang w:val="en-CA" w:bidi="ar-SA"/>
        </w:rPr>
        <w:t xml:space="preserve"> (1995) and Heather Schmidt’s </w:t>
      </w:r>
      <w:r w:rsidRPr="00152E02">
        <w:rPr>
          <w:rFonts w:ascii="Times New Roman" w:eastAsia="Calibri" w:hAnsi="Times New Roman"/>
          <w:i/>
          <w:szCs w:val="22"/>
          <w:lang w:val="en-CA" w:bidi="ar-SA"/>
        </w:rPr>
        <w:t>2</w:t>
      </w:r>
      <w:r w:rsidRPr="00152E02">
        <w:rPr>
          <w:rFonts w:ascii="Times New Roman" w:eastAsia="Calibri" w:hAnsi="Times New Roman"/>
          <w:i/>
          <w:szCs w:val="22"/>
          <w:vertAlign w:val="superscript"/>
          <w:lang w:val="en-CA" w:bidi="ar-SA"/>
        </w:rPr>
        <w:t>nd</w:t>
      </w:r>
      <w:r w:rsidRPr="00152E02">
        <w:rPr>
          <w:rFonts w:ascii="Times New Roman" w:eastAsia="Calibri" w:hAnsi="Times New Roman"/>
          <w:i/>
          <w:szCs w:val="22"/>
          <w:lang w:val="en-CA" w:bidi="ar-SA"/>
        </w:rPr>
        <w:t xml:space="preserve"> Piano Concerto </w:t>
      </w:r>
      <w:r w:rsidRPr="00152E02">
        <w:rPr>
          <w:rFonts w:ascii="Times New Roman" w:eastAsia="Calibri" w:hAnsi="Times New Roman"/>
          <w:szCs w:val="22"/>
          <w:lang w:val="en-CA" w:bidi="ar-SA"/>
        </w:rPr>
        <w:t xml:space="preserve">(2001). Further awareness of new </w:t>
      </w:r>
      <w:r w:rsidRPr="00152E02">
        <w:rPr>
          <w:rFonts w:ascii="Times New Roman" w:eastAsia="Calibri" w:hAnsi="Times New Roman"/>
          <w:szCs w:val="22"/>
          <w:lang w:val="en-CA" w:bidi="ar-SA"/>
        </w:rPr>
        <w:lastRenderedPageBreak/>
        <w:t xml:space="preserve">works </w:t>
      </w:r>
      <w:r>
        <w:rPr>
          <w:rFonts w:ascii="Times New Roman" w:eastAsia="Calibri" w:hAnsi="Times New Roman"/>
          <w:szCs w:val="22"/>
          <w:lang w:val="en-CA" w:bidi="ar-SA"/>
        </w:rPr>
        <w:t xml:space="preserve">can be attributed to </w:t>
      </w:r>
      <w:r w:rsidRPr="00152E02">
        <w:rPr>
          <w:rFonts w:ascii="Times New Roman" w:eastAsia="Calibri" w:hAnsi="Times New Roman"/>
          <w:szCs w:val="22"/>
          <w:lang w:val="en-CA" w:bidi="ar-SA"/>
        </w:rPr>
        <w:t>the Toronto-based Esprit Orchestra, whose sole mission is to exclusively perform contemporary compositions of Canadian composers. Other avenues of exposure materialize in competitions like the Montr</w:t>
      </w:r>
      <w:r>
        <w:rPr>
          <w:rFonts w:ascii="Times New Roman" w:eastAsia="Calibri" w:hAnsi="Times New Roman"/>
          <w:szCs w:val="22"/>
          <w:lang w:val="en-CA" w:bidi="ar-SA"/>
        </w:rPr>
        <w:t>éal International Competition and</w:t>
      </w:r>
      <w:r w:rsidRPr="00152E02">
        <w:rPr>
          <w:rFonts w:ascii="Times New Roman" w:eastAsia="Calibri" w:hAnsi="Times New Roman"/>
          <w:szCs w:val="22"/>
          <w:lang w:val="en-CA" w:bidi="ar-SA"/>
        </w:rPr>
        <w:t xml:space="preserve"> the International Institute of Music of Canada Competition</w:t>
      </w:r>
      <w:r>
        <w:rPr>
          <w:rFonts w:ascii="Times New Roman" w:eastAsia="Calibri" w:hAnsi="Times New Roman"/>
          <w:szCs w:val="22"/>
          <w:lang w:val="en-CA" w:bidi="ar-SA"/>
        </w:rPr>
        <w:t>, among others</w:t>
      </w:r>
      <w:r w:rsidRPr="00152E02">
        <w:rPr>
          <w:rFonts w:ascii="Times New Roman" w:eastAsia="Calibri" w:hAnsi="Times New Roman"/>
          <w:szCs w:val="22"/>
          <w:lang w:val="en-CA" w:bidi="ar-SA"/>
        </w:rPr>
        <w:t>. Perhaps in time these efforts will lead to a greater awareness of the piano concerto in Canada.</w:t>
      </w:r>
    </w:p>
    <w:p w:rsidR="00152E02" w:rsidRPr="00152E02" w:rsidRDefault="00152E02" w:rsidP="00152E02">
      <w:pPr>
        <w:ind w:firstLine="720"/>
        <w:rPr>
          <w:rFonts w:ascii="Times New Roman" w:eastAsia="Calibri" w:hAnsi="Times New Roman"/>
          <w:szCs w:val="22"/>
          <w:lang w:val="en-CA" w:bidi="ar-SA"/>
        </w:rPr>
      </w:pPr>
      <w:r w:rsidRPr="00152E02">
        <w:rPr>
          <w:rFonts w:ascii="Times New Roman" w:eastAsia="Calibri" w:hAnsi="Times New Roman"/>
          <w:szCs w:val="22"/>
          <w:lang w:val="en-CA" w:bidi="ar-SA"/>
        </w:rPr>
        <w:t xml:space="preserve">What further conclusions can be drawn from the repertoire? This study reviews a great variety of piano concertos, traditional and wildly non-traditional, written since the Canadian Centennial of 1967, beginning with Eckhardt-Gramatté’s </w:t>
      </w:r>
      <w:r w:rsidRPr="00152E02">
        <w:rPr>
          <w:rFonts w:ascii="Times New Roman" w:eastAsia="Calibri" w:hAnsi="Times New Roman"/>
          <w:i/>
          <w:szCs w:val="22"/>
          <w:lang w:val="en-CA" w:bidi="ar-SA"/>
        </w:rPr>
        <w:t xml:space="preserve">Symphony-Concerto </w:t>
      </w:r>
      <w:r w:rsidRPr="00152E02">
        <w:rPr>
          <w:rFonts w:ascii="Times New Roman" w:eastAsia="Calibri" w:hAnsi="Times New Roman"/>
          <w:szCs w:val="22"/>
          <w:lang w:val="en-CA" w:bidi="ar-SA"/>
        </w:rPr>
        <w:t>(1967)</w:t>
      </w:r>
      <w:r w:rsidRPr="00152E02">
        <w:rPr>
          <w:rFonts w:ascii="Times New Roman" w:eastAsia="Calibri" w:hAnsi="Times New Roman"/>
          <w:i/>
          <w:szCs w:val="22"/>
          <w:lang w:val="en-CA" w:bidi="ar-SA"/>
        </w:rPr>
        <w:t xml:space="preserve"> </w:t>
      </w:r>
      <w:r w:rsidRPr="00152E02">
        <w:rPr>
          <w:rFonts w:ascii="Times New Roman" w:eastAsia="Calibri" w:hAnsi="Times New Roman"/>
          <w:szCs w:val="22"/>
          <w:lang w:val="en-CA" w:bidi="ar-SA"/>
        </w:rPr>
        <w:t xml:space="preserve">and culminating with Heather Schmidt’s </w:t>
      </w:r>
      <w:r w:rsidRPr="00152E02">
        <w:rPr>
          <w:rFonts w:ascii="Times New Roman" w:eastAsia="Calibri" w:hAnsi="Times New Roman"/>
          <w:i/>
          <w:szCs w:val="22"/>
          <w:lang w:val="en-CA" w:bidi="ar-SA"/>
        </w:rPr>
        <w:t>Piano Concerto No. 4</w:t>
      </w:r>
      <w:r w:rsidR="00341C78">
        <w:rPr>
          <w:rFonts w:ascii="Times New Roman" w:eastAsia="Calibri" w:hAnsi="Times New Roman"/>
          <w:i/>
          <w:szCs w:val="22"/>
          <w:lang w:val="en-CA" w:bidi="ar-SA"/>
        </w:rPr>
        <w:t>,</w:t>
      </w:r>
      <w:r w:rsidRPr="00152E02">
        <w:rPr>
          <w:rFonts w:ascii="Times New Roman" w:eastAsia="Calibri" w:hAnsi="Times New Roman"/>
          <w:i/>
          <w:szCs w:val="22"/>
          <w:lang w:val="en-CA" w:bidi="ar-SA"/>
        </w:rPr>
        <w:t xml:space="preserve"> “Phoenix Ascending” </w:t>
      </w:r>
      <w:r w:rsidRPr="00152E02">
        <w:rPr>
          <w:rFonts w:ascii="Times New Roman" w:eastAsia="Calibri" w:hAnsi="Times New Roman"/>
          <w:szCs w:val="22"/>
          <w:lang w:val="en-CA" w:bidi="ar-SA"/>
        </w:rPr>
        <w:t>(2005).</w:t>
      </w:r>
    </w:p>
    <w:p w:rsidR="00152E02" w:rsidRPr="00152E02" w:rsidRDefault="00152E02" w:rsidP="00152E02">
      <w:pPr>
        <w:ind w:firstLine="720"/>
        <w:rPr>
          <w:rFonts w:ascii="Times New Roman" w:eastAsia="Calibri" w:hAnsi="Times New Roman"/>
          <w:szCs w:val="22"/>
          <w:lang w:val="en-CA" w:bidi="ar-SA"/>
        </w:rPr>
      </w:pPr>
      <w:r>
        <w:rPr>
          <w:rFonts w:ascii="Times New Roman" w:eastAsia="Calibri" w:hAnsi="Times New Roman"/>
          <w:szCs w:val="22"/>
          <w:lang w:val="en-CA" w:bidi="ar-SA"/>
        </w:rPr>
        <w:t xml:space="preserve">The newly immigrated composer </w:t>
      </w:r>
      <w:r w:rsidRPr="00152E02">
        <w:rPr>
          <w:rFonts w:ascii="Times New Roman" w:eastAsia="Calibri" w:hAnsi="Times New Roman"/>
          <w:szCs w:val="22"/>
          <w:lang w:val="en-CA" w:bidi="ar-SA"/>
        </w:rPr>
        <w:t>Sophie Carmen Eckhardt-Gramatté</w:t>
      </w:r>
      <w:r>
        <w:rPr>
          <w:rFonts w:ascii="Times New Roman" w:eastAsia="Calibri" w:hAnsi="Times New Roman"/>
          <w:szCs w:val="22"/>
          <w:lang w:val="en-CA" w:bidi="ar-SA"/>
        </w:rPr>
        <w:t xml:space="preserve"> timely i</w:t>
      </w:r>
      <w:r w:rsidRPr="00152E02">
        <w:rPr>
          <w:rFonts w:ascii="Times New Roman" w:eastAsia="Calibri" w:hAnsi="Times New Roman"/>
          <w:szCs w:val="22"/>
          <w:lang w:val="en-CA" w:bidi="ar-SA"/>
        </w:rPr>
        <w:t xml:space="preserve">mpacted the Canadian music scene during an outstanding cause for celebration, Canada’s Centennial of 1967. In that year alone, arts organizations commissioned over 150 works, one of which resulted in Eckhardt-Gramatté’s </w:t>
      </w:r>
      <w:r w:rsidRPr="00152E02">
        <w:rPr>
          <w:rFonts w:ascii="Times New Roman" w:eastAsia="Calibri" w:hAnsi="Times New Roman"/>
          <w:i/>
          <w:szCs w:val="22"/>
          <w:lang w:val="en-CA" w:bidi="ar-SA"/>
        </w:rPr>
        <w:t>Symphony-Concerto</w:t>
      </w:r>
      <w:r w:rsidRPr="00152E02">
        <w:rPr>
          <w:rFonts w:ascii="Times New Roman" w:eastAsia="Calibri" w:hAnsi="Times New Roman"/>
          <w:szCs w:val="22"/>
          <w:lang w:val="en-CA" w:bidi="ar-SA"/>
        </w:rPr>
        <w:t>.</w:t>
      </w:r>
      <w:r w:rsidRPr="00152E02">
        <w:rPr>
          <w:rFonts w:ascii="Times New Roman" w:eastAsia="Calibri" w:hAnsi="Times New Roman"/>
          <w:i/>
          <w:szCs w:val="22"/>
          <w:lang w:val="en-CA" w:bidi="ar-SA"/>
        </w:rPr>
        <w:t xml:space="preserve"> </w:t>
      </w:r>
      <w:r w:rsidRPr="00152E02">
        <w:rPr>
          <w:rFonts w:ascii="Times New Roman" w:eastAsia="Calibri" w:hAnsi="Times New Roman"/>
          <w:szCs w:val="22"/>
          <w:lang w:val="en-CA" w:bidi="ar-SA"/>
        </w:rPr>
        <w:t xml:space="preserve">Dense in texture and dramatic content, it </w:t>
      </w:r>
      <w:r>
        <w:rPr>
          <w:rFonts w:ascii="Times New Roman" w:eastAsia="Calibri" w:hAnsi="Times New Roman"/>
          <w:szCs w:val="22"/>
          <w:lang w:val="en-CA" w:bidi="ar-SA"/>
        </w:rPr>
        <w:t>gave</w:t>
      </w:r>
      <w:r w:rsidRPr="00152E02">
        <w:rPr>
          <w:rFonts w:ascii="Times New Roman" w:eastAsia="Calibri" w:hAnsi="Times New Roman"/>
          <w:szCs w:val="22"/>
          <w:lang w:val="en-CA" w:bidi="ar-SA"/>
        </w:rPr>
        <w:t xml:space="preserve"> pianists such as Anton Kuerti and Marc-André Hamelin</w:t>
      </w:r>
      <w:r>
        <w:rPr>
          <w:rFonts w:ascii="Times New Roman" w:eastAsia="Calibri" w:hAnsi="Times New Roman"/>
          <w:szCs w:val="22"/>
          <w:lang w:val="en-CA" w:bidi="ar-SA"/>
        </w:rPr>
        <w:t xml:space="preserve"> the opportunity</w:t>
      </w:r>
      <w:r w:rsidRPr="00152E02">
        <w:rPr>
          <w:rFonts w:ascii="Times New Roman" w:eastAsia="Calibri" w:hAnsi="Times New Roman"/>
          <w:szCs w:val="22"/>
          <w:lang w:val="en-CA" w:bidi="ar-SA"/>
        </w:rPr>
        <w:t xml:space="preserve"> to showcase their incredible talent and artistry. This work offers the advanced pianist a challenge to display his or her virtuosity and stamina. </w:t>
      </w:r>
    </w:p>
    <w:p w:rsidR="00152E02" w:rsidRPr="00152E02" w:rsidRDefault="00152E02" w:rsidP="00152E02">
      <w:pPr>
        <w:ind w:firstLine="720"/>
        <w:rPr>
          <w:rFonts w:ascii="Times New Roman" w:eastAsia="Calibri" w:hAnsi="Times New Roman"/>
          <w:szCs w:val="22"/>
          <w:lang w:val="en-CA" w:bidi="ar-SA"/>
        </w:rPr>
      </w:pPr>
      <w:r w:rsidRPr="00152E02">
        <w:rPr>
          <w:rFonts w:ascii="Times New Roman" w:eastAsia="Calibri" w:hAnsi="Times New Roman"/>
          <w:szCs w:val="22"/>
          <w:lang w:val="en-CA" w:bidi="ar-SA"/>
        </w:rPr>
        <w:t xml:space="preserve">Seven years later Samuel Dolin’s satirical </w:t>
      </w:r>
      <w:r w:rsidRPr="00152E02">
        <w:rPr>
          <w:rFonts w:ascii="Times New Roman" w:eastAsia="Calibri" w:hAnsi="Times New Roman"/>
          <w:i/>
          <w:szCs w:val="22"/>
          <w:lang w:val="en-CA" w:bidi="ar-SA"/>
        </w:rPr>
        <w:t xml:space="preserve">Piano Concerto </w:t>
      </w:r>
      <w:r w:rsidRPr="00152E02">
        <w:rPr>
          <w:rFonts w:ascii="Times New Roman" w:eastAsia="Calibri" w:hAnsi="Times New Roman"/>
          <w:szCs w:val="22"/>
          <w:lang w:val="en-CA" w:bidi="ar-SA"/>
        </w:rPr>
        <w:t xml:space="preserve">(1974) </w:t>
      </w:r>
      <w:r>
        <w:rPr>
          <w:rFonts w:ascii="Times New Roman" w:eastAsia="Calibri" w:hAnsi="Times New Roman"/>
          <w:szCs w:val="22"/>
          <w:lang w:val="en-CA" w:bidi="ar-SA"/>
        </w:rPr>
        <w:t>caters to</w:t>
      </w:r>
      <w:r w:rsidR="00344FA9">
        <w:rPr>
          <w:rFonts w:ascii="Times New Roman" w:eastAsia="Calibri" w:hAnsi="Times New Roman"/>
          <w:szCs w:val="22"/>
          <w:lang w:val="en-CA" w:bidi="ar-SA"/>
        </w:rPr>
        <w:t xml:space="preserve"> the flamboyant pianist, reflecting</w:t>
      </w:r>
      <w:r w:rsidRPr="00152E02">
        <w:rPr>
          <w:rFonts w:ascii="Times New Roman" w:eastAsia="Calibri" w:hAnsi="Times New Roman"/>
          <w:szCs w:val="22"/>
          <w:lang w:val="en-CA" w:bidi="ar-SA"/>
        </w:rPr>
        <w:t xml:space="preserve"> ties to </w:t>
      </w:r>
      <w:r w:rsidR="00344FA9">
        <w:rPr>
          <w:rFonts w:ascii="Times New Roman" w:eastAsia="Calibri" w:hAnsi="Times New Roman"/>
          <w:szCs w:val="22"/>
          <w:lang w:val="en-CA" w:bidi="ar-SA"/>
        </w:rPr>
        <w:t>satirical</w:t>
      </w:r>
      <w:r w:rsidRPr="00152E02">
        <w:rPr>
          <w:rFonts w:ascii="Times New Roman" w:eastAsia="Calibri" w:hAnsi="Times New Roman"/>
          <w:szCs w:val="22"/>
          <w:lang w:val="en-CA" w:bidi="ar-SA"/>
        </w:rPr>
        <w:t xml:space="preserve"> music. Themes are spliced together and at times embedded with musical quotation of other composers. Extended piano techniques provide an exciting score for the performer to execute.</w:t>
      </w:r>
    </w:p>
    <w:p w:rsidR="00152E02" w:rsidRPr="00152E02" w:rsidRDefault="00152E02" w:rsidP="00152E02">
      <w:pPr>
        <w:ind w:firstLine="720"/>
        <w:rPr>
          <w:rFonts w:ascii="Times New Roman" w:eastAsia="Calibri" w:hAnsi="Times New Roman"/>
          <w:szCs w:val="22"/>
          <w:lang w:val="en-CA" w:bidi="ar-SA"/>
        </w:rPr>
      </w:pPr>
      <w:r w:rsidRPr="00152E02">
        <w:rPr>
          <w:rFonts w:ascii="Times New Roman" w:eastAsia="Calibri" w:hAnsi="Times New Roman"/>
          <w:szCs w:val="22"/>
          <w:lang w:val="en-CA" w:bidi="ar-SA"/>
        </w:rPr>
        <w:t xml:space="preserve">By the 1980s Alexina Louie consistently exploited color and timbre through the use of exotic instruments. Her </w:t>
      </w:r>
      <w:r w:rsidRPr="00152E02">
        <w:rPr>
          <w:rFonts w:ascii="Times New Roman" w:eastAsia="Calibri" w:hAnsi="Times New Roman"/>
          <w:i/>
          <w:szCs w:val="22"/>
          <w:lang w:val="en-CA" w:bidi="ar-SA"/>
        </w:rPr>
        <w:t>Concerto for piano and orchestra</w:t>
      </w:r>
      <w:r w:rsidRPr="00152E02">
        <w:rPr>
          <w:rFonts w:ascii="Times New Roman" w:eastAsia="Calibri" w:hAnsi="Times New Roman"/>
          <w:szCs w:val="22"/>
          <w:lang w:val="en-CA" w:bidi="ar-SA"/>
        </w:rPr>
        <w:t xml:space="preserve"> (1984) offers the </w:t>
      </w:r>
      <w:r w:rsidRPr="00152E02">
        <w:rPr>
          <w:rFonts w:ascii="Times New Roman" w:eastAsia="Calibri" w:hAnsi="Times New Roman"/>
          <w:szCs w:val="22"/>
          <w:lang w:val="en-CA" w:bidi="ar-SA"/>
        </w:rPr>
        <w:lastRenderedPageBreak/>
        <w:t>advanced pianist opportunity to blend into or shine above the orchestra. With pentatonic and octatonic scales, this work makes use of color as structure, meaning that experiencing new colors is more important than repeating a theme. Christina Petrowska-Quilico and Robert Silverman both perform this thirty-minute work beautifully.</w:t>
      </w:r>
    </w:p>
    <w:p w:rsidR="00152E02" w:rsidRPr="00152E02" w:rsidRDefault="00152E02" w:rsidP="00152E02">
      <w:pPr>
        <w:rPr>
          <w:rFonts w:ascii="Times New Roman" w:eastAsia="Calibri" w:hAnsi="Times New Roman"/>
          <w:szCs w:val="22"/>
          <w:lang w:val="en-CA" w:bidi="ar-SA"/>
        </w:rPr>
      </w:pPr>
      <w:r>
        <w:rPr>
          <w:rFonts w:ascii="Times New Roman" w:eastAsia="Calibri" w:hAnsi="Times New Roman"/>
          <w:szCs w:val="22"/>
          <w:lang w:val="en-CA" w:bidi="ar-SA"/>
        </w:rPr>
        <w:tab/>
      </w:r>
      <w:r w:rsidRPr="00152E02">
        <w:rPr>
          <w:rFonts w:ascii="Times New Roman" w:eastAsia="Calibri" w:hAnsi="Times New Roman"/>
          <w:szCs w:val="22"/>
          <w:lang w:val="en-CA" w:bidi="ar-SA"/>
        </w:rPr>
        <w:tab/>
        <w:t xml:space="preserve">Nearly a decade later Larysa Kuzmenko’s </w:t>
      </w:r>
      <w:r w:rsidRPr="00152E02">
        <w:rPr>
          <w:rFonts w:ascii="Times New Roman" w:eastAsia="Calibri" w:hAnsi="Times New Roman"/>
          <w:i/>
          <w:szCs w:val="22"/>
          <w:lang w:val="en-CA" w:bidi="ar-SA"/>
        </w:rPr>
        <w:t xml:space="preserve">Piano </w:t>
      </w:r>
      <w:r w:rsidRPr="00341C78">
        <w:rPr>
          <w:rFonts w:ascii="Times New Roman" w:eastAsia="Calibri" w:hAnsi="Times New Roman"/>
          <w:i/>
          <w:szCs w:val="22"/>
          <w:lang w:val="en-CA" w:bidi="ar-SA"/>
        </w:rPr>
        <w:t>Concerto</w:t>
      </w:r>
      <w:r w:rsidRPr="00152E02">
        <w:rPr>
          <w:rFonts w:ascii="Times New Roman" w:eastAsia="Calibri" w:hAnsi="Times New Roman"/>
          <w:szCs w:val="22"/>
          <w:lang w:val="en-CA" w:bidi="ar-SA"/>
        </w:rPr>
        <w:t xml:space="preserve"> (1995) draws inspiration from the concertos of the nineteenth and twentieth century that Kuzmenko herself performed. The balance held between orches</w:t>
      </w:r>
      <w:r>
        <w:rPr>
          <w:rFonts w:ascii="Times New Roman" w:eastAsia="Calibri" w:hAnsi="Times New Roman"/>
          <w:szCs w:val="22"/>
          <w:lang w:val="en-CA" w:bidi="ar-SA"/>
        </w:rPr>
        <w:t>tra and pianist is conventional</w:t>
      </w:r>
      <w:r w:rsidRPr="00152E02">
        <w:rPr>
          <w:rFonts w:ascii="Times New Roman" w:eastAsia="Calibri" w:hAnsi="Times New Roman"/>
          <w:szCs w:val="22"/>
          <w:lang w:val="en-CA" w:bidi="ar-SA"/>
        </w:rPr>
        <w:t xml:space="preserve"> </w:t>
      </w:r>
      <w:r>
        <w:rPr>
          <w:rFonts w:ascii="Times New Roman" w:eastAsia="Calibri" w:hAnsi="Times New Roman"/>
          <w:szCs w:val="22"/>
          <w:lang w:val="en-CA" w:bidi="ar-SA"/>
        </w:rPr>
        <w:t xml:space="preserve">and </w:t>
      </w:r>
      <w:r w:rsidRPr="00152E02">
        <w:rPr>
          <w:rFonts w:ascii="Times New Roman" w:eastAsia="Calibri" w:hAnsi="Times New Roman"/>
          <w:szCs w:val="22"/>
          <w:lang w:val="en-CA" w:bidi="ar-SA"/>
        </w:rPr>
        <w:t>clean with unmuddied textures. The work is approachable and yet written for the advanced pianist. Juno-nominated Christina Petrowska-Quilico premiered and recorded this contemporary concerto.</w:t>
      </w:r>
    </w:p>
    <w:p w:rsidR="00152E02" w:rsidRPr="00152E02" w:rsidRDefault="00152E02" w:rsidP="00152E02">
      <w:pPr>
        <w:rPr>
          <w:rFonts w:ascii="Times New Roman" w:eastAsia="Calibri" w:hAnsi="Times New Roman"/>
          <w:szCs w:val="22"/>
          <w:lang w:val="en-CA" w:bidi="ar-SA"/>
        </w:rPr>
      </w:pPr>
      <w:r w:rsidRPr="00152E02">
        <w:rPr>
          <w:rFonts w:ascii="Times New Roman" w:eastAsia="Calibri" w:hAnsi="Times New Roman"/>
          <w:szCs w:val="22"/>
          <w:lang w:val="en-CA" w:bidi="ar-SA"/>
        </w:rPr>
        <w:tab/>
      </w:r>
      <w:r>
        <w:rPr>
          <w:rFonts w:ascii="Times New Roman" w:eastAsia="Calibri" w:hAnsi="Times New Roman"/>
          <w:szCs w:val="22"/>
          <w:lang w:val="en-CA" w:bidi="ar-SA"/>
        </w:rPr>
        <w:tab/>
      </w:r>
      <w:r w:rsidRPr="00152E02">
        <w:rPr>
          <w:rFonts w:ascii="Times New Roman" w:eastAsia="Calibri" w:hAnsi="Times New Roman"/>
          <w:szCs w:val="22"/>
          <w:lang w:val="en-CA" w:bidi="ar-SA"/>
        </w:rPr>
        <w:t xml:space="preserve">The era of the composer-pianist is still alive in the life of Heather Schmidt. A force to be reckoned with, she often premieres her own works with artistry honed at Indiana University and the Juilliard School of Music. Her </w:t>
      </w:r>
      <w:r w:rsidRPr="00152E02">
        <w:rPr>
          <w:rFonts w:ascii="Times New Roman" w:eastAsia="Calibri" w:hAnsi="Times New Roman"/>
          <w:i/>
          <w:szCs w:val="22"/>
          <w:lang w:val="en-CA" w:bidi="ar-SA"/>
        </w:rPr>
        <w:t>Piano Concerto No. 4</w:t>
      </w:r>
      <w:r w:rsidR="00341C78">
        <w:rPr>
          <w:rFonts w:ascii="Times New Roman" w:eastAsia="Calibri" w:hAnsi="Times New Roman"/>
          <w:i/>
          <w:szCs w:val="22"/>
          <w:lang w:val="en-CA" w:bidi="ar-SA"/>
        </w:rPr>
        <w:t>,</w:t>
      </w:r>
      <w:r w:rsidRPr="00152E02">
        <w:rPr>
          <w:rFonts w:ascii="Times New Roman" w:eastAsia="Calibri" w:hAnsi="Times New Roman"/>
          <w:i/>
          <w:szCs w:val="22"/>
          <w:lang w:val="en-CA" w:bidi="ar-SA"/>
        </w:rPr>
        <w:t xml:space="preserve"> “Phoenix Ascending” </w:t>
      </w:r>
      <w:r w:rsidRPr="00152E02">
        <w:rPr>
          <w:rFonts w:ascii="Times New Roman" w:eastAsia="Calibri" w:hAnsi="Times New Roman"/>
          <w:szCs w:val="22"/>
          <w:lang w:val="en-CA" w:bidi="ar-SA"/>
        </w:rPr>
        <w:t>is one of six piano concertos written over a period of twelve years. This work’s programmatic content provides ample dramatic opportunities for the pianist to explore.</w:t>
      </w:r>
    </w:p>
    <w:p w:rsidR="00BA4D4A" w:rsidRDefault="00152E02" w:rsidP="00152E02">
      <w:pPr>
        <w:rPr>
          <w:u w:val="single"/>
        </w:rPr>
      </w:pPr>
      <w:r>
        <w:rPr>
          <w:rFonts w:ascii="Times New Roman" w:eastAsia="Calibri" w:hAnsi="Times New Roman"/>
          <w:szCs w:val="22"/>
          <w:lang w:val="en-CA" w:bidi="ar-SA"/>
        </w:rPr>
        <w:tab/>
      </w:r>
      <w:r w:rsidRPr="00152E02">
        <w:rPr>
          <w:rFonts w:ascii="Times New Roman" w:eastAsia="Calibri" w:hAnsi="Times New Roman"/>
          <w:szCs w:val="22"/>
          <w:lang w:val="en-CA" w:bidi="ar-SA"/>
        </w:rPr>
        <w:tab/>
        <w:t>In addition to these five concertos, many other works remain to be explored, analyzed, and championed by pianists and scholars. The concertos left unmentioned in this chapter</w:t>
      </w:r>
      <w:r>
        <w:rPr>
          <w:rFonts w:ascii="Times New Roman" w:eastAsia="Calibri" w:hAnsi="Times New Roman"/>
          <w:szCs w:val="22"/>
          <w:lang w:val="en-CA" w:bidi="ar-SA"/>
        </w:rPr>
        <w:t xml:space="preserve"> are by no means less important</w:t>
      </w:r>
      <w:r w:rsidRPr="00152E02">
        <w:rPr>
          <w:rFonts w:ascii="Times New Roman" w:eastAsia="Calibri" w:hAnsi="Times New Roman"/>
          <w:szCs w:val="22"/>
          <w:lang w:val="en-CA" w:bidi="ar-SA"/>
        </w:rPr>
        <w:t xml:space="preserve">. Awareness of these works is not only crucial to </w:t>
      </w:r>
      <w:r>
        <w:rPr>
          <w:rFonts w:ascii="Times New Roman" w:eastAsia="Calibri" w:hAnsi="Times New Roman"/>
          <w:szCs w:val="22"/>
          <w:lang w:val="en-CA" w:bidi="ar-SA"/>
        </w:rPr>
        <w:t>future performers</w:t>
      </w:r>
      <w:r w:rsidRPr="00152E02">
        <w:rPr>
          <w:rFonts w:ascii="Times New Roman" w:eastAsia="Calibri" w:hAnsi="Times New Roman"/>
          <w:szCs w:val="22"/>
          <w:lang w:val="en-CA" w:bidi="ar-SA"/>
        </w:rPr>
        <w:t xml:space="preserve">, but also to the thriving future of the </w:t>
      </w:r>
      <w:r w:rsidR="00344FA9">
        <w:rPr>
          <w:rFonts w:ascii="Times New Roman" w:eastAsia="Calibri" w:hAnsi="Times New Roman"/>
          <w:szCs w:val="22"/>
          <w:lang w:val="en-CA" w:bidi="ar-SA"/>
        </w:rPr>
        <w:t xml:space="preserve">Canadian </w:t>
      </w:r>
      <w:r w:rsidRPr="00152E02">
        <w:rPr>
          <w:rFonts w:ascii="Times New Roman" w:eastAsia="Calibri" w:hAnsi="Times New Roman"/>
          <w:szCs w:val="22"/>
          <w:lang w:val="en-CA" w:bidi="ar-SA"/>
        </w:rPr>
        <w:t>piano concerto.</w:t>
      </w:r>
      <w:r w:rsidR="00BA4D4A">
        <w:br w:type="page"/>
      </w:r>
      <w:r w:rsidR="00BA4D4A" w:rsidRPr="00793582">
        <w:rPr>
          <w:u w:val="single"/>
        </w:rPr>
        <w:lastRenderedPageBreak/>
        <w:t>Recommendations for Further Study</w:t>
      </w:r>
    </w:p>
    <w:p w:rsidR="00152E02" w:rsidRDefault="00152E02" w:rsidP="00152E02">
      <w:pPr>
        <w:rPr>
          <w:u w:val="single"/>
        </w:rPr>
      </w:pPr>
    </w:p>
    <w:p w:rsidR="00BA4D4A" w:rsidRDefault="00BA4D4A" w:rsidP="00BA4D4A">
      <w:pPr>
        <w:spacing w:after="200"/>
        <w:ind w:firstLine="720"/>
        <w:contextualSpacing/>
      </w:pPr>
      <w:r>
        <w:t>The following represent some perspectives and recommendations for further thought and study:</w:t>
      </w:r>
    </w:p>
    <w:p w:rsidR="00BA4D4A" w:rsidRDefault="00BA4D4A" w:rsidP="00E5452E">
      <w:pPr>
        <w:pStyle w:val="ListParagraph"/>
        <w:numPr>
          <w:ilvl w:val="0"/>
          <w:numId w:val="1"/>
        </w:numPr>
        <w:spacing w:after="200"/>
        <w:ind w:left="567" w:hanging="567"/>
      </w:pPr>
      <w:r>
        <w:t>In-depth interviews with established and rising Canadian composers are needed to illuminate their musical styles and intentions in all of their works including their piano concertos.</w:t>
      </w:r>
    </w:p>
    <w:p w:rsidR="00CE1B1E" w:rsidRDefault="00BA4D4A" w:rsidP="00E5452E">
      <w:pPr>
        <w:pStyle w:val="ListParagraph"/>
        <w:numPr>
          <w:ilvl w:val="0"/>
          <w:numId w:val="1"/>
        </w:numPr>
        <w:spacing w:after="200"/>
        <w:ind w:left="567" w:hanging="567"/>
      </w:pPr>
      <w:r>
        <w:t>Further research on Canadian piano concertos should celebrate their variety and creativity, and also encourage their performance.</w:t>
      </w:r>
    </w:p>
    <w:p w:rsidR="00E5452E" w:rsidRDefault="00E5452E" w:rsidP="00E5452E">
      <w:pPr>
        <w:pStyle w:val="ListParagraph"/>
        <w:numPr>
          <w:ilvl w:val="0"/>
          <w:numId w:val="1"/>
        </w:numPr>
        <w:spacing w:after="200"/>
        <w:ind w:left="567" w:hanging="567"/>
      </w:pPr>
      <w:r>
        <w:t>Further investigation</w:t>
      </w:r>
      <w:r w:rsidR="00152E02">
        <w:t xml:space="preserve"> is needed</w:t>
      </w:r>
      <w:r>
        <w:t xml:space="preserve"> </w:t>
      </w:r>
      <w:r w:rsidR="00152E02">
        <w:t xml:space="preserve">regarding </w:t>
      </w:r>
      <w:r>
        <w:t>concertos either unpublished, unrecorded, or completely lost:</w:t>
      </w:r>
    </w:p>
    <w:tbl>
      <w:tblPr>
        <w:tblStyle w:val="TableGrid"/>
        <w:tblW w:w="7994" w:type="dxa"/>
        <w:tblInd w:w="142" w:type="dxa"/>
        <w:tblBorders>
          <w:left w:val="none" w:sz="0" w:space="0" w:color="auto"/>
          <w:right w:val="none" w:sz="0" w:space="0" w:color="auto"/>
          <w:insideV w:val="none" w:sz="0" w:space="0" w:color="auto"/>
        </w:tblBorders>
        <w:tblLayout w:type="fixed"/>
        <w:tblCellMar>
          <w:top w:w="57" w:type="dxa"/>
          <w:left w:w="0" w:type="dxa"/>
          <w:right w:w="0" w:type="dxa"/>
        </w:tblCellMar>
        <w:tblLook w:val="04A0"/>
      </w:tblPr>
      <w:tblGrid>
        <w:gridCol w:w="992"/>
        <w:gridCol w:w="1985"/>
        <w:gridCol w:w="1701"/>
        <w:gridCol w:w="2012"/>
        <w:gridCol w:w="1304"/>
      </w:tblGrid>
      <w:tr w:rsidR="00E5452E" w:rsidRPr="00E5452E" w:rsidTr="00907ED8">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b/>
                <w:sz w:val="12"/>
                <w:szCs w:val="12"/>
              </w:rPr>
            </w:pPr>
            <w:r w:rsidRPr="00E5452E">
              <w:rPr>
                <w:rFonts w:ascii="Times New Roman" w:hAnsi="Times New Roman"/>
                <w:b/>
                <w:sz w:val="12"/>
                <w:szCs w:val="12"/>
              </w:rPr>
              <w:t>Date</w:t>
            </w:r>
          </w:p>
        </w:tc>
        <w:tc>
          <w:tcPr>
            <w:tcW w:w="1985" w:type="dxa"/>
            <w:tcMar>
              <w:top w:w="28" w:type="dxa"/>
              <w:left w:w="28" w:type="dxa"/>
              <w:bottom w:w="57" w:type="dxa"/>
              <w:right w:w="28" w:type="dxa"/>
            </w:tcMar>
          </w:tcPr>
          <w:p w:rsidR="00E5452E" w:rsidRPr="00E5452E" w:rsidRDefault="00E5452E" w:rsidP="00E5452E">
            <w:pPr>
              <w:tabs>
                <w:tab w:val="left" w:pos="142"/>
              </w:tabs>
              <w:spacing w:line="240" w:lineRule="auto"/>
              <w:rPr>
                <w:rFonts w:ascii="Times New Roman" w:hAnsi="Times New Roman"/>
                <w:b/>
                <w:sz w:val="12"/>
                <w:szCs w:val="12"/>
              </w:rPr>
            </w:pPr>
            <w:r w:rsidRPr="00E5452E">
              <w:rPr>
                <w:rFonts w:ascii="Times New Roman" w:hAnsi="Times New Roman"/>
                <w:b/>
                <w:sz w:val="12"/>
                <w:szCs w:val="12"/>
              </w:rPr>
              <w:t>Composers</w:t>
            </w:r>
          </w:p>
        </w:tc>
        <w:tc>
          <w:tcPr>
            <w:tcW w:w="1701" w:type="dxa"/>
            <w:tcMar>
              <w:top w:w="28" w:type="dxa"/>
              <w:left w:w="28" w:type="dxa"/>
              <w:bottom w:w="57" w:type="dxa"/>
              <w:right w:w="28" w:type="dxa"/>
            </w:tcMar>
          </w:tcPr>
          <w:p w:rsidR="00E5452E" w:rsidRPr="00E5452E" w:rsidRDefault="00E5452E" w:rsidP="00E5452E">
            <w:pPr>
              <w:tabs>
                <w:tab w:val="left" w:pos="142"/>
              </w:tabs>
              <w:spacing w:line="240" w:lineRule="auto"/>
              <w:rPr>
                <w:rFonts w:ascii="Times New Roman" w:hAnsi="Times New Roman"/>
                <w:b/>
                <w:sz w:val="12"/>
                <w:szCs w:val="12"/>
              </w:rPr>
            </w:pPr>
            <w:r w:rsidRPr="00E5452E">
              <w:rPr>
                <w:rFonts w:ascii="Times New Roman" w:hAnsi="Times New Roman"/>
                <w:b/>
                <w:sz w:val="12"/>
                <w:szCs w:val="12"/>
              </w:rPr>
              <w:t>Title</w:t>
            </w:r>
          </w:p>
        </w:tc>
        <w:tc>
          <w:tcPr>
            <w:tcW w:w="2012" w:type="dxa"/>
            <w:tcMar>
              <w:top w:w="28" w:type="dxa"/>
              <w:left w:w="28" w:type="dxa"/>
              <w:bottom w:w="57" w:type="dxa"/>
              <w:right w:w="28" w:type="dxa"/>
            </w:tcMar>
          </w:tcPr>
          <w:p w:rsidR="00E5452E" w:rsidRPr="00E5452E" w:rsidRDefault="00E5452E" w:rsidP="00E5452E">
            <w:pPr>
              <w:tabs>
                <w:tab w:val="left" w:pos="142"/>
              </w:tabs>
              <w:spacing w:line="240" w:lineRule="auto"/>
              <w:rPr>
                <w:rFonts w:ascii="Times New Roman" w:hAnsi="Times New Roman"/>
                <w:b/>
                <w:sz w:val="12"/>
                <w:szCs w:val="12"/>
              </w:rPr>
            </w:pPr>
            <w:r w:rsidRPr="00E5452E">
              <w:rPr>
                <w:rFonts w:ascii="Times New Roman" w:hAnsi="Times New Roman"/>
                <w:b/>
                <w:sz w:val="12"/>
                <w:szCs w:val="12"/>
              </w:rPr>
              <w:t>Notes: Duration, Publisher, Orchestration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b/>
                <w:sz w:val="12"/>
                <w:szCs w:val="12"/>
              </w:rPr>
            </w:pPr>
            <w:r w:rsidRPr="00E5452E">
              <w:rPr>
                <w:rFonts w:ascii="Times New Roman" w:hAnsi="Times New Roman"/>
                <w:b/>
                <w:sz w:val="12"/>
                <w:szCs w:val="12"/>
              </w:rPr>
              <w:t>Discography</w:t>
            </w:r>
          </w:p>
        </w:tc>
      </w:tr>
      <w:tr w:rsidR="00E5452E" w:rsidRPr="00E5452E" w:rsidTr="00907ED8">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1906</w:t>
            </w:r>
          </w:p>
        </w:tc>
        <w:tc>
          <w:tcPr>
            <w:tcW w:w="1985" w:type="dxa"/>
            <w:tcMar>
              <w:top w:w="28" w:type="dxa"/>
              <w:left w:w="28" w:type="dxa"/>
              <w:bottom w:w="57"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Waizman, Louis</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(1863-1951, b. Austria)</w:t>
            </w:r>
          </w:p>
          <w:p w:rsidR="00E5452E" w:rsidRPr="00E5452E" w:rsidRDefault="00E5452E" w:rsidP="00E5452E">
            <w:pPr>
              <w:tabs>
                <w:tab w:val="left" w:pos="142"/>
              </w:tabs>
              <w:spacing w:line="240" w:lineRule="auto"/>
              <w:rPr>
                <w:rFonts w:ascii="Times New Roman" w:hAnsi="Times New Roman"/>
                <w:sz w:val="12"/>
                <w:szCs w:val="12"/>
              </w:rPr>
            </w:pPr>
          </w:p>
        </w:tc>
        <w:tc>
          <w:tcPr>
            <w:tcW w:w="1701" w:type="dxa"/>
            <w:tcMar>
              <w:top w:w="28" w:type="dxa"/>
              <w:left w:w="28" w:type="dxa"/>
              <w:bottom w:w="57"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Concert Caprice</w:t>
            </w:r>
          </w:p>
        </w:tc>
        <w:tc>
          <w:tcPr>
            <w:tcW w:w="2012" w:type="dxa"/>
            <w:tcMar>
              <w:top w:w="28" w:type="dxa"/>
              <w:left w:w="28" w:type="dxa"/>
              <w:bottom w:w="57"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MS</w:t>
            </w:r>
            <w:r w:rsidR="0054027E">
              <w:rPr>
                <w:rFonts w:ascii="Times New Roman" w:hAnsi="Times New Roman"/>
                <w:sz w:val="12"/>
                <w:szCs w:val="12"/>
              </w:rPr>
              <w:t xml:space="preserve">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1935-39</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Chotem, Neil</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(1920-2008)</w:t>
            </w: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Scherzo-Tarantelle</w:t>
            </w: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MS</w:t>
            </w:r>
            <w:r w:rsidR="0054027E">
              <w:rPr>
                <w:rFonts w:ascii="Times New Roman" w:hAnsi="Times New Roman"/>
                <w:sz w:val="12"/>
                <w:szCs w:val="12"/>
              </w:rPr>
              <w:t xml:space="preserve">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1936</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Vocelle, Lucien</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(1910-1954)</w:t>
            </w:r>
          </w:p>
          <w:p w:rsidR="00E5452E" w:rsidRPr="00E5452E" w:rsidRDefault="00E5452E" w:rsidP="00E5452E">
            <w:pPr>
              <w:tabs>
                <w:tab w:val="left" w:pos="142"/>
              </w:tabs>
              <w:spacing w:line="240" w:lineRule="auto"/>
              <w:rPr>
                <w:rFonts w:ascii="Times New Roman" w:hAnsi="Times New Roman"/>
                <w:sz w:val="12"/>
                <w:szCs w:val="12"/>
              </w:rPr>
            </w:pP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Piano Concerto</w:t>
            </w:r>
          </w:p>
          <w:p w:rsidR="00E5452E" w:rsidRPr="00E5452E" w:rsidRDefault="00E5452E" w:rsidP="00E5452E">
            <w:pPr>
              <w:tabs>
                <w:tab w:val="left" w:pos="142"/>
              </w:tabs>
              <w:spacing w:line="240" w:lineRule="auto"/>
              <w:rPr>
                <w:rFonts w:ascii="Times New Roman" w:hAnsi="Times New Roman"/>
                <w:i/>
                <w:sz w:val="12"/>
                <w:szCs w:val="12"/>
              </w:rPr>
            </w:pP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25:00</w:t>
            </w:r>
          </w:p>
          <w:p w:rsidR="00E5452E" w:rsidRPr="00E5452E" w:rsidRDefault="00E5452E" w:rsidP="00E5452E">
            <w:pPr>
              <w:tabs>
                <w:tab w:val="left" w:pos="142"/>
              </w:tabs>
              <w:spacing w:line="240" w:lineRule="auto"/>
              <w:ind w:right="884"/>
              <w:rPr>
                <w:rFonts w:ascii="Times New Roman" w:hAnsi="Times New Roman"/>
                <w:sz w:val="12"/>
                <w:szCs w:val="12"/>
              </w:rPr>
            </w:pPr>
            <w:r w:rsidRPr="00E5452E">
              <w:rPr>
                <w:rFonts w:ascii="Times New Roman" w:hAnsi="Times New Roman"/>
                <w:sz w:val="12"/>
                <w:szCs w:val="12"/>
              </w:rPr>
              <w:t>MS</w:t>
            </w:r>
            <w:r w:rsidR="0054027E">
              <w:rPr>
                <w:rFonts w:ascii="Times New Roman" w:hAnsi="Times New Roman"/>
                <w:sz w:val="12"/>
                <w:szCs w:val="12"/>
              </w:rPr>
              <w:t xml:space="preserve"> location unknown</w:t>
            </w:r>
          </w:p>
          <w:p w:rsidR="00E5452E" w:rsidRPr="00E5452E" w:rsidRDefault="00E5452E" w:rsidP="00E5452E">
            <w:pPr>
              <w:tabs>
                <w:tab w:val="left" w:pos="142"/>
              </w:tabs>
              <w:spacing w:line="240" w:lineRule="auto"/>
              <w:rPr>
                <w:rFonts w:ascii="Times New Roman" w:hAnsi="Times New Roman"/>
                <w:sz w:val="12"/>
                <w:szCs w:val="12"/>
              </w:rPr>
            </w:pP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1949</w:t>
            </w:r>
          </w:p>
        </w:tc>
        <w:tc>
          <w:tcPr>
            <w:tcW w:w="1985"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Rogers, William Keith</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(b. 1921)</w:t>
            </w:r>
          </w:p>
        </w:tc>
        <w:tc>
          <w:tcPr>
            <w:tcW w:w="1701"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Concertino</w:t>
            </w: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12:00</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Small Orchestra</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MS lost</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1950</w:t>
            </w:r>
          </w:p>
        </w:tc>
        <w:tc>
          <w:tcPr>
            <w:tcW w:w="1985"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Butler, Adrian R.</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(1929-)</w:t>
            </w:r>
          </w:p>
          <w:p w:rsidR="00E5452E" w:rsidRPr="00E5452E" w:rsidRDefault="00E5452E" w:rsidP="00E5452E">
            <w:pPr>
              <w:tabs>
                <w:tab w:val="left" w:pos="142"/>
              </w:tabs>
              <w:spacing w:line="240" w:lineRule="auto"/>
              <w:rPr>
                <w:rFonts w:ascii="Times New Roman" w:hAnsi="Times New Roman"/>
                <w:sz w:val="12"/>
                <w:szCs w:val="12"/>
              </w:rPr>
            </w:pPr>
          </w:p>
        </w:tc>
        <w:tc>
          <w:tcPr>
            <w:tcW w:w="1701"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Piano Concerto No. 2</w:t>
            </w:r>
          </w:p>
        </w:tc>
        <w:tc>
          <w:tcPr>
            <w:tcW w:w="2012" w:type="dxa"/>
            <w:tcMar>
              <w:top w:w="28" w:type="dxa"/>
              <w:left w:w="28" w:type="dxa"/>
              <w:right w:w="28" w:type="dxa"/>
            </w:tcMar>
          </w:tcPr>
          <w:p w:rsidR="00E5452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1951</w:t>
            </w:r>
          </w:p>
        </w:tc>
        <w:tc>
          <w:tcPr>
            <w:tcW w:w="1985"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Angus, Roy Alexander</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(1902-1971)</w:t>
            </w:r>
          </w:p>
          <w:p w:rsidR="00E5452E" w:rsidRPr="00E5452E" w:rsidRDefault="00E5452E" w:rsidP="00E5452E">
            <w:pPr>
              <w:tabs>
                <w:tab w:val="left" w:pos="142"/>
              </w:tabs>
              <w:spacing w:line="240" w:lineRule="auto"/>
              <w:rPr>
                <w:rFonts w:ascii="Times New Roman" w:hAnsi="Times New Roman"/>
                <w:sz w:val="12"/>
                <w:szCs w:val="12"/>
              </w:rPr>
            </w:pPr>
          </w:p>
          <w:p w:rsidR="00E5452E" w:rsidRPr="00E5452E" w:rsidRDefault="00E5452E" w:rsidP="00E5452E">
            <w:pPr>
              <w:tabs>
                <w:tab w:val="left" w:pos="142"/>
              </w:tabs>
              <w:spacing w:line="240" w:lineRule="auto"/>
              <w:rPr>
                <w:rFonts w:ascii="Times New Roman" w:hAnsi="Times New Roman"/>
                <w:sz w:val="12"/>
                <w:szCs w:val="12"/>
              </w:rPr>
            </w:pPr>
          </w:p>
        </w:tc>
        <w:tc>
          <w:tcPr>
            <w:tcW w:w="1701"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 xml:space="preserve">Concerto in E-flat </w:t>
            </w: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MS lost</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1951</w:t>
            </w:r>
          </w:p>
        </w:tc>
        <w:tc>
          <w:tcPr>
            <w:tcW w:w="1985"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Belleau, Dantès</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(1897-)</w:t>
            </w:r>
          </w:p>
        </w:tc>
        <w:tc>
          <w:tcPr>
            <w:tcW w:w="1701"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Concerto in E minor</w:t>
            </w: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MS lost</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1962</w:t>
            </w:r>
          </w:p>
        </w:tc>
        <w:tc>
          <w:tcPr>
            <w:tcW w:w="1985"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Boivin, Maurice</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(b. 1918-)</w:t>
            </w:r>
          </w:p>
          <w:p w:rsidR="00E5452E" w:rsidRPr="00E5452E" w:rsidRDefault="00E5452E" w:rsidP="00E5452E">
            <w:pPr>
              <w:tabs>
                <w:tab w:val="left" w:pos="142"/>
              </w:tabs>
              <w:spacing w:line="240" w:lineRule="auto"/>
              <w:rPr>
                <w:rFonts w:ascii="Times New Roman" w:hAnsi="Times New Roman"/>
                <w:sz w:val="12"/>
                <w:szCs w:val="12"/>
              </w:rPr>
            </w:pPr>
          </w:p>
        </w:tc>
        <w:tc>
          <w:tcPr>
            <w:tcW w:w="1701" w:type="dxa"/>
            <w:noWrap/>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Lac Champlain</w:t>
            </w: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17:00</w:t>
            </w:r>
          </w:p>
          <w:p w:rsidR="00E5452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 xml:space="preserve">None </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Unknown</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Ackland, Jean</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 - )</w:t>
            </w: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Concerto</w:t>
            </w:r>
          </w:p>
          <w:p w:rsidR="00E5452E" w:rsidRPr="00E5452E" w:rsidRDefault="00E5452E" w:rsidP="00E5452E">
            <w:pPr>
              <w:tabs>
                <w:tab w:val="left" w:pos="142"/>
              </w:tabs>
              <w:spacing w:line="240" w:lineRule="auto"/>
              <w:rPr>
                <w:rFonts w:ascii="Times New Roman" w:hAnsi="Times New Roman"/>
                <w:i/>
                <w:sz w:val="12"/>
                <w:szCs w:val="12"/>
              </w:rPr>
            </w:pPr>
          </w:p>
        </w:tc>
        <w:tc>
          <w:tcPr>
            <w:tcW w:w="2012" w:type="dxa"/>
            <w:tcMar>
              <w:top w:w="28" w:type="dxa"/>
              <w:left w:w="28" w:type="dxa"/>
              <w:right w:w="28" w:type="dxa"/>
            </w:tcMar>
          </w:tcPr>
          <w:p w:rsidR="00E5452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 w:val="center" w:pos="2339"/>
              </w:tabs>
              <w:spacing w:line="240" w:lineRule="auto"/>
              <w:rPr>
                <w:rFonts w:ascii="Times New Roman" w:hAnsi="Times New Roman"/>
                <w:sz w:val="12"/>
                <w:szCs w:val="12"/>
              </w:rPr>
            </w:pPr>
            <w:r w:rsidRPr="00E5452E">
              <w:rPr>
                <w:rFonts w:ascii="Times New Roman" w:hAnsi="Times New Roman"/>
                <w:sz w:val="12"/>
                <w:szCs w:val="12"/>
              </w:rPr>
              <w:t>None</w:t>
            </w:r>
            <w:r w:rsidRPr="00E5452E">
              <w:rPr>
                <w:rFonts w:ascii="Times New Roman" w:hAnsi="Times New Roman"/>
                <w:sz w:val="12"/>
                <w:szCs w:val="12"/>
              </w:rPr>
              <w:tab/>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Unknown</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Hines, Richard</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 - )</w:t>
            </w: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Fantasia</w:t>
            </w:r>
          </w:p>
          <w:p w:rsidR="00E5452E" w:rsidRPr="00E5452E" w:rsidRDefault="00E5452E" w:rsidP="00E5452E">
            <w:pPr>
              <w:tabs>
                <w:tab w:val="left" w:pos="142"/>
              </w:tabs>
              <w:spacing w:line="240" w:lineRule="auto"/>
              <w:rPr>
                <w:rFonts w:ascii="Times New Roman" w:hAnsi="Times New Roman"/>
                <w:i/>
                <w:sz w:val="12"/>
                <w:szCs w:val="12"/>
              </w:rPr>
            </w:pPr>
          </w:p>
        </w:tc>
        <w:tc>
          <w:tcPr>
            <w:tcW w:w="2012" w:type="dxa"/>
            <w:tcMar>
              <w:top w:w="28" w:type="dxa"/>
              <w:left w:w="28" w:type="dxa"/>
              <w:right w:w="28" w:type="dxa"/>
            </w:tcMar>
          </w:tcPr>
          <w:p w:rsidR="00E5452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Unknown</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Lowe, John Maurice</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(1902-)</w:t>
            </w: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Eastern Fantasy</w:t>
            </w:r>
          </w:p>
          <w:p w:rsidR="00E5452E" w:rsidRPr="00E5452E" w:rsidRDefault="00E5452E" w:rsidP="00E5452E">
            <w:pPr>
              <w:tabs>
                <w:tab w:val="left" w:pos="142"/>
              </w:tabs>
              <w:spacing w:line="240" w:lineRule="auto"/>
              <w:rPr>
                <w:rFonts w:ascii="Times New Roman" w:hAnsi="Times New Roman"/>
                <w:i/>
                <w:sz w:val="12"/>
                <w:szCs w:val="12"/>
              </w:rPr>
            </w:pP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10:00</w:t>
            </w:r>
          </w:p>
          <w:p w:rsid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String Orchestra</w:t>
            </w:r>
          </w:p>
          <w:p w:rsidR="0054027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Unknown</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Lowe, John Maurice</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 xml:space="preserve">(1902-) </w:t>
            </w: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 xml:space="preserve">Irish Rhapsody </w:t>
            </w: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15:00</w:t>
            </w:r>
          </w:p>
          <w:p w:rsidR="00E5452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r w:rsidR="00E5452E" w:rsidRPr="00E5452E" w:rsidTr="00907ED8">
        <w:tblPrEx>
          <w:tblCellMar>
            <w:top w:w="0" w:type="dxa"/>
            <w:left w:w="108" w:type="dxa"/>
            <w:right w:w="108" w:type="dxa"/>
          </w:tblCellMar>
        </w:tblPrEx>
        <w:trPr>
          <w:trHeight w:val="20"/>
        </w:trPr>
        <w:tc>
          <w:tcPr>
            <w:tcW w:w="99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Unknown</w:t>
            </w:r>
          </w:p>
        </w:tc>
        <w:tc>
          <w:tcPr>
            <w:tcW w:w="1985"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Lowe, John Maurice</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(1902-)</w:t>
            </w:r>
          </w:p>
        </w:tc>
        <w:tc>
          <w:tcPr>
            <w:tcW w:w="1701"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i/>
                <w:sz w:val="12"/>
                <w:szCs w:val="12"/>
              </w:rPr>
            </w:pPr>
            <w:r w:rsidRPr="00E5452E">
              <w:rPr>
                <w:rFonts w:ascii="Times New Roman" w:hAnsi="Times New Roman"/>
                <w:i/>
                <w:sz w:val="12"/>
                <w:szCs w:val="12"/>
              </w:rPr>
              <w:t xml:space="preserve">Pan’s Dance </w:t>
            </w:r>
          </w:p>
          <w:p w:rsidR="00E5452E" w:rsidRPr="00E5452E" w:rsidRDefault="00E5452E" w:rsidP="00E5452E">
            <w:pPr>
              <w:tabs>
                <w:tab w:val="left" w:pos="142"/>
              </w:tabs>
              <w:spacing w:line="240" w:lineRule="auto"/>
              <w:rPr>
                <w:rFonts w:ascii="Times New Roman" w:hAnsi="Times New Roman"/>
                <w:i/>
                <w:sz w:val="12"/>
                <w:szCs w:val="12"/>
              </w:rPr>
            </w:pPr>
          </w:p>
        </w:tc>
        <w:tc>
          <w:tcPr>
            <w:tcW w:w="2012"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4:00</w:t>
            </w:r>
          </w:p>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String Orchestra</w:t>
            </w:r>
          </w:p>
          <w:p w:rsidR="00E5452E" w:rsidRPr="00E5452E" w:rsidRDefault="0054027E" w:rsidP="00E5452E">
            <w:pPr>
              <w:tabs>
                <w:tab w:val="left" w:pos="142"/>
              </w:tabs>
              <w:spacing w:line="240" w:lineRule="auto"/>
              <w:rPr>
                <w:rFonts w:ascii="Times New Roman" w:hAnsi="Times New Roman"/>
                <w:sz w:val="12"/>
                <w:szCs w:val="12"/>
              </w:rPr>
            </w:pPr>
            <w:r>
              <w:rPr>
                <w:rFonts w:ascii="Times New Roman" w:hAnsi="Times New Roman"/>
                <w:sz w:val="12"/>
                <w:szCs w:val="12"/>
              </w:rPr>
              <w:t>MS location unknown</w:t>
            </w:r>
          </w:p>
        </w:tc>
        <w:tc>
          <w:tcPr>
            <w:tcW w:w="1304" w:type="dxa"/>
            <w:tcMar>
              <w:top w:w="28" w:type="dxa"/>
              <w:left w:w="28" w:type="dxa"/>
              <w:right w:w="28" w:type="dxa"/>
            </w:tcMar>
          </w:tcPr>
          <w:p w:rsidR="00E5452E" w:rsidRPr="00E5452E" w:rsidRDefault="00E5452E" w:rsidP="00E5452E">
            <w:pPr>
              <w:tabs>
                <w:tab w:val="left" w:pos="142"/>
              </w:tabs>
              <w:spacing w:line="240" w:lineRule="auto"/>
              <w:rPr>
                <w:rFonts w:ascii="Times New Roman" w:hAnsi="Times New Roman"/>
                <w:sz w:val="12"/>
                <w:szCs w:val="12"/>
              </w:rPr>
            </w:pPr>
            <w:r w:rsidRPr="00E5452E">
              <w:rPr>
                <w:rFonts w:ascii="Times New Roman" w:hAnsi="Times New Roman"/>
                <w:sz w:val="12"/>
                <w:szCs w:val="12"/>
              </w:rPr>
              <w:t>None</w:t>
            </w:r>
          </w:p>
        </w:tc>
      </w:tr>
    </w:tbl>
    <w:p w:rsidR="00152E02" w:rsidRDefault="00152E02">
      <w:pPr>
        <w:spacing w:line="240" w:lineRule="auto"/>
      </w:pPr>
    </w:p>
    <w:p w:rsidR="006C4FD0" w:rsidRDefault="00152E02">
      <w:pPr>
        <w:spacing w:line="240" w:lineRule="auto"/>
        <w:sectPr w:rsidR="006C4FD0" w:rsidSect="00907ED8">
          <w:footnotePr>
            <w:numRestart w:val="eachSect"/>
          </w:footnotePr>
          <w:type w:val="continuous"/>
          <w:pgSz w:w="12240" w:h="15840" w:code="1"/>
          <w:pgMar w:top="1440" w:right="1440" w:bottom="1440" w:left="2304" w:header="720" w:footer="720" w:gutter="0"/>
          <w:cols w:space="720"/>
          <w:docGrid w:linePitch="360"/>
        </w:sectPr>
      </w:pPr>
      <w:r>
        <w:t>It is possible that future research may recover these works.</w:t>
      </w:r>
      <w:r w:rsidR="00CC4A94">
        <w:br w:type="page"/>
      </w:r>
    </w:p>
    <w:p w:rsidR="00C3586C" w:rsidRPr="00C3586C" w:rsidRDefault="00300EBA" w:rsidP="006D4106">
      <w:pPr>
        <w:pStyle w:val="Heading1"/>
      </w:pPr>
      <w:bookmarkStart w:id="132" w:name="_Toc362512827"/>
      <w:bookmarkStart w:id="133" w:name="_Toc371358956"/>
      <w:r>
        <w:lastRenderedPageBreak/>
        <w:t>Selected Bibliography</w:t>
      </w:r>
      <w:bookmarkEnd w:id="132"/>
      <w:bookmarkEnd w:id="133"/>
    </w:p>
    <w:p w:rsidR="00300EBA" w:rsidRPr="007D1551" w:rsidRDefault="00300EBA" w:rsidP="00206B1B">
      <w:pPr>
        <w:pStyle w:val="Heading2"/>
      </w:pPr>
      <w:bookmarkStart w:id="134" w:name="_Toc362512828"/>
      <w:bookmarkStart w:id="135" w:name="_Toc371358957"/>
      <w:r w:rsidRPr="007D1551">
        <w:t>Books</w:t>
      </w:r>
      <w:bookmarkEnd w:id="134"/>
      <w:bookmarkEnd w:id="135"/>
    </w:p>
    <w:p w:rsidR="00300EBA" w:rsidRDefault="00300EBA" w:rsidP="00BD5206">
      <w:pPr>
        <w:spacing w:line="240" w:lineRule="auto"/>
        <w:rPr>
          <w:rFonts w:cstheme="minorHAnsi"/>
        </w:rPr>
      </w:pPr>
      <w:r>
        <w:rPr>
          <w:rFonts w:cstheme="minorHAnsi"/>
        </w:rPr>
        <w:t xml:space="preserve">Beckwith, John. </w:t>
      </w:r>
      <w:r>
        <w:rPr>
          <w:rFonts w:cstheme="minorHAnsi"/>
          <w:i/>
        </w:rPr>
        <w:t>Music Papers: Articles and Talks by a Canadian Composer, 1961-</w:t>
      </w:r>
      <w:r>
        <w:rPr>
          <w:rFonts w:cstheme="minorHAnsi"/>
          <w:i/>
        </w:rPr>
        <w:tab/>
        <w:t>1994.</w:t>
      </w:r>
      <w:r>
        <w:rPr>
          <w:rFonts w:cstheme="minorHAnsi"/>
        </w:rPr>
        <w:t xml:space="preserve"> Ottawa: The Golden Dog Press, 1997.</w:t>
      </w:r>
    </w:p>
    <w:p w:rsidR="00300EBA" w:rsidRDefault="00300EBA" w:rsidP="00BD5206">
      <w:pPr>
        <w:spacing w:line="240" w:lineRule="auto"/>
        <w:rPr>
          <w:rFonts w:cstheme="minorHAnsi"/>
        </w:rPr>
      </w:pPr>
    </w:p>
    <w:p w:rsidR="00300EBA" w:rsidRPr="00DF6C8E" w:rsidRDefault="004C06C8" w:rsidP="00BD5206">
      <w:pPr>
        <w:spacing w:line="240" w:lineRule="auto"/>
        <w:ind w:hanging="720"/>
        <w:rPr>
          <w:rFonts w:cstheme="minorHAnsi"/>
        </w:rPr>
      </w:pPr>
      <w:r>
        <w:rPr>
          <w:rFonts w:cstheme="minorHAnsi"/>
        </w:rPr>
        <w:tab/>
      </w:r>
      <w:r w:rsidR="00300EBA">
        <w:rPr>
          <w:rFonts w:cstheme="minorHAnsi"/>
        </w:rPr>
        <w:t xml:space="preserve">-------. </w:t>
      </w:r>
      <w:r w:rsidR="00300EBA">
        <w:rPr>
          <w:rFonts w:cstheme="minorHAnsi"/>
          <w:i/>
        </w:rPr>
        <w:t>Unheard Of: Memoirs of a Canadian Composer.</w:t>
      </w:r>
      <w:r w:rsidR="00300EBA">
        <w:rPr>
          <w:rFonts w:cstheme="minorHAnsi"/>
        </w:rPr>
        <w:t xml:space="preserve"> Waterloo: </w:t>
      </w:r>
      <w:r w:rsidR="00300EBA">
        <w:rPr>
          <w:rFonts w:cstheme="minorHAnsi"/>
        </w:rPr>
        <w:tab/>
        <w:t xml:space="preserve">Wilfred Laurier </w:t>
      </w:r>
      <w:r w:rsidR="00344FA9">
        <w:rPr>
          <w:rFonts w:cstheme="minorHAnsi"/>
        </w:rPr>
        <w:tab/>
      </w:r>
      <w:r w:rsidR="00300EBA">
        <w:rPr>
          <w:rFonts w:cstheme="minorHAnsi"/>
        </w:rPr>
        <w:t>University Press, 2012.</w:t>
      </w:r>
    </w:p>
    <w:p w:rsidR="00300EBA" w:rsidRDefault="00300EBA" w:rsidP="00BD5206">
      <w:pPr>
        <w:spacing w:line="240" w:lineRule="auto"/>
        <w:rPr>
          <w:rFonts w:cstheme="minorHAnsi"/>
        </w:rPr>
      </w:pPr>
    </w:p>
    <w:p w:rsidR="00300EBA" w:rsidRDefault="00300EBA" w:rsidP="00BD5206">
      <w:pPr>
        <w:spacing w:line="240" w:lineRule="auto"/>
        <w:rPr>
          <w:rFonts w:cstheme="minorHAnsi"/>
        </w:rPr>
      </w:pPr>
      <w:r>
        <w:rPr>
          <w:rFonts w:cstheme="minorHAnsi"/>
        </w:rPr>
        <w:t xml:space="preserve">Beckwith, John and Brian Cherney, eds. </w:t>
      </w:r>
      <w:r>
        <w:rPr>
          <w:rFonts w:cstheme="minorHAnsi"/>
          <w:i/>
        </w:rPr>
        <w:t xml:space="preserve">Weinzweig: Essays on His Life and Music. </w:t>
      </w:r>
      <w:r>
        <w:rPr>
          <w:rFonts w:cstheme="minorHAnsi"/>
          <w:i/>
        </w:rPr>
        <w:tab/>
      </w:r>
      <w:r>
        <w:rPr>
          <w:rFonts w:cstheme="minorHAnsi"/>
        </w:rPr>
        <w:t>Waterloo: Wilfred Laurier University Press, 2011.</w:t>
      </w:r>
    </w:p>
    <w:p w:rsidR="00300EBA" w:rsidRDefault="00300EBA" w:rsidP="00BD5206">
      <w:pPr>
        <w:spacing w:line="240" w:lineRule="auto"/>
        <w:rPr>
          <w:rFonts w:cstheme="minorHAnsi"/>
        </w:rPr>
      </w:pPr>
    </w:p>
    <w:p w:rsidR="006F689B" w:rsidRDefault="00300EBA" w:rsidP="00BD5206">
      <w:pPr>
        <w:spacing w:line="240" w:lineRule="auto"/>
        <w:rPr>
          <w:rFonts w:cstheme="minorHAnsi"/>
        </w:rPr>
      </w:pPr>
      <w:r>
        <w:rPr>
          <w:rFonts w:cstheme="minorHAnsi"/>
        </w:rPr>
        <w:t xml:space="preserve">Beckwith, John and Frederick A. Hall, eds. </w:t>
      </w:r>
      <w:r>
        <w:rPr>
          <w:rFonts w:cstheme="minorHAnsi"/>
          <w:i/>
        </w:rPr>
        <w:t xml:space="preserve">Musical Canada: Words and Music </w:t>
      </w:r>
      <w:r>
        <w:rPr>
          <w:rFonts w:cstheme="minorHAnsi"/>
          <w:i/>
        </w:rPr>
        <w:tab/>
        <w:t>Honouring Helmut Kallmann.</w:t>
      </w:r>
      <w:r>
        <w:rPr>
          <w:rFonts w:cstheme="minorHAnsi"/>
        </w:rPr>
        <w:t xml:space="preserve"> Toronto: University of Toronto Press, 1988.</w:t>
      </w:r>
    </w:p>
    <w:p w:rsidR="006F689B" w:rsidRDefault="006F689B" w:rsidP="00BD5206">
      <w:pPr>
        <w:spacing w:line="240" w:lineRule="auto"/>
        <w:rPr>
          <w:rFonts w:cstheme="minorHAnsi"/>
        </w:rPr>
      </w:pPr>
    </w:p>
    <w:p w:rsidR="00300EBA" w:rsidRPr="00CE3FE7" w:rsidRDefault="00300EBA" w:rsidP="00BD5206">
      <w:pPr>
        <w:spacing w:line="240" w:lineRule="auto"/>
        <w:rPr>
          <w:rFonts w:cstheme="minorHAnsi"/>
        </w:rPr>
      </w:pPr>
      <w:proofErr w:type="gramStart"/>
      <w:r>
        <w:rPr>
          <w:rFonts w:cstheme="minorHAnsi"/>
        </w:rPr>
        <w:t xml:space="preserve">Bradley, Ian L. </w:t>
      </w:r>
      <w:r>
        <w:rPr>
          <w:rFonts w:cstheme="minorHAnsi"/>
          <w:i/>
        </w:rPr>
        <w:t>Twentieth Century Canadian Composers.</w:t>
      </w:r>
      <w:proofErr w:type="gramEnd"/>
      <w:r>
        <w:rPr>
          <w:rFonts w:cstheme="minorHAnsi"/>
          <w:i/>
        </w:rPr>
        <w:t xml:space="preserve"> </w:t>
      </w:r>
      <w:r>
        <w:rPr>
          <w:rFonts w:cstheme="minorHAnsi"/>
        </w:rPr>
        <w:t xml:space="preserve">Vol.1. Agincourt: GLC </w:t>
      </w:r>
      <w:r>
        <w:rPr>
          <w:rFonts w:cstheme="minorHAnsi"/>
        </w:rPr>
        <w:tab/>
        <w:t>Publishers Lim., 1977.</w:t>
      </w:r>
    </w:p>
    <w:p w:rsidR="00300EBA" w:rsidRDefault="00300EBA" w:rsidP="00BD5206">
      <w:pPr>
        <w:spacing w:line="240" w:lineRule="auto"/>
        <w:rPr>
          <w:rFonts w:cstheme="minorHAnsi"/>
          <w:u w:val="single"/>
        </w:rPr>
      </w:pPr>
    </w:p>
    <w:p w:rsidR="00300EBA" w:rsidRDefault="00300EBA" w:rsidP="00BD5206">
      <w:pPr>
        <w:spacing w:line="240" w:lineRule="auto"/>
      </w:pPr>
      <w:r>
        <w:t xml:space="preserve">Cherney, Brian. </w:t>
      </w:r>
      <w:r>
        <w:rPr>
          <w:i/>
        </w:rPr>
        <w:t>Harry Somers.</w:t>
      </w:r>
      <w:r>
        <w:t xml:space="preserve"> Toronto: University of Toronto Press, 1975.</w:t>
      </w:r>
    </w:p>
    <w:p w:rsidR="00300EBA" w:rsidRDefault="00300EBA" w:rsidP="00BD5206">
      <w:pPr>
        <w:spacing w:line="240" w:lineRule="auto"/>
      </w:pPr>
    </w:p>
    <w:p w:rsidR="00300EBA" w:rsidRDefault="00300EBA" w:rsidP="00BD5206">
      <w:pPr>
        <w:spacing w:line="240" w:lineRule="auto"/>
      </w:pPr>
      <w:r>
        <w:t xml:space="preserve">Clarke, F.R.C. </w:t>
      </w:r>
      <w:r>
        <w:rPr>
          <w:i/>
        </w:rPr>
        <w:t>Healey Willan: Life and Music.</w:t>
      </w:r>
      <w:r>
        <w:t xml:space="preserve"> Toronto: University of Toronto Press, </w:t>
      </w:r>
      <w:r>
        <w:tab/>
        <w:t>1983.</w:t>
      </w:r>
    </w:p>
    <w:p w:rsidR="00213A25" w:rsidRDefault="00213A25" w:rsidP="00BD5206">
      <w:pPr>
        <w:spacing w:line="240" w:lineRule="auto"/>
      </w:pPr>
    </w:p>
    <w:p w:rsidR="00300EBA" w:rsidRDefault="00300EBA" w:rsidP="00BD5206">
      <w:pPr>
        <w:spacing w:line="240" w:lineRule="auto"/>
      </w:pPr>
      <w:proofErr w:type="gramStart"/>
      <w:r>
        <w:t>Eastman, Sheila and Timothy J. McGee.</w:t>
      </w:r>
      <w:proofErr w:type="gramEnd"/>
      <w:r>
        <w:t xml:space="preserve"> </w:t>
      </w:r>
      <w:r>
        <w:rPr>
          <w:i/>
        </w:rPr>
        <w:t>Barbara Pentland.</w:t>
      </w:r>
      <w:r>
        <w:t xml:space="preserve"> Toronto: University of </w:t>
      </w:r>
      <w:r>
        <w:tab/>
        <w:t>Toronto Press, 1983.</w:t>
      </w:r>
    </w:p>
    <w:p w:rsidR="00300EBA" w:rsidRPr="00AA5C9D" w:rsidRDefault="00300EBA" w:rsidP="00BD5206">
      <w:pPr>
        <w:spacing w:line="240" w:lineRule="auto"/>
      </w:pPr>
    </w:p>
    <w:p w:rsidR="00300EBA" w:rsidRDefault="00300EBA" w:rsidP="00BD5206">
      <w:pPr>
        <w:spacing w:line="240" w:lineRule="auto"/>
      </w:pPr>
      <w:r>
        <w:t xml:space="preserve">Eckhardt, Ferdinand. </w:t>
      </w:r>
      <w:r>
        <w:rPr>
          <w:i/>
        </w:rPr>
        <w:t>Music from Within: A Biography of the Composer S. C. Eckhardt-</w:t>
      </w:r>
      <w:r>
        <w:rPr>
          <w:i/>
        </w:rPr>
        <w:tab/>
        <w:t>Gramatté.</w:t>
      </w:r>
      <w:r>
        <w:t xml:space="preserve"> Winnipeg: The University of Manitoba Press, 1985.</w:t>
      </w:r>
    </w:p>
    <w:p w:rsidR="00300EBA" w:rsidRDefault="00300EBA" w:rsidP="00BD5206">
      <w:pPr>
        <w:spacing w:line="240" w:lineRule="auto"/>
      </w:pPr>
    </w:p>
    <w:p w:rsidR="00300EBA" w:rsidRDefault="00300EBA" w:rsidP="00BD5206">
      <w:pPr>
        <w:spacing w:line="240" w:lineRule="auto"/>
      </w:pPr>
      <w:proofErr w:type="gramStart"/>
      <w:r>
        <w:t xml:space="preserve">Elliott, Robin and Gordon E. Smith, eds. </w:t>
      </w:r>
      <w:r>
        <w:rPr>
          <w:i/>
        </w:rPr>
        <w:t>Music Traditions, Cultures, and Contexts.</w:t>
      </w:r>
      <w:proofErr w:type="gramEnd"/>
      <w:r>
        <w:rPr>
          <w:i/>
        </w:rPr>
        <w:t xml:space="preserve"> </w:t>
      </w:r>
      <w:r>
        <w:rPr>
          <w:i/>
        </w:rPr>
        <w:tab/>
      </w:r>
      <w:r>
        <w:t>Waterloo: Wilfrid Laurier University Press, 2010.</w:t>
      </w:r>
    </w:p>
    <w:p w:rsidR="00C2141B" w:rsidRDefault="00C2141B" w:rsidP="00BD5206">
      <w:pPr>
        <w:spacing w:line="240" w:lineRule="auto"/>
      </w:pPr>
    </w:p>
    <w:p w:rsidR="00C2141B" w:rsidRDefault="00C2141B" w:rsidP="00BD5206">
      <w:pPr>
        <w:spacing w:line="240" w:lineRule="auto"/>
      </w:pPr>
      <w:r>
        <w:t xml:space="preserve">Ford, Clifford. </w:t>
      </w:r>
      <w:r>
        <w:rPr>
          <w:i/>
        </w:rPr>
        <w:t xml:space="preserve">Canada’s Music: </w:t>
      </w:r>
      <w:proofErr w:type="gramStart"/>
      <w:r>
        <w:rPr>
          <w:i/>
        </w:rPr>
        <w:t>An</w:t>
      </w:r>
      <w:proofErr w:type="gramEnd"/>
      <w:r>
        <w:rPr>
          <w:i/>
        </w:rPr>
        <w:t xml:space="preserve"> Historical </w:t>
      </w:r>
      <w:r w:rsidRPr="00E91D24">
        <w:rPr>
          <w:i/>
        </w:rPr>
        <w:t>Survey</w:t>
      </w:r>
      <w:r>
        <w:rPr>
          <w:i/>
        </w:rPr>
        <w:t>.</w:t>
      </w:r>
      <w:r>
        <w:t xml:space="preserve"> Agincourt, Ontario: GLC </w:t>
      </w:r>
      <w:r>
        <w:tab/>
        <w:t>Publishers Limited, 1982.</w:t>
      </w:r>
    </w:p>
    <w:p w:rsidR="00300EBA" w:rsidRDefault="00300EBA" w:rsidP="00BD5206">
      <w:pPr>
        <w:spacing w:line="240" w:lineRule="auto"/>
      </w:pPr>
    </w:p>
    <w:p w:rsidR="00300EBA" w:rsidRDefault="00300EBA" w:rsidP="00BD5206">
      <w:pPr>
        <w:spacing w:line="240" w:lineRule="auto"/>
      </w:pPr>
      <w:r>
        <w:t xml:space="preserve">Hartig, Linda. </w:t>
      </w:r>
      <w:r>
        <w:rPr>
          <w:i/>
        </w:rPr>
        <w:t>Violet Archer: A Bio-Bibliography</w:t>
      </w:r>
      <w:r>
        <w:t>. New York: Greenwood Press, 1991.</w:t>
      </w:r>
    </w:p>
    <w:p w:rsidR="00300EBA" w:rsidRPr="008A1130" w:rsidRDefault="00300EBA" w:rsidP="00BD5206">
      <w:pPr>
        <w:spacing w:line="240" w:lineRule="auto"/>
      </w:pPr>
    </w:p>
    <w:p w:rsidR="00300EBA" w:rsidRDefault="00300EBA" w:rsidP="00BD5206">
      <w:pPr>
        <w:spacing w:line="240" w:lineRule="auto"/>
      </w:pPr>
      <w:r>
        <w:t xml:space="preserve">Helmer, Paul. </w:t>
      </w:r>
      <w:proofErr w:type="gramStart"/>
      <w:r>
        <w:rPr>
          <w:i/>
        </w:rPr>
        <w:t>Growing with Canada: The Émigré Tradition in Canadian Music.</w:t>
      </w:r>
      <w:proofErr w:type="gramEnd"/>
      <w:r>
        <w:t xml:space="preserve"> </w:t>
      </w:r>
      <w:r>
        <w:tab/>
        <w:t>Montréal: McGill-Queen’s University Press, 2009.</w:t>
      </w:r>
    </w:p>
    <w:p w:rsidR="00300EBA" w:rsidRDefault="00300EBA" w:rsidP="00BD5206">
      <w:pPr>
        <w:spacing w:line="240" w:lineRule="auto"/>
      </w:pPr>
    </w:p>
    <w:p w:rsidR="00300EBA" w:rsidRDefault="00300EBA" w:rsidP="00BD5206">
      <w:pPr>
        <w:spacing w:line="240" w:lineRule="auto"/>
      </w:pPr>
      <w:r>
        <w:t xml:space="preserve">Hinson, Maurice. </w:t>
      </w:r>
      <w:r>
        <w:rPr>
          <w:i/>
        </w:rPr>
        <w:t xml:space="preserve">Music for Piano and Orchestra: An Annotated Guide. </w:t>
      </w:r>
      <w:r>
        <w:t xml:space="preserve">Bloomington: </w:t>
      </w:r>
      <w:r>
        <w:tab/>
        <w:t>Indiana University Press, 1993.</w:t>
      </w:r>
    </w:p>
    <w:p w:rsidR="00300EBA" w:rsidRDefault="00300EBA" w:rsidP="00BD5206">
      <w:pPr>
        <w:spacing w:line="240" w:lineRule="auto"/>
      </w:pPr>
    </w:p>
    <w:p w:rsidR="00300EBA" w:rsidRDefault="00300EBA" w:rsidP="00BD5206">
      <w:pPr>
        <w:spacing w:line="240" w:lineRule="auto"/>
      </w:pPr>
      <w:r>
        <w:t xml:space="preserve">Jones, Pamela. </w:t>
      </w:r>
      <w:r>
        <w:rPr>
          <w:i/>
        </w:rPr>
        <w:t xml:space="preserve">Alcides Lanza. </w:t>
      </w:r>
      <w:r>
        <w:t>Montréal: McGill-Queen’s University Press, 2007.</w:t>
      </w:r>
    </w:p>
    <w:p w:rsidR="00300EBA" w:rsidRPr="00A65B51" w:rsidRDefault="00A65B51" w:rsidP="00BD5206">
      <w:pPr>
        <w:spacing w:line="240" w:lineRule="auto"/>
      </w:pPr>
      <w:r>
        <w:lastRenderedPageBreak/>
        <w:t xml:space="preserve">Kallmann, Helmut. </w:t>
      </w:r>
      <w:r>
        <w:rPr>
          <w:i/>
        </w:rPr>
        <w:t>A History of Music in Canada, 1534-1914</w:t>
      </w:r>
      <w:r>
        <w:t xml:space="preserve">. Toronto: University of </w:t>
      </w:r>
      <w:r>
        <w:tab/>
        <w:t>Toronto Press, 1960.</w:t>
      </w:r>
    </w:p>
    <w:p w:rsidR="00A65B51" w:rsidRPr="0038333E" w:rsidRDefault="00A65B51" w:rsidP="00BD5206">
      <w:pPr>
        <w:spacing w:line="240" w:lineRule="auto"/>
      </w:pPr>
    </w:p>
    <w:p w:rsidR="00300EBA" w:rsidRDefault="009D2909" w:rsidP="00BD5206">
      <w:pPr>
        <w:spacing w:line="240" w:lineRule="auto"/>
      </w:pPr>
      <w:r>
        <w:t xml:space="preserve">Keefe, Simon P., </w:t>
      </w:r>
      <w:proofErr w:type="gramStart"/>
      <w:r>
        <w:t>ed</w:t>
      </w:r>
      <w:proofErr w:type="gramEnd"/>
      <w:r>
        <w:t>.</w:t>
      </w:r>
      <w:r w:rsidR="00300EBA">
        <w:t xml:space="preserve"> </w:t>
      </w:r>
      <w:proofErr w:type="gramStart"/>
      <w:r w:rsidR="00300EBA">
        <w:rPr>
          <w:i/>
        </w:rPr>
        <w:t>The Cambridge Companion to the Concerto.</w:t>
      </w:r>
      <w:proofErr w:type="gramEnd"/>
      <w:r w:rsidR="00300EBA">
        <w:t xml:space="preserve"> New York: </w:t>
      </w:r>
      <w:r w:rsidR="00344FA9">
        <w:tab/>
      </w:r>
      <w:r w:rsidR="00300EBA">
        <w:t xml:space="preserve">Cambridge </w:t>
      </w:r>
      <w:r w:rsidR="00300EBA">
        <w:tab/>
        <w:t>University Press, 2005.</w:t>
      </w:r>
    </w:p>
    <w:p w:rsidR="00300EBA" w:rsidRPr="00761BAC" w:rsidRDefault="00300EBA" w:rsidP="00BD5206">
      <w:pPr>
        <w:spacing w:line="240" w:lineRule="auto"/>
      </w:pPr>
    </w:p>
    <w:p w:rsidR="00300EBA" w:rsidRDefault="00300EBA" w:rsidP="00BD5206">
      <w:pPr>
        <w:spacing w:line="240" w:lineRule="auto"/>
      </w:pPr>
      <w:r>
        <w:t xml:space="preserve">Keillor, Elaine. </w:t>
      </w:r>
      <w:proofErr w:type="gramStart"/>
      <w:r>
        <w:rPr>
          <w:i/>
        </w:rPr>
        <w:t>Music in Canada.</w:t>
      </w:r>
      <w:proofErr w:type="gramEnd"/>
      <w:r>
        <w:t xml:space="preserve"> Montréal: McGill-Queen’s University Press, 2006.</w:t>
      </w:r>
    </w:p>
    <w:p w:rsidR="00300EBA" w:rsidRDefault="00300EBA" w:rsidP="00BD5206">
      <w:pPr>
        <w:spacing w:line="240" w:lineRule="auto"/>
      </w:pPr>
    </w:p>
    <w:p w:rsidR="00300EBA" w:rsidRDefault="004C06C8" w:rsidP="00BD5206">
      <w:pPr>
        <w:spacing w:line="240" w:lineRule="auto"/>
        <w:ind w:hanging="720"/>
      </w:pPr>
      <w:r>
        <w:rPr>
          <w:i/>
        </w:rPr>
        <w:tab/>
      </w:r>
      <w:r w:rsidR="00300EBA" w:rsidRPr="004C06C8">
        <w:t>-------.</w:t>
      </w:r>
      <w:r w:rsidR="00300EBA">
        <w:rPr>
          <w:i/>
        </w:rPr>
        <w:t xml:space="preserve"> John Weinzweig and His Music: The Radical Romantic of Canada</w:t>
      </w:r>
      <w:r w:rsidR="00300EBA">
        <w:t xml:space="preserve">. </w:t>
      </w:r>
      <w:r w:rsidR="00300EBA">
        <w:tab/>
        <w:t xml:space="preserve">Metuchen: </w:t>
      </w:r>
      <w:r w:rsidR="00344FA9">
        <w:tab/>
      </w:r>
      <w:r w:rsidR="00300EBA">
        <w:t>The Scarecrow Press, Inc., 1994.</w:t>
      </w:r>
    </w:p>
    <w:p w:rsidR="00300EBA" w:rsidRPr="00F01FF6" w:rsidRDefault="00300EBA" w:rsidP="00BD5206">
      <w:pPr>
        <w:spacing w:line="240" w:lineRule="auto"/>
      </w:pPr>
    </w:p>
    <w:p w:rsidR="00300EBA" w:rsidRDefault="00300EBA" w:rsidP="00BD5206">
      <w:pPr>
        <w:spacing w:line="240" w:lineRule="auto"/>
      </w:pPr>
      <w:r>
        <w:t xml:space="preserve">Kerman, Joseph. </w:t>
      </w:r>
      <w:proofErr w:type="gramStart"/>
      <w:r>
        <w:rPr>
          <w:i/>
        </w:rPr>
        <w:t>Concerto Conversations.</w:t>
      </w:r>
      <w:proofErr w:type="gramEnd"/>
      <w:r>
        <w:t xml:space="preserve"> Cambridge: Harvard University Press, </w:t>
      </w:r>
      <w:r>
        <w:tab/>
        <w:t>1999.</w:t>
      </w:r>
    </w:p>
    <w:p w:rsidR="00300EBA" w:rsidRPr="000F59A6" w:rsidRDefault="00300EBA" w:rsidP="00BD5206">
      <w:pPr>
        <w:spacing w:line="240" w:lineRule="auto"/>
      </w:pPr>
    </w:p>
    <w:p w:rsidR="00300EBA" w:rsidRDefault="009D2909" w:rsidP="00BD5206">
      <w:pPr>
        <w:spacing w:line="240" w:lineRule="auto"/>
      </w:pPr>
      <w:r>
        <w:t xml:space="preserve">Layton, Robert, </w:t>
      </w:r>
      <w:proofErr w:type="gramStart"/>
      <w:r>
        <w:t>e</w:t>
      </w:r>
      <w:r w:rsidR="00300EBA">
        <w:t>d</w:t>
      </w:r>
      <w:proofErr w:type="gramEnd"/>
      <w:r w:rsidR="00300EBA">
        <w:t xml:space="preserve">. </w:t>
      </w:r>
      <w:proofErr w:type="gramStart"/>
      <w:r w:rsidR="00300EBA">
        <w:rPr>
          <w:i/>
        </w:rPr>
        <w:t>A Companion to the Concerto</w:t>
      </w:r>
      <w:r w:rsidR="00300EBA">
        <w:t>.</w:t>
      </w:r>
      <w:proofErr w:type="gramEnd"/>
      <w:r w:rsidR="00300EBA">
        <w:t xml:space="preserve"> New York: Schirmer Books, 1988.</w:t>
      </w:r>
    </w:p>
    <w:p w:rsidR="006F689B" w:rsidRDefault="006F689B" w:rsidP="00BD5206">
      <w:pPr>
        <w:spacing w:line="240" w:lineRule="auto"/>
      </w:pPr>
    </w:p>
    <w:p w:rsidR="006F689B" w:rsidRPr="006F689B" w:rsidRDefault="006F689B" w:rsidP="00BD5206">
      <w:pPr>
        <w:spacing w:line="240" w:lineRule="auto"/>
      </w:pPr>
      <w:proofErr w:type="gramStart"/>
      <w:r>
        <w:t xml:space="preserve">MacMillan, Keith and John Beckwith, eds. </w:t>
      </w:r>
      <w:r>
        <w:rPr>
          <w:i/>
        </w:rPr>
        <w:t>Contemporary Canadian Composers</w:t>
      </w:r>
      <w:r>
        <w:t>.</w:t>
      </w:r>
      <w:proofErr w:type="gramEnd"/>
      <w:r>
        <w:t xml:space="preserve"> </w:t>
      </w:r>
      <w:r>
        <w:tab/>
        <w:t>Toronto: Oxford University Press, 1975.</w:t>
      </w:r>
    </w:p>
    <w:p w:rsidR="00300EBA" w:rsidRPr="00B53A60" w:rsidRDefault="00300EBA" w:rsidP="00BD5206">
      <w:pPr>
        <w:spacing w:line="240" w:lineRule="auto"/>
      </w:pPr>
    </w:p>
    <w:p w:rsidR="00300EBA" w:rsidRDefault="00300EBA" w:rsidP="00BD5206">
      <w:pPr>
        <w:spacing w:line="240" w:lineRule="auto"/>
      </w:pPr>
      <w:r>
        <w:t xml:space="preserve">McGee, Timothy J. </w:t>
      </w:r>
      <w:proofErr w:type="gramStart"/>
      <w:r>
        <w:rPr>
          <w:i/>
        </w:rPr>
        <w:t>The Music of Canada</w:t>
      </w:r>
      <w:r>
        <w:t>.</w:t>
      </w:r>
      <w:proofErr w:type="gramEnd"/>
      <w:r>
        <w:t xml:space="preserve"> New York: W.W. Norton &amp; Company, 1985.</w:t>
      </w:r>
    </w:p>
    <w:p w:rsidR="00300EBA" w:rsidRDefault="00300EBA" w:rsidP="00BD5206">
      <w:pPr>
        <w:spacing w:line="240" w:lineRule="auto"/>
      </w:pPr>
    </w:p>
    <w:p w:rsidR="00300EBA" w:rsidRDefault="00300EBA" w:rsidP="00BD5206">
      <w:pPr>
        <w:spacing w:line="240" w:lineRule="auto"/>
      </w:pPr>
      <w:proofErr w:type="gramStart"/>
      <w:r>
        <w:t>Morey, Carl.</w:t>
      </w:r>
      <w:proofErr w:type="gramEnd"/>
      <w:r>
        <w:t xml:space="preserve"> </w:t>
      </w:r>
      <w:r>
        <w:rPr>
          <w:i/>
        </w:rPr>
        <w:t xml:space="preserve">Music in Canada: A Research and Information Guide. </w:t>
      </w:r>
      <w:r>
        <w:t xml:space="preserve">New York: Garland </w:t>
      </w:r>
      <w:r>
        <w:tab/>
        <w:t>Publishing, Inc., 1997.</w:t>
      </w:r>
    </w:p>
    <w:p w:rsidR="005239A9" w:rsidRDefault="005239A9" w:rsidP="00BD5206">
      <w:pPr>
        <w:spacing w:line="240" w:lineRule="auto"/>
      </w:pPr>
    </w:p>
    <w:p w:rsidR="005239A9" w:rsidRPr="005239A9" w:rsidRDefault="005239A9" w:rsidP="00BD5206">
      <w:pPr>
        <w:spacing w:line="240" w:lineRule="auto"/>
      </w:pPr>
      <w:r>
        <w:t xml:space="preserve">Nicholson, Georges. </w:t>
      </w:r>
      <w:r>
        <w:rPr>
          <w:i/>
        </w:rPr>
        <w:t>André Mathieu: Biographie</w:t>
      </w:r>
      <w:r>
        <w:t>. Montréal: Québec-Amérique, 2010.</w:t>
      </w:r>
    </w:p>
    <w:p w:rsidR="00300EBA" w:rsidRDefault="00300EBA" w:rsidP="00BD5206">
      <w:pPr>
        <w:spacing w:line="240" w:lineRule="auto"/>
      </w:pPr>
    </w:p>
    <w:p w:rsidR="00300EBA" w:rsidRDefault="00300EBA" w:rsidP="00BD5206">
      <w:pPr>
        <w:spacing w:line="240" w:lineRule="auto"/>
      </w:pPr>
      <w:r>
        <w:t xml:space="preserve">Nelson, Wendell. </w:t>
      </w:r>
      <w:proofErr w:type="gramStart"/>
      <w:r>
        <w:rPr>
          <w:i/>
        </w:rPr>
        <w:t>The Concerto</w:t>
      </w:r>
      <w:r>
        <w:t>.</w:t>
      </w:r>
      <w:proofErr w:type="gramEnd"/>
      <w:r>
        <w:t xml:space="preserve"> Dubuque: WM. C. Brown Company Pub., 1969.</w:t>
      </w:r>
    </w:p>
    <w:p w:rsidR="00300EBA" w:rsidRPr="00761BAC" w:rsidRDefault="00300EBA" w:rsidP="00BD5206">
      <w:pPr>
        <w:spacing w:line="240" w:lineRule="auto"/>
      </w:pPr>
    </w:p>
    <w:p w:rsidR="00300EBA" w:rsidRDefault="00300EBA" w:rsidP="00BD5206">
      <w:pPr>
        <w:spacing w:line="240" w:lineRule="auto"/>
      </w:pPr>
      <w:r w:rsidRPr="00B45EE4">
        <w:t>Phemister, William</w:t>
      </w:r>
      <w:r>
        <w:t>.</w:t>
      </w:r>
      <w:r w:rsidRPr="00B45EE4">
        <w:t xml:space="preserve"> </w:t>
      </w:r>
      <w:r w:rsidRPr="00B45EE4">
        <w:rPr>
          <w:i/>
        </w:rPr>
        <w:t>American</w:t>
      </w:r>
      <w:r>
        <w:rPr>
          <w:i/>
        </w:rPr>
        <w:t xml:space="preserve"> piano concertos: a bibliography. </w:t>
      </w:r>
      <w:r w:rsidRPr="00F731C5">
        <w:t xml:space="preserve">Detroit: Published for </w:t>
      </w:r>
      <w:r>
        <w:tab/>
      </w:r>
      <w:r w:rsidRPr="00F731C5">
        <w:t>the College Music Society by Information Coordinators, 1985.</w:t>
      </w:r>
    </w:p>
    <w:p w:rsidR="00300EBA" w:rsidRDefault="00300EBA" w:rsidP="00BD5206">
      <w:pPr>
        <w:spacing w:line="240" w:lineRule="auto"/>
      </w:pPr>
    </w:p>
    <w:p w:rsidR="00300EBA" w:rsidRDefault="00300EBA" w:rsidP="00BD5206">
      <w:pPr>
        <w:spacing w:line="240" w:lineRule="auto"/>
      </w:pPr>
      <w:r>
        <w:t xml:space="preserve">Proctor, George A. </w:t>
      </w:r>
      <w:r>
        <w:rPr>
          <w:i/>
        </w:rPr>
        <w:t>Canadian Music of the Twentieth Century.</w:t>
      </w:r>
      <w:r>
        <w:t xml:space="preserve"> Toronto: University of </w:t>
      </w:r>
      <w:r>
        <w:tab/>
        <w:t xml:space="preserve">Toronto Press, 1951. </w:t>
      </w:r>
    </w:p>
    <w:p w:rsidR="00300EBA" w:rsidRDefault="00300EBA" w:rsidP="00BD5206">
      <w:pPr>
        <w:spacing w:line="240" w:lineRule="auto"/>
      </w:pPr>
    </w:p>
    <w:p w:rsidR="00300EBA" w:rsidRDefault="00300EBA" w:rsidP="00BD5206">
      <w:pPr>
        <w:spacing w:line="240" w:lineRule="auto"/>
      </w:pPr>
      <w:r>
        <w:t xml:space="preserve">Roeder, Michael Thomas. </w:t>
      </w:r>
      <w:proofErr w:type="gramStart"/>
      <w:r>
        <w:rPr>
          <w:i/>
        </w:rPr>
        <w:t>A History of the Concerto</w:t>
      </w:r>
      <w:r>
        <w:t>.</w:t>
      </w:r>
      <w:proofErr w:type="gramEnd"/>
      <w:r>
        <w:t xml:space="preserve"> Portland: Amadeus Press, 1994.</w:t>
      </w:r>
    </w:p>
    <w:p w:rsidR="00300EBA" w:rsidRDefault="00300EBA" w:rsidP="00BD5206">
      <w:pPr>
        <w:spacing w:line="240" w:lineRule="auto"/>
      </w:pPr>
    </w:p>
    <w:p w:rsidR="00300EBA" w:rsidRDefault="00300EBA" w:rsidP="00BD5206">
      <w:pPr>
        <w:spacing w:line="240" w:lineRule="auto"/>
      </w:pPr>
      <w:r>
        <w:t xml:space="preserve">Schabas, Ezra. </w:t>
      </w:r>
      <w:r>
        <w:rPr>
          <w:i/>
        </w:rPr>
        <w:t>Sir Ernest MacMillan: The Importance of Being Canadian.</w:t>
      </w:r>
      <w:r>
        <w:t xml:space="preserve"> Toronto: </w:t>
      </w:r>
      <w:r>
        <w:tab/>
        <w:t>University of Toronto Press, 1994.</w:t>
      </w:r>
    </w:p>
    <w:p w:rsidR="00300EBA" w:rsidRPr="00F01FF6" w:rsidRDefault="00300EBA" w:rsidP="00BD5206">
      <w:pPr>
        <w:spacing w:line="240" w:lineRule="auto"/>
      </w:pPr>
    </w:p>
    <w:p w:rsidR="00300EBA" w:rsidRDefault="00300EBA" w:rsidP="00BD5206">
      <w:pPr>
        <w:spacing w:line="240" w:lineRule="auto"/>
      </w:pPr>
      <w:r>
        <w:t xml:space="preserve">Schafer, R. Murray. </w:t>
      </w:r>
      <w:proofErr w:type="gramStart"/>
      <w:r>
        <w:rPr>
          <w:i/>
        </w:rPr>
        <w:t>On Canadian Music.</w:t>
      </w:r>
      <w:proofErr w:type="gramEnd"/>
      <w:r>
        <w:rPr>
          <w:i/>
        </w:rPr>
        <w:t xml:space="preserve"> </w:t>
      </w:r>
      <w:r>
        <w:t>Bancroft: Arcana Editions, 1984.</w:t>
      </w:r>
    </w:p>
    <w:p w:rsidR="00300EBA" w:rsidRDefault="00300EBA" w:rsidP="00BD5206">
      <w:pPr>
        <w:spacing w:line="240" w:lineRule="auto"/>
      </w:pPr>
    </w:p>
    <w:p w:rsidR="00300EBA" w:rsidRDefault="00300EBA" w:rsidP="00BD5206">
      <w:pPr>
        <w:spacing w:line="240" w:lineRule="auto"/>
      </w:pPr>
      <w:r>
        <w:t xml:space="preserve">Steinberg, Michael. </w:t>
      </w:r>
      <w:r>
        <w:rPr>
          <w:i/>
        </w:rPr>
        <w:t>The Concerto: A Listener’s Guide</w:t>
      </w:r>
      <w:r>
        <w:t xml:space="preserve">. New York: Oxford University </w:t>
      </w:r>
      <w:r>
        <w:tab/>
        <w:t>Press, 1998.</w:t>
      </w:r>
    </w:p>
    <w:p w:rsidR="00A65B51" w:rsidRDefault="00A65B51" w:rsidP="00BD5206">
      <w:pPr>
        <w:spacing w:line="240" w:lineRule="auto"/>
        <w:rPr>
          <w:u w:val="single"/>
        </w:rPr>
      </w:pPr>
    </w:p>
    <w:p w:rsidR="00A65B51" w:rsidRDefault="00A65B51" w:rsidP="00BD5206">
      <w:pPr>
        <w:spacing w:line="240" w:lineRule="auto"/>
      </w:pPr>
      <w:r>
        <w:t>Ve</w:t>
      </w:r>
      <w:r w:rsidR="000E1324">
        <w:t>i</w:t>
      </w:r>
      <w:r>
        <w:t xml:space="preserve">nus, Abraham. </w:t>
      </w:r>
      <w:proofErr w:type="gramStart"/>
      <w:r>
        <w:rPr>
          <w:i/>
        </w:rPr>
        <w:t>The Concerto</w:t>
      </w:r>
      <w:r>
        <w:t>.</w:t>
      </w:r>
      <w:proofErr w:type="gramEnd"/>
      <w:r>
        <w:t xml:space="preserve"> New York: Dover Publications, Inc., 1944.</w:t>
      </w:r>
    </w:p>
    <w:p w:rsidR="00A65B51" w:rsidRPr="00A65B51" w:rsidRDefault="00A65B51" w:rsidP="00BD5206">
      <w:pPr>
        <w:spacing w:line="240" w:lineRule="auto"/>
      </w:pPr>
    </w:p>
    <w:p w:rsidR="00213A25" w:rsidRDefault="00213A25" w:rsidP="00BD5206">
      <w:pPr>
        <w:spacing w:line="240" w:lineRule="auto"/>
      </w:pPr>
      <w:r>
        <w:lastRenderedPageBreak/>
        <w:t xml:space="preserve">Walter, Arnold, ed. </w:t>
      </w:r>
      <w:r>
        <w:rPr>
          <w:i/>
        </w:rPr>
        <w:t>Aspects of Music in Canada</w:t>
      </w:r>
      <w:r>
        <w:t xml:space="preserve">. Toronto: University of Toronto Press, </w:t>
      </w:r>
      <w:r>
        <w:tab/>
        <w:t>1975.</w:t>
      </w:r>
    </w:p>
    <w:p w:rsidR="00E41592" w:rsidRDefault="00E41592" w:rsidP="00BD5206">
      <w:pPr>
        <w:spacing w:line="240" w:lineRule="auto"/>
      </w:pPr>
    </w:p>
    <w:p w:rsidR="003A23BE" w:rsidRPr="006C3601" w:rsidRDefault="003A23BE" w:rsidP="00206B1B">
      <w:pPr>
        <w:pStyle w:val="Heading2"/>
      </w:pPr>
      <w:bookmarkStart w:id="136" w:name="_Toc371358958"/>
      <w:r w:rsidRPr="006C3601">
        <w:t>Journal, Magazine, and Newspaper Articles</w:t>
      </w:r>
      <w:r w:rsidR="00090D46" w:rsidRPr="006C3601">
        <w:t xml:space="preserve"> and Reviews</w:t>
      </w:r>
      <w:bookmarkEnd w:id="136"/>
    </w:p>
    <w:p w:rsidR="00FB1AFD" w:rsidRDefault="00FB1AFD" w:rsidP="00BD5206">
      <w:pPr>
        <w:spacing w:line="240" w:lineRule="auto"/>
      </w:pPr>
      <w:r>
        <w:t xml:space="preserve">Charles, John. “It Brought Down the House.” </w:t>
      </w:r>
      <w:r>
        <w:rPr>
          <w:i/>
        </w:rPr>
        <w:t>The Edmonton Sun</w:t>
      </w:r>
      <w:r>
        <w:t>, April 1, 1979.</w:t>
      </w:r>
    </w:p>
    <w:p w:rsidR="00FB1AFD" w:rsidRPr="00FB1AFD" w:rsidRDefault="00FB1AFD" w:rsidP="00BD5206">
      <w:pPr>
        <w:spacing w:line="240" w:lineRule="auto"/>
      </w:pPr>
    </w:p>
    <w:p w:rsidR="00090D46" w:rsidRDefault="00090D46" w:rsidP="00BD5206">
      <w:pPr>
        <w:spacing w:line="240" w:lineRule="auto"/>
      </w:pPr>
      <w:r>
        <w:t xml:space="preserve">Crawford, Trish. “Pianist loves to play around.” </w:t>
      </w:r>
      <w:r>
        <w:rPr>
          <w:i/>
        </w:rPr>
        <w:t>Toronto Star (Canada)</w:t>
      </w:r>
      <w:r>
        <w:t>, n.d</w:t>
      </w:r>
      <w:proofErr w:type="gramStart"/>
      <w:r>
        <w:t>.,</w:t>
      </w:r>
      <w:proofErr w:type="gramEnd"/>
      <w:r>
        <w:t xml:space="preserve"> </w:t>
      </w:r>
    </w:p>
    <w:p w:rsidR="00090D46" w:rsidRDefault="004C06C8" w:rsidP="004C06C8">
      <w:pPr>
        <w:tabs>
          <w:tab w:val="left" w:pos="284"/>
        </w:tabs>
        <w:spacing w:line="240" w:lineRule="auto"/>
      </w:pPr>
      <w:r>
        <w:rPr>
          <w:i/>
        </w:rPr>
        <w:tab/>
      </w:r>
      <w:r w:rsidR="00090D46">
        <w:rPr>
          <w:i/>
        </w:rPr>
        <w:t xml:space="preserve">Newspaper Source Plus. </w:t>
      </w:r>
      <w:r w:rsidR="00090D46">
        <w:t>EBSCO</w:t>
      </w:r>
      <w:r w:rsidR="00090D46">
        <w:rPr>
          <w:i/>
        </w:rPr>
        <w:t>host</w:t>
      </w:r>
      <w:r w:rsidR="00090D46">
        <w:t xml:space="preserve"> (accessed October 12, 2012). </w:t>
      </w:r>
    </w:p>
    <w:p w:rsidR="003744C6" w:rsidRDefault="003744C6" w:rsidP="00BD5206">
      <w:pPr>
        <w:spacing w:line="240" w:lineRule="auto"/>
        <w:ind w:firstLine="720"/>
      </w:pPr>
    </w:p>
    <w:p w:rsidR="003744C6" w:rsidRDefault="003744C6" w:rsidP="00BD5206">
      <w:pPr>
        <w:spacing w:line="240" w:lineRule="auto"/>
      </w:pPr>
      <w:r>
        <w:t xml:space="preserve">Fenwick, George. </w:t>
      </w:r>
      <w:proofErr w:type="gramStart"/>
      <w:r>
        <w:t>“Onr</w:t>
      </w:r>
      <w:r w:rsidR="00723425">
        <w:t xml:space="preserve"> [sic]</w:t>
      </w:r>
      <w:r>
        <w:t xml:space="preserve"> of Our Own.”</w:t>
      </w:r>
      <w:proofErr w:type="gramEnd"/>
      <w:r>
        <w:t xml:space="preserve"> </w:t>
      </w:r>
      <w:r>
        <w:rPr>
          <w:i/>
        </w:rPr>
        <w:t>Alberta Views</w:t>
      </w:r>
      <w:r w:rsidR="004C06C8">
        <w:t>, September 2006.</w:t>
      </w:r>
    </w:p>
    <w:p w:rsidR="00090D46" w:rsidRDefault="00090D46" w:rsidP="00BD5206">
      <w:pPr>
        <w:spacing w:line="240" w:lineRule="auto"/>
      </w:pPr>
    </w:p>
    <w:p w:rsidR="00090D46" w:rsidRDefault="00090D46" w:rsidP="00BD5206">
      <w:pPr>
        <w:spacing w:line="240" w:lineRule="auto"/>
      </w:pPr>
      <w:r>
        <w:t xml:space="preserve">Kraglund, John. </w:t>
      </w:r>
      <w:proofErr w:type="gramStart"/>
      <w:r>
        <w:t>“Program for Sleepy People.”</w:t>
      </w:r>
      <w:proofErr w:type="gramEnd"/>
      <w:r>
        <w:t xml:space="preserve"> </w:t>
      </w:r>
      <w:r>
        <w:rPr>
          <w:i/>
        </w:rPr>
        <w:t>Globe and Mail</w:t>
      </w:r>
      <w:r w:rsidR="004C06C8">
        <w:t xml:space="preserve">, </w:t>
      </w:r>
      <w:r>
        <w:t xml:space="preserve">June </w:t>
      </w:r>
      <w:r w:rsidR="004C06C8">
        <w:t xml:space="preserve">25, </w:t>
      </w:r>
      <w:r>
        <w:t>1969.</w:t>
      </w:r>
    </w:p>
    <w:p w:rsidR="00090D46" w:rsidRDefault="00090D46" w:rsidP="00BD5206">
      <w:pPr>
        <w:spacing w:line="240" w:lineRule="auto"/>
      </w:pPr>
    </w:p>
    <w:p w:rsidR="00090D46" w:rsidRPr="005D300D" w:rsidRDefault="00090D46" w:rsidP="00BD5206">
      <w:pPr>
        <w:spacing w:line="240" w:lineRule="auto"/>
      </w:pPr>
      <w:proofErr w:type="gramStart"/>
      <w:r>
        <w:t>Littler, William.</w:t>
      </w:r>
      <w:proofErr w:type="gramEnd"/>
      <w:r>
        <w:t xml:space="preserve"> “Front and centre with her music.” </w:t>
      </w:r>
      <w:r>
        <w:rPr>
          <w:i/>
        </w:rPr>
        <w:t>Toronto Star (Canada)</w:t>
      </w:r>
      <w:r>
        <w:t xml:space="preserve">, n.d. </w:t>
      </w:r>
      <w:r>
        <w:tab/>
      </w:r>
      <w:r>
        <w:rPr>
          <w:i/>
        </w:rPr>
        <w:t>Newspaper Source Plus.</w:t>
      </w:r>
      <w:r>
        <w:t xml:space="preserve"> EBSCO</w:t>
      </w:r>
      <w:r>
        <w:rPr>
          <w:i/>
        </w:rPr>
        <w:t>host</w:t>
      </w:r>
      <w:r>
        <w:t xml:space="preserve"> (accessed June 27, 2013).</w:t>
      </w:r>
    </w:p>
    <w:p w:rsidR="00090D46" w:rsidRDefault="00090D46" w:rsidP="00BD5206">
      <w:pPr>
        <w:spacing w:line="240" w:lineRule="auto"/>
      </w:pPr>
    </w:p>
    <w:p w:rsidR="00090D46" w:rsidRDefault="00090D46" w:rsidP="00BD5206">
      <w:pPr>
        <w:spacing w:line="240" w:lineRule="auto"/>
      </w:pPr>
      <w:proofErr w:type="gramStart"/>
      <w:r>
        <w:t>Littler, William.</w:t>
      </w:r>
      <w:proofErr w:type="gramEnd"/>
      <w:r>
        <w:t xml:space="preserve"> “It’s Strong Stuff from a Lady.” </w:t>
      </w:r>
      <w:r>
        <w:rPr>
          <w:i/>
        </w:rPr>
        <w:t>Toronto Daily Star</w:t>
      </w:r>
      <w:r w:rsidR="004C06C8">
        <w:t xml:space="preserve">, </w:t>
      </w:r>
      <w:r>
        <w:t xml:space="preserve">June </w:t>
      </w:r>
      <w:r w:rsidR="004C06C8">
        <w:t xml:space="preserve">25, </w:t>
      </w:r>
      <w:r>
        <w:t>1969.</w:t>
      </w:r>
    </w:p>
    <w:p w:rsidR="000E1324" w:rsidRDefault="000E1324" w:rsidP="00BD5206">
      <w:pPr>
        <w:spacing w:line="240" w:lineRule="auto"/>
      </w:pPr>
    </w:p>
    <w:p w:rsidR="003744C6" w:rsidRDefault="003744C6" w:rsidP="00BD5206">
      <w:pPr>
        <w:spacing w:line="240" w:lineRule="auto"/>
      </w:pPr>
      <w:r>
        <w:t xml:space="preserve">Thériault, Jacques. </w:t>
      </w:r>
      <w:proofErr w:type="gramStart"/>
      <w:r>
        <w:t>“Enjoyment of music Dela’s chief concern.”</w:t>
      </w:r>
      <w:proofErr w:type="gramEnd"/>
      <w:r>
        <w:rPr>
          <w:i/>
        </w:rPr>
        <w:t xml:space="preserve"> Music Scene </w:t>
      </w:r>
      <w:r>
        <w:t xml:space="preserve">(Sep-Oct </w:t>
      </w:r>
      <w:r>
        <w:tab/>
        <w:t>1972): 267.</w:t>
      </w:r>
    </w:p>
    <w:p w:rsidR="004339A6" w:rsidRDefault="004339A6" w:rsidP="00BD5206">
      <w:pPr>
        <w:spacing w:line="240" w:lineRule="auto"/>
      </w:pPr>
    </w:p>
    <w:p w:rsidR="004339A6" w:rsidRPr="004339A6" w:rsidRDefault="004339A6" w:rsidP="00BD5206">
      <w:pPr>
        <w:spacing w:line="240" w:lineRule="auto"/>
      </w:pPr>
      <w:proofErr w:type="gramStart"/>
      <w:r>
        <w:t>Thistle, Lauretta.</w:t>
      </w:r>
      <w:proofErr w:type="gramEnd"/>
      <w:r>
        <w:t xml:space="preserve"> </w:t>
      </w:r>
      <w:proofErr w:type="gramStart"/>
      <w:r>
        <w:t>“Premiere of Concerto Marks Season Opening.”</w:t>
      </w:r>
      <w:proofErr w:type="gramEnd"/>
      <w:r>
        <w:t xml:space="preserve"> </w:t>
      </w:r>
      <w:r>
        <w:rPr>
          <w:i/>
        </w:rPr>
        <w:t>Ottawa Citizen</w:t>
      </w:r>
      <w:r>
        <w:t xml:space="preserve">, Nov. </w:t>
      </w:r>
      <w:r>
        <w:tab/>
      </w:r>
      <w:proofErr w:type="gramStart"/>
      <w:r>
        <w:t>15, 1967.</w:t>
      </w:r>
      <w:proofErr w:type="gramEnd"/>
    </w:p>
    <w:p w:rsidR="00090D46" w:rsidRDefault="00090D46" w:rsidP="00BD5206">
      <w:pPr>
        <w:spacing w:line="240" w:lineRule="auto"/>
      </w:pPr>
    </w:p>
    <w:p w:rsidR="00090D46" w:rsidRDefault="00090D46" w:rsidP="00BD5206">
      <w:pPr>
        <w:spacing w:line="240" w:lineRule="auto"/>
      </w:pPr>
      <w:r>
        <w:t xml:space="preserve">Winters, Kenneth. “We Need a Rest from All That Musical Canadiana.” </w:t>
      </w:r>
      <w:r>
        <w:rPr>
          <w:i/>
        </w:rPr>
        <w:t xml:space="preserve">Telegram </w:t>
      </w:r>
      <w:r>
        <w:rPr>
          <w:i/>
        </w:rPr>
        <w:tab/>
      </w:r>
      <w:r>
        <w:t>(</w:t>
      </w:r>
      <w:r w:rsidR="004C06C8">
        <w:t xml:space="preserve">Toronto), </w:t>
      </w:r>
      <w:r>
        <w:t xml:space="preserve">June </w:t>
      </w:r>
      <w:r w:rsidR="004C06C8">
        <w:t xml:space="preserve">25, </w:t>
      </w:r>
      <w:r>
        <w:t>1969.</w:t>
      </w:r>
    </w:p>
    <w:p w:rsidR="00090D46" w:rsidRPr="003A23BE" w:rsidRDefault="00090D46" w:rsidP="00BD5206">
      <w:pPr>
        <w:spacing w:line="240" w:lineRule="auto"/>
      </w:pPr>
    </w:p>
    <w:p w:rsidR="003A23BE" w:rsidRDefault="003A23BE" w:rsidP="00206B1B">
      <w:pPr>
        <w:pStyle w:val="Heading2"/>
      </w:pPr>
      <w:bookmarkStart w:id="137" w:name="_Toc371358959"/>
      <w:r>
        <w:t>Reference Works</w:t>
      </w:r>
      <w:bookmarkEnd w:id="137"/>
    </w:p>
    <w:p w:rsidR="003A23BE" w:rsidRDefault="003A23BE" w:rsidP="00BD5206">
      <w:pPr>
        <w:spacing w:line="240" w:lineRule="auto"/>
      </w:pPr>
      <w:r w:rsidRPr="000B69CB">
        <w:t xml:space="preserve">Applebaum, Louis. </w:t>
      </w:r>
      <w:proofErr w:type="gramStart"/>
      <w:r w:rsidRPr="000B69CB">
        <w:t>“SOCAN.”</w:t>
      </w:r>
      <w:proofErr w:type="gramEnd"/>
      <w:r w:rsidRPr="000B69CB">
        <w:t xml:space="preserve"> </w:t>
      </w:r>
      <w:r w:rsidRPr="000B69CB">
        <w:rPr>
          <w:i/>
        </w:rPr>
        <w:t>Encyclopedia of Music in Canada,</w:t>
      </w:r>
      <w:r w:rsidRPr="000B69CB">
        <w:t xml:space="preserve"> p. 1231</w:t>
      </w:r>
      <w:r>
        <w:t>.</w:t>
      </w:r>
    </w:p>
    <w:p w:rsidR="003A23BE" w:rsidRPr="000B69CB" w:rsidRDefault="003A23BE" w:rsidP="00BD5206">
      <w:pPr>
        <w:spacing w:line="240" w:lineRule="auto"/>
      </w:pPr>
    </w:p>
    <w:p w:rsidR="003A23BE" w:rsidRPr="000B69CB" w:rsidRDefault="003A23BE" w:rsidP="00BD5206">
      <w:pPr>
        <w:spacing w:line="240" w:lineRule="auto"/>
      </w:pPr>
      <w:r w:rsidRPr="000B69CB">
        <w:rPr>
          <w:i/>
        </w:rPr>
        <w:t>Encyclopedia of Music in Canada</w:t>
      </w:r>
      <w:r w:rsidRPr="000B69CB">
        <w:t xml:space="preserve">, s.v. “Alexina Louie,” </w:t>
      </w:r>
    </w:p>
    <w:p w:rsidR="003A23BE" w:rsidRDefault="007968A1" w:rsidP="00BD5206">
      <w:pPr>
        <w:spacing w:line="240" w:lineRule="auto"/>
      </w:pPr>
      <w:r>
        <w:tab/>
      </w:r>
      <w:hyperlink r:id="rId55" w:history="1">
        <w:r w:rsidR="003A23BE" w:rsidRPr="000B69CB">
          <w:rPr>
            <w:rStyle w:val="Hyperlink"/>
            <w:color w:val="auto"/>
          </w:rPr>
          <w:t>http://www.thecanadianencyclopedia.com/articles/emc/alexina-louie</w:t>
        </w:r>
      </w:hyperlink>
      <w:r w:rsidR="003A23BE" w:rsidRPr="000B69CB">
        <w:t xml:space="preserve"> (accessed </w:t>
      </w:r>
      <w:r>
        <w:tab/>
      </w:r>
      <w:r w:rsidR="003A23BE" w:rsidRPr="000B69CB">
        <w:t xml:space="preserve">October 25, 2012). </w:t>
      </w:r>
    </w:p>
    <w:p w:rsidR="003A23BE" w:rsidRPr="000B69CB" w:rsidRDefault="003A23BE" w:rsidP="00BD5206">
      <w:pPr>
        <w:spacing w:line="240" w:lineRule="auto"/>
      </w:pPr>
    </w:p>
    <w:p w:rsidR="003A23BE" w:rsidRDefault="003A23BE" w:rsidP="00BD5206">
      <w:pPr>
        <w:spacing w:line="240" w:lineRule="auto"/>
      </w:pPr>
      <w:proofErr w:type="gramStart"/>
      <w:r w:rsidRPr="007968A1">
        <w:rPr>
          <w:i/>
        </w:rPr>
        <w:t>Encyclopedia of Music in Canada Online</w:t>
      </w:r>
      <w:r w:rsidRPr="007968A1">
        <w:t xml:space="preserve">, s.v. “Concertos and Concertante Music,” </w:t>
      </w:r>
      <w:r w:rsidRPr="007968A1">
        <w:tab/>
      </w:r>
      <w:hyperlink r:id="rId56" w:history="1">
        <w:r w:rsidR="007968A1" w:rsidRPr="00785AA3">
          <w:rPr>
            <w:rStyle w:val="Hyperlink"/>
            <w:color w:val="auto"/>
          </w:rPr>
          <w:t>http://www.thecanadianencyclopedia.com/articles/emc/concertos-and-</w:t>
        </w:r>
        <w:r w:rsidR="007968A1" w:rsidRPr="00785AA3">
          <w:rPr>
            <w:rStyle w:val="Hyperlink"/>
            <w:color w:val="auto"/>
          </w:rPr>
          <w:tab/>
          <w:t>concertante-</w:t>
        </w:r>
        <w:r w:rsidR="007968A1" w:rsidRPr="00785AA3">
          <w:rPr>
            <w:rStyle w:val="Hyperlink"/>
            <w:color w:val="auto"/>
            <w:u w:val="none"/>
          </w:rPr>
          <w:tab/>
        </w:r>
        <w:r w:rsidR="007968A1" w:rsidRPr="00785AA3">
          <w:rPr>
            <w:rStyle w:val="Hyperlink"/>
            <w:color w:val="auto"/>
          </w:rPr>
          <w:t>music</w:t>
        </w:r>
      </w:hyperlink>
      <w:r w:rsidRPr="000B69CB">
        <w:t xml:space="preserve"> (accessed October 25, 2012).</w:t>
      </w:r>
      <w:proofErr w:type="gramEnd"/>
    </w:p>
    <w:p w:rsidR="003A23BE" w:rsidRDefault="003A23BE" w:rsidP="00BD5206">
      <w:pPr>
        <w:spacing w:line="240" w:lineRule="auto"/>
      </w:pPr>
    </w:p>
    <w:p w:rsidR="003A23BE" w:rsidRPr="000B69CB" w:rsidRDefault="003A23BE" w:rsidP="00BD5206">
      <w:pPr>
        <w:spacing w:line="240" w:lineRule="auto"/>
      </w:pPr>
      <w:r w:rsidRPr="000B69CB">
        <w:rPr>
          <w:i/>
        </w:rPr>
        <w:t>Encyclopedia of Music in Canada</w:t>
      </w:r>
      <w:r w:rsidRPr="000B69CB">
        <w:t xml:space="preserve">, s.v. “Eckhardt-Gramatté,” </w:t>
      </w:r>
    </w:p>
    <w:p w:rsidR="003A23BE" w:rsidRPr="000B69CB" w:rsidRDefault="007968A1" w:rsidP="007968A1">
      <w:pPr>
        <w:spacing w:line="240" w:lineRule="auto"/>
      </w:pPr>
      <w:r>
        <w:tab/>
      </w:r>
      <w:hyperlink r:id="rId57" w:history="1">
        <w:r w:rsidR="003A23BE" w:rsidRPr="000B69CB">
          <w:rPr>
            <w:rStyle w:val="Hyperlink"/>
            <w:color w:val="auto"/>
          </w:rPr>
          <w:t>http://www.thecanadianencyclopedia.com/articles/emc/sc-eckhardtgramatte</w:t>
        </w:r>
      </w:hyperlink>
      <w:r w:rsidR="003A23BE" w:rsidRPr="000B69CB">
        <w:t xml:space="preserve"> </w:t>
      </w:r>
    </w:p>
    <w:p w:rsidR="003A23BE" w:rsidRDefault="007968A1" w:rsidP="00BD5206">
      <w:pPr>
        <w:spacing w:line="240" w:lineRule="auto"/>
      </w:pPr>
      <w:r>
        <w:tab/>
      </w:r>
      <w:r w:rsidR="003A23BE" w:rsidRPr="000B69CB">
        <w:t>(</w:t>
      </w:r>
      <w:proofErr w:type="gramStart"/>
      <w:r w:rsidR="003A23BE" w:rsidRPr="000B69CB">
        <w:t>accessed</w:t>
      </w:r>
      <w:proofErr w:type="gramEnd"/>
      <w:r w:rsidR="003A23BE" w:rsidRPr="000B69CB">
        <w:t xml:space="preserve"> October 25, 2012). </w:t>
      </w:r>
    </w:p>
    <w:p w:rsidR="003A23BE" w:rsidRDefault="003A23BE" w:rsidP="00BD5206">
      <w:pPr>
        <w:spacing w:line="240" w:lineRule="auto"/>
      </w:pPr>
    </w:p>
    <w:p w:rsidR="003A23BE" w:rsidRPr="000B69CB" w:rsidRDefault="003A23BE" w:rsidP="00BD5206">
      <w:pPr>
        <w:spacing w:line="240" w:lineRule="auto"/>
      </w:pPr>
      <w:r w:rsidRPr="000B69CB">
        <w:rPr>
          <w:i/>
        </w:rPr>
        <w:lastRenderedPageBreak/>
        <w:t>Encyclopedia of Music in Canada</w:t>
      </w:r>
      <w:r w:rsidRPr="000B69CB">
        <w:t>, s.v.</w:t>
      </w:r>
      <w:r>
        <w:t xml:space="preserve"> “Michael Colgrass,” </w:t>
      </w:r>
      <w:r w:rsidRPr="00D93101">
        <w:tab/>
      </w:r>
      <w:hyperlink r:id="rId58" w:history="1">
        <w:r w:rsidRPr="00D93101">
          <w:rPr>
            <w:rStyle w:val="Hyperlink"/>
            <w:color w:val="auto"/>
          </w:rPr>
          <w:t>http://www.thecanadianencyclopedia.com/articles/emc/michael-colgrass</w:t>
        </w:r>
      </w:hyperlink>
      <w:r>
        <w:t xml:space="preserve"> </w:t>
      </w:r>
      <w:r>
        <w:tab/>
        <w:t xml:space="preserve">(accessed </w:t>
      </w:r>
      <w:r w:rsidR="007968A1">
        <w:tab/>
      </w:r>
      <w:r>
        <w:t>June 13, 2013).</w:t>
      </w:r>
    </w:p>
    <w:p w:rsidR="003A23BE" w:rsidRPr="000B69CB" w:rsidRDefault="003A23BE" w:rsidP="00BD5206">
      <w:pPr>
        <w:spacing w:line="240" w:lineRule="auto"/>
      </w:pPr>
    </w:p>
    <w:p w:rsidR="003A23BE" w:rsidRPr="000B69CB" w:rsidRDefault="003A23BE" w:rsidP="00BD5206">
      <w:pPr>
        <w:spacing w:line="240" w:lineRule="auto"/>
      </w:pPr>
      <w:r w:rsidRPr="000B69CB">
        <w:rPr>
          <w:i/>
        </w:rPr>
        <w:t>Encyclopedia of Music in Canada</w:t>
      </w:r>
      <w:r w:rsidRPr="000B69CB">
        <w:t xml:space="preserve">, s.v. “PRO Canada/SDE Canada,” </w:t>
      </w:r>
    </w:p>
    <w:p w:rsidR="003A23BE" w:rsidRPr="000B69CB" w:rsidRDefault="00B32958" w:rsidP="007968A1">
      <w:pPr>
        <w:spacing w:line="240" w:lineRule="auto"/>
        <w:ind w:left="284" w:firstLine="1"/>
      </w:pPr>
      <w:hyperlink r:id="rId59" w:history="1">
        <w:r w:rsidR="003A23BE" w:rsidRPr="000B69CB">
          <w:rPr>
            <w:rStyle w:val="Hyperlink"/>
            <w:color w:val="auto"/>
          </w:rPr>
          <w:t>http://www.thecanadianencyclopedia.com/articles/emc/pro-canadasde-canada</w:t>
        </w:r>
      </w:hyperlink>
      <w:r w:rsidR="003A23BE" w:rsidRPr="000B69CB">
        <w:t xml:space="preserve"> (accessed October 25, 2012). </w:t>
      </w:r>
    </w:p>
    <w:p w:rsidR="003A23BE" w:rsidRDefault="003A23BE" w:rsidP="00BD5206">
      <w:pPr>
        <w:spacing w:line="240" w:lineRule="auto"/>
      </w:pPr>
    </w:p>
    <w:p w:rsidR="003A23BE" w:rsidRDefault="003A23BE" w:rsidP="00BD5206">
      <w:pPr>
        <w:spacing w:line="240" w:lineRule="auto"/>
      </w:pPr>
      <w:r>
        <w:rPr>
          <w:i/>
        </w:rPr>
        <w:t>The Canadian Encyclopedia</w:t>
      </w:r>
      <w:r>
        <w:t xml:space="preserve">, s.v. “Neoclassicism,” </w:t>
      </w:r>
      <w:r>
        <w:tab/>
      </w:r>
      <w:hyperlink r:id="rId60" w:history="1">
        <w:r w:rsidRPr="00867952">
          <w:rPr>
            <w:rStyle w:val="Hyperlink"/>
            <w:color w:val="auto"/>
          </w:rPr>
          <w:t>http://www.thecanadianencyclopedia.com/index.cfm?PgNm=TCESearch&amp;Para</w:t>
        </w:r>
        <w:r w:rsidRPr="00867952">
          <w:rPr>
            <w:rStyle w:val="Hyperlink"/>
            <w:color w:val="auto"/>
            <w:u w:val="none"/>
          </w:rPr>
          <w:tab/>
        </w:r>
        <w:r w:rsidRPr="00867952">
          <w:rPr>
            <w:rStyle w:val="Hyperlink"/>
            <w:color w:val="auto"/>
          </w:rPr>
          <w:t>ms=A1</w:t>
        </w:r>
      </w:hyperlink>
      <w:r w:rsidRPr="00867952">
        <w:tab/>
      </w:r>
      <w:r>
        <w:t xml:space="preserve">(accessed June 4, 2013). </w:t>
      </w:r>
    </w:p>
    <w:p w:rsidR="003A23BE" w:rsidRPr="003A23BE" w:rsidRDefault="003A23BE" w:rsidP="00BD5206">
      <w:pPr>
        <w:spacing w:line="240" w:lineRule="auto"/>
      </w:pPr>
    </w:p>
    <w:p w:rsidR="00300EBA" w:rsidRPr="007D1551" w:rsidRDefault="00300EBA" w:rsidP="00206B1B">
      <w:pPr>
        <w:pStyle w:val="Heading2"/>
      </w:pPr>
      <w:bookmarkStart w:id="138" w:name="_Toc362512829"/>
      <w:bookmarkStart w:id="139" w:name="_Toc371358960"/>
      <w:r w:rsidRPr="007D1551">
        <w:t>Theses and Dissertations</w:t>
      </w:r>
      <w:bookmarkEnd w:id="138"/>
      <w:bookmarkEnd w:id="139"/>
    </w:p>
    <w:p w:rsidR="00AF22ED" w:rsidRPr="00AF22ED" w:rsidRDefault="00AF22ED" w:rsidP="00BD5206">
      <w:pPr>
        <w:spacing w:line="240" w:lineRule="auto"/>
      </w:pPr>
      <w:r>
        <w:t xml:space="preserve">Bauson, Grace. </w:t>
      </w:r>
      <w:r w:rsidR="007F6D07">
        <w:t>“</w:t>
      </w:r>
      <w:r w:rsidRPr="007F6D07">
        <w:t xml:space="preserve">The Contribution of Twentieth-Century Canadian Composers to the </w:t>
      </w:r>
      <w:r w:rsidRPr="007F6D07">
        <w:tab/>
        <w:t>solo pedal harp repertoire, with analysis of selected works</w:t>
      </w:r>
      <w:r>
        <w:rPr>
          <w:i/>
        </w:rPr>
        <w:t>.</w:t>
      </w:r>
      <w:r w:rsidR="007F6D07">
        <w:t>”</w:t>
      </w:r>
      <w:r>
        <w:t xml:space="preserve"> </w:t>
      </w:r>
      <w:proofErr w:type="gramStart"/>
      <w:r>
        <w:t>DA diss</w:t>
      </w:r>
      <w:r w:rsidR="007F6D07">
        <w:t>.</w:t>
      </w:r>
      <w:r>
        <w:t xml:space="preserve">, Ball State </w:t>
      </w:r>
      <w:r>
        <w:tab/>
        <w:t>University, 2012.</w:t>
      </w:r>
      <w:proofErr w:type="gramEnd"/>
    </w:p>
    <w:p w:rsidR="00AF22ED" w:rsidRDefault="00AF22ED" w:rsidP="00BD5206">
      <w:pPr>
        <w:spacing w:line="240" w:lineRule="auto"/>
      </w:pPr>
    </w:p>
    <w:p w:rsidR="00E41592" w:rsidRPr="00E41592" w:rsidRDefault="00E41592" w:rsidP="00BD5206">
      <w:pPr>
        <w:spacing w:line="240" w:lineRule="auto"/>
      </w:pPr>
      <w:r>
        <w:t xml:space="preserve">Bégay, Diane. </w:t>
      </w:r>
      <w:r w:rsidR="007F6D07">
        <w:t>“</w:t>
      </w:r>
      <w:r w:rsidRPr="007F6D07">
        <w:t>Contemporary Music in Canada: Alexina Louie</w:t>
      </w:r>
      <w:r>
        <w:t>.</w:t>
      </w:r>
      <w:r w:rsidR="007F6D07">
        <w:t xml:space="preserve">” </w:t>
      </w:r>
      <w:proofErr w:type="gramStart"/>
      <w:r w:rsidR="007F6D07">
        <w:t xml:space="preserve">Master’s thesis, </w:t>
      </w:r>
      <w:r w:rsidR="007F6D07">
        <w:tab/>
        <w:t xml:space="preserve">University of </w:t>
      </w:r>
      <w:r>
        <w:t>Ottawa, 1994.</w:t>
      </w:r>
      <w:proofErr w:type="gramEnd"/>
    </w:p>
    <w:p w:rsidR="00E41592" w:rsidRDefault="00E41592" w:rsidP="00BD5206">
      <w:pPr>
        <w:spacing w:line="240" w:lineRule="auto"/>
      </w:pPr>
    </w:p>
    <w:p w:rsidR="00300EBA" w:rsidRDefault="00300EBA" w:rsidP="00BD5206">
      <w:pPr>
        <w:spacing w:line="240" w:lineRule="auto"/>
      </w:pPr>
      <w:r>
        <w:t xml:space="preserve">Carruthers, Glen Blaine. </w:t>
      </w:r>
      <w:proofErr w:type="gramStart"/>
      <w:r w:rsidR="007F6D07">
        <w:t>“</w:t>
      </w:r>
      <w:r w:rsidRPr="007F6D07">
        <w:t>The Career and Compositions of S. C. Eckhardt-Gramatté</w:t>
      </w:r>
      <w:r>
        <w:rPr>
          <w:i/>
        </w:rPr>
        <w:t>.</w:t>
      </w:r>
      <w:r w:rsidR="007F6D07">
        <w:t>”</w:t>
      </w:r>
      <w:proofErr w:type="gramEnd"/>
      <w:r w:rsidR="00E41592">
        <w:t xml:space="preserve"> </w:t>
      </w:r>
      <w:r w:rsidR="00E41592">
        <w:tab/>
      </w:r>
      <w:proofErr w:type="gramStart"/>
      <w:r w:rsidR="00E41592">
        <w:t>MA t</w:t>
      </w:r>
      <w:r>
        <w:t>hesis, Carleton University, 1981.</w:t>
      </w:r>
      <w:proofErr w:type="gramEnd"/>
      <w:r>
        <w:br/>
      </w:r>
    </w:p>
    <w:p w:rsidR="005239A9" w:rsidRDefault="005239A9" w:rsidP="00BD5206">
      <w:pPr>
        <w:spacing w:line="240" w:lineRule="auto"/>
      </w:pPr>
      <w:r>
        <w:t>Chan, Yun Jung Astrid.</w:t>
      </w:r>
      <w:r>
        <w:rPr>
          <w:i/>
        </w:rPr>
        <w:t xml:space="preserve"> </w:t>
      </w:r>
      <w:r w:rsidR="007F6D07">
        <w:t>“</w:t>
      </w:r>
      <w:r w:rsidRPr="007F6D07">
        <w:t xml:space="preserve">André Mathieu and His Piano Concerto No. 4: The Influence </w:t>
      </w:r>
      <w:r w:rsidR="007F6D07">
        <w:tab/>
      </w:r>
      <w:r w:rsidRPr="007F6D07">
        <w:t>of</w:t>
      </w:r>
      <w:r w:rsidR="007F6D07">
        <w:t xml:space="preserve"> </w:t>
      </w:r>
      <w:r w:rsidRPr="007F6D07">
        <w:t xml:space="preserve">Arthur Honegger in Mathieu’s Evolution </w:t>
      </w:r>
      <w:proofErr w:type="gramStart"/>
      <w:r w:rsidRPr="007F6D07">
        <w:t>Toward</w:t>
      </w:r>
      <w:proofErr w:type="gramEnd"/>
      <w:r w:rsidRPr="007F6D07">
        <w:t xml:space="preserve"> a Mature Voice.</w:t>
      </w:r>
      <w:r w:rsidR="007F6D07">
        <w:t>”</w:t>
      </w:r>
      <w:r w:rsidR="00E41592">
        <w:t xml:space="preserve"> </w:t>
      </w:r>
      <w:proofErr w:type="gramStart"/>
      <w:r w:rsidR="00E41592">
        <w:t>DMA</w:t>
      </w:r>
      <w:r>
        <w:t xml:space="preserve"> doc</w:t>
      </w:r>
      <w:r w:rsidR="007F6D07">
        <w:t>.</w:t>
      </w:r>
      <w:r>
        <w:t xml:space="preserve">, </w:t>
      </w:r>
      <w:r>
        <w:tab/>
        <w:t>University of Arizona, 2011.</w:t>
      </w:r>
      <w:proofErr w:type="gramEnd"/>
    </w:p>
    <w:p w:rsidR="005239A9" w:rsidRPr="005239A9" w:rsidRDefault="005239A9" w:rsidP="00BD5206">
      <w:pPr>
        <w:spacing w:line="240" w:lineRule="auto"/>
      </w:pPr>
    </w:p>
    <w:p w:rsidR="00300EBA" w:rsidRDefault="00300EBA" w:rsidP="00BD5206">
      <w:pPr>
        <w:spacing w:line="240" w:lineRule="auto"/>
      </w:pPr>
      <w:r>
        <w:t xml:space="preserve">Dubois, Thora Solveig Asgeirson. </w:t>
      </w:r>
      <w:proofErr w:type="gramStart"/>
      <w:r w:rsidR="007F6D07">
        <w:t>“</w:t>
      </w:r>
      <w:r w:rsidRPr="007F6D07">
        <w:t xml:space="preserve">A Performance Analysis of Selected Works by </w:t>
      </w:r>
      <w:r w:rsidRPr="007F6D07">
        <w:tab/>
        <w:t>Barbara Pentland for Solo Piano.</w:t>
      </w:r>
      <w:r w:rsidR="007F6D07">
        <w:t>”</w:t>
      </w:r>
      <w:proofErr w:type="gramEnd"/>
      <w:r w:rsidR="00E41592">
        <w:t xml:space="preserve"> </w:t>
      </w:r>
      <w:proofErr w:type="gramStart"/>
      <w:r w:rsidR="00E41592">
        <w:t>DMA doc</w:t>
      </w:r>
      <w:r w:rsidR="007F6D07">
        <w:t>.</w:t>
      </w:r>
      <w:r>
        <w:t>, University of Oklahoma, 1992.</w:t>
      </w:r>
      <w:proofErr w:type="gramEnd"/>
    </w:p>
    <w:p w:rsidR="00300EBA" w:rsidRDefault="00300EBA" w:rsidP="00BD5206">
      <w:pPr>
        <w:spacing w:line="240" w:lineRule="auto"/>
      </w:pPr>
    </w:p>
    <w:p w:rsidR="00AF22ED" w:rsidRDefault="00AF22ED" w:rsidP="00BD5206">
      <w:pPr>
        <w:spacing w:line="240" w:lineRule="auto"/>
      </w:pPr>
      <w:r>
        <w:t xml:space="preserve">Kim, Yoomi Jun. </w:t>
      </w:r>
      <w:r>
        <w:rPr>
          <w:i/>
        </w:rPr>
        <w:t xml:space="preserve">The Evolution of Alexina Louie’s Piano Music: Reflections of a </w:t>
      </w:r>
      <w:r w:rsidR="00D12532">
        <w:rPr>
          <w:i/>
        </w:rPr>
        <w:t>Soul</w:t>
      </w:r>
      <w:r>
        <w:rPr>
          <w:i/>
        </w:rPr>
        <w:t xml:space="preserve"> </w:t>
      </w:r>
      <w:r>
        <w:rPr>
          <w:i/>
        </w:rPr>
        <w:tab/>
        <w:t>Searching Journey</w:t>
      </w:r>
      <w:r>
        <w:t xml:space="preserve">. </w:t>
      </w:r>
      <w:proofErr w:type="gramStart"/>
      <w:r>
        <w:t>DMA doc, University of Cincinnati, 2009.</w:t>
      </w:r>
      <w:proofErr w:type="gramEnd"/>
    </w:p>
    <w:p w:rsidR="00AF22ED" w:rsidRPr="00AF22ED" w:rsidRDefault="00AF22ED" w:rsidP="00BD5206">
      <w:pPr>
        <w:spacing w:line="240" w:lineRule="auto"/>
      </w:pPr>
    </w:p>
    <w:p w:rsidR="00300EBA" w:rsidRDefault="00BB2E2E" w:rsidP="00BD5206">
      <w:pPr>
        <w:spacing w:line="240" w:lineRule="auto"/>
      </w:pPr>
      <w:proofErr w:type="gramStart"/>
      <w:r>
        <w:t>Ng, Lok.</w:t>
      </w:r>
      <w:proofErr w:type="gramEnd"/>
      <w:r>
        <w:t xml:space="preserve"> </w:t>
      </w:r>
      <w:r w:rsidR="0092754D">
        <w:t>“</w:t>
      </w:r>
      <w:r w:rsidRPr="0092754D">
        <w:t xml:space="preserve">Modern Chinese Piano Composition and Its Role in Western Classical </w:t>
      </w:r>
      <w:r w:rsidR="0092754D">
        <w:tab/>
      </w:r>
      <w:r w:rsidRPr="0092754D">
        <w:t>Music: A Study of Huang An-Lun’s Piano Concerto No. 2 in G minor, Op. 57.</w:t>
      </w:r>
      <w:r w:rsidR="0092754D">
        <w:t>”</w:t>
      </w:r>
      <w:r w:rsidR="00E41592">
        <w:t xml:space="preserve"> </w:t>
      </w:r>
      <w:r w:rsidR="0092754D">
        <w:tab/>
      </w:r>
      <w:proofErr w:type="gramStart"/>
      <w:r w:rsidR="00E41592">
        <w:t>DMA</w:t>
      </w:r>
      <w:r>
        <w:t xml:space="preserve"> thesis, University of North Texas, 2006.</w:t>
      </w:r>
      <w:proofErr w:type="gramEnd"/>
    </w:p>
    <w:p w:rsidR="00BB2E2E" w:rsidRDefault="00BB2E2E" w:rsidP="00BD5206">
      <w:pPr>
        <w:spacing w:line="240" w:lineRule="auto"/>
      </w:pPr>
    </w:p>
    <w:p w:rsidR="005239A9" w:rsidRDefault="000E1324" w:rsidP="007968A1">
      <w:pPr>
        <w:spacing w:line="240" w:lineRule="auto"/>
        <w:ind w:left="284" w:hanging="284"/>
      </w:pPr>
      <w:r>
        <w:t>Owen, Stephanie Olive.</w:t>
      </w:r>
      <w:r w:rsidR="00300EBA">
        <w:t xml:space="preserve"> </w:t>
      </w:r>
      <w:r w:rsidR="0092754D">
        <w:t>“</w:t>
      </w:r>
      <w:r w:rsidR="00300EBA" w:rsidRPr="0092754D">
        <w:t xml:space="preserve">The Piano Concerto in Canada </w:t>
      </w:r>
      <w:proofErr w:type="gramStart"/>
      <w:r w:rsidRPr="0092754D">
        <w:t>S</w:t>
      </w:r>
      <w:r w:rsidR="00300EBA" w:rsidRPr="0092754D">
        <w:t>ince</w:t>
      </w:r>
      <w:proofErr w:type="gramEnd"/>
      <w:r w:rsidR="00300EBA" w:rsidRPr="0092754D">
        <w:t xml:space="preserve"> 1955</w:t>
      </w:r>
      <w:r w:rsidR="00300EBA">
        <w:rPr>
          <w:i/>
        </w:rPr>
        <w:t>.</w:t>
      </w:r>
      <w:r w:rsidR="0092754D">
        <w:t>”</w:t>
      </w:r>
      <w:r w:rsidR="00E41592">
        <w:t xml:space="preserve"> </w:t>
      </w:r>
      <w:proofErr w:type="gramStart"/>
      <w:r w:rsidR="00E41592">
        <w:t>PhD t</w:t>
      </w:r>
      <w:r w:rsidR="00300EBA">
        <w:t>hesis, University of Washington, 1969.</w:t>
      </w:r>
      <w:proofErr w:type="gramEnd"/>
    </w:p>
    <w:p w:rsidR="000E642E" w:rsidRDefault="000E642E" w:rsidP="00BD5206">
      <w:pPr>
        <w:spacing w:line="240" w:lineRule="auto"/>
      </w:pPr>
    </w:p>
    <w:p w:rsidR="00E41592" w:rsidRDefault="00E41592" w:rsidP="00BD5206">
      <w:pPr>
        <w:spacing w:line="240" w:lineRule="auto"/>
      </w:pPr>
      <w:proofErr w:type="gramStart"/>
      <w:r>
        <w:t>Parker, Jon Kimura.</w:t>
      </w:r>
      <w:proofErr w:type="gramEnd"/>
      <w:r>
        <w:t xml:space="preserve"> </w:t>
      </w:r>
      <w:r w:rsidR="0092754D">
        <w:t>“</w:t>
      </w:r>
      <w:r w:rsidRPr="0092754D">
        <w:t xml:space="preserve">The solo piano music of Alexina Louie: a blend of East and </w:t>
      </w:r>
      <w:r w:rsidR="0092754D">
        <w:tab/>
      </w:r>
      <w:r w:rsidRPr="0092754D">
        <w:t>West.</w:t>
      </w:r>
      <w:r w:rsidR="0092754D">
        <w:t>”</w:t>
      </w:r>
      <w:r>
        <w:t xml:space="preserve"> </w:t>
      </w:r>
      <w:proofErr w:type="gramStart"/>
      <w:r>
        <w:t>DMus thesis, Juilliard School of Music, 1989.</w:t>
      </w:r>
      <w:proofErr w:type="gramEnd"/>
    </w:p>
    <w:p w:rsidR="00E41592" w:rsidRPr="00E41592" w:rsidRDefault="00E41592" w:rsidP="00BD5206">
      <w:pPr>
        <w:spacing w:line="240" w:lineRule="auto"/>
      </w:pPr>
    </w:p>
    <w:p w:rsidR="000E642E" w:rsidRPr="000E642E" w:rsidRDefault="000E642E" w:rsidP="00BD5206">
      <w:pPr>
        <w:spacing w:line="240" w:lineRule="auto"/>
      </w:pPr>
      <w:proofErr w:type="gramStart"/>
      <w:r>
        <w:t>Wacker, Lori Jane.</w:t>
      </w:r>
      <w:proofErr w:type="gramEnd"/>
      <w:r>
        <w:t xml:space="preserve"> </w:t>
      </w:r>
      <w:r w:rsidR="0092754D">
        <w:t>“</w:t>
      </w:r>
      <w:r w:rsidRPr="0092754D">
        <w:t>Motivic Form and Function in the Late Works of S. C. Eckhardt-</w:t>
      </w:r>
      <w:r w:rsidRPr="0092754D">
        <w:tab/>
        <w:t>Gramatté</w:t>
      </w:r>
      <w:r w:rsidR="00E41592" w:rsidRPr="0092754D">
        <w:t>.</w:t>
      </w:r>
      <w:r w:rsidR="0092754D">
        <w:t>”</w:t>
      </w:r>
      <w:r w:rsidR="00E41592">
        <w:t xml:space="preserve"> </w:t>
      </w:r>
      <w:proofErr w:type="gramStart"/>
      <w:r w:rsidR="00E41592">
        <w:t>PhD t</w:t>
      </w:r>
      <w:r>
        <w:t>hesis, Indiana University, 2000.</w:t>
      </w:r>
      <w:proofErr w:type="gramEnd"/>
    </w:p>
    <w:p w:rsidR="00300EBA" w:rsidRPr="00AA5C9D" w:rsidRDefault="00300EBA" w:rsidP="00BD5206">
      <w:pPr>
        <w:spacing w:line="240" w:lineRule="auto"/>
        <w:rPr>
          <w:u w:val="single"/>
        </w:rPr>
      </w:pPr>
    </w:p>
    <w:p w:rsidR="00300EBA" w:rsidRDefault="00300EBA" w:rsidP="00BD5206">
      <w:pPr>
        <w:spacing w:line="240" w:lineRule="auto"/>
      </w:pPr>
      <w:r>
        <w:t xml:space="preserve">Zuk, Ireneus. </w:t>
      </w:r>
      <w:r w:rsidR="0092754D">
        <w:t>“</w:t>
      </w:r>
      <w:r w:rsidR="000E1324" w:rsidRPr="0092754D">
        <w:t>The Piano Concerto in Canada (1900-1980): A Bibliographic S</w:t>
      </w:r>
      <w:r w:rsidRPr="0092754D">
        <w:t>urvey.</w:t>
      </w:r>
      <w:r w:rsidR="0092754D">
        <w:t>”</w:t>
      </w:r>
      <w:r w:rsidR="000E1324" w:rsidRPr="0092754D">
        <w:t xml:space="preserve"> </w:t>
      </w:r>
      <w:r w:rsidR="000E1324" w:rsidRPr="0092754D">
        <w:tab/>
      </w:r>
      <w:proofErr w:type="gramStart"/>
      <w:r w:rsidR="000E1324">
        <w:t>DMA diss.</w:t>
      </w:r>
      <w:r w:rsidR="0092754D">
        <w:t>,</w:t>
      </w:r>
      <w:r w:rsidR="000E1324">
        <w:t xml:space="preserve"> </w:t>
      </w:r>
      <w:r>
        <w:t>Peabody Institu</w:t>
      </w:r>
      <w:r w:rsidR="005D300D">
        <w:t>t</w:t>
      </w:r>
      <w:r>
        <w:t>e, John Hopkins University, 1985.</w:t>
      </w:r>
      <w:proofErr w:type="gramEnd"/>
      <w:r>
        <w:t xml:space="preserve"> </w:t>
      </w:r>
    </w:p>
    <w:p w:rsidR="00300EBA" w:rsidRDefault="00300EBA" w:rsidP="00BD5206">
      <w:pPr>
        <w:spacing w:line="240" w:lineRule="auto"/>
        <w:rPr>
          <w:u w:val="single"/>
        </w:rPr>
      </w:pPr>
    </w:p>
    <w:p w:rsidR="004C06C8" w:rsidRDefault="003F612D" w:rsidP="00206B1B">
      <w:pPr>
        <w:pStyle w:val="Heading2"/>
      </w:pPr>
      <w:bookmarkStart w:id="140" w:name="_Toc371358961"/>
      <w:r>
        <w:t xml:space="preserve">Websites: </w:t>
      </w:r>
      <w:r w:rsidR="004C06C8">
        <w:t>Organizations</w:t>
      </w:r>
      <w:bookmarkEnd w:id="140"/>
    </w:p>
    <w:p w:rsidR="004C06C8" w:rsidRPr="000B69CB" w:rsidRDefault="004C06C8" w:rsidP="004C06C8">
      <w:pPr>
        <w:spacing w:line="240" w:lineRule="auto"/>
      </w:pPr>
      <w:proofErr w:type="gramStart"/>
      <w:r w:rsidRPr="000B69CB">
        <w:t>Alberta Foundation for the Arts.</w:t>
      </w:r>
      <w:proofErr w:type="gramEnd"/>
      <w:r w:rsidRPr="000B69CB">
        <w:t xml:space="preserve"> </w:t>
      </w:r>
      <w:hyperlink r:id="rId61" w:history="1">
        <w:r w:rsidRPr="000B69CB">
          <w:rPr>
            <w:rStyle w:val="Hyperlink"/>
            <w:color w:val="auto"/>
          </w:rPr>
          <w:t>www.affta.ab.ca</w:t>
        </w:r>
      </w:hyperlink>
      <w:r w:rsidRPr="000B69CB">
        <w:t xml:space="preserve"> (accessed July 26, 2013)</w:t>
      </w:r>
      <w:r w:rsidR="005577A1">
        <w:t>.</w:t>
      </w:r>
    </w:p>
    <w:p w:rsidR="003F612D" w:rsidRDefault="003F612D" w:rsidP="003F612D">
      <w:pPr>
        <w:spacing w:line="240" w:lineRule="auto"/>
      </w:pPr>
    </w:p>
    <w:p w:rsidR="003F612D" w:rsidRPr="000B69CB" w:rsidRDefault="003F612D" w:rsidP="003F612D">
      <w:pPr>
        <w:spacing w:line="240" w:lineRule="auto"/>
      </w:pPr>
      <w:proofErr w:type="gramStart"/>
      <w:r w:rsidRPr="000B69CB">
        <w:t>British Columbia Arts Council.</w:t>
      </w:r>
      <w:proofErr w:type="gramEnd"/>
      <w:r w:rsidRPr="000B69CB">
        <w:t xml:space="preserve"> </w:t>
      </w:r>
      <w:hyperlink r:id="rId62" w:history="1">
        <w:r w:rsidRPr="000B69CB">
          <w:rPr>
            <w:rStyle w:val="Hyperlink"/>
            <w:color w:val="auto"/>
          </w:rPr>
          <w:t>www.bcartscouncil.ca</w:t>
        </w:r>
      </w:hyperlink>
      <w:r w:rsidRPr="000B69CB">
        <w:t xml:space="preserve"> (accessed July 26, 2013)</w:t>
      </w:r>
      <w:r w:rsidR="005577A1">
        <w:t>.</w:t>
      </w:r>
    </w:p>
    <w:p w:rsidR="003F612D" w:rsidRPr="000B69CB" w:rsidRDefault="003F612D" w:rsidP="003F612D">
      <w:pPr>
        <w:spacing w:line="240" w:lineRule="auto"/>
      </w:pPr>
    </w:p>
    <w:p w:rsidR="003F612D" w:rsidRPr="000B69CB" w:rsidRDefault="003F612D" w:rsidP="003F612D">
      <w:pPr>
        <w:spacing w:line="240" w:lineRule="auto"/>
      </w:pPr>
      <w:proofErr w:type="gramStart"/>
      <w:r w:rsidRPr="000B69CB">
        <w:t>Canada Council for the Arts (CC).</w:t>
      </w:r>
      <w:proofErr w:type="gramEnd"/>
      <w:r w:rsidRPr="000B69CB">
        <w:t xml:space="preserve"> </w:t>
      </w:r>
      <w:hyperlink r:id="rId63" w:history="1">
        <w:r w:rsidRPr="000B69CB">
          <w:rPr>
            <w:rStyle w:val="Hyperlink"/>
            <w:color w:val="auto"/>
          </w:rPr>
          <w:t>www.canadacouncil.ca</w:t>
        </w:r>
      </w:hyperlink>
      <w:r w:rsidRPr="000B69CB">
        <w:t xml:space="preserve"> (accessed July 26, 2013)</w:t>
      </w:r>
      <w:r w:rsidR="005577A1">
        <w:t>.</w:t>
      </w:r>
    </w:p>
    <w:p w:rsidR="003F612D" w:rsidRPr="000B69CB" w:rsidRDefault="003F612D" w:rsidP="003F612D">
      <w:pPr>
        <w:spacing w:line="240" w:lineRule="auto"/>
      </w:pPr>
    </w:p>
    <w:p w:rsidR="003F612D" w:rsidRPr="000B69CB" w:rsidRDefault="003F612D" w:rsidP="003F612D">
      <w:pPr>
        <w:spacing w:line="240" w:lineRule="auto"/>
      </w:pPr>
      <w:proofErr w:type="gramStart"/>
      <w:r w:rsidRPr="000B69CB">
        <w:t>Canadian League of Composers (CLC).</w:t>
      </w:r>
      <w:proofErr w:type="gramEnd"/>
      <w:r w:rsidRPr="000B69CB">
        <w:t xml:space="preserve"> </w:t>
      </w:r>
      <w:hyperlink r:id="rId64" w:history="1">
        <w:r w:rsidRPr="000B69CB">
          <w:rPr>
            <w:rStyle w:val="Hyperlink"/>
            <w:color w:val="auto"/>
          </w:rPr>
          <w:t>www.composition.org</w:t>
        </w:r>
      </w:hyperlink>
      <w:r w:rsidRPr="000B69CB">
        <w:t xml:space="preserve"> (accessed July 26, 2013)</w:t>
      </w:r>
      <w:r w:rsidR="005577A1">
        <w:t>.</w:t>
      </w:r>
    </w:p>
    <w:p w:rsidR="003F612D" w:rsidRPr="000B69CB" w:rsidRDefault="003F612D" w:rsidP="003F612D">
      <w:pPr>
        <w:spacing w:line="240" w:lineRule="auto"/>
      </w:pPr>
    </w:p>
    <w:p w:rsidR="003F612D" w:rsidRPr="000B69CB" w:rsidRDefault="003F612D" w:rsidP="003F612D">
      <w:pPr>
        <w:spacing w:line="240" w:lineRule="auto"/>
      </w:pPr>
      <w:r w:rsidRPr="000B69CB">
        <w:t xml:space="preserve">Canadian Music Centre (CMC). </w:t>
      </w:r>
      <w:hyperlink r:id="rId65" w:history="1">
        <w:r w:rsidRPr="000B69CB">
          <w:rPr>
            <w:rStyle w:val="Hyperlink"/>
            <w:color w:val="auto"/>
          </w:rPr>
          <w:t>www.musiccentre.ca</w:t>
        </w:r>
      </w:hyperlink>
      <w:r w:rsidRPr="000B69CB">
        <w:t xml:space="preserve"> (accessed July 26, 2013)</w:t>
      </w:r>
      <w:r w:rsidR="005577A1">
        <w:t>.</w:t>
      </w:r>
    </w:p>
    <w:p w:rsidR="003F612D" w:rsidRPr="000B69CB" w:rsidRDefault="003F612D" w:rsidP="003F612D">
      <w:pPr>
        <w:spacing w:line="240" w:lineRule="auto"/>
      </w:pPr>
    </w:p>
    <w:p w:rsidR="003F612D" w:rsidRPr="000B69CB" w:rsidRDefault="003F612D" w:rsidP="003F612D">
      <w:pPr>
        <w:spacing w:line="240" w:lineRule="auto"/>
      </w:pPr>
      <w:proofErr w:type="gramStart"/>
      <w:r w:rsidRPr="000B69CB">
        <w:t>Canadian Society of Musicians.</w:t>
      </w:r>
      <w:proofErr w:type="gramEnd"/>
      <w:r w:rsidRPr="000B69CB">
        <w:t xml:space="preserve"> </w:t>
      </w:r>
      <w:hyperlink r:id="rId66" w:history="1">
        <w:r w:rsidRPr="000B69CB">
          <w:rPr>
            <w:rStyle w:val="Hyperlink"/>
            <w:color w:val="auto"/>
          </w:rPr>
          <w:t>www.musiciansrights.ca</w:t>
        </w:r>
      </w:hyperlink>
      <w:r w:rsidRPr="000B69CB">
        <w:t xml:space="preserve"> (accessed July 26, 2013)</w:t>
      </w:r>
      <w:r w:rsidR="005577A1">
        <w:t>.</w:t>
      </w:r>
    </w:p>
    <w:p w:rsidR="003F612D" w:rsidRPr="000B69CB" w:rsidRDefault="003F612D" w:rsidP="003F612D">
      <w:pPr>
        <w:spacing w:line="240" w:lineRule="auto"/>
      </w:pPr>
    </w:p>
    <w:p w:rsidR="003F612D" w:rsidRPr="000B69CB" w:rsidRDefault="003F612D" w:rsidP="003F612D">
      <w:pPr>
        <w:spacing w:line="240" w:lineRule="auto"/>
      </w:pPr>
      <w:proofErr w:type="gramStart"/>
      <w:r w:rsidRPr="000B69CB">
        <w:t>Canadian National Railway Radio Network.</w:t>
      </w:r>
      <w:proofErr w:type="gramEnd"/>
      <w:r w:rsidRPr="000B69CB">
        <w:t xml:space="preserve"> </w:t>
      </w:r>
    </w:p>
    <w:p w:rsidR="003F612D" w:rsidRPr="000B69CB" w:rsidRDefault="00B32958" w:rsidP="007968A1">
      <w:pPr>
        <w:spacing w:line="240" w:lineRule="auto"/>
        <w:ind w:left="284" w:firstLine="1"/>
      </w:pPr>
      <w:hyperlink r:id="rId67" w:history="1">
        <w:r w:rsidR="003F612D" w:rsidRPr="000B69CB">
          <w:rPr>
            <w:rStyle w:val="Hyperlink"/>
            <w:color w:val="auto"/>
          </w:rPr>
          <w:t>http://www.cn.ca/about/company_information/history/CNRadio3.htm</w:t>
        </w:r>
      </w:hyperlink>
      <w:r w:rsidR="003F612D" w:rsidRPr="000B69CB">
        <w:t xml:space="preserve"> (accessed July 26, 2013)</w:t>
      </w:r>
      <w:r w:rsidR="005577A1">
        <w:t>.</w:t>
      </w:r>
    </w:p>
    <w:p w:rsidR="003F612D" w:rsidRPr="000B69CB" w:rsidRDefault="003F612D" w:rsidP="003F612D">
      <w:pPr>
        <w:spacing w:line="240" w:lineRule="auto"/>
      </w:pPr>
    </w:p>
    <w:p w:rsidR="003F612D" w:rsidRPr="00E45D51" w:rsidRDefault="003F612D" w:rsidP="007968A1">
      <w:pPr>
        <w:spacing w:line="240" w:lineRule="auto"/>
      </w:pPr>
      <w:proofErr w:type="gramStart"/>
      <w:r w:rsidRPr="00E45D51">
        <w:t>Canadian Pacific Railway Radio Network.</w:t>
      </w:r>
      <w:proofErr w:type="gramEnd"/>
      <w:r w:rsidRPr="00E45D51">
        <w:t xml:space="preserve"> </w:t>
      </w:r>
      <w:hyperlink r:id="rId68" w:history="1">
        <w:proofErr w:type="gramStart"/>
        <w:r w:rsidR="00E45D51" w:rsidRPr="00E45D51">
          <w:rPr>
            <w:rStyle w:val="Hyperlink"/>
            <w:color w:val="auto"/>
          </w:rPr>
          <w:t>http://www.cpr.ca/en/about-cp/our-past-</w:t>
        </w:r>
        <w:r w:rsidR="00E45D51" w:rsidRPr="00E45D51">
          <w:rPr>
            <w:rStyle w:val="Hyperlink"/>
            <w:color w:val="auto"/>
            <w:u w:val="none"/>
          </w:rPr>
          <w:tab/>
        </w:r>
        <w:r w:rsidR="00E45D51" w:rsidRPr="00E45D51">
          <w:rPr>
            <w:rStyle w:val="Hyperlink"/>
            <w:color w:val="auto"/>
          </w:rPr>
          <w:t>present-and-future/Pages/our-history.aspx</w:t>
        </w:r>
      </w:hyperlink>
      <w:r w:rsidRPr="00E45D51">
        <w:t xml:space="preserve"> (accessed July 26, 2013)</w:t>
      </w:r>
      <w:r w:rsidR="005577A1" w:rsidRPr="00E45D51">
        <w:t>.</w:t>
      </w:r>
      <w:proofErr w:type="gramEnd"/>
    </w:p>
    <w:p w:rsidR="003F612D" w:rsidRPr="000B69CB" w:rsidRDefault="003F612D" w:rsidP="003F612D">
      <w:pPr>
        <w:spacing w:line="240" w:lineRule="auto"/>
      </w:pPr>
    </w:p>
    <w:p w:rsidR="003F612D" w:rsidRPr="000B69CB" w:rsidRDefault="003F612D" w:rsidP="003F612D">
      <w:pPr>
        <w:spacing w:line="240" w:lineRule="auto"/>
      </w:pPr>
      <w:proofErr w:type="gramStart"/>
      <w:r w:rsidRPr="000B69CB">
        <w:t>Eckhardt-Gramatté Foundation.</w:t>
      </w:r>
      <w:proofErr w:type="gramEnd"/>
      <w:r w:rsidRPr="000B69CB">
        <w:t xml:space="preserve"> </w:t>
      </w:r>
      <w:hyperlink r:id="rId69" w:history="1">
        <w:r w:rsidRPr="000B69CB">
          <w:rPr>
            <w:rStyle w:val="Hyperlink"/>
            <w:color w:val="auto"/>
          </w:rPr>
          <w:t>www.egre.mb.ca</w:t>
        </w:r>
      </w:hyperlink>
      <w:r w:rsidRPr="000B69CB">
        <w:t xml:space="preserve"> (accessed July 26, 2013)</w:t>
      </w:r>
      <w:r w:rsidR="005577A1">
        <w:t>.</w:t>
      </w:r>
    </w:p>
    <w:p w:rsidR="003F612D" w:rsidRDefault="003F612D" w:rsidP="003F612D">
      <w:pPr>
        <w:spacing w:line="240" w:lineRule="auto"/>
      </w:pPr>
    </w:p>
    <w:p w:rsidR="003F612D" w:rsidRPr="000B69CB" w:rsidRDefault="003F612D" w:rsidP="003F612D">
      <w:pPr>
        <w:spacing w:line="240" w:lineRule="auto"/>
      </w:pPr>
      <w:proofErr w:type="gramStart"/>
      <w:r w:rsidRPr="000B69CB">
        <w:t>Manitoba Arts Council.</w:t>
      </w:r>
      <w:proofErr w:type="gramEnd"/>
      <w:r w:rsidRPr="000B69CB">
        <w:t xml:space="preserve"> </w:t>
      </w:r>
      <w:hyperlink r:id="rId70" w:history="1">
        <w:r w:rsidRPr="000B69CB">
          <w:rPr>
            <w:rStyle w:val="Hyperlink"/>
            <w:color w:val="auto"/>
          </w:rPr>
          <w:t>www.artscouncil.mb.ca</w:t>
        </w:r>
      </w:hyperlink>
      <w:r w:rsidRPr="000B69CB">
        <w:t xml:space="preserve"> (accessed July 26, 2013)</w:t>
      </w:r>
      <w:r w:rsidR="005577A1">
        <w:t>.</w:t>
      </w:r>
    </w:p>
    <w:p w:rsidR="003F612D" w:rsidRPr="000B69CB" w:rsidRDefault="003F612D" w:rsidP="003F612D">
      <w:pPr>
        <w:spacing w:line="240" w:lineRule="auto"/>
      </w:pPr>
    </w:p>
    <w:p w:rsidR="003F612D" w:rsidRDefault="003F612D" w:rsidP="003F612D">
      <w:pPr>
        <w:spacing w:line="240" w:lineRule="auto"/>
      </w:pPr>
      <w:proofErr w:type="gramStart"/>
      <w:r w:rsidRPr="000B69CB">
        <w:t>Ontario Arts Council.</w:t>
      </w:r>
      <w:proofErr w:type="gramEnd"/>
      <w:r w:rsidRPr="000B69CB">
        <w:t xml:space="preserve"> </w:t>
      </w:r>
      <w:hyperlink r:id="rId71" w:history="1">
        <w:r w:rsidRPr="000B69CB">
          <w:rPr>
            <w:rStyle w:val="Hyperlink"/>
            <w:color w:val="auto"/>
          </w:rPr>
          <w:t>www.arts.on.ca</w:t>
        </w:r>
      </w:hyperlink>
      <w:r w:rsidRPr="000B69CB">
        <w:t xml:space="preserve"> (accessed July 26, 2013)</w:t>
      </w:r>
      <w:r w:rsidR="005577A1">
        <w:t>.</w:t>
      </w:r>
    </w:p>
    <w:p w:rsidR="003F612D" w:rsidRDefault="003F612D" w:rsidP="003F612D">
      <w:pPr>
        <w:spacing w:line="240" w:lineRule="auto"/>
      </w:pPr>
    </w:p>
    <w:p w:rsidR="003F612D" w:rsidRPr="000B69CB" w:rsidRDefault="003F612D" w:rsidP="003F612D">
      <w:pPr>
        <w:spacing w:line="240" w:lineRule="auto"/>
      </w:pPr>
      <w:proofErr w:type="gramStart"/>
      <w:r w:rsidRPr="000B69CB">
        <w:t>Saskatchewan Arts Board.</w:t>
      </w:r>
      <w:proofErr w:type="gramEnd"/>
      <w:r w:rsidRPr="000B69CB">
        <w:t xml:space="preserve"> </w:t>
      </w:r>
      <w:hyperlink r:id="rId72" w:history="1">
        <w:r w:rsidRPr="000B69CB">
          <w:rPr>
            <w:rStyle w:val="Hyperlink"/>
            <w:color w:val="auto"/>
          </w:rPr>
          <w:t>www.artsboard.sk.ca</w:t>
        </w:r>
      </w:hyperlink>
      <w:r w:rsidRPr="000B69CB">
        <w:t xml:space="preserve"> (accessed July 26, 2013)</w:t>
      </w:r>
      <w:r w:rsidR="005577A1">
        <w:t>.</w:t>
      </w:r>
    </w:p>
    <w:p w:rsidR="003F612D" w:rsidRDefault="003F612D" w:rsidP="003F612D">
      <w:pPr>
        <w:spacing w:line="240" w:lineRule="auto"/>
      </w:pPr>
    </w:p>
    <w:p w:rsidR="003F612D" w:rsidRDefault="003F612D" w:rsidP="003F612D">
      <w:pPr>
        <w:spacing w:line="240" w:lineRule="auto"/>
      </w:pPr>
      <w:proofErr w:type="gramStart"/>
      <w:r w:rsidRPr="000B69CB">
        <w:t>Society of Composers, Authors and Music Publishers of Canada (SOCAN).</w:t>
      </w:r>
      <w:proofErr w:type="gramEnd"/>
      <w:r w:rsidRPr="000B69CB">
        <w:tab/>
      </w:r>
      <w:hyperlink r:id="rId73" w:history="1">
        <w:r w:rsidRPr="000B69CB">
          <w:rPr>
            <w:rStyle w:val="Hyperlink"/>
            <w:color w:val="auto"/>
          </w:rPr>
          <w:t>www.socan.ca</w:t>
        </w:r>
      </w:hyperlink>
      <w:r w:rsidRPr="000B69CB">
        <w:t xml:space="preserve"> (accessed July 26, 2013)</w:t>
      </w:r>
      <w:r w:rsidR="005577A1">
        <w:t>.</w:t>
      </w:r>
    </w:p>
    <w:p w:rsidR="00C3586C" w:rsidRPr="000B69CB" w:rsidRDefault="00C3586C" w:rsidP="003F612D">
      <w:pPr>
        <w:spacing w:line="240" w:lineRule="auto"/>
      </w:pPr>
    </w:p>
    <w:p w:rsidR="004C06C8" w:rsidRDefault="003F612D" w:rsidP="00206B1B">
      <w:pPr>
        <w:pStyle w:val="Heading2"/>
      </w:pPr>
      <w:bookmarkStart w:id="141" w:name="_Toc371358962"/>
      <w:r>
        <w:t xml:space="preserve">Websites: </w:t>
      </w:r>
      <w:r w:rsidR="004C06C8">
        <w:t>Composers</w:t>
      </w:r>
      <w:bookmarkEnd w:id="141"/>
    </w:p>
    <w:p w:rsidR="005577A1" w:rsidRDefault="005577A1" w:rsidP="005577A1">
      <w:pPr>
        <w:spacing w:line="240" w:lineRule="auto"/>
      </w:pPr>
      <w:r>
        <w:t xml:space="preserve">Chatman, </w:t>
      </w:r>
      <w:r w:rsidRPr="000B69CB">
        <w:t xml:space="preserve">Stephen. </w:t>
      </w:r>
      <w:hyperlink r:id="rId74" w:history="1">
        <w:r w:rsidRPr="000B69CB">
          <w:rPr>
            <w:rStyle w:val="Hyperlink"/>
            <w:color w:val="auto"/>
          </w:rPr>
          <w:t>www.drstephenchatman.com</w:t>
        </w:r>
      </w:hyperlink>
      <w:r w:rsidRPr="000B69CB">
        <w:t xml:space="preserve"> (accessed July 26, 2013</w:t>
      </w:r>
      <w:r>
        <w:t>).</w:t>
      </w:r>
    </w:p>
    <w:p w:rsidR="005577A1" w:rsidRDefault="005577A1" w:rsidP="005577A1">
      <w:pPr>
        <w:spacing w:line="240" w:lineRule="auto"/>
      </w:pPr>
    </w:p>
    <w:p w:rsidR="0090071E" w:rsidRPr="0090071E" w:rsidRDefault="0090071E" w:rsidP="005577A1">
      <w:pPr>
        <w:spacing w:line="240" w:lineRule="auto"/>
      </w:pPr>
      <w:r w:rsidRPr="0090071E">
        <w:t xml:space="preserve">Descarries, Auguste. </w:t>
      </w:r>
      <w:hyperlink r:id="rId75" w:history="1">
        <w:r w:rsidRPr="0090071E">
          <w:rPr>
            <w:rStyle w:val="Hyperlink"/>
            <w:color w:val="auto"/>
          </w:rPr>
          <w:t>http://www.associationaugustedescarries.com/</w:t>
        </w:r>
      </w:hyperlink>
      <w:r w:rsidRPr="0090071E">
        <w:t xml:space="preserve"> (accessed October </w:t>
      </w:r>
      <w:r w:rsidRPr="0090071E">
        <w:tab/>
        <w:t>11, 2013).</w:t>
      </w:r>
    </w:p>
    <w:p w:rsidR="0090071E" w:rsidRDefault="0090071E" w:rsidP="005577A1">
      <w:pPr>
        <w:spacing w:line="240" w:lineRule="auto"/>
      </w:pPr>
    </w:p>
    <w:p w:rsidR="005577A1" w:rsidRPr="000B69CB" w:rsidRDefault="005577A1" w:rsidP="005577A1">
      <w:pPr>
        <w:spacing w:line="240" w:lineRule="auto"/>
      </w:pPr>
      <w:proofErr w:type="gramStart"/>
      <w:r>
        <w:t>Eckhardt-Gramatté, Sophie Carmen.</w:t>
      </w:r>
      <w:proofErr w:type="gramEnd"/>
      <w:r>
        <w:t xml:space="preserve"> </w:t>
      </w:r>
      <w:hyperlink r:id="rId76" w:history="1">
        <w:r w:rsidRPr="000B69CB">
          <w:rPr>
            <w:rStyle w:val="Hyperlink"/>
            <w:color w:val="auto"/>
          </w:rPr>
          <w:t>www.egre.mb.ca</w:t>
        </w:r>
      </w:hyperlink>
      <w:r w:rsidRPr="000B69CB">
        <w:t xml:space="preserve"> (accessed July 26, 2013)</w:t>
      </w:r>
      <w:r>
        <w:t>.</w:t>
      </w:r>
    </w:p>
    <w:p w:rsidR="005577A1" w:rsidRDefault="005577A1" w:rsidP="005577A1">
      <w:pPr>
        <w:spacing w:line="240" w:lineRule="auto"/>
      </w:pPr>
    </w:p>
    <w:p w:rsidR="005577A1" w:rsidRPr="000B69CB" w:rsidRDefault="005577A1" w:rsidP="005577A1">
      <w:pPr>
        <w:spacing w:line="240" w:lineRule="auto"/>
      </w:pPr>
      <w:r>
        <w:lastRenderedPageBreak/>
        <w:t xml:space="preserve">Glick, </w:t>
      </w:r>
      <w:r w:rsidRPr="000B69CB">
        <w:t>Srul Irving</w:t>
      </w:r>
      <w:r>
        <w:t>.</w:t>
      </w:r>
      <w:r w:rsidRPr="000B69CB">
        <w:t xml:space="preserve"> </w:t>
      </w:r>
      <w:hyperlink r:id="rId77" w:history="1">
        <w:r w:rsidRPr="000B69CB">
          <w:rPr>
            <w:rStyle w:val="Hyperlink"/>
            <w:color w:val="auto"/>
          </w:rPr>
          <w:t>www.srulirvingglick.com</w:t>
        </w:r>
      </w:hyperlink>
      <w:r w:rsidRPr="000B69CB">
        <w:t xml:space="preserve"> (accessed July 26, 2013)</w:t>
      </w:r>
      <w:r>
        <w:t>.</w:t>
      </w:r>
    </w:p>
    <w:p w:rsidR="005577A1" w:rsidRDefault="005577A1" w:rsidP="005577A1">
      <w:pPr>
        <w:spacing w:line="240" w:lineRule="auto"/>
      </w:pPr>
    </w:p>
    <w:p w:rsidR="00FB1AFD" w:rsidRPr="00FB1AFD" w:rsidRDefault="00FB1AFD" w:rsidP="005577A1">
      <w:pPr>
        <w:spacing w:line="240" w:lineRule="auto"/>
      </w:pPr>
      <w:r w:rsidRPr="00FB1AFD">
        <w:t xml:space="preserve">Hatzis, Christos. </w:t>
      </w:r>
      <w:hyperlink r:id="rId78" w:history="1">
        <w:r w:rsidRPr="00FB1AFD">
          <w:rPr>
            <w:rStyle w:val="Hyperlink"/>
            <w:color w:val="auto"/>
          </w:rPr>
          <w:t>www.hatzis.com</w:t>
        </w:r>
      </w:hyperlink>
      <w:r w:rsidRPr="00FB1AFD">
        <w:t xml:space="preserve"> (accessed October 9, 2013).</w:t>
      </w:r>
    </w:p>
    <w:p w:rsidR="00FB1AFD" w:rsidRPr="000B69CB" w:rsidRDefault="00FB1AFD" w:rsidP="005577A1">
      <w:pPr>
        <w:spacing w:line="240" w:lineRule="auto"/>
      </w:pPr>
    </w:p>
    <w:p w:rsidR="003A23BE" w:rsidRDefault="005577A1" w:rsidP="00BD5206">
      <w:pPr>
        <w:spacing w:line="240" w:lineRule="auto"/>
      </w:pPr>
      <w:r>
        <w:t xml:space="preserve">Ho, </w:t>
      </w:r>
      <w:r w:rsidR="003A23BE">
        <w:t>Alice Ping Yee</w:t>
      </w:r>
      <w:r>
        <w:t>.</w:t>
      </w:r>
      <w:r w:rsidR="003A23BE">
        <w:t xml:space="preserve"> </w:t>
      </w:r>
      <w:hyperlink r:id="rId79" w:history="1">
        <w:r w:rsidR="003A23BE" w:rsidRPr="00BB2E2E">
          <w:rPr>
            <w:rStyle w:val="Hyperlink"/>
            <w:color w:val="auto"/>
          </w:rPr>
          <w:t>www.alicepingyeehho.com</w:t>
        </w:r>
      </w:hyperlink>
      <w:r w:rsidR="003A23BE">
        <w:t xml:space="preserve"> (accessed June 13, 2013)</w:t>
      </w:r>
      <w:r>
        <w:t>.</w:t>
      </w:r>
    </w:p>
    <w:p w:rsidR="005577A1" w:rsidRDefault="005577A1" w:rsidP="005577A1">
      <w:pPr>
        <w:spacing w:line="240" w:lineRule="auto"/>
      </w:pPr>
    </w:p>
    <w:p w:rsidR="005577A1" w:rsidRPr="000B69CB" w:rsidRDefault="005577A1" w:rsidP="005577A1">
      <w:pPr>
        <w:spacing w:line="240" w:lineRule="auto"/>
      </w:pPr>
      <w:r>
        <w:t xml:space="preserve">Kuzmenko, </w:t>
      </w:r>
      <w:r w:rsidRPr="000B69CB">
        <w:t>Larysa</w:t>
      </w:r>
      <w:r>
        <w:t xml:space="preserve">. </w:t>
      </w:r>
      <w:hyperlink r:id="rId80" w:history="1">
        <w:r w:rsidRPr="000B69CB">
          <w:rPr>
            <w:rStyle w:val="Hyperlink"/>
            <w:color w:val="auto"/>
          </w:rPr>
          <w:t>www.larysakuzmenko.com</w:t>
        </w:r>
      </w:hyperlink>
      <w:r w:rsidRPr="000B69CB">
        <w:t xml:space="preserve"> (accessed July 26, 2013)</w:t>
      </w:r>
      <w:r>
        <w:t>.</w:t>
      </w:r>
    </w:p>
    <w:p w:rsidR="005577A1" w:rsidRDefault="005577A1" w:rsidP="005577A1">
      <w:pPr>
        <w:spacing w:line="240" w:lineRule="auto"/>
      </w:pPr>
    </w:p>
    <w:p w:rsidR="005577A1" w:rsidRPr="005577A1" w:rsidRDefault="005577A1" w:rsidP="005577A1">
      <w:pPr>
        <w:spacing w:line="240" w:lineRule="auto"/>
      </w:pPr>
      <w:r w:rsidRPr="005577A1">
        <w:t xml:space="preserve">Louie, Alexina. </w:t>
      </w:r>
      <w:hyperlink r:id="rId81" w:history="1">
        <w:r w:rsidRPr="005577A1">
          <w:rPr>
            <w:rStyle w:val="Hyperlink"/>
            <w:color w:val="auto"/>
          </w:rPr>
          <w:t>http://www.alexinalouie.ca/</w:t>
        </w:r>
      </w:hyperlink>
      <w:r w:rsidRPr="005577A1">
        <w:t xml:space="preserve"> (accessed October 9, 2013).</w:t>
      </w:r>
    </w:p>
    <w:p w:rsidR="003A23BE" w:rsidRDefault="003A23BE" w:rsidP="00BD5206">
      <w:pPr>
        <w:spacing w:line="240" w:lineRule="auto"/>
      </w:pPr>
    </w:p>
    <w:p w:rsidR="003A23BE" w:rsidRPr="000B69CB" w:rsidRDefault="004C06C8" w:rsidP="00BD5206">
      <w:pPr>
        <w:spacing w:line="240" w:lineRule="auto"/>
      </w:pPr>
      <w:r>
        <w:t xml:space="preserve">Schmidt, </w:t>
      </w:r>
      <w:r w:rsidR="003A23BE" w:rsidRPr="000B69CB">
        <w:t>Heather</w:t>
      </w:r>
      <w:r>
        <w:t>.</w:t>
      </w:r>
      <w:r w:rsidR="003A23BE" w:rsidRPr="000B69CB">
        <w:t xml:space="preserve"> </w:t>
      </w:r>
      <w:hyperlink r:id="rId82" w:history="1">
        <w:r w:rsidR="003A23BE" w:rsidRPr="000B69CB">
          <w:rPr>
            <w:rStyle w:val="Hyperlink"/>
            <w:color w:val="auto"/>
          </w:rPr>
          <w:t>www.heatherschmidt.com</w:t>
        </w:r>
      </w:hyperlink>
      <w:r w:rsidR="003A23BE" w:rsidRPr="000B69CB">
        <w:t xml:space="preserve"> (accessed July 26, 2013)</w:t>
      </w:r>
      <w:r w:rsidR="005577A1">
        <w:t>.</w:t>
      </w:r>
    </w:p>
    <w:p w:rsidR="003A23BE" w:rsidRPr="000B69CB" w:rsidRDefault="003A23BE" w:rsidP="00BD5206">
      <w:pPr>
        <w:spacing w:line="240" w:lineRule="auto"/>
      </w:pPr>
    </w:p>
    <w:p w:rsidR="003A23BE" w:rsidRPr="000B69CB" w:rsidRDefault="004C06C8" w:rsidP="00BD5206">
      <w:pPr>
        <w:spacing w:line="240" w:lineRule="auto"/>
      </w:pPr>
      <w:r>
        <w:t xml:space="preserve">Ware, </w:t>
      </w:r>
      <w:r w:rsidR="003A23BE" w:rsidRPr="000B69CB">
        <w:t>Peter</w:t>
      </w:r>
      <w:r>
        <w:t>.</w:t>
      </w:r>
      <w:r w:rsidR="003A23BE" w:rsidRPr="000B69CB">
        <w:t xml:space="preserve"> </w:t>
      </w:r>
      <w:hyperlink r:id="rId83" w:history="1">
        <w:r w:rsidR="003A23BE" w:rsidRPr="000B69CB">
          <w:rPr>
            <w:rStyle w:val="Hyperlink"/>
            <w:color w:val="auto"/>
          </w:rPr>
          <w:t>www.peterware.com</w:t>
        </w:r>
      </w:hyperlink>
      <w:r w:rsidR="003A23BE" w:rsidRPr="000B69CB">
        <w:t xml:space="preserve"> (accessed July 26, 2013)</w:t>
      </w:r>
      <w:r w:rsidR="005577A1">
        <w:t>.</w:t>
      </w:r>
    </w:p>
    <w:p w:rsidR="004C06C8" w:rsidRDefault="004C06C8" w:rsidP="00BD5206">
      <w:pPr>
        <w:spacing w:line="240" w:lineRule="auto"/>
      </w:pPr>
    </w:p>
    <w:p w:rsidR="004C06C8" w:rsidRPr="004C06C8" w:rsidRDefault="003F612D" w:rsidP="00206B1B">
      <w:pPr>
        <w:pStyle w:val="Heading2"/>
      </w:pPr>
      <w:bookmarkStart w:id="142" w:name="_Toc371358963"/>
      <w:r>
        <w:t xml:space="preserve">Websites: </w:t>
      </w:r>
      <w:r w:rsidR="004C06C8">
        <w:t>Pianists</w:t>
      </w:r>
      <w:bookmarkEnd w:id="142"/>
    </w:p>
    <w:p w:rsidR="003F612D" w:rsidRPr="003F612D" w:rsidRDefault="003F612D" w:rsidP="004C06C8">
      <w:pPr>
        <w:spacing w:line="240" w:lineRule="auto"/>
      </w:pPr>
      <w:proofErr w:type="gramStart"/>
      <w:r w:rsidRPr="003F612D">
        <w:t>Hamelin, Marc-André.</w:t>
      </w:r>
      <w:proofErr w:type="gramEnd"/>
      <w:r w:rsidRPr="003F612D">
        <w:t xml:space="preserve"> </w:t>
      </w:r>
      <w:hyperlink r:id="rId84" w:history="1">
        <w:r w:rsidRPr="003F612D">
          <w:rPr>
            <w:rStyle w:val="Hyperlink"/>
            <w:color w:val="auto"/>
          </w:rPr>
          <w:t>http://www.marcandrehamelin.com/</w:t>
        </w:r>
      </w:hyperlink>
      <w:r w:rsidRPr="003F612D">
        <w:t xml:space="preserve"> (accessed October 9, 2013).</w:t>
      </w:r>
    </w:p>
    <w:p w:rsidR="003F612D" w:rsidRDefault="003F612D" w:rsidP="004C06C8">
      <w:pPr>
        <w:spacing w:line="240" w:lineRule="auto"/>
      </w:pPr>
    </w:p>
    <w:p w:rsidR="004C06C8" w:rsidRDefault="003F612D" w:rsidP="004C06C8">
      <w:pPr>
        <w:spacing w:line="240" w:lineRule="auto"/>
      </w:pPr>
      <w:r>
        <w:t xml:space="preserve">Lefèvre, </w:t>
      </w:r>
      <w:r w:rsidR="004C06C8" w:rsidRPr="000B69CB">
        <w:t>Alain</w:t>
      </w:r>
      <w:r>
        <w:t>.</w:t>
      </w:r>
      <w:r w:rsidR="004C06C8" w:rsidRPr="000B69CB">
        <w:t xml:space="preserve"> </w:t>
      </w:r>
      <w:hyperlink r:id="rId85" w:history="1">
        <w:r w:rsidR="004C06C8" w:rsidRPr="000B69CB">
          <w:rPr>
            <w:rStyle w:val="Hyperlink"/>
            <w:color w:val="auto"/>
          </w:rPr>
          <w:t>www.alainlefevre.com</w:t>
        </w:r>
      </w:hyperlink>
      <w:r w:rsidR="004C06C8" w:rsidRPr="000B69CB">
        <w:t xml:space="preserve"> (accessed July 26, 2013)</w:t>
      </w:r>
    </w:p>
    <w:p w:rsidR="003F612D" w:rsidRDefault="003F612D" w:rsidP="004C06C8">
      <w:pPr>
        <w:spacing w:line="240" w:lineRule="auto"/>
      </w:pPr>
    </w:p>
    <w:p w:rsidR="003F612D" w:rsidRPr="003F612D" w:rsidRDefault="003F612D" w:rsidP="00E45D51">
      <w:pPr>
        <w:spacing w:line="240" w:lineRule="auto"/>
      </w:pPr>
      <w:r w:rsidRPr="003F612D">
        <w:t xml:space="preserve">Petrowska Quilico, Christina. </w:t>
      </w:r>
      <w:hyperlink r:id="rId86" w:history="1">
        <w:r w:rsidRPr="003F612D">
          <w:rPr>
            <w:rStyle w:val="Hyperlink"/>
            <w:color w:val="auto"/>
          </w:rPr>
          <w:t>http://christinapetrowskaquilico.wordpress.com/about/</w:t>
        </w:r>
      </w:hyperlink>
      <w:r w:rsidRPr="003F612D">
        <w:t xml:space="preserve"> </w:t>
      </w:r>
      <w:r w:rsidR="00E45D51">
        <w:tab/>
      </w:r>
      <w:r w:rsidRPr="003F612D">
        <w:t>(accessed October 9, 2013).</w:t>
      </w:r>
    </w:p>
    <w:p w:rsidR="004C06C8" w:rsidRDefault="004C06C8" w:rsidP="00BD5206">
      <w:pPr>
        <w:spacing w:line="240" w:lineRule="auto"/>
      </w:pPr>
    </w:p>
    <w:p w:rsidR="003A23BE" w:rsidRDefault="003F612D" w:rsidP="00BD5206">
      <w:pPr>
        <w:spacing w:line="240" w:lineRule="auto"/>
      </w:pPr>
      <w:r w:rsidRPr="003F612D">
        <w:t xml:space="preserve">Silverman, Robert. </w:t>
      </w:r>
      <w:hyperlink r:id="rId87" w:history="1">
        <w:r w:rsidRPr="003F612D">
          <w:rPr>
            <w:rStyle w:val="Hyperlink"/>
            <w:color w:val="auto"/>
          </w:rPr>
          <w:t>http://www.robert-silverman.com/</w:t>
        </w:r>
      </w:hyperlink>
      <w:r>
        <w:t xml:space="preserve"> (accessed October 9, 2013).</w:t>
      </w:r>
    </w:p>
    <w:p w:rsidR="003F612D" w:rsidRPr="003F612D" w:rsidRDefault="003F612D" w:rsidP="00BD5206">
      <w:pPr>
        <w:spacing w:line="240" w:lineRule="auto"/>
        <w:rPr>
          <w:b/>
        </w:rPr>
      </w:pPr>
    </w:p>
    <w:p w:rsidR="003A23BE" w:rsidRDefault="003A23BE" w:rsidP="00206B1B">
      <w:pPr>
        <w:pStyle w:val="Heading2"/>
      </w:pPr>
      <w:bookmarkStart w:id="143" w:name="_Toc371358964"/>
      <w:r>
        <w:t>Sound Recordings</w:t>
      </w:r>
      <w:bookmarkEnd w:id="143"/>
    </w:p>
    <w:p w:rsidR="00F97201" w:rsidRDefault="003744C6" w:rsidP="00BD5206">
      <w:pPr>
        <w:spacing w:line="240" w:lineRule="auto"/>
      </w:pPr>
      <w:proofErr w:type="gramStart"/>
      <w:r>
        <w:t>Eckhardt-Gramatté, Sophie Carmen.</w:t>
      </w:r>
      <w:proofErr w:type="gramEnd"/>
      <w:r>
        <w:t xml:space="preserve"> </w:t>
      </w:r>
      <w:proofErr w:type="gramStart"/>
      <w:r w:rsidR="00E45D51">
        <w:rPr>
          <w:i/>
        </w:rPr>
        <w:t>Symphony-</w:t>
      </w:r>
      <w:r>
        <w:rPr>
          <w:i/>
        </w:rPr>
        <w:t>Concerto for piano and orchestra</w:t>
      </w:r>
      <w:r w:rsidR="00F97201">
        <w:t>.</w:t>
      </w:r>
      <w:proofErr w:type="gramEnd"/>
    </w:p>
    <w:p w:rsidR="003744C6" w:rsidRDefault="00F97201" w:rsidP="00BD5206">
      <w:pPr>
        <w:spacing w:line="240" w:lineRule="auto"/>
      </w:pPr>
      <w:r>
        <w:tab/>
      </w:r>
      <w:proofErr w:type="gramStart"/>
      <w:r w:rsidR="003744C6">
        <w:t>RCA Victor LSC-3175.</w:t>
      </w:r>
      <w:proofErr w:type="gramEnd"/>
      <w:r w:rsidR="003744C6">
        <w:t xml:space="preserve"> </w:t>
      </w:r>
      <w:proofErr w:type="gramStart"/>
      <w:r w:rsidR="003744C6">
        <w:t>LP.</w:t>
      </w:r>
      <w:proofErr w:type="gramEnd"/>
      <w:r w:rsidR="003744C6">
        <w:t xml:space="preserve"> 1968.</w:t>
      </w:r>
      <w:r w:rsidR="0092754D">
        <w:t xml:space="preserve"> Includes program notes.</w:t>
      </w:r>
    </w:p>
    <w:p w:rsidR="003744C6" w:rsidRDefault="003744C6" w:rsidP="00BD5206">
      <w:pPr>
        <w:spacing w:line="240" w:lineRule="auto"/>
      </w:pPr>
    </w:p>
    <w:p w:rsidR="003744C6" w:rsidRPr="003744C6" w:rsidRDefault="003744C6" w:rsidP="00BD5206">
      <w:pPr>
        <w:spacing w:line="240" w:lineRule="auto"/>
      </w:pPr>
      <w:r>
        <w:t xml:space="preserve">Kuzmenko, Larysa. </w:t>
      </w:r>
      <w:proofErr w:type="gramStart"/>
      <w:r>
        <w:rPr>
          <w:i/>
        </w:rPr>
        <w:t>3 Concerti</w:t>
      </w:r>
      <w:r>
        <w:t>.</w:t>
      </w:r>
      <w:proofErr w:type="gramEnd"/>
      <w:r>
        <w:t xml:space="preserve"> </w:t>
      </w:r>
      <w:proofErr w:type="gramStart"/>
      <w:r>
        <w:t>CMC CD 15610.</w:t>
      </w:r>
      <w:proofErr w:type="gramEnd"/>
      <w:r>
        <w:t xml:space="preserve"> CD. 2010.</w:t>
      </w:r>
    </w:p>
    <w:p w:rsidR="003744C6" w:rsidRDefault="003744C6" w:rsidP="00BD5206">
      <w:pPr>
        <w:spacing w:line="240" w:lineRule="auto"/>
      </w:pPr>
    </w:p>
    <w:p w:rsidR="003744C6" w:rsidRDefault="003744C6" w:rsidP="00BD5206">
      <w:pPr>
        <w:spacing w:line="240" w:lineRule="auto"/>
      </w:pPr>
      <w:r>
        <w:t xml:space="preserve">Louie, Alexina. </w:t>
      </w:r>
      <w:proofErr w:type="gramStart"/>
      <w:r>
        <w:rPr>
          <w:i/>
        </w:rPr>
        <w:t>3 Concerti</w:t>
      </w:r>
      <w:r>
        <w:t>.</w:t>
      </w:r>
      <w:proofErr w:type="gramEnd"/>
      <w:r>
        <w:t xml:space="preserve"> </w:t>
      </w:r>
      <w:proofErr w:type="gramStart"/>
      <w:r>
        <w:t>CMC CD 15610.</w:t>
      </w:r>
      <w:proofErr w:type="gramEnd"/>
      <w:r>
        <w:t xml:space="preserve"> CD. 2010.</w:t>
      </w:r>
    </w:p>
    <w:p w:rsidR="00F97201" w:rsidRDefault="00F97201" w:rsidP="00BD5206">
      <w:pPr>
        <w:spacing w:line="240" w:lineRule="auto"/>
      </w:pPr>
    </w:p>
    <w:p w:rsidR="00F97201" w:rsidRDefault="00F97201" w:rsidP="00BD5206">
      <w:pPr>
        <w:spacing w:line="240" w:lineRule="auto"/>
      </w:pPr>
      <w:proofErr w:type="gramStart"/>
      <w:r>
        <w:t>Willan, Healey.</w:t>
      </w:r>
      <w:proofErr w:type="gramEnd"/>
      <w:r>
        <w:t xml:space="preserve"> </w:t>
      </w:r>
      <w:r>
        <w:rPr>
          <w:i/>
        </w:rPr>
        <w:t>Healey Willan 1880-1968: The Dean of Canadian Composers</w:t>
      </w:r>
      <w:r>
        <w:t xml:space="preserve">. </w:t>
      </w:r>
    </w:p>
    <w:p w:rsidR="00F97201" w:rsidRDefault="00F97201" w:rsidP="00BD5206">
      <w:pPr>
        <w:spacing w:line="240" w:lineRule="auto"/>
      </w:pPr>
      <w:r>
        <w:tab/>
      </w:r>
      <w:proofErr w:type="gramStart"/>
      <w:r>
        <w:t>30</w:t>
      </w:r>
      <w:r w:rsidRPr="00F97201">
        <w:rPr>
          <w:vertAlign w:val="superscript"/>
        </w:rPr>
        <w:t>th</w:t>
      </w:r>
      <w:r>
        <w:rPr>
          <w:vertAlign w:val="superscript"/>
        </w:rPr>
        <w:t xml:space="preserve"> </w:t>
      </w:r>
      <w:r>
        <w:t>Anniversary edition.</w:t>
      </w:r>
      <w:proofErr w:type="gramEnd"/>
      <w:r>
        <w:t xml:space="preserve"> </w:t>
      </w:r>
      <w:proofErr w:type="gramStart"/>
      <w:r>
        <w:t>EMI Canada 7243 5 72789 28.</w:t>
      </w:r>
      <w:proofErr w:type="gramEnd"/>
      <w:r>
        <w:t xml:space="preserve"> CD. 1998.</w:t>
      </w:r>
    </w:p>
    <w:p w:rsidR="003744C6" w:rsidRDefault="003744C6" w:rsidP="00BD5206">
      <w:pPr>
        <w:spacing w:line="240" w:lineRule="auto"/>
      </w:pPr>
    </w:p>
    <w:p w:rsidR="003A23BE" w:rsidRDefault="003A23BE" w:rsidP="00206B1B">
      <w:pPr>
        <w:pStyle w:val="Heading2"/>
      </w:pPr>
      <w:bookmarkStart w:id="144" w:name="_Toc371358965"/>
      <w:r>
        <w:t>Online Multimedia Files</w:t>
      </w:r>
      <w:bookmarkEnd w:id="144"/>
    </w:p>
    <w:p w:rsidR="00BD5206" w:rsidRPr="007968A1" w:rsidRDefault="00BD5206" w:rsidP="00BD5206">
      <w:pPr>
        <w:spacing w:line="240" w:lineRule="auto"/>
      </w:pPr>
      <w:r>
        <w:t>Dolin, Samuel</w:t>
      </w:r>
      <w:r w:rsidR="006C3601">
        <w:t xml:space="preserve">. </w:t>
      </w:r>
      <w:proofErr w:type="gramStart"/>
      <w:r w:rsidR="006C3601">
        <w:rPr>
          <w:i/>
        </w:rPr>
        <w:t>Concerto for piano and orchestra.</w:t>
      </w:r>
      <w:proofErr w:type="gramEnd"/>
      <w:r w:rsidR="006C3601">
        <w:t xml:space="preserve"> CentreStreams, Canadian Music </w:t>
      </w:r>
      <w:r w:rsidR="006C3601">
        <w:tab/>
        <w:t xml:space="preserve">Centre. </w:t>
      </w:r>
      <w:proofErr w:type="gramStart"/>
      <w:r w:rsidR="006C3601">
        <w:t>Live-streaming audio.</w:t>
      </w:r>
      <w:proofErr w:type="gramEnd"/>
      <w:r w:rsidR="006C3601">
        <w:t xml:space="preserve"> </w:t>
      </w:r>
      <w:r w:rsidR="006C3601">
        <w:tab/>
      </w:r>
      <w:hyperlink r:id="rId88" w:history="1">
        <w:r w:rsidR="006C3601" w:rsidRPr="007968A1">
          <w:rPr>
            <w:rStyle w:val="Hyperlink"/>
            <w:color w:val="auto"/>
          </w:rPr>
          <w:t>http://musiccentre.ca/centrestreams/swf?mode=play_by&amp;opt=composer&amp;id=154</w:t>
        </w:r>
      </w:hyperlink>
      <w:r w:rsidR="006C3601" w:rsidRPr="007968A1">
        <w:t xml:space="preserve"> </w:t>
      </w:r>
      <w:r w:rsidR="006C3601" w:rsidRPr="007968A1">
        <w:tab/>
        <w:t>(accessed October 9, 2013).</w:t>
      </w:r>
    </w:p>
    <w:p w:rsidR="004339A6" w:rsidRPr="007968A1" w:rsidRDefault="004339A6" w:rsidP="00BD5206">
      <w:pPr>
        <w:spacing w:line="240" w:lineRule="auto"/>
      </w:pPr>
    </w:p>
    <w:p w:rsidR="004339A6" w:rsidRPr="007968A1" w:rsidRDefault="004339A6" w:rsidP="004339A6">
      <w:pPr>
        <w:spacing w:line="240" w:lineRule="auto"/>
      </w:pPr>
      <w:proofErr w:type="gramStart"/>
      <w:r w:rsidRPr="007968A1">
        <w:t>Eckhardt-Gramatté, Sophie Carmen.</w:t>
      </w:r>
      <w:proofErr w:type="gramEnd"/>
      <w:r w:rsidRPr="007968A1">
        <w:t xml:space="preserve"> </w:t>
      </w:r>
      <w:proofErr w:type="gramStart"/>
      <w:r w:rsidR="00E45D51">
        <w:rPr>
          <w:i/>
        </w:rPr>
        <w:t>Symphony-</w:t>
      </w:r>
      <w:r w:rsidRPr="007968A1">
        <w:rPr>
          <w:i/>
        </w:rPr>
        <w:t>concerto for piano and orchestra.</w:t>
      </w:r>
      <w:proofErr w:type="gramEnd"/>
      <w:r w:rsidRPr="007968A1">
        <w:t xml:space="preserve"> </w:t>
      </w:r>
      <w:r w:rsidRPr="007968A1">
        <w:tab/>
        <w:t xml:space="preserve">CentreStreams, Canadian Music Centre. </w:t>
      </w:r>
      <w:proofErr w:type="gramStart"/>
      <w:r w:rsidRPr="007968A1">
        <w:t>Live-streaming audio.</w:t>
      </w:r>
      <w:proofErr w:type="gramEnd"/>
      <w:r w:rsidRPr="007968A1">
        <w:t xml:space="preserve"> </w:t>
      </w:r>
      <w:r w:rsidRPr="007968A1">
        <w:lastRenderedPageBreak/>
        <w:tab/>
      </w:r>
      <w:hyperlink r:id="rId89" w:history="1">
        <w:r w:rsidRPr="007968A1">
          <w:rPr>
            <w:rStyle w:val="Hyperlink"/>
            <w:color w:val="auto"/>
          </w:rPr>
          <w:t>http://musiccentre.ca/centrestreams/swf?mode=play_by&amp;opt=composer&amp;id=182</w:t>
        </w:r>
      </w:hyperlink>
      <w:r w:rsidRPr="007968A1">
        <w:t xml:space="preserve"> </w:t>
      </w:r>
      <w:r w:rsidRPr="007968A1">
        <w:tab/>
        <w:t>(accessed October 9, 2013).</w:t>
      </w:r>
    </w:p>
    <w:p w:rsidR="004339A6" w:rsidRDefault="004339A6" w:rsidP="00BD5206">
      <w:pPr>
        <w:spacing w:line="240" w:lineRule="auto"/>
      </w:pPr>
    </w:p>
    <w:p w:rsidR="004339A6" w:rsidRPr="007968A1" w:rsidRDefault="004339A6" w:rsidP="00BD5206">
      <w:pPr>
        <w:spacing w:line="240" w:lineRule="auto"/>
      </w:pPr>
      <w:proofErr w:type="gramStart"/>
      <w:r w:rsidRPr="007968A1">
        <w:t>Forsyth, Malcolm and John Gray.</w:t>
      </w:r>
      <w:proofErr w:type="gramEnd"/>
      <w:r w:rsidRPr="007968A1">
        <w:t xml:space="preserve"> “The Composer’s Chair: Episode 3.” </w:t>
      </w:r>
      <w:proofErr w:type="gramStart"/>
      <w:r w:rsidRPr="007968A1">
        <w:t xml:space="preserve">Canadian Music </w:t>
      </w:r>
      <w:r w:rsidR="007968A1" w:rsidRPr="007968A1">
        <w:tab/>
        <w:t>Centre.</w:t>
      </w:r>
      <w:proofErr w:type="gramEnd"/>
      <w:r w:rsidR="007968A1" w:rsidRPr="007968A1">
        <w:t xml:space="preserve"> </w:t>
      </w:r>
      <w:proofErr w:type="gramStart"/>
      <w:r w:rsidR="007968A1" w:rsidRPr="007968A1">
        <w:t>Live-</w:t>
      </w:r>
      <w:r w:rsidRPr="007968A1">
        <w:t>streaming audio (</w:t>
      </w:r>
      <w:r w:rsidR="000E1324">
        <w:t>i</w:t>
      </w:r>
      <w:r w:rsidRPr="007968A1">
        <w:t>nterview).</w:t>
      </w:r>
      <w:proofErr w:type="gramEnd"/>
      <w:r w:rsidRPr="007968A1">
        <w:t xml:space="preserve"> </w:t>
      </w:r>
      <w:hyperlink r:id="rId90" w:history="1">
        <w:r w:rsidRPr="007968A1">
          <w:rPr>
            <w:rStyle w:val="Hyperlink"/>
            <w:color w:val="auto"/>
          </w:rPr>
          <w:t>http://musiccentre.ca/node/65921</w:t>
        </w:r>
      </w:hyperlink>
      <w:r w:rsidRPr="007968A1">
        <w:t xml:space="preserve"> </w:t>
      </w:r>
      <w:r w:rsidR="007968A1" w:rsidRPr="007968A1">
        <w:tab/>
      </w:r>
      <w:r w:rsidR="000E1324">
        <w:t xml:space="preserve">(accessed October 9, </w:t>
      </w:r>
      <w:r w:rsidRPr="007968A1">
        <w:t>2013).</w:t>
      </w:r>
    </w:p>
    <w:p w:rsidR="006C3601" w:rsidRPr="007968A1" w:rsidRDefault="006C3601" w:rsidP="00BD5206">
      <w:pPr>
        <w:spacing w:line="240" w:lineRule="auto"/>
      </w:pPr>
    </w:p>
    <w:p w:rsidR="004339A6" w:rsidRDefault="004339A6" w:rsidP="004339A6">
      <w:pPr>
        <w:spacing w:line="240" w:lineRule="auto"/>
      </w:pPr>
      <w:r w:rsidRPr="007968A1">
        <w:t xml:space="preserve">Kuzmenko, Larysa. </w:t>
      </w:r>
      <w:proofErr w:type="gramStart"/>
      <w:r w:rsidRPr="007968A1">
        <w:rPr>
          <w:i/>
        </w:rPr>
        <w:t>Piano Concerto</w:t>
      </w:r>
      <w:r w:rsidRPr="007968A1">
        <w:t>.</w:t>
      </w:r>
      <w:proofErr w:type="gramEnd"/>
      <w:r w:rsidRPr="007968A1">
        <w:t xml:space="preserve"> CentreStreams, Canadian Music Centre. Live-</w:t>
      </w:r>
      <w:r w:rsidRPr="007968A1">
        <w:tab/>
        <w:t xml:space="preserve">streaming audio. </w:t>
      </w:r>
      <w:r w:rsidRPr="007968A1">
        <w:tab/>
      </w:r>
      <w:hyperlink r:id="rId91" w:history="1">
        <w:r w:rsidRPr="007968A1">
          <w:rPr>
            <w:rStyle w:val="Hyperlink"/>
            <w:color w:val="auto"/>
          </w:rPr>
          <w:t>http://musiccentre.ca/centrestreams/swf?mode=play_by&amp;opt=composer&amp;id=9292</w:t>
        </w:r>
      </w:hyperlink>
      <w:r w:rsidRPr="007968A1">
        <w:t xml:space="preserve"> </w:t>
      </w:r>
      <w:r w:rsidRPr="007968A1">
        <w:tab/>
        <w:t>(accessed October 9, 2013).</w:t>
      </w:r>
    </w:p>
    <w:p w:rsidR="000E1324" w:rsidRDefault="000E1324" w:rsidP="004339A6">
      <w:pPr>
        <w:spacing w:line="240" w:lineRule="auto"/>
      </w:pPr>
    </w:p>
    <w:p w:rsidR="000E1324" w:rsidRDefault="000E1324" w:rsidP="004339A6">
      <w:pPr>
        <w:spacing w:line="240" w:lineRule="auto"/>
      </w:pPr>
      <w:proofErr w:type="gramStart"/>
      <w:r>
        <w:t>Kuzmenko, Larysa and Michael Curry.</w:t>
      </w:r>
      <w:proofErr w:type="gramEnd"/>
      <w:r>
        <w:t xml:space="preserve"> </w:t>
      </w:r>
      <w:proofErr w:type="gramStart"/>
      <w:r>
        <w:rPr>
          <w:i/>
        </w:rPr>
        <w:t>Kontakt</w:t>
      </w:r>
      <w:r>
        <w:t>.</w:t>
      </w:r>
      <w:proofErr w:type="gramEnd"/>
      <w:r>
        <w:t xml:space="preserve"> CentreStreams, Canadian Music </w:t>
      </w:r>
      <w:r>
        <w:tab/>
        <w:t xml:space="preserve">Centre. Live-streaming audio (interview: OMNI TV, December 11, 2010). </w:t>
      </w:r>
      <w:r>
        <w:tab/>
      </w:r>
      <w:hyperlink r:id="rId92" w:history="1">
        <w:r w:rsidRPr="000E1324">
          <w:rPr>
            <w:rStyle w:val="Hyperlink"/>
            <w:color w:val="auto"/>
          </w:rPr>
          <w:t>https://musiccentre.ca/node/61247</w:t>
        </w:r>
      </w:hyperlink>
      <w:r w:rsidRPr="000E1324">
        <w:t xml:space="preserve"> (accessed June 24, 2013). </w:t>
      </w:r>
    </w:p>
    <w:p w:rsidR="000E1324" w:rsidRDefault="000E1324" w:rsidP="004339A6">
      <w:pPr>
        <w:spacing w:line="240" w:lineRule="auto"/>
      </w:pPr>
    </w:p>
    <w:p w:rsidR="000E1324" w:rsidRPr="000E1324" w:rsidRDefault="000E1324" w:rsidP="000E1324">
      <w:pPr>
        <w:spacing w:line="240" w:lineRule="auto"/>
      </w:pPr>
      <w:r>
        <w:t xml:space="preserve">Kuzmenko, Larysa and Ken Winters. </w:t>
      </w:r>
      <w:proofErr w:type="gramStart"/>
      <w:r>
        <w:rPr>
          <w:i/>
        </w:rPr>
        <w:t>Mostly Music</w:t>
      </w:r>
      <w:r>
        <w:t>.</w:t>
      </w:r>
      <w:proofErr w:type="gramEnd"/>
      <w:r>
        <w:t xml:space="preserve"> CentreStreams, Canadian Music </w:t>
      </w:r>
      <w:r>
        <w:tab/>
        <w:t xml:space="preserve">Centre. Live-streaming audio (interview: Feb. 1, 1996). </w:t>
      </w:r>
      <w:r>
        <w:tab/>
      </w:r>
      <w:hyperlink r:id="rId93" w:history="1">
        <w:r w:rsidRPr="000E1324">
          <w:rPr>
            <w:rStyle w:val="Hyperlink"/>
            <w:color w:val="auto"/>
          </w:rPr>
          <w:t>https://musiccentre.ca/centrestreams/swf?mode=play_by&amp;opt=id&amp;id=15428</w:t>
        </w:r>
      </w:hyperlink>
      <w:r w:rsidRPr="000E1324">
        <w:t xml:space="preserve"> </w:t>
      </w:r>
      <w:r w:rsidRPr="000E1324">
        <w:tab/>
        <w:t>(accessed June 24, 2013).</w:t>
      </w:r>
    </w:p>
    <w:p w:rsidR="004339A6" w:rsidRPr="007968A1" w:rsidRDefault="004339A6" w:rsidP="004339A6">
      <w:pPr>
        <w:spacing w:line="240" w:lineRule="auto"/>
      </w:pPr>
    </w:p>
    <w:p w:rsidR="00BD5206" w:rsidRPr="007968A1" w:rsidRDefault="00BD5206" w:rsidP="00BD5206">
      <w:pPr>
        <w:spacing w:line="240" w:lineRule="auto"/>
      </w:pPr>
      <w:r w:rsidRPr="007968A1">
        <w:t>Louie, Alexina</w:t>
      </w:r>
      <w:r w:rsidR="006C3601" w:rsidRPr="007968A1">
        <w:t xml:space="preserve">. </w:t>
      </w:r>
      <w:proofErr w:type="gramStart"/>
      <w:r w:rsidR="006C3601" w:rsidRPr="007968A1">
        <w:rPr>
          <w:i/>
        </w:rPr>
        <w:t>Concerto for piano and orchestra.</w:t>
      </w:r>
      <w:proofErr w:type="gramEnd"/>
      <w:r w:rsidR="006C3601" w:rsidRPr="007968A1">
        <w:rPr>
          <w:i/>
        </w:rPr>
        <w:t xml:space="preserve"> </w:t>
      </w:r>
      <w:r w:rsidR="006C3601" w:rsidRPr="007968A1">
        <w:t xml:space="preserve">CentreStreams, Canadian Music </w:t>
      </w:r>
      <w:r w:rsidR="006C3601" w:rsidRPr="007968A1">
        <w:tab/>
        <w:t xml:space="preserve">Centre. </w:t>
      </w:r>
      <w:proofErr w:type="gramStart"/>
      <w:r w:rsidR="006C3601" w:rsidRPr="007968A1">
        <w:t>Live-streaming audio.</w:t>
      </w:r>
      <w:proofErr w:type="gramEnd"/>
      <w:r w:rsidR="006C3601" w:rsidRPr="007968A1">
        <w:t xml:space="preserve"> </w:t>
      </w:r>
      <w:r w:rsidR="006C3601" w:rsidRPr="007968A1">
        <w:tab/>
      </w:r>
      <w:hyperlink r:id="rId94" w:history="1">
        <w:r w:rsidR="006C3601" w:rsidRPr="007968A1">
          <w:rPr>
            <w:rStyle w:val="Hyperlink"/>
            <w:color w:val="auto"/>
          </w:rPr>
          <w:t>http://musiccentre.ca/centrestreams/swf?mode=play_by&amp;opt=composer&amp;id=837</w:t>
        </w:r>
      </w:hyperlink>
      <w:r w:rsidR="006C3601" w:rsidRPr="007968A1">
        <w:t xml:space="preserve"> </w:t>
      </w:r>
      <w:r w:rsidR="006C3601" w:rsidRPr="007968A1">
        <w:tab/>
        <w:t>(accessed October 9, 2013).</w:t>
      </w:r>
    </w:p>
    <w:p w:rsidR="004339A6" w:rsidRPr="007968A1" w:rsidRDefault="004339A6" w:rsidP="00BD5206">
      <w:pPr>
        <w:spacing w:line="240" w:lineRule="auto"/>
      </w:pPr>
    </w:p>
    <w:p w:rsidR="004339A6" w:rsidRDefault="00BD5206" w:rsidP="00BD5206">
      <w:pPr>
        <w:spacing w:line="240" w:lineRule="auto"/>
      </w:pPr>
      <w:r w:rsidRPr="007968A1">
        <w:t xml:space="preserve">Schmidt, Heather. </w:t>
      </w:r>
      <w:proofErr w:type="gramStart"/>
      <w:r w:rsidR="004339A6" w:rsidRPr="007968A1">
        <w:rPr>
          <w:i/>
        </w:rPr>
        <w:t>Piano Concerto No. 4 “Phoenix Ascending.”</w:t>
      </w:r>
      <w:proofErr w:type="gramEnd"/>
      <w:r w:rsidR="004339A6" w:rsidRPr="007968A1">
        <w:rPr>
          <w:i/>
        </w:rPr>
        <w:t xml:space="preserve"> </w:t>
      </w:r>
      <w:r w:rsidR="004339A6" w:rsidRPr="007968A1">
        <w:t xml:space="preserve">CentreStreams, </w:t>
      </w:r>
      <w:r w:rsidR="004339A6" w:rsidRPr="007968A1">
        <w:tab/>
        <w:t xml:space="preserve">Canadian Music Centre. </w:t>
      </w:r>
      <w:proofErr w:type="gramStart"/>
      <w:r w:rsidR="004339A6" w:rsidRPr="007968A1">
        <w:t>Live-streaming audio.</w:t>
      </w:r>
      <w:proofErr w:type="gramEnd"/>
      <w:r w:rsidR="004339A6" w:rsidRPr="007968A1">
        <w:t xml:space="preserve"> </w:t>
      </w:r>
      <w:r w:rsidR="004339A6" w:rsidRPr="007968A1">
        <w:tab/>
      </w:r>
      <w:hyperlink r:id="rId95" w:history="1">
        <w:r w:rsidR="004339A6" w:rsidRPr="007968A1">
          <w:rPr>
            <w:rStyle w:val="Hyperlink"/>
            <w:color w:val="auto"/>
          </w:rPr>
          <w:t>http://musiccentre.ca/centrestreams/swf?mode=play_by&amp;opt=composer&amp;id=13259</w:t>
        </w:r>
      </w:hyperlink>
      <w:r w:rsidR="004339A6" w:rsidRPr="007968A1">
        <w:t xml:space="preserve"> </w:t>
      </w:r>
      <w:r w:rsidR="004339A6" w:rsidRPr="007968A1">
        <w:tab/>
        <w:t>(accessed October 9, 2013).</w:t>
      </w:r>
    </w:p>
    <w:p w:rsidR="000E1324" w:rsidRDefault="000E1324" w:rsidP="00BD5206">
      <w:pPr>
        <w:spacing w:line="240" w:lineRule="auto"/>
      </w:pPr>
    </w:p>
    <w:p w:rsidR="005E16F7" w:rsidRDefault="005E16F7">
      <w:pPr>
        <w:spacing w:line="240" w:lineRule="auto"/>
        <w:rPr>
          <w:rFonts w:asciiTheme="majorHAnsi" w:hAnsiTheme="majorHAnsi"/>
          <w:b/>
          <w:bCs/>
          <w:iCs/>
        </w:rPr>
      </w:pPr>
      <w:r>
        <w:br w:type="page"/>
      </w:r>
    </w:p>
    <w:p w:rsidR="007B0A9B" w:rsidRDefault="003A23BE" w:rsidP="00206B1B">
      <w:pPr>
        <w:pStyle w:val="Heading2"/>
      </w:pPr>
      <w:bookmarkStart w:id="145" w:name="_Toc371358966"/>
      <w:r>
        <w:lastRenderedPageBreak/>
        <w:t>Musical Scores</w:t>
      </w:r>
      <w:bookmarkEnd w:id="145"/>
    </w:p>
    <w:p w:rsidR="002678F4" w:rsidRDefault="002678F4" w:rsidP="00BD5206">
      <w:pPr>
        <w:spacing w:line="240" w:lineRule="auto"/>
      </w:pPr>
      <w:r>
        <w:t xml:space="preserve">Dolin, Samuel. </w:t>
      </w:r>
      <w:proofErr w:type="gramStart"/>
      <w:r>
        <w:rPr>
          <w:i/>
        </w:rPr>
        <w:t>Concerto for Piano and Orchestra</w:t>
      </w:r>
      <w:r>
        <w:t>.</w:t>
      </w:r>
      <w:proofErr w:type="gramEnd"/>
      <w:r>
        <w:t xml:space="preserve"> </w:t>
      </w:r>
      <w:proofErr w:type="gramStart"/>
      <w:r>
        <w:t>CMC, 1974.</w:t>
      </w:r>
      <w:proofErr w:type="gramEnd"/>
    </w:p>
    <w:p w:rsidR="002678F4" w:rsidRDefault="002678F4" w:rsidP="00BD5206">
      <w:pPr>
        <w:spacing w:line="240" w:lineRule="auto"/>
      </w:pPr>
    </w:p>
    <w:p w:rsidR="002678F4" w:rsidRDefault="002678F4" w:rsidP="00BD5206">
      <w:pPr>
        <w:spacing w:line="240" w:lineRule="auto"/>
      </w:pPr>
      <w:proofErr w:type="gramStart"/>
      <w:r>
        <w:t>Eckhardt-Gramatté, Sophie Carmen.</w:t>
      </w:r>
      <w:proofErr w:type="gramEnd"/>
      <w:r>
        <w:t xml:space="preserve"> </w:t>
      </w:r>
      <w:proofErr w:type="gramStart"/>
      <w:r>
        <w:rPr>
          <w:i/>
        </w:rPr>
        <w:t>Symphony-Concerto</w:t>
      </w:r>
      <w:r>
        <w:t>, E. 154.</w:t>
      </w:r>
      <w:proofErr w:type="gramEnd"/>
      <w:r>
        <w:t xml:space="preserve"> </w:t>
      </w:r>
      <w:proofErr w:type="gramStart"/>
      <w:r>
        <w:t>CMC, 1967.</w:t>
      </w:r>
      <w:proofErr w:type="gramEnd"/>
    </w:p>
    <w:p w:rsidR="002678F4" w:rsidRDefault="002678F4" w:rsidP="00BD5206">
      <w:pPr>
        <w:spacing w:line="240" w:lineRule="auto"/>
      </w:pPr>
    </w:p>
    <w:p w:rsidR="002678F4" w:rsidRPr="002678F4" w:rsidRDefault="002678F4" w:rsidP="00BD5206">
      <w:pPr>
        <w:spacing w:line="240" w:lineRule="auto"/>
      </w:pPr>
      <w:r>
        <w:t xml:space="preserve">Kuzmenko, Larysa. </w:t>
      </w:r>
      <w:proofErr w:type="gramStart"/>
      <w:r>
        <w:rPr>
          <w:i/>
        </w:rPr>
        <w:t>Piano Concerto</w:t>
      </w:r>
      <w:r>
        <w:t>.</w:t>
      </w:r>
      <w:proofErr w:type="gramEnd"/>
      <w:r>
        <w:t xml:space="preserve"> </w:t>
      </w:r>
      <w:proofErr w:type="gramStart"/>
      <w:r>
        <w:t>CMC, 1995.</w:t>
      </w:r>
      <w:proofErr w:type="gramEnd"/>
    </w:p>
    <w:p w:rsidR="002678F4" w:rsidRDefault="002678F4" w:rsidP="00BD5206">
      <w:pPr>
        <w:spacing w:line="240" w:lineRule="auto"/>
      </w:pPr>
    </w:p>
    <w:p w:rsidR="002678F4" w:rsidRPr="002678F4" w:rsidRDefault="002678F4" w:rsidP="00BD5206">
      <w:pPr>
        <w:spacing w:line="240" w:lineRule="auto"/>
      </w:pPr>
      <w:r>
        <w:t xml:space="preserve">Louie, Alexina. </w:t>
      </w:r>
      <w:proofErr w:type="gramStart"/>
      <w:r>
        <w:rPr>
          <w:i/>
        </w:rPr>
        <w:t>Concerto for piano and orchestra.</w:t>
      </w:r>
      <w:proofErr w:type="gramEnd"/>
      <w:r>
        <w:t xml:space="preserve"> </w:t>
      </w:r>
      <w:proofErr w:type="gramStart"/>
      <w:r>
        <w:t>CMC, 1984.</w:t>
      </w:r>
      <w:proofErr w:type="gramEnd"/>
    </w:p>
    <w:p w:rsidR="002678F4" w:rsidRDefault="002678F4" w:rsidP="00BD5206">
      <w:pPr>
        <w:spacing w:line="240" w:lineRule="auto"/>
      </w:pPr>
    </w:p>
    <w:p w:rsidR="007B0A9B" w:rsidRDefault="007B0A9B" w:rsidP="00BD5206">
      <w:pPr>
        <w:spacing w:line="240" w:lineRule="auto"/>
      </w:pPr>
      <w:r>
        <w:t xml:space="preserve">Mathieu, André. </w:t>
      </w:r>
      <w:r>
        <w:rPr>
          <w:i/>
        </w:rPr>
        <w:t xml:space="preserve">Quatrième concerto pour piano </w:t>
      </w:r>
      <w:proofErr w:type="gramStart"/>
      <w:r>
        <w:rPr>
          <w:i/>
        </w:rPr>
        <w:t>et</w:t>
      </w:r>
      <w:proofErr w:type="gramEnd"/>
      <w:r>
        <w:rPr>
          <w:i/>
        </w:rPr>
        <w:t xml:space="preserve"> orchestre. </w:t>
      </w:r>
      <w:r>
        <w:t xml:space="preserve">Trois-Rivières, Québec: </w:t>
      </w:r>
      <w:r w:rsidR="005D300D">
        <w:tab/>
      </w:r>
      <w:r>
        <w:t xml:space="preserve">Les </w:t>
      </w:r>
      <w:r>
        <w:rPr>
          <w:rFonts w:cstheme="minorHAnsi"/>
        </w:rPr>
        <w:t>É</w:t>
      </w:r>
      <w:r>
        <w:t>ditions Orchestra Bella, 2008.</w:t>
      </w:r>
    </w:p>
    <w:p w:rsidR="005D300D" w:rsidRDefault="005D300D" w:rsidP="00BD5206">
      <w:pPr>
        <w:spacing w:line="240" w:lineRule="auto"/>
      </w:pPr>
    </w:p>
    <w:p w:rsidR="006C4FD0" w:rsidRDefault="005D300D" w:rsidP="00BD5206">
      <w:pPr>
        <w:spacing w:line="240" w:lineRule="auto"/>
      </w:pPr>
      <w:r>
        <w:t xml:space="preserve">Schmidt, Heather. </w:t>
      </w:r>
      <w:proofErr w:type="gramStart"/>
      <w:r>
        <w:rPr>
          <w:i/>
        </w:rPr>
        <w:t xml:space="preserve">Piano Concerto No. </w:t>
      </w:r>
      <w:r w:rsidR="002678F4">
        <w:rPr>
          <w:i/>
        </w:rPr>
        <w:t>4</w:t>
      </w:r>
      <w:r>
        <w:rPr>
          <w:i/>
        </w:rPr>
        <w:t xml:space="preserve"> “Phoenix Ascending.”</w:t>
      </w:r>
      <w:proofErr w:type="gramEnd"/>
      <w:r>
        <w:rPr>
          <w:i/>
        </w:rPr>
        <w:t xml:space="preserve"> </w:t>
      </w:r>
      <w:r>
        <w:t xml:space="preserve">Ontario: Echo North </w:t>
      </w:r>
      <w:r>
        <w:tab/>
        <w:t>Music, 2005.</w:t>
      </w:r>
    </w:p>
    <w:p w:rsidR="000E1324" w:rsidRDefault="000E1324" w:rsidP="00BD5206">
      <w:pPr>
        <w:spacing w:line="240" w:lineRule="auto"/>
      </w:pPr>
    </w:p>
    <w:p w:rsidR="000E1324" w:rsidRPr="000E1324" w:rsidRDefault="000E1324" w:rsidP="00BD5206">
      <w:pPr>
        <w:spacing w:line="240" w:lineRule="auto"/>
      </w:pPr>
      <w:r>
        <w:t xml:space="preserve">Somers, Harry. </w:t>
      </w:r>
      <w:proofErr w:type="gramStart"/>
      <w:r>
        <w:rPr>
          <w:i/>
        </w:rPr>
        <w:t>The 3</w:t>
      </w:r>
      <w:r w:rsidRPr="000E1324">
        <w:rPr>
          <w:i/>
          <w:vertAlign w:val="superscript"/>
        </w:rPr>
        <w:t>rd</w:t>
      </w:r>
      <w:r>
        <w:rPr>
          <w:i/>
        </w:rPr>
        <w:t xml:space="preserve"> Piano Concerto</w:t>
      </w:r>
      <w:r>
        <w:t>.</w:t>
      </w:r>
      <w:proofErr w:type="gramEnd"/>
      <w:r>
        <w:t xml:space="preserve"> </w:t>
      </w:r>
      <w:proofErr w:type="gramStart"/>
      <w:r>
        <w:t>CMC, 1966.</w:t>
      </w:r>
      <w:proofErr w:type="gramEnd"/>
    </w:p>
    <w:p w:rsidR="00784539" w:rsidRDefault="00784539" w:rsidP="005C3663">
      <w:pPr>
        <w:spacing w:line="240" w:lineRule="auto"/>
      </w:pPr>
    </w:p>
    <w:p w:rsidR="00784539" w:rsidRDefault="00784539" w:rsidP="005C3663">
      <w:pPr>
        <w:spacing w:line="240" w:lineRule="auto"/>
        <w:sectPr w:rsidR="00784539" w:rsidSect="006C4FD0">
          <w:type w:val="continuous"/>
          <w:pgSz w:w="12240" w:h="15840" w:code="1"/>
          <w:pgMar w:top="1440" w:right="1440" w:bottom="1440" w:left="2304" w:header="720" w:footer="720" w:gutter="0"/>
          <w:cols w:space="720"/>
          <w:docGrid w:linePitch="360"/>
        </w:sectPr>
      </w:pPr>
    </w:p>
    <w:p w:rsidR="008F393C" w:rsidRDefault="00FE0A53" w:rsidP="00784539">
      <w:pPr>
        <w:spacing w:line="240" w:lineRule="auto"/>
        <w:jc w:val="center"/>
        <w:rPr>
          <w:b/>
          <w:sz w:val="50"/>
          <w:szCs w:val="50"/>
        </w:rPr>
      </w:pPr>
      <w:r>
        <w:rPr>
          <w:b/>
          <w:noProof/>
          <w:sz w:val="50"/>
          <w:szCs w:val="50"/>
          <w:lang w:val="en-CA" w:eastAsia="en-CA" w:bidi="ar-SA"/>
        </w:rPr>
        <w:lastRenderedPageBreak/>
        <w:pict>
          <v:shapetype id="_x0000_t202" coordsize="21600,21600" o:spt="202" path="m,l,21600r21600,l21600,xe">
            <v:stroke joinstyle="miter"/>
            <v:path gradientshapeok="t" o:connecttype="rect"/>
          </v:shapetype>
          <v:shape id="_x0000_s1026" type="#_x0000_t202" style="position:absolute;left:0;text-align:left;margin-left:10.6pt;margin-top:26.6pt;width:640.95pt;height:411.4pt;z-index:251668480" stroked="f">
            <v:textbox style="layout-flow:vertical;mso-next-textbox:#_x0000_s1026">
              <w:txbxContent>
                <w:p w:rsidR="009A4051" w:rsidRDefault="009A4051" w:rsidP="00FE0A53">
                  <w:pPr>
                    <w:spacing w:line="240" w:lineRule="auto"/>
                    <w:jc w:val="center"/>
                    <w:rPr>
                      <w:b/>
                      <w:sz w:val="50"/>
                      <w:szCs w:val="50"/>
                    </w:rPr>
                  </w:pPr>
                </w:p>
                <w:p w:rsidR="009A4051" w:rsidRDefault="009A4051" w:rsidP="00FE0A53">
                  <w:pPr>
                    <w:spacing w:line="240" w:lineRule="auto"/>
                    <w:jc w:val="center"/>
                    <w:rPr>
                      <w:b/>
                      <w:sz w:val="50"/>
                      <w:szCs w:val="50"/>
                    </w:rPr>
                  </w:pPr>
                </w:p>
                <w:p w:rsidR="009A4051" w:rsidRDefault="009A4051" w:rsidP="00FE0A53">
                  <w:pPr>
                    <w:spacing w:line="240" w:lineRule="auto"/>
                    <w:jc w:val="center"/>
                    <w:rPr>
                      <w:b/>
                      <w:sz w:val="50"/>
                      <w:szCs w:val="50"/>
                    </w:rPr>
                  </w:pPr>
                </w:p>
                <w:p w:rsidR="009A4051" w:rsidRDefault="009A4051" w:rsidP="00FE0A53">
                  <w:pPr>
                    <w:spacing w:line="240" w:lineRule="auto"/>
                    <w:jc w:val="center"/>
                    <w:rPr>
                      <w:b/>
                      <w:sz w:val="50"/>
                      <w:szCs w:val="50"/>
                    </w:rPr>
                  </w:pPr>
                </w:p>
                <w:p w:rsidR="009A4051" w:rsidRDefault="009A4051" w:rsidP="00FE0A53">
                  <w:pPr>
                    <w:spacing w:line="240" w:lineRule="auto"/>
                    <w:jc w:val="center"/>
                    <w:rPr>
                      <w:b/>
                      <w:sz w:val="50"/>
                      <w:szCs w:val="50"/>
                    </w:rPr>
                  </w:pPr>
                  <w:r w:rsidRPr="00FD04AC">
                    <w:rPr>
                      <w:b/>
                      <w:sz w:val="50"/>
                      <w:szCs w:val="50"/>
                    </w:rPr>
                    <w:t>Appendix A</w:t>
                  </w:r>
                </w:p>
                <w:p w:rsidR="009A4051" w:rsidRPr="00FD04AC" w:rsidRDefault="009A4051" w:rsidP="00FE0A53">
                  <w:pPr>
                    <w:spacing w:line="240" w:lineRule="auto"/>
                    <w:jc w:val="center"/>
                    <w:rPr>
                      <w:b/>
                      <w:sz w:val="50"/>
                      <w:szCs w:val="50"/>
                    </w:rPr>
                  </w:pPr>
                </w:p>
                <w:p w:rsidR="005F4824" w:rsidRDefault="009A4051" w:rsidP="00FE0A53">
                  <w:pPr>
                    <w:spacing w:line="240" w:lineRule="auto"/>
                    <w:jc w:val="center"/>
                    <w:rPr>
                      <w:b/>
                      <w:sz w:val="50"/>
                      <w:szCs w:val="50"/>
                    </w:rPr>
                  </w:pPr>
                  <w:r w:rsidRPr="00FD04AC">
                    <w:rPr>
                      <w:b/>
                      <w:sz w:val="50"/>
                      <w:szCs w:val="50"/>
                    </w:rPr>
                    <w:t>Piano Concertos</w:t>
                  </w:r>
                  <w:r>
                    <w:rPr>
                      <w:b/>
                      <w:sz w:val="50"/>
                      <w:szCs w:val="50"/>
                    </w:rPr>
                    <w:t xml:space="preserve"> of </w:t>
                  </w:r>
                </w:p>
                <w:p w:rsidR="005F4824" w:rsidRDefault="005F4824" w:rsidP="00FE0A53">
                  <w:pPr>
                    <w:spacing w:line="240" w:lineRule="auto"/>
                    <w:jc w:val="center"/>
                    <w:rPr>
                      <w:b/>
                      <w:sz w:val="50"/>
                      <w:szCs w:val="50"/>
                    </w:rPr>
                  </w:pPr>
                </w:p>
                <w:p w:rsidR="009A4051" w:rsidRDefault="009A4051" w:rsidP="00FE0A53">
                  <w:pPr>
                    <w:spacing w:line="240" w:lineRule="auto"/>
                    <w:jc w:val="center"/>
                    <w:rPr>
                      <w:b/>
                      <w:sz w:val="50"/>
                      <w:szCs w:val="50"/>
                    </w:rPr>
                  </w:pPr>
                  <w:r>
                    <w:rPr>
                      <w:b/>
                      <w:sz w:val="50"/>
                      <w:szCs w:val="50"/>
                    </w:rPr>
                    <w:t>Canadian Composers</w:t>
                  </w:r>
                </w:p>
                <w:p w:rsidR="009A4051" w:rsidRPr="00FD04AC" w:rsidRDefault="009A4051" w:rsidP="00FE0A53">
                  <w:pPr>
                    <w:spacing w:line="240" w:lineRule="auto"/>
                    <w:jc w:val="center"/>
                    <w:rPr>
                      <w:b/>
                      <w:sz w:val="50"/>
                      <w:szCs w:val="50"/>
                    </w:rPr>
                  </w:pPr>
                </w:p>
                <w:p w:rsidR="009A4051" w:rsidRDefault="009A4051" w:rsidP="00FE0A53">
                  <w:pPr>
                    <w:spacing w:line="240" w:lineRule="auto"/>
                    <w:jc w:val="center"/>
                    <w:rPr>
                      <w:b/>
                      <w:sz w:val="50"/>
                      <w:szCs w:val="50"/>
                    </w:rPr>
                  </w:pPr>
                  <w:r>
                    <w:rPr>
                      <w:b/>
                      <w:sz w:val="50"/>
                      <w:szCs w:val="50"/>
                    </w:rPr>
                    <w:t>Arranged by Date</w:t>
                  </w:r>
                </w:p>
                <w:p w:rsidR="009A4051" w:rsidRDefault="009A4051" w:rsidP="00FE0A53">
                  <w:pPr>
                    <w:spacing w:line="240" w:lineRule="auto"/>
                    <w:jc w:val="center"/>
                    <w:rPr>
                      <w:b/>
                      <w:sz w:val="50"/>
                      <w:szCs w:val="50"/>
                    </w:rPr>
                  </w:pPr>
                </w:p>
                <w:p w:rsidR="009A4051" w:rsidRDefault="009A4051" w:rsidP="00FE0A53">
                  <w:pPr>
                    <w:spacing w:line="240" w:lineRule="auto"/>
                    <w:jc w:val="center"/>
                    <w:rPr>
                      <w:b/>
                      <w:sz w:val="50"/>
                      <w:szCs w:val="50"/>
                    </w:rPr>
                  </w:pPr>
                  <w:r>
                    <w:rPr>
                      <w:b/>
                      <w:sz w:val="50"/>
                      <w:szCs w:val="50"/>
                    </w:rPr>
                    <w:t>(</w:t>
                  </w:r>
                  <w:r w:rsidRPr="00FD04AC">
                    <w:rPr>
                      <w:b/>
                      <w:sz w:val="50"/>
                      <w:szCs w:val="50"/>
                    </w:rPr>
                    <w:t>1900-2010</w:t>
                  </w:r>
                  <w:r>
                    <w:rPr>
                      <w:b/>
                      <w:sz w:val="50"/>
                      <w:szCs w:val="50"/>
                    </w:rPr>
                    <w:t>)</w:t>
                  </w:r>
                </w:p>
                <w:p w:rsidR="009A4051" w:rsidRDefault="009A4051"/>
              </w:txbxContent>
            </v:textbox>
          </v:shape>
        </w:pict>
      </w:r>
    </w:p>
    <w:p w:rsidR="008F393C" w:rsidRDefault="008F393C" w:rsidP="00554A91">
      <w:pPr>
        <w:spacing w:line="240" w:lineRule="auto"/>
        <w:jc w:val="center"/>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pPr>
        <w:spacing w:line="240" w:lineRule="auto"/>
        <w:rPr>
          <w:b/>
          <w:sz w:val="50"/>
          <w:szCs w:val="50"/>
        </w:rPr>
      </w:pPr>
    </w:p>
    <w:p w:rsidR="00FE0A53" w:rsidRDefault="00FE0A53" w:rsidP="00FE0A53">
      <w:pPr>
        <w:spacing w:line="240" w:lineRule="auto"/>
        <w:jc w:val="center"/>
        <w:rPr>
          <w:b/>
          <w:sz w:val="50"/>
          <w:szCs w:val="50"/>
        </w:rPr>
      </w:pPr>
    </w:p>
    <w:p w:rsidR="00FE0A53" w:rsidRDefault="00FE0A53" w:rsidP="00FE0A53">
      <w:pPr>
        <w:spacing w:line="240" w:lineRule="auto"/>
        <w:jc w:val="center"/>
        <w:rPr>
          <w:b/>
          <w:sz w:val="50"/>
          <w:szCs w:val="50"/>
        </w:rPr>
        <w:sectPr w:rsidR="00FE0A53" w:rsidSect="00701D88">
          <w:headerReference w:type="default" r:id="rId96"/>
          <w:footerReference w:type="default" r:id="rId97"/>
          <w:pgSz w:w="15840" w:h="12240" w:orient="landscape"/>
          <w:pgMar w:top="1800" w:right="1440" w:bottom="1800" w:left="1440" w:header="720" w:footer="720" w:gutter="0"/>
          <w:cols w:space="720"/>
          <w:docGrid w:linePitch="326"/>
        </w:sectPr>
      </w:pPr>
      <w:r w:rsidRPr="00FD04AC">
        <w:rPr>
          <w:b/>
          <w:sz w:val="50"/>
          <w:szCs w:val="50"/>
        </w:rPr>
        <w:t>Appendix A</w:t>
      </w:r>
      <w:r w:rsidR="00554A91">
        <w:rPr>
          <w:b/>
          <w:sz w:val="50"/>
          <w:szCs w:val="50"/>
        </w:rPr>
        <w:br w:type="page"/>
      </w:r>
    </w:p>
    <w:p w:rsidR="009A3C08" w:rsidRPr="007D0BBB" w:rsidRDefault="009A3C08" w:rsidP="009A3C08">
      <w:pPr>
        <w:pStyle w:val="Default"/>
        <w:jc w:val="center"/>
        <w:rPr>
          <w:sz w:val="22"/>
          <w:szCs w:val="20"/>
        </w:rPr>
      </w:pPr>
      <w:r w:rsidRPr="007D0BBB">
        <w:rPr>
          <w:sz w:val="22"/>
          <w:szCs w:val="20"/>
        </w:rPr>
        <w:lastRenderedPageBreak/>
        <w:t>Works by immigrant composers written prior to their arrival in Canada are omitted</w:t>
      </w:r>
    </w:p>
    <w:p w:rsidR="009A3C08" w:rsidRDefault="009A3C08" w:rsidP="009A3C08">
      <w:pPr>
        <w:pStyle w:val="Default"/>
        <w:jc w:val="center"/>
        <w:rPr>
          <w:sz w:val="22"/>
          <w:szCs w:val="20"/>
        </w:rPr>
      </w:pPr>
      <w:r w:rsidRPr="007D0BBB">
        <w:rPr>
          <w:sz w:val="22"/>
          <w:szCs w:val="20"/>
        </w:rPr>
        <w:t>For piano and orchestra unless otherwise indicated</w:t>
      </w:r>
    </w:p>
    <w:p w:rsidR="009A3C08" w:rsidRPr="007D0BBB" w:rsidRDefault="009A3C08" w:rsidP="009A3C08">
      <w:pPr>
        <w:pStyle w:val="Default"/>
        <w:jc w:val="center"/>
        <w:rPr>
          <w:sz w:val="22"/>
          <w:szCs w:val="20"/>
        </w:rPr>
      </w:pPr>
    </w:p>
    <w:p w:rsidR="009A3C08" w:rsidRPr="007D0BBB" w:rsidRDefault="009A3C08" w:rsidP="009A3C08">
      <w:pPr>
        <w:pStyle w:val="Default"/>
        <w:rPr>
          <w:sz w:val="22"/>
          <w:szCs w:val="20"/>
        </w:rPr>
      </w:pPr>
      <w:r w:rsidRPr="007D0BBB">
        <w:rPr>
          <w:sz w:val="22"/>
          <w:szCs w:val="20"/>
        </w:rPr>
        <w:t>Sources:</w:t>
      </w:r>
    </w:p>
    <w:p w:rsidR="009A3C08" w:rsidRPr="007D0BBB" w:rsidRDefault="009A3C08" w:rsidP="009A3C08">
      <w:pPr>
        <w:pStyle w:val="Default"/>
        <w:rPr>
          <w:sz w:val="22"/>
          <w:szCs w:val="20"/>
        </w:rPr>
      </w:pPr>
    </w:p>
    <w:p w:rsidR="009A3C08" w:rsidRDefault="009A3C08" w:rsidP="009A3C08">
      <w:pPr>
        <w:pStyle w:val="Default"/>
        <w:rPr>
          <w:sz w:val="22"/>
          <w:szCs w:val="20"/>
        </w:rPr>
      </w:pPr>
      <w:r w:rsidRPr="007D0BBB">
        <w:rPr>
          <w:sz w:val="22"/>
          <w:szCs w:val="20"/>
        </w:rPr>
        <w:t xml:space="preserve">Canadian Music Centre website: </w:t>
      </w:r>
      <w:hyperlink r:id="rId98" w:history="1">
        <w:r w:rsidRPr="00031AC4">
          <w:rPr>
            <w:rStyle w:val="Hyperlink"/>
            <w:color w:val="auto"/>
            <w:sz w:val="22"/>
            <w:szCs w:val="20"/>
          </w:rPr>
          <w:t>www.musiccentre.ca</w:t>
        </w:r>
      </w:hyperlink>
      <w:r w:rsidRPr="007D0BBB">
        <w:rPr>
          <w:sz w:val="22"/>
          <w:szCs w:val="20"/>
        </w:rPr>
        <w:t xml:space="preserve"> </w:t>
      </w:r>
    </w:p>
    <w:p w:rsidR="009A3C08" w:rsidRPr="007D0BBB" w:rsidRDefault="009A3C08" w:rsidP="009A3C08">
      <w:pPr>
        <w:pStyle w:val="Default"/>
        <w:rPr>
          <w:sz w:val="22"/>
          <w:szCs w:val="20"/>
        </w:rPr>
      </w:pPr>
      <w:r w:rsidRPr="007D0BBB">
        <w:rPr>
          <w:sz w:val="22"/>
          <w:szCs w:val="20"/>
        </w:rPr>
        <w:t xml:space="preserve">Composer websites when </w:t>
      </w:r>
      <w:proofErr w:type="gramStart"/>
      <w:r w:rsidRPr="007D0BBB">
        <w:rPr>
          <w:sz w:val="22"/>
          <w:szCs w:val="20"/>
        </w:rPr>
        <w:t>av</w:t>
      </w:r>
      <w:r>
        <w:rPr>
          <w:sz w:val="22"/>
          <w:szCs w:val="20"/>
        </w:rPr>
        <w:t>ailable,</w:t>
      </w:r>
      <w:proofErr w:type="gramEnd"/>
      <w:r>
        <w:rPr>
          <w:sz w:val="22"/>
          <w:szCs w:val="20"/>
        </w:rPr>
        <w:t xml:space="preserve"> see Bibliography.</w:t>
      </w:r>
    </w:p>
    <w:p w:rsidR="009A3C08" w:rsidRPr="007D0BBB" w:rsidRDefault="009A3C08" w:rsidP="009A3C08">
      <w:pPr>
        <w:pStyle w:val="Default"/>
        <w:rPr>
          <w:sz w:val="22"/>
          <w:szCs w:val="20"/>
        </w:rPr>
      </w:pPr>
      <w:r w:rsidRPr="007D0BBB">
        <w:rPr>
          <w:sz w:val="22"/>
          <w:szCs w:val="20"/>
        </w:rPr>
        <w:t xml:space="preserve">Encyclopedia of Canadian Music website: </w:t>
      </w:r>
      <w:hyperlink r:id="rId99" w:history="1">
        <w:r w:rsidRPr="00031AC4">
          <w:rPr>
            <w:rStyle w:val="Hyperlink"/>
            <w:color w:val="auto"/>
            <w:sz w:val="22"/>
            <w:szCs w:val="20"/>
          </w:rPr>
          <w:t>www.thecanadianencyclopedia.com</w:t>
        </w:r>
      </w:hyperlink>
      <w:r w:rsidRPr="00031AC4">
        <w:rPr>
          <w:color w:val="auto"/>
          <w:sz w:val="22"/>
          <w:szCs w:val="20"/>
        </w:rPr>
        <w:t xml:space="preserve"> </w:t>
      </w:r>
    </w:p>
    <w:p w:rsidR="009A3C08" w:rsidRPr="00031AC4" w:rsidRDefault="009A3C08" w:rsidP="009A3C08">
      <w:pPr>
        <w:pStyle w:val="Default"/>
        <w:rPr>
          <w:sz w:val="22"/>
          <w:szCs w:val="20"/>
        </w:rPr>
      </w:pPr>
      <w:r>
        <w:rPr>
          <w:sz w:val="22"/>
          <w:szCs w:val="20"/>
        </w:rPr>
        <w:t xml:space="preserve">Hinson, Maurice. </w:t>
      </w:r>
      <w:proofErr w:type="gramStart"/>
      <w:r w:rsidRPr="00031AC4">
        <w:rPr>
          <w:i/>
          <w:sz w:val="22"/>
          <w:szCs w:val="20"/>
        </w:rPr>
        <w:t>Music for Piano and Orchestra</w:t>
      </w:r>
      <w:r>
        <w:rPr>
          <w:i/>
          <w:sz w:val="22"/>
          <w:szCs w:val="20"/>
        </w:rPr>
        <w:t xml:space="preserve"> </w:t>
      </w:r>
      <w:r>
        <w:rPr>
          <w:sz w:val="22"/>
          <w:szCs w:val="20"/>
        </w:rPr>
        <w:t>(Bloomington, ID: Indiana University Press, 1993).</w:t>
      </w:r>
      <w:proofErr w:type="gramEnd"/>
    </w:p>
    <w:p w:rsidR="009A3C08" w:rsidRPr="007D0BBB" w:rsidRDefault="009A3C08" w:rsidP="009A3C08">
      <w:pPr>
        <w:pStyle w:val="Default"/>
        <w:rPr>
          <w:sz w:val="22"/>
          <w:szCs w:val="20"/>
        </w:rPr>
      </w:pPr>
      <w:r w:rsidRPr="007D0BBB">
        <w:rPr>
          <w:sz w:val="22"/>
          <w:szCs w:val="20"/>
        </w:rPr>
        <w:t xml:space="preserve">Zuk, Ireneus. </w:t>
      </w:r>
      <w:proofErr w:type="gramStart"/>
      <w:r w:rsidRPr="007D0BBB">
        <w:rPr>
          <w:sz w:val="22"/>
          <w:szCs w:val="20"/>
        </w:rPr>
        <w:t xml:space="preserve">“The Piano Concerto in Canada (1900-1980): A Bibliographic Survey” </w:t>
      </w:r>
      <w:r w:rsidRPr="00031AC4">
        <w:rPr>
          <w:sz w:val="22"/>
          <w:szCs w:val="20"/>
        </w:rPr>
        <w:t>(</w:t>
      </w:r>
      <w:r w:rsidRPr="007D0BBB">
        <w:rPr>
          <w:sz w:val="22"/>
          <w:szCs w:val="20"/>
        </w:rPr>
        <w:t>DMA diss, Peabody Institute of The John Hopkins University, 1985).</w:t>
      </w:r>
      <w:proofErr w:type="gramEnd"/>
    </w:p>
    <w:p w:rsidR="009A3C08" w:rsidRPr="007D0BBB" w:rsidRDefault="009A3C08" w:rsidP="009A3C08">
      <w:pPr>
        <w:pStyle w:val="Default"/>
        <w:jc w:val="center"/>
        <w:rPr>
          <w:sz w:val="22"/>
          <w:szCs w:val="20"/>
        </w:rPr>
      </w:pPr>
    </w:p>
    <w:p w:rsidR="009A3C08" w:rsidRPr="007D0BBB" w:rsidRDefault="009A3C08" w:rsidP="009A3C08">
      <w:pPr>
        <w:pStyle w:val="Default"/>
        <w:jc w:val="center"/>
        <w:rPr>
          <w:sz w:val="22"/>
          <w:szCs w:val="16"/>
        </w:rPr>
      </w:pPr>
    </w:p>
    <w:p w:rsidR="009A3C08" w:rsidRPr="007D0BBB" w:rsidRDefault="009A3C08" w:rsidP="009A3C08">
      <w:pPr>
        <w:pStyle w:val="Default"/>
        <w:jc w:val="center"/>
        <w:rPr>
          <w:sz w:val="22"/>
          <w:szCs w:val="22"/>
        </w:rPr>
      </w:pPr>
    </w:p>
    <w:tbl>
      <w:tblPr>
        <w:tblStyle w:val="TableGrid"/>
        <w:tblW w:w="12758" w:type="dxa"/>
        <w:tblInd w:w="142" w:type="dxa"/>
        <w:tblBorders>
          <w:left w:val="none" w:sz="0" w:space="0" w:color="auto"/>
          <w:right w:val="none" w:sz="0" w:space="0" w:color="auto"/>
          <w:insideV w:val="none" w:sz="0" w:space="0" w:color="auto"/>
        </w:tblBorders>
        <w:tblLayout w:type="fixed"/>
        <w:tblCellMar>
          <w:top w:w="57" w:type="dxa"/>
          <w:left w:w="0" w:type="dxa"/>
          <w:right w:w="0" w:type="dxa"/>
        </w:tblCellMar>
        <w:tblLook w:val="04A0"/>
      </w:tblPr>
      <w:tblGrid>
        <w:gridCol w:w="992"/>
        <w:gridCol w:w="1985"/>
        <w:gridCol w:w="1843"/>
        <w:gridCol w:w="2551"/>
        <w:gridCol w:w="5387"/>
      </w:tblGrid>
      <w:tr w:rsidR="009F1D27" w:rsidRPr="009F1D27" w:rsidTr="00812451">
        <w:trPr>
          <w:cantSplit/>
          <w:trHeight w:val="20"/>
        </w:trPr>
        <w:tc>
          <w:tcPr>
            <w:tcW w:w="992" w:type="dxa"/>
            <w:tcBorders>
              <w:top w:val="single" w:sz="4" w:space="0" w:color="auto"/>
            </w:tcBorders>
            <w:tcMar>
              <w:left w:w="28" w:type="dxa"/>
              <w:right w:w="28" w:type="dxa"/>
            </w:tcMar>
          </w:tcPr>
          <w:p w:rsidR="009F1D27" w:rsidRPr="009F1D27" w:rsidRDefault="009F1D27" w:rsidP="00E930DF">
            <w:pPr>
              <w:tabs>
                <w:tab w:val="left" w:pos="142"/>
              </w:tabs>
              <w:spacing w:line="240" w:lineRule="auto"/>
              <w:rPr>
                <w:rFonts w:cstheme="minorHAnsi"/>
                <w:b/>
                <w:sz w:val="16"/>
                <w:szCs w:val="16"/>
              </w:rPr>
            </w:pPr>
            <w:r w:rsidRPr="009F1D27">
              <w:rPr>
                <w:rFonts w:cstheme="minorHAnsi"/>
                <w:b/>
                <w:sz w:val="16"/>
                <w:szCs w:val="16"/>
              </w:rPr>
              <w:t>Date</w:t>
            </w:r>
          </w:p>
        </w:tc>
        <w:tc>
          <w:tcPr>
            <w:tcW w:w="1985" w:type="dxa"/>
            <w:tcBorders>
              <w:top w:val="single" w:sz="4" w:space="0" w:color="auto"/>
            </w:tcBorders>
            <w:tcMar>
              <w:left w:w="28" w:type="dxa"/>
              <w:bottom w:w="57" w:type="dxa"/>
              <w:right w:w="28" w:type="dxa"/>
            </w:tcMar>
          </w:tcPr>
          <w:p w:rsidR="009F1D27" w:rsidRPr="009F1D27" w:rsidRDefault="009F1D27" w:rsidP="00E930DF">
            <w:pPr>
              <w:tabs>
                <w:tab w:val="left" w:pos="142"/>
              </w:tabs>
              <w:spacing w:line="240" w:lineRule="auto"/>
              <w:rPr>
                <w:rFonts w:cstheme="minorHAnsi"/>
                <w:b/>
                <w:sz w:val="16"/>
                <w:szCs w:val="16"/>
              </w:rPr>
            </w:pPr>
            <w:r w:rsidRPr="009F1D27">
              <w:rPr>
                <w:rFonts w:cstheme="minorHAnsi"/>
                <w:b/>
                <w:sz w:val="16"/>
                <w:szCs w:val="16"/>
              </w:rPr>
              <w:t>Composer</w:t>
            </w:r>
          </w:p>
        </w:tc>
        <w:tc>
          <w:tcPr>
            <w:tcW w:w="1843" w:type="dxa"/>
            <w:tcBorders>
              <w:top w:val="single" w:sz="4" w:space="0" w:color="auto"/>
            </w:tcBorders>
            <w:tcMar>
              <w:left w:w="28" w:type="dxa"/>
              <w:bottom w:w="57" w:type="dxa"/>
              <w:right w:w="28" w:type="dxa"/>
            </w:tcMar>
          </w:tcPr>
          <w:p w:rsidR="009F1D27" w:rsidRPr="00757E6A" w:rsidRDefault="009F1D27" w:rsidP="00757E6A">
            <w:pPr>
              <w:tabs>
                <w:tab w:val="left" w:pos="142"/>
              </w:tabs>
              <w:spacing w:line="240" w:lineRule="auto"/>
              <w:rPr>
                <w:rFonts w:cstheme="minorHAnsi"/>
                <w:b/>
                <w:sz w:val="16"/>
                <w:szCs w:val="16"/>
              </w:rPr>
            </w:pPr>
            <w:r w:rsidRPr="00757E6A">
              <w:rPr>
                <w:rFonts w:cstheme="minorHAnsi"/>
                <w:b/>
                <w:sz w:val="16"/>
                <w:szCs w:val="16"/>
              </w:rPr>
              <w:t>Title</w:t>
            </w:r>
          </w:p>
        </w:tc>
        <w:tc>
          <w:tcPr>
            <w:tcW w:w="2551" w:type="dxa"/>
            <w:tcBorders>
              <w:top w:val="single" w:sz="4" w:space="0" w:color="auto"/>
            </w:tcBorders>
            <w:tcMar>
              <w:left w:w="28" w:type="dxa"/>
              <w:bottom w:w="57" w:type="dxa"/>
              <w:right w:w="28" w:type="dxa"/>
            </w:tcMar>
          </w:tcPr>
          <w:p w:rsidR="009F1D27" w:rsidRPr="009F1D27" w:rsidRDefault="009F1D27" w:rsidP="00E930DF">
            <w:pPr>
              <w:tabs>
                <w:tab w:val="left" w:pos="142"/>
              </w:tabs>
              <w:spacing w:line="240" w:lineRule="auto"/>
              <w:rPr>
                <w:rFonts w:cstheme="minorHAnsi"/>
                <w:b/>
                <w:sz w:val="16"/>
                <w:szCs w:val="16"/>
              </w:rPr>
            </w:pPr>
            <w:r w:rsidRPr="009F1D27">
              <w:rPr>
                <w:rFonts w:cstheme="minorHAnsi"/>
                <w:b/>
                <w:sz w:val="16"/>
                <w:szCs w:val="16"/>
              </w:rPr>
              <w:t xml:space="preserve">Notes (as available):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Duration, Orchestration, Publisher</w:t>
            </w:r>
          </w:p>
        </w:tc>
        <w:tc>
          <w:tcPr>
            <w:tcW w:w="5387" w:type="dxa"/>
            <w:tcBorders>
              <w:top w:val="single" w:sz="4" w:space="0" w:color="auto"/>
            </w:tcBorders>
            <w:tcMar>
              <w:left w:w="28" w:type="dxa"/>
              <w:right w:w="28" w:type="dxa"/>
            </w:tcMar>
          </w:tcPr>
          <w:p w:rsidR="009F1D27" w:rsidRPr="009F1D27" w:rsidRDefault="009F1D27" w:rsidP="00E930DF">
            <w:pPr>
              <w:tabs>
                <w:tab w:val="left" w:pos="142"/>
              </w:tabs>
              <w:spacing w:line="240" w:lineRule="auto"/>
              <w:ind w:right="142"/>
              <w:rPr>
                <w:rFonts w:cstheme="minorHAnsi"/>
                <w:b/>
                <w:sz w:val="16"/>
                <w:szCs w:val="16"/>
              </w:rPr>
            </w:pPr>
            <w:r w:rsidRPr="009F1D27">
              <w:rPr>
                <w:rFonts w:cstheme="minorHAnsi"/>
                <w:b/>
                <w:sz w:val="16"/>
                <w:szCs w:val="16"/>
              </w:rPr>
              <w:t>Discography</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1900</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Renaud, Emiliano</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(1875-1932)</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Concertstück</w:t>
            </w:r>
          </w:p>
        </w:tc>
        <w:tc>
          <w:tcPr>
            <w:tcW w:w="2551" w:type="dxa"/>
            <w:tcMar>
              <w:left w:w="28" w:type="dxa"/>
              <w:bottom w:w="57" w:type="dxa"/>
              <w:right w:w="28" w:type="dxa"/>
            </w:tcMar>
          </w:tcPr>
          <w:p w:rsidR="009F1D27" w:rsidRDefault="0090071E" w:rsidP="00E930DF">
            <w:pPr>
              <w:tabs>
                <w:tab w:val="left" w:pos="142"/>
              </w:tabs>
              <w:spacing w:line="240" w:lineRule="auto"/>
              <w:rPr>
                <w:rFonts w:cstheme="minorHAnsi"/>
                <w:sz w:val="16"/>
                <w:szCs w:val="16"/>
              </w:rPr>
            </w:pPr>
            <w:r>
              <w:rPr>
                <w:rFonts w:cstheme="minorHAnsi"/>
                <w:sz w:val="16"/>
                <w:szCs w:val="16"/>
              </w:rPr>
              <w:t>Unpublished</w:t>
            </w:r>
          </w:p>
          <w:p w:rsidR="0090071E" w:rsidRDefault="0090071E" w:rsidP="00E930DF">
            <w:pPr>
              <w:tabs>
                <w:tab w:val="left" w:pos="142"/>
              </w:tabs>
              <w:spacing w:line="240" w:lineRule="auto"/>
              <w:rPr>
                <w:rFonts w:cstheme="minorHAnsi"/>
                <w:sz w:val="16"/>
                <w:szCs w:val="16"/>
              </w:rPr>
            </w:pP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This work is considered the first piano concerto by a Canadian composer according to the Encyclopedia of Canadian Music (ECM).</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1919-20</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McPhee, Colin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(1900-1964)</w:t>
            </w:r>
          </w:p>
          <w:p w:rsidR="009F1D27" w:rsidRPr="009F1D27" w:rsidRDefault="009F1D27" w:rsidP="00E930DF">
            <w:pPr>
              <w:tabs>
                <w:tab w:val="left" w:pos="142"/>
              </w:tabs>
              <w:spacing w:line="240" w:lineRule="auto"/>
              <w:rPr>
                <w:rFonts w:cstheme="minorHAnsi"/>
                <w:sz w:val="16"/>
                <w:szCs w:val="16"/>
              </w:rPr>
            </w:pP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La Mort d’Arthur</w:t>
            </w:r>
          </w:p>
        </w:tc>
        <w:tc>
          <w:tcPr>
            <w:tcW w:w="2551" w:type="dxa"/>
            <w:tcMar>
              <w:left w:w="28" w:type="dxa"/>
              <w:bottom w:w="57" w:type="dxa"/>
              <w:right w:w="28" w:type="dxa"/>
            </w:tcMar>
          </w:tcPr>
          <w:p w:rsidR="0090071E" w:rsidRDefault="0090071E" w:rsidP="00E930DF">
            <w:pPr>
              <w:tabs>
                <w:tab w:val="left" w:pos="142"/>
              </w:tabs>
              <w:spacing w:line="240" w:lineRule="auto"/>
              <w:rPr>
                <w:rFonts w:cstheme="minorHAnsi"/>
                <w:sz w:val="16"/>
                <w:szCs w:val="16"/>
              </w:rPr>
            </w:pPr>
            <w:r>
              <w:rPr>
                <w:rFonts w:cstheme="minorHAnsi"/>
                <w:sz w:val="16"/>
                <w:szCs w:val="16"/>
              </w:rPr>
              <w:t>MS</w:t>
            </w:r>
          </w:p>
          <w:p w:rsidR="0090071E" w:rsidRDefault="0090071E"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No. 1/Symphonic Poem for Piano and Orchestra: La Mort d’Arthur</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1923</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McPhee, Colin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(1900-1964)</w:t>
            </w:r>
          </w:p>
          <w:p w:rsidR="009F1D27" w:rsidRPr="009F1D27" w:rsidRDefault="009F1D27" w:rsidP="00E930DF">
            <w:pPr>
              <w:tabs>
                <w:tab w:val="left" w:pos="142"/>
              </w:tabs>
              <w:spacing w:line="240" w:lineRule="auto"/>
              <w:rPr>
                <w:rFonts w:cstheme="minorHAnsi"/>
                <w:sz w:val="16"/>
                <w:szCs w:val="16"/>
              </w:rPr>
            </w:pP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2</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30:00</w:t>
            </w:r>
            <w:r w:rsidRPr="009F1D27">
              <w:rPr>
                <w:rFonts w:cstheme="minorHAnsi"/>
                <w:sz w:val="16"/>
                <w:szCs w:val="16"/>
              </w:rPr>
              <w:b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1928</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McPhee, Colin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(1900-1964)</w:t>
            </w:r>
          </w:p>
          <w:p w:rsidR="009F1D27" w:rsidRPr="009F1D27" w:rsidRDefault="009F1D27" w:rsidP="00E930DF">
            <w:pPr>
              <w:tabs>
                <w:tab w:val="left" w:pos="142"/>
              </w:tabs>
              <w:spacing w:line="240" w:lineRule="auto"/>
              <w:rPr>
                <w:rFonts w:cstheme="minorHAnsi"/>
                <w:sz w:val="16"/>
                <w:szCs w:val="16"/>
              </w:rPr>
            </w:pP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757E6A">
            <w:pPr>
              <w:pStyle w:val="ListParagraph"/>
              <w:numPr>
                <w:ilvl w:val="0"/>
                <w:numId w:val="2"/>
              </w:numPr>
              <w:tabs>
                <w:tab w:val="left" w:pos="142"/>
              </w:tabs>
              <w:spacing w:line="240" w:lineRule="auto"/>
              <w:ind w:left="598" w:hanging="425"/>
              <w:rPr>
                <w:rFonts w:cstheme="minorHAnsi"/>
                <w:i/>
                <w:sz w:val="16"/>
                <w:szCs w:val="16"/>
              </w:rPr>
            </w:pPr>
            <w:r w:rsidRPr="00757E6A">
              <w:rPr>
                <w:rFonts w:cstheme="minorHAnsi"/>
                <w:i/>
                <w:sz w:val="16"/>
                <w:szCs w:val="16"/>
              </w:rPr>
              <w:t>Allegretto</w:t>
            </w:r>
          </w:p>
          <w:p w:rsidR="009F1D27" w:rsidRPr="00757E6A" w:rsidRDefault="009F1D27" w:rsidP="00757E6A">
            <w:pPr>
              <w:pStyle w:val="ListParagraph"/>
              <w:numPr>
                <w:ilvl w:val="0"/>
                <w:numId w:val="2"/>
              </w:numPr>
              <w:tabs>
                <w:tab w:val="left" w:pos="142"/>
              </w:tabs>
              <w:spacing w:line="240" w:lineRule="auto"/>
              <w:ind w:left="598" w:hanging="425"/>
              <w:rPr>
                <w:rFonts w:cstheme="minorHAnsi"/>
                <w:i/>
                <w:sz w:val="16"/>
                <w:szCs w:val="16"/>
              </w:rPr>
            </w:pPr>
            <w:r w:rsidRPr="00757E6A">
              <w:rPr>
                <w:rFonts w:cstheme="minorHAnsi"/>
                <w:i/>
                <w:sz w:val="16"/>
                <w:szCs w:val="16"/>
              </w:rPr>
              <w:t>Chorale</w:t>
            </w:r>
          </w:p>
          <w:p w:rsidR="009F1D27" w:rsidRPr="00757E6A" w:rsidRDefault="009F1D27" w:rsidP="00757E6A">
            <w:pPr>
              <w:pStyle w:val="ListParagraph"/>
              <w:numPr>
                <w:ilvl w:val="0"/>
                <w:numId w:val="2"/>
              </w:numPr>
              <w:tabs>
                <w:tab w:val="left" w:pos="142"/>
              </w:tabs>
              <w:spacing w:line="240" w:lineRule="auto"/>
              <w:ind w:left="598" w:hanging="425"/>
              <w:rPr>
                <w:rFonts w:cstheme="minorHAnsi"/>
                <w:i/>
                <w:sz w:val="16"/>
                <w:szCs w:val="16"/>
              </w:rPr>
            </w:pPr>
            <w:r w:rsidRPr="00757E6A">
              <w:rPr>
                <w:rFonts w:cstheme="minorHAnsi"/>
                <w:i/>
                <w:sz w:val="16"/>
                <w:szCs w:val="16"/>
              </w:rPr>
              <w:t>Coda</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2(picc)111/1110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Associated Music Publishers</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Concerto for piano and wind octet. </w:t>
            </w:r>
            <w:r w:rsidRPr="009F1D27">
              <w:rPr>
                <w:rFonts w:cstheme="minorHAnsi"/>
                <w:sz w:val="16"/>
                <w:szCs w:val="16"/>
              </w:rPr>
              <w:t>CentreStreams, 1976.</w:t>
            </w:r>
          </w:p>
          <w:p w:rsidR="009F1D27" w:rsidRPr="009F1D27" w:rsidRDefault="00252B0D" w:rsidP="00E930DF">
            <w:pPr>
              <w:tabs>
                <w:tab w:val="left" w:pos="142"/>
              </w:tabs>
              <w:spacing w:line="240" w:lineRule="auto"/>
              <w:rPr>
                <w:rFonts w:cstheme="minorHAnsi"/>
                <w:sz w:val="16"/>
                <w:szCs w:val="16"/>
              </w:rPr>
            </w:pPr>
            <w:r>
              <w:rPr>
                <w:rFonts w:cstheme="minorHAnsi"/>
                <w:sz w:val="16"/>
                <w:szCs w:val="16"/>
              </w:rPr>
              <w:t>Linda Lee Thomas,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Avison,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Chamber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i/>
                <w:sz w:val="16"/>
                <w:szCs w:val="16"/>
              </w:rPr>
            </w:pPr>
            <w:r w:rsidRPr="009F1D27">
              <w:rPr>
                <w:rFonts w:cstheme="minorHAnsi"/>
                <w:i/>
                <w:sz w:val="16"/>
                <w:szCs w:val="16"/>
              </w:rPr>
              <w:t xml:space="preserve">Colin McPhee: Symphony No. 2; Piano Concerto; Nocturne. </w:t>
            </w:r>
            <w:r w:rsidRPr="009F1D27">
              <w:rPr>
                <w:rFonts w:cstheme="minorHAnsi"/>
                <w:sz w:val="16"/>
                <w:szCs w:val="16"/>
              </w:rPr>
              <w:t>Music Masters Jazz 67159, 1996.</w:t>
            </w:r>
          </w:p>
          <w:p w:rsidR="009F1D27" w:rsidRPr="009F1D27" w:rsidRDefault="00252B0D" w:rsidP="00E930DF">
            <w:pPr>
              <w:tabs>
                <w:tab w:val="left" w:pos="142"/>
              </w:tabs>
              <w:spacing w:line="240" w:lineRule="auto"/>
              <w:rPr>
                <w:rFonts w:cstheme="minorHAnsi"/>
                <w:sz w:val="16"/>
                <w:szCs w:val="16"/>
              </w:rPr>
            </w:pPr>
            <w:r>
              <w:rPr>
                <w:rFonts w:cstheme="minorHAnsi"/>
                <w:sz w:val="16"/>
                <w:szCs w:val="16"/>
              </w:rPr>
              <w:t>Stephen Drury,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Dennis Russell Davies</w:t>
            </w:r>
            <w:r w:rsidR="00252B0D">
              <w:rPr>
                <w:rFonts w:cstheme="minorHAnsi"/>
                <w:sz w:val="16"/>
                <w:szCs w:val="16"/>
              </w:rPr>
              <w: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Brooklyn Philharmonic Orchestra.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1928,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rev. 1932, 57</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Descarries, Auguste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(1896-1958)</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Rhapsodie Canadienne</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3222/4231/timp. </w:t>
            </w:r>
            <w:proofErr w:type="gramStart"/>
            <w:r w:rsidRPr="009F1D27">
              <w:rPr>
                <w:rFonts w:cstheme="minorHAnsi"/>
                <w:sz w:val="16"/>
                <w:szCs w:val="16"/>
              </w:rPr>
              <w:t>perc</w:t>
            </w:r>
            <w:proofErr w:type="gramEnd"/>
            <w:r w:rsidRPr="009F1D27">
              <w:rPr>
                <w:rFonts w:cstheme="minorHAnsi"/>
                <w:sz w:val="16"/>
                <w:szCs w:val="16"/>
              </w:rPr>
              <w:t>. (3)/strings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Mathieu, André</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(1929-1968)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Concertino No. 1</w:t>
            </w:r>
          </w:p>
        </w:tc>
        <w:tc>
          <w:tcPr>
            <w:tcW w:w="2551" w:type="dxa"/>
            <w:tcMar>
              <w:left w:w="28" w:type="dxa"/>
              <w:bottom w:w="85" w:type="dxa"/>
              <w:right w:w="28" w:type="dxa"/>
            </w:tcMar>
          </w:tcPr>
          <w:p w:rsidR="0090071E" w:rsidRDefault="0090071E" w:rsidP="00E930DF">
            <w:pPr>
              <w:tabs>
                <w:tab w:val="left" w:pos="142"/>
              </w:tabs>
              <w:spacing w:line="240" w:lineRule="auto"/>
              <w:rPr>
                <w:rFonts w:cstheme="minorHAnsi"/>
                <w:sz w:val="16"/>
                <w:szCs w:val="16"/>
              </w:rPr>
            </w:pPr>
            <w:r>
              <w:rPr>
                <w:rFonts w:cstheme="minorHAnsi"/>
                <w:sz w:val="16"/>
                <w:szCs w:val="16"/>
              </w:rPr>
              <w:t>10:00</w:t>
            </w: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1937-38</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Mignault, Alfred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(1895-1961)</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Divertis</w:t>
            </w:r>
            <w:r w:rsidR="0090071E" w:rsidRPr="00757E6A">
              <w:rPr>
                <w:rFonts w:cstheme="minorHAnsi"/>
                <w:i/>
                <w:sz w:val="16"/>
                <w:szCs w:val="16"/>
              </w:rPr>
              <w:t>sement sur deux themes canadien</w:t>
            </w:r>
            <w:r w:rsidRPr="00757E6A">
              <w:rPr>
                <w:rFonts w:cstheme="minorHAnsi"/>
                <w:i/>
                <w:sz w:val="16"/>
                <w:szCs w:val="16"/>
              </w:rPr>
              <w:t>s</w:t>
            </w:r>
          </w:p>
          <w:p w:rsidR="009F1D27" w:rsidRPr="00757E6A" w:rsidRDefault="009F1D27" w:rsidP="00757E6A">
            <w:pPr>
              <w:tabs>
                <w:tab w:val="left" w:pos="142"/>
                <w:tab w:val="left" w:pos="794"/>
              </w:tabs>
              <w:spacing w:line="240" w:lineRule="auto"/>
              <w:rPr>
                <w:rFonts w:cstheme="minorHAnsi"/>
                <w:i/>
                <w:sz w:val="16"/>
                <w:szCs w:val="16"/>
              </w:rPr>
            </w:pP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w:t>
            </w:r>
            <w:r w:rsidR="0090071E">
              <w:rPr>
                <w:rFonts w:cstheme="minorHAnsi"/>
                <w:sz w:val="16"/>
                <w:szCs w:val="16"/>
              </w:rPr>
              <w:t>(picc</w:t>
            </w:r>
            <w:proofErr w:type="gramStart"/>
            <w:r w:rsidR="0090071E">
              <w:rPr>
                <w:rFonts w:cstheme="minorHAnsi"/>
                <w:sz w:val="16"/>
                <w:szCs w:val="16"/>
              </w:rPr>
              <w:t>)</w:t>
            </w:r>
            <w:r w:rsidRPr="009F1D27">
              <w:rPr>
                <w:rFonts w:cstheme="minorHAnsi"/>
                <w:sz w:val="16"/>
                <w:szCs w:val="16"/>
              </w:rPr>
              <w:t>3</w:t>
            </w:r>
            <w:proofErr w:type="gramEnd"/>
            <w:r w:rsidR="0090071E">
              <w:rPr>
                <w:rFonts w:cstheme="minorHAnsi"/>
                <w:sz w:val="16"/>
                <w:szCs w:val="16"/>
              </w:rPr>
              <w:t>(E.H.)</w:t>
            </w:r>
            <w:r w:rsidRPr="009F1D27">
              <w:rPr>
                <w:rFonts w:cstheme="minorHAnsi"/>
                <w:sz w:val="16"/>
                <w:szCs w:val="16"/>
              </w:rPr>
              <w:t xml:space="preserve">22/4431/timp. </w:t>
            </w:r>
            <w:proofErr w:type="gramStart"/>
            <w:r w:rsidRPr="009F1D27">
              <w:rPr>
                <w:rFonts w:cstheme="minorHAnsi"/>
                <w:sz w:val="16"/>
                <w:szCs w:val="16"/>
              </w:rPr>
              <w:t>perc</w:t>
            </w:r>
            <w:proofErr w:type="gramEnd"/>
            <w:r w:rsidRPr="009F1D27">
              <w:rPr>
                <w:rFonts w:cstheme="minorHAnsi"/>
                <w:sz w:val="16"/>
                <w:szCs w:val="16"/>
              </w:rPr>
              <w:t>. (3)/harp, celesta/strings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Mathieu, André</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(1929-1968)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Concertino No. 2, op. 13</w:t>
            </w:r>
          </w:p>
          <w:p w:rsidR="009F1D27" w:rsidRPr="00757E6A" w:rsidRDefault="009F1D27" w:rsidP="00757E6A">
            <w:pPr>
              <w:pStyle w:val="ListParagraph"/>
              <w:numPr>
                <w:ilvl w:val="0"/>
                <w:numId w:val="7"/>
              </w:numPr>
              <w:tabs>
                <w:tab w:val="left" w:pos="142"/>
              </w:tabs>
              <w:spacing w:line="240" w:lineRule="auto"/>
              <w:ind w:left="590" w:hanging="425"/>
              <w:rPr>
                <w:rFonts w:cstheme="minorHAnsi"/>
                <w:i/>
                <w:sz w:val="16"/>
                <w:szCs w:val="16"/>
              </w:rPr>
            </w:pPr>
            <w:r w:rsidRPr="00757E6A">
              <w:rPr>
                <w:rFonts w:cstheme="minorHAnsi"/>
                <w:i/>
                <w:sz w:val="16"/>
                <w:szCs w:val="16"/>
              </w:rPr>
              <w:t>Allegro</w:t>
            </w:r>
          </w:p>
          <w:p w:rsidR="009F1D27" w:rsidRPr="00757E6A" w:rsidRDefault="009F1D27" w:rsidP="00757E6A">
            <w:pPr>
              <w:pStyle w:val="ListParagraph"/>
              <w:numPr>
                <w:ilvl w:val="0"/>
                <w:numId w:val="7"/>
              </w:numPr>
              <w:tabs>
                <w:tab w:val="left" w:pos="142"/>
              </w:tabs>
              <w:spacing w:line="240" w:lineRule="auto"/>
              <w:ind w:left="590" w:hanging="425"/>
              <w:rPr>
                <w:rFonts w:cstheme="minorHAnsi"/>
                <w:i/>
                <w:sz w:val="16"/>
                <w:szCs w:val="16"/>
              </w:rPr>
            </w:pPr>
            <w:r w:rsidRPr="00757E6A">
              <w:rPr>
                <w:rFonts w:cstheme="minorHAnsi"/>
                <w:i/>
                <w:sz w:val="16"/>
                <w:szCs w:val="16"/>
              </w:rPr>
              <w:t>Andante</w:t>
            </w:r>
          </w:p>
          <w:p w:rsidR="009F1D27" w:rsidRPr="00757E6A" w:rsidRDefault="009F1D27" w:rsidP="00757E6A">
            <w:pPr>
              <w:pStyle w:val="ListParagraph"/>
              <w:numPr>
                <w:ilvl w:val="0"/>
                <w:numId w:val="7"/>
              </w:numPr>
              <w:tabs>
                <w:tab w:val="left" w:pos="142"/>
              </w:tabs>
              <w:spacing w:line="240" w:lineRule="auto"/>
              <w:ind w:left="590"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13:00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2222/3210/timp./harp/strings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Les Éditions Orchestra Bella</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Mathieu, Shostakovich, Mendelssohn: Concertino &amp; Concertos.</w:t>
            </w:r>
            <w:r w:rsidRPr="009F1D27">
              <w:rPr>
                <w:rFonts w:cstheme="minorHAnsi"/>
                <w:sz w:val="16"/>
                <w:szCs w:val="16"/>
              </w:rPr>
              <w:t xml:space="preserve"> Analekta </w:t>
            </w:r>
            <w:proofErr w:type="gramStart"/>
            <w:r w:rsidRPr="009F1D27">
              <w:rPr>
                <w:rFonts w:cstheme="minorHAnsi"/>
                <w:sz w:val="16"/>
                <w:szCs w:val="16"/>
              </w:rPr>
              <w:t>AN</w:t>
            </w:r>
            <w:proofErr w:type="gramEnd"/>
            <w:r w:rsidRPr="009F1D27">
              <w:rPr>
                <w:rFonts w:cstheme="minorHAnsi"/>
                <w:sz w:val="16"/>
                <w:szCs w:val="16"/>
              </w:rPr>
              <w:t xml:space="preserve"> 9283, 2009.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Alain Lefèvre,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Matthias Bamert</w:t>
            </w:r>
            <w:r w:rsidR="00252B0D">
              <w:rPr>
                <w:rFonts w:cstheme="minorHAnsi"/>
                <w:sz w:val="16"/>
                <w:szCs w:val="16"/>
              </w:rPr>
              <w: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London Mozart Players</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1944, rev. 1949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Willan, Healey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(1880-1968, England)</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in C minor</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26:00</w:t>
            </w:r>
          </w:p>
          <w:p w:rsidR="009F1D27" w:rsidRPr="009F1D27" w:rsidRDefault="009F1D27" w:rsidP="00E930DF">
            <w:pPr>
              <w:tabs>
                <w:tab w:val="left" w:pos="142"/>
              </w:tabs>
              <w:spacing w:after="200" w:line="240" w:lineRule="auto"/>
              <w:rPr>
                <w:rFonts w:eastAsiaTheme="minorHAnsi" w:cstheme="minorBidi"/>
                <w:sz w:val="16"/>
                <w:szCs w:val="16"/>
                <w:lang w:bidi="ar-SA"/>
              </w:rPr>
            </w:pPr>
            <w:r w:rsidRPr="009F1D27">
              <w:rPr>
                <w:rFonts w:eastAsiaTheme="minorHAnsi" w:cstheme="minorBidi"/>
                <w:sz w:val="16"/>
                <w:szCs w:val="16"/>
                <w:shd w:val="clear" w:color="auto" w:fill="FFFFFF"/>
                <w:lang w:bidi="ar-SA"/>
              </w:rPr>
              <w:t>22(E.H.)22/4230/timp./strings</w:t>
            </w:r>
            <w:r w:rsidRPr="009F1D27">
              <w:rPr>
                <w:rFonts w:eastAsiaTheme="minorHAnsi" w:cstheme="minorBidi"/>
                <w:sz w:val="16"/>
                <w:szCs w:val="16"/>
                <w:shd w:val="clear" w:color="auto" w:fill="FFFFFF"/>
                <w:lang w:bidi="ar-SA"/>
              </w:rPr>
              <w:br/>
              <w:t>Berandol/CMC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Canadian Album No. 1</w:t>
            </w:r>
            <w:r w:rsidRPr="009F1D27">
              <w:rPr>
                <w:rFonts w:cstheme="minorHAnsi"/>
                <w:sz w:val="16"/>
                <w:szCs w:val="16"/>
              </w:rPr>
              <w:t xml:space="preserve">. CBC I.S. Album 1 (78 rpm)/RCA Victor, DM 1229 (78 rpm), 1945.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Agnes Butcher,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Jean-Marie Beaudet,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in C minor</w:t>
            </w:r>
            <w:r w:rsidRPr="009F1D27">
              <w:rPr>
                <w:rFonts w:cstheme="minorHAnsi"/>
                <w:sz w:val="16"/>
                <w:szCs w:val="16"/>
              </w:rPr>
              <w:t>. CentreStreams, 1965.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Sheila Henig,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Sir Ernest MacMillan</w:t>
            </w:r>
            <w:r w:rsidR="00252B0D">
              <w:rPr>
                <w:rFonts w:cstheme="minorHAnsi"/>
                <w:sz w:val="16"/>
                <w:szCs w:val="16"/>
              </w:rPr>
              <w: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The Canadian Collection</w:t>
            </w:r>
            <w:r w:rsidRPr="009F1D27">
              <w:rPr>
                <w:rFonts w:cstheme="minorHAnsi"/>
                <w:sz w:val="16"/>
                <w:szCs w:val="16"/>
              </w:rPr>
              <w:t xml:space="preserve">. CBC, BR SM-205, c. 1970.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Sheila Henig,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Avison,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Chamber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in C minor.</w:t>
            </w:r>
            <w:r w:rsidRPr="009F1D27">
              <w:rPr>
                <w:rFonts w:cstheme="minorHAnsi"/>
                <w:sz w:val="16"/>
                <w:szCs w:val="16"/>
              </w:rPr>
              <w:t xml:space="preserve"> CentreStreams, 1980.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Arthur Ozolins,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in C minor</w:t>
            </w:r>
            <w:r w:rsidRPr="009F1D27">
              <w:rPr>
                <w:rFonts w:cstheme="minorHAnsi"/>
                <w:sz w:val="16"/>
                <w:szCs w:val="16"/>
              </w:rPr>
              <w:t>. CentreStreams, 1981.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Arthur Ozolins,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National Arts Centre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True North Festival 1998 in Taiwan</w:t>
            </w:r>
            <w:r w:rsidRPr="009F1D27">
              <w:rPr>
                <w:rFonts w:cstheme="minorHAnsi"/>
                <w:sz w:val="16"/>
                <w:szCs w:val="16"/>
              </w:rPr>
              <w:t>. True North TN9901, 1998.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Taipei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Butler, Adrian 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(1929-)</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1</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Dela,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(1919-1978)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Ballade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7:00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2222/4230/timp./strings</w:t>
            </w:r>
            <w:r w:rsidRPr="009F1D27">
              <w:rPr>
                <w:rFonts w:eastAsiaTheme="minorHAnsi" w:cstheme="minorBidi"/>
                <w:sz w:val="16"/>
                <w:szCs w:val="16"/>
                <w:shd w:val="clear" w:color="auto" w:fill="FFFFFF"/>
                <w:lang w:bidi="ar-SA"/>
              </w:rPr>
              <w:br/>
              <w:t>Berandol/CMC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1946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Pépin, Clermont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(1926-2006)</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1 in C-sharp minor*</w:t>
            </w:r>
          </w:p>
          <w:p w:rsidR="009F1D27" w:rsidRPr="00757E6A" w:rsidRDefault="009F1D27" w:rsidP="00757E6A">
            <w:pPr>
              <w:pStyle w:val="ListParagraph"/>
              <w:numPr>
                <w:ilvl w:val="0"/>
                <w:numId w:val="4"/>
              </w:numPr>
              <w:tabs>
                <w:tab w:val="left" w:pos="142"/>
              </w:tabs>
              <w:spacing w:line="240" w:lineRule="auto"/>
              <w:ind w:left="590" w:hanging="425"/>
              <w:rPr>
                <w:rFonts w:cstheme="minorHAnsi"/>
                <w:i/>
                <w:sz w:val="16"/>
                <w:szCs w:val="16"/>
              </w:rPr>
            </w:pPr>
            <w:r w:rsidRPr="00757E6A">
              <w:rPr>
                <w:rFonts w:cstheme="minorHAnsi"/>
                <w:i/>
                <w:sz w:val="16"/>
                <w:szCs w:val="16"/>
              </w:rPr>
              <w:t>Allegro</w:t>
            </w:r>
          </w:p>
          <w:p w:rsidR="009F1D27" w:rsidRPr="00757E6A" w:rsidRDefault="009F1D27" w:rsidP="00757E6A">
            <w:pPr>
              <w:pStyle w:val="ListParagraph"/>
              <w:numPr>
                <w:ilvl w:val="0"/>
                <w:numId w:val="4"/>
              </w:numPr>
              <w:tabs>
                <w:tab w:val="left" w:pos="142"/>
              </w:tabs>
              <w:spacing w:line="240" w:lineRule="auto"/>
              <w:ind w:left="590" w:hanging="425"/>
              <w:rPr>
                <w:rFonts w:cstheme="minorHAnsi"/>
                <w:i/>
                <w:sz w:val="16"/>
                <w:szCs w:val="16"/>
              </w:rPr>
            </w:pPr>
            <w:r w:rsidRPr="00757E6A">
              <w:rPr>
                <w:rFonts w:cstheme="minorHAnsi"/>
                <w:i/>
                <w:sz w:val="16"/>
                <w:szCs w:val="16"/>
              </w:rPr>
              <w:t>Adagio</w:t>
            </w:r>
          </w:p>
          <w:p w:rsidR="009F1D27" w:rsidRPr="00757E6A" w:rsidRDefault="009F1D27" w:rsidP="00757E6A">
            <w:pPr>
              <w:pStyle w:val="ListParagraph"/>
              <w:numPr>
                <w:ilvl w:val="0"/>
                <w:numId w:val="4"/>
              </w:numPr>
              <w:tabs>
                <w:tab w:val="left" w:pos="142"/>
              </w:tabs>
              <w:spacing w:line="240" w:lineRule="auto"/>
              <w:ind w:left="590" w:hanging="425"/>
              <w:rPr>
                <w:rFonts w:cstheme="minorHAnsi"/>
                <w:i/>
                <w:sz w:val="16"/>
                <w:szCs w:val="16"/>
              </w:rPr>
            </w:pPr>
            <w:r w:rsidRPr="00757E6A">
              <w:rPr>
                <w:rFonts w:cstheme="minorHAnsi"/>
                <w:i/>
                <w:sz w:val="16"/>
                <w:szCs w:val="16"/>
              </w:rPr>
              <w:t>Scherzo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2222/4231/strings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*Awarded the first prize in the CAPAC composition competition (1946)</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Concerto No. 1 in C-sharp minor. </w:t>
            </w:r>
            <w:r w:rsidRPr="009F1D27">
              <w:rPr>
                <w:rFonts w:cstheme="minorHAnsi"/>
                <w:sz w:val="16"/>
                <w:szCs w:val="16"/>
              </w:rPr>
              <w:t>CBC Program Archives (Concert de Musique Canadienne), 471116-1</w:t>
            </w:r>
            <w:r w:rsidR="004A425B">
              <w:rPr>
                <w:rFonts w:cstheme="minorHAnsi"/>
                <w:sz w:val="16"/>
                <w:szCs w:val="16"/>
              </w:rPr>
              <w:t>, n.d</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Clermont Pépin,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 Beaudet,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Gratton, Hector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(1900-1970)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Coucher de Soleil sur un conte de Félix Leclerc</w:t>
            </w:r>
          </w:p>
          <w:p w:rsidR="009F1D27" w:rsidRPr="00757E6A" w:rsidRDefault="009F1D27" w:rsidP="00757E6A">
            <w:pPr>
              <w:pStyle w:val="ListParagraph"/>
              <w:numPr>
                <w:ilvl w:val="0"/>
                <w:numId w:val="8"/>
              </w:numPr>
              <w:tabs>
                <w:tab w:val="left" w:pos="142"/>
              </w:tabs>
              <w:spacing w:line="240" w:lineRule="auto"/>
              <w:ind w:left="590" w:hanging="425"/>
              <w:rPr>
                <w:rFonts w:cstheme="minorHAnsi"/>
                <w:i/>
                <w:sz w:val="16"/>
                <w:szCs w:val="16"/>
              </w:rPr>
            </w:pPr>
            <w:r w:rsidRPr="00757E6A">
              <w:rPr>
                <w:rFonts w:cstheme="minorHAnsi"/>
                <w:i/>
                <w:sz w:val="16"/>
                <w:szCs w:val="16"/>
              </w:rPr>
              <w:t>L’ours poilu</w:t>
            </w:r>
          </w:p>
          <w:p w:rsidR="009F1D27" w:rsidRPr="00757E6A" w:rsidRDefault="009F1D27" w:rsidP="00757E6A">
            <w:pPr>
              <w:pStyle w:val="ListParagraph"/>
              <w:numPr>
                <w:ilvl w:val="0"/>
                <w:numId w:val="8"/>
              </w:numPr>
              <w:tabs>
                <w:tab w:val="left" w:pos="142"/>
              </w:tabs>
              <w:spacing w:line="240" w:lineRule="auto"/>
              <w:ind w:left="590" w:hanging="425"/>
              <w:rPr>
                <w:rFonts w:cstheme="minorHAnsi"/>
                <w:i/>
                <w:sz w:val="16"/>
                <w:szCs w:val="16"/>
              </w:rPr>
            </w:pPr>
            <w:r w:rsidRPr="00757E6A">
              <w:rPr>
                <w:rFonts w:cstheme="minorHAnsi"/>
                <w:i/>
                <w:sz w:val="16"/>
                <w:szCs w:val="16"/>
              </w:rPr>
              <w:t>Le lièvre pressé</w:t>
            </w:r>
          </w:p>
          <w:p w:rsidR="009F1D27" w:rsidRPr="00757E6A" w:rsidRDefault="009F1D27" w:rsidP="00757E6A">
            <w:pPr>
              <w:pStyle w:val="ListParagraph"/>
              <w:numPr>
                <w:ilvl w:val="0"/>
                <w:numId w:val="8"/>
              </w:numPr>
              <w:tabs>
                <w:tab w:val="left" w:pos="142"/>
              </w:tabs>
              <w:spacing w:line="240" w:lineRule="auto"/>
              <w:ind w:left="590" w:hanging="425"/>
              <w:rPr>
                <w:rFonts w:cstheme="minorHAnsi"/>
                <w:i/>
                <w:sz w:val="16"/>
                <w:szCs w:val="16"/>
              </w:rPr>
            </w:pPr>
            <w:r w:rsidRPr="00757E6A">
              <w:rPr>
                <w:rFonts w:cstheme="minorHAnsi"/>
                <w:i/>
                <w:sz w:val="16"/>
                <w:szCs w:val="16"/>
              </w:rPr>
              <w:t>La mort de l’ours</w:t>
            </w:r>
          </w:p>
          <w:p w:rsidR="009F1D27" w:rsidRPr="00757E6A" w:rsidRDefault="009F1D27" w:rsidP="00757E6A">
            <w:pPr>
              <w:pStyle w:val="ListParagraph"/>
              <w:numPr>
                <w:ilvl w:val="0"/>
                <w:numId w:val="8"/>
              </w:numPr>
              <w:tabs>
                <w:tab w:val="left" w:pos="142"/>
              </w:tabs>
              <w:spacing w:line="240" w:lineRule="auto"/>
              <w:ind w:left="590" w:hanging="425"/>
              <w:rPr>
                <w:rFonts w:cstheme="minorHAnsi"/>
                <w:i/>
                <w:sz w:val="16"/>
                <w:szCs w:val="16"/>
              </w:rPr>
            </w:pPr>
            <w:r w:rsidRPr="00757E6A">
              <w:rPr>
                <w:rFonts w:cstheme="minorHAnsi"/>
                <w:i/>
                <w:sz w:val="16"/>
                <w:szCs w:val="16"/>
              </w:rPr>
              <w:t>La veillée chez les lievres</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13:12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Coucher de soleil</w:t>
            </w:r>
            <w:r w:rsidRPr="009F1D27">
              <w:rPr>
                <w:rFonts w:cstheme="minorHAnsi"/>
                <w:sz w:val="16"/>
                <w:szCs w:val="16"/>
              </w:rPr>
              <w:t xml:space="preserve">. CentreStreams, 1947.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Pianist unknown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 Beaudet,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Montréal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Kessler, Minuetta (married name, Borek)</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(1914-2002, Russia)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Alberta Concerto</w:t>
            </w:r>
          </w:p>
          <w:p w:rsidR="009F1D27" w:rsidRPr="00757E6A" w:rsidRDefault="009F1D27" w:rsidP="00757E6A">
            <w:pPr>
              <w:pStyle w:val="ListParagraph"/>
              <w:numPr>
                <w:ilvl w:val="0"/>
                <w:numId w:val="9"/>
              </w:numPr>
              <w:tabs>
                <w:tab w:val="left" w:pos="142"/>
              </w:tabs>
              <w:spacing w:line="240" w:lineRule="auto"/>
              <w:ind w:left="590" w:hanging="425"/>
              <w:rPr>
                <w:rFonts w:cstheme="minorHAnsi"/>
                <w:i/>
                <w:sz w:val="16"/>
                <w:szCs w:val="16"/>
              </w:rPr>
            </w:pPr>
            <w:r w:rsidRPr="00757E6A">
              <w:rPr>
                <w:rFonts w:cstheme="minorHAnsi"/>
                <w:i/>
                <w:sz w:val="16"/>
                <w:szCs w:val="16"/>
              </w:rPr>
              <w:t>Moderato</w:t>
            </w:r>
          </w:p>
          <w:p w:rsidR="009F1D27" w:rsidRPr="00757E6A" w:rsidRDefault="009F1D27" w:rsidP="00757E6A">
            <w:pPr>
              <w:pStyle w:val="ListParagraph"/>
              <w:numPr>
                <w:ilvl w:val="0"/>
                <w:numId w:val="9"/>
              </w:numPr>
              <w:tabs>
                <w:tab w:val="left" w:pos="142"/>
              </w:tabs>
              <w:spacing w:line="240" w:lineRule="auto"/>
              <w:ind w:left="590" w:hanging="425"/>
              <w:rPr>
                <w:rFonts w:cstheme="minorHAnsi"/>
                <w:i/>
                <w:sz w:val="16"/>
                <w:szCs w:val="16"/>
              </w:rPr>
            </w:pPr>
            <w:r w:rsidRPr="00757E6A">
              <w:rPr>
                <w:rFonts w:cstheme="minorHAnsi"/>
                <w:i/>
                <w:sz w:val="16"/>
                <w:szCs w:val="16"/>
              </w:rPr>
              <w:t>Adagio</w:t>
            </w:r>
          </w:p>
          <w:p w:rsidR="009F1D27" w:rsidRPr="00757E6A" w:rsidRDefault="009F1D27" w:rsidP="00757E6A">
            <w:pPr>
              <w:pStyle w:val="ListParagraph"/>
              <w:numPr>
                <w:ilvl w:val="0"/>
                <w:numId w:val="9"/>
              </w:numPr>
              <w:tabs>
                <w:tab w:val="left" w:pos="142"/>
              </w:tabs>
              <w:spacing w:line="240" w:lineRule="auto"/>
              <w:ind w:left="590" w:hanging="425"/>
              <w:rPr>
                <w:rFonts w:cstheme="minorHAnsi"/>
                <w:i/>
                <w:sz w:val="16"/>
                <w:szCs w:val="16"/>
              </w:rPr>
            </w:pPr>
            <w:r w:rsidRPr="00757E6A">
              <w:rPr>
                <w:rFonts w:cstheme="minorHAnsi"/>
                <w:i/>
                <w:sz w:val="16"/>
                <w:szCs w:val="16"/>
              </w:rPr>
              <w:t>Presto</w:t>
            </w:r>
          </w:p>
          <w:p w:rsidR="009F1D27" w:rsidRPr="00757E6A" w:rsidRDefault="009F1D27" w:rsidP="00757E6A">
            <w:pPr>
              <w:pStyle w:val="ListParagraph"/>
              <w:numPr>
                <w:ilvl w:val="0"/>
                <w:numId w:val="9"/>
              </w:numPr>
              <w:tabs>
                <w:tab w:val="left" w:pos="142"/>
              </w:tabs>
              <w:spacing w:line="240" w:lineRule="auto"/>
              <w:ind w:left="590" w:hanging="425"/>
              <w:rPr>
                <w:rFonts w:cstheme="minorHAnsi"/>
                <w:i/>
                <w:sz w:val="16"/>
                <w:szCs w:val="16"/>
              </w:rPr>
            </w:pPr>
            <w:r w:rsidRPr="00757E6A">
              <w:rPr>
                <w:rFonts w:cstheme="minorHAnsi"/>
                <w:i/>
                <w:sz w:val="16"/>
                <w:szCs w:val="16"/>
              </w:rPr>
              <w:t>Allegro energico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23:00</w:t>
            </w:r>
            <w:r w:rsidRPr="009F1D27">
              <w:rPr>
                <w:rFonts w:cstheme="minorHAnsi"/>
                <w:sz w:val="16"/>
                <w:szCs w:val="16"/>
              </w:rPr>
              <w:br/>
              <w:t>Musical Resources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Transcontinental Music 1947</w:t>
            </w:r>
          </w:p>
          <w:p w:rsidR="009F1D27" w:rsidRPr="009F1D27" w:rsidRDefault="009F1D27" w:rsidP="00E930DF">
            <w:pPr>
              <w:tabs>
                <w:tab w:val="left" w:pos="142"/>
              </w:tabs>
              <w:spacing w:line="240" w:lineRule="auto"/>
              <w:rPr>
                <w:rFonts w:cstheme="minorHAnsi"/>
                <w:sz w:val="16"/>
                <w:szCs w:val="16"/>
              </w:rPr>
            </w:pPr>
          </w:p>
          <w:p w:rsidR="009F1D27" w:rsidRPr="009F1D27" w:rsidRDefault="005E16F7" w:rsidP="00E930DF">
            <w:pPr>
              <w:tabs>
                <w:tab w:val="left" w:pos="142"/>
              </w:tabs>
              <w:spacing w:line="240" w:lineRule="auto"/>
              <w:rPr>
                <w:rFonts w:cstheme="minorHAnsi"/>
                <w:sz w:val="16"/>
                <w:szCs w:val="16"/>
              </w:rPr>
            </w:pPr>
            <w:r>
              <w:rPr>
                <w:rFonts w:cstheme="minorHAnsi"/>
                <w:sz w:val="16"/>
                <w:szCs w:val="16"/>
              </w:rPr>
              <w:t>T</w:t>
            </w:r>
            <w:r w:rsidR="009F1D27" w:rsidRPr="009F1D27">
              <w:rPr>
                <w:rFonts w:cstheme="minorHAnsi"/>
                <w:sz w:val="16"/>
                <w:szCs w:val="16"/>
              </w:rPr>
              <w:t>wo-piano version copyrighted in the United States under the name of Minuetta Borek.</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Slovak Radio Symphony Orchestra</w:t>
            </w:r>
            <w:r w:rsidRPr="009F1D27">
              <w:rPr>
                <w:rFonts w:cstheme="minorHAnsi"/>
                <w:sz w:val="16"/>
                <w:szCs w:val="16"/>
              </w:rPr>
              <w:t>. Master Musicians MMC2009, 1994.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Helena Vesterman,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Robert Black,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Slovak Radio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Mathieu, André</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(1929-1968)</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de Québec</w:t>
            </w:r>
          </w:p>
          <w:p w:rsidR="009F1D27" w:rsidRPr="00757E6A" w:rsidRDefault="009F1D27" w:rsidP="00757E6A">
            <w:pPr>
              <w:pStyle w:val="ListParagraph"/>
              <w:numPr>
                <w:ilvl w:val="0"/>
                <w:numId w:val="3"/>
              </w:numPr>
              <w:tabs>
                <w:tab w:val="left" w:pos="142"/>
              </w:tabs>
              <w:spacing w:line="240" w:lineRule="auto"/>
              <w:ind w:left="598" w:hanging="425"/>
              <w:rPr>
                <w:rFonts w:cstheme="minorHAnsi"/>
                <w:i/>
                <w:sz w:val="16"/>
                <w:szCs w:val="16"/>
              </w:rPr>
            </w:pPr>
            <w:r w:rsidRPr="00757E6A">
              <w:rPr>
                <w:rFonts w:cstheme="minorHAnsi"/>
                <w:i/>
                <w:sz w:val="16"/>
                <w:szCs w:val="16"/>
              </w:rPr>
              <w:t>Allegro moderato</w:t>
            </w:r>
          </w:p>
          <w:p w:rsidR="009F1D27" w:rsidRPr="00757E6A" w:rsidRDefault="009F1D27" w:rsidP="00757E6A">
            <w:pPr>
              <w:pStyle w:val="ListParagraph"/>
              <w:numPr>
                <w:ilvl w:val="0"/>
                <w:numId w:val="3"/>
              </w:numPr>
              <w:tabs>
                <w:tab w:val="left" w:pos="142"/>
              </w:tabs>
              <w:spacing w:line="240" w:lineRule="auto"/>
              <w:ind w:left="598" w:hanging="425"/>
              <w:rPr>
                <w:rFonts w:cstheme="minorHAnsi"/>
                <w:i/>
                <w:sz w:val="16"/>
                <w:szCs w:val="16"/>
              </w:rPr>
            </w:pPr>
            <w:r w:rsidRPr="00757E6A">
              <w:rPr>
                <w:rFonts w:cstheme="minorHAnsi"/>
                <w:i/>
                <w:sz w:val="16"/>
                <w:szCs w:val="16"/>
              </w:rPr>
              <w:t>Andante</w:t>
            </w:r>
          </w:p>
          <w:p w:rsidR="009F1D27" w:rsidRPr="00757E6A" w:rsidRDefault="009F1D27" w:rsidP="00757E6A">
            <w:pPr>
              <w:pStyle w:val="ListParagraph"/>
              <w:numPr>
                <w:ilvl w:val="0"/>
                <w:numId w:val="3"/>
              </w:numPr>
              <w:tabs>
                <w:tab w:val="left" w:pos="142"/>
              </w:tabs>
              <w:spacing w:line="240" w:lineRule="auto"/>
              <w:ind w:left="598" w:hanging="425"/>
              <w:rPr>
                <w:rFonts w:cstheme="minorHAnsi"/>
                <w:i/>
                <w:sz w:val="16"/>
                <w:szCs w:val="16"/>
              </w:rPr>
            </w:pPr>
            <w:r w:rsidRPr="00757E6A">
              <w:rPr>
                <w:rFonts w:cstheme="minorHAnsi"/>
                <w:i/>
                <w:sz w:val="16"/>
                <w:szCs w:val="16"/>
              </w:rPr>
              <w:t>Allegro con brio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22(E.H.</w:t>
            </w:r>
            <w:proofErr w:type="gramStart"/>
            <w:r w:rsidRPr="009F1D27">
              <w:rPr>
                <w:rFonts w:eastAsiaTheme="minorHAnsi" w:cstheme="minorBidi"/>
                <w:sz w:val="16"/>
                <w:szCs w:val="16"/>
                <w:shd w:val="clear" w:color="auto" w:fill="FFFFFF"/>
                <w:lang w:bidi="ar-SA"/>
              </w:rPr>
              <w:t>)21</w:t>
            </w:r>
            <w:proofErr w:type="gramEnd"/>
            <w:r w:rsidRPr="009F1D27">
              <w:rPr>
                <w:rFonts w:eastAsiaTheme="minorHAnsi" w:cstheme="minorBidi"/>
                <w:sz w:val="16"/>
                <w:szCs w:val="16"/>
                <w:shd w:val="clear" w:color="auto" w:fill="FFFFFF"/>
                <w:lang w:bidi="ar-SA"/>
              </w:rPr>
              <w:t>/2221/perc. (2)/harp/strings</w:t>
            </w:r>
            <w:r w:rsidRPr="009F1D27">
              <w:rPr>
                <w:rFonts w:eastAsiaTheme="minorHAnsi" w:cstheme="minorBidi"/>
                <w:sz w:val="16"/>
                <w:szCs w:val="16"/>
                <w:shd w:val="clear" w:color="auto" w:fill="FFFFFF"/>
                <w:lang w:bidi="ar-SA"/>
              </w:rPr>
              <w:br/>
              <w:t xml:space="preserve">Les </w:t>
            </w:r>
            <w:r w:rsidRPr="009F1D27">
              <w:rPr>
                <w:rFonts w:eastAsiaTheme="minorHAnsi" w:cstheme="minorHAnsi"/>
                <w:sz w:val="16"/>
                <w:szCs w:val="16"/>
                <w:shd w:val="clear" w:color="auto" w:fill="FFFFFF"/>
                <w:lang w:bidi="ar-SA"/>
              </w:rPr>
              <w:t>É</w:t>
            </w:r>
            <w:r w:rsidRPr="009F1D27">
              <w:rPr>
                <w:rFonts w:eastAsiaTheme="minorHAnsi" w:cstheme="minorBidi"/>
                <w:sz w:val="16"/>
                <w:szCs w:val="16"/>
                <w:shd w:val="clear" w:color="auto" w:fill="FFFFFF"/>
                <w:lang w:bidi="ar-SA"/>
              </w:rPr>
              <w:t>ditions Orchestra Bella/CMC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André Mathieu</w:t>
            </w:r>
            <w:r w:rsidRPr="009F1D27">
              <w:rPr>
                <w:rFonts w:cstheme="minorHAnsi"/>
                <w:sz w:val="16"/>
                <w:szCs w:val="16"/>
              </w:rPr>
              <w:t>. Analekta AN 2 9803, 1995.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Philippe E</w:t>
            </w:r>
            <w:r w:rsidR="00252B0D">
              <w:rPr>
                <w:rFonts w:cstheme="minorHAnsi"/>
                <w:sz w:val="16"/>
                <w:szCs w:val="16"/>
              </w:rPr>
              <w:t>ntremont,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Michel Plasson,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du Capitole de Toulouse</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André Mathieu</w:t>
            </w:r>
            <w:r w:rsidRPr="009F1D27">
              <w:rPr>
                <w:rFonts w:cstheme="minorHAnsi"/>
                <w:sz w:val="16"/>
                <w:szCs w:val="16"/>
              </w:rPr>
              <w:t xml:space="preserve">: </w:t>
            </w:r>
            <w:r w:rsidRPr="009F1D27">
              <w:rPr>
                <w:rFonts w:cstheme="minorHAnsi"/>
                <w:i/>
                <w:sz w:val="16"/>
                <w:szCs w:val="16"/>
              </w:rPr>
              <w:t xml:space="preserve">Concerto de Québec, Warsaw Concerto, Concerto in F. </w:t>
            </w:r>
            <w:r w:rsidRPr="009F1D27">
              <w:rPr>
                <w:rFonts w:cstheme="minorHAnsi"/>
                <w:sz w:val="16"/>
                <w:szCs w:val="16"/>
              </w:rPr>
              <w:t xml:space="preserve">Analekta AN 2 9814, 2003. </w:t>
            </w:r>
          </w:p>
          <w:p w:rsidR="009F1D27" w:rsidRPr="009F1D27" w:rsidRDefault="005577A1" w:rsidP="00E930DF">
            <w:pPr>
              <w:tabs>
                <w:tab w:val="left" w:pos="142"/>
              </w:tabs>
              <w:spacing w:line="240" w:lineRule="auto"/>
              <w:rPr>
                <w:rFonts w:cstheme="minorHAnsi"/>
                <w:sz w:val="16"/>
                <w:szCs w:val="16"/>
              </w:rPr>
            </w:pPr>
            <w:r>
              <w:rPr>
                <w:rFonts w:cstheme="minorHAnsi"/>
                <w:sz w:val="16"/>
                <w:szCs w:val="16"/>
              </w:rPr>
              <w:t>André Lef</w:t>
            </w:r>
            <w:r w:rsidR="00252B0D">
              <w:rPr>
                <w:rFonts w:cstheme="minorHAnsi"/>
                <w:sz w:val="16"/>
                <w:szCs w:val="16"/>
              </w:rPr>
              <w:t>èvre,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Yoav Talmi,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symphonique de Québec</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20 Years of Excellence</w:t>
            </w:r>
            <w:r w:rsidRPr="009F1D27">
              <w:rPr>
                <w:rFonts w:cstheme="minorHAnsi"/>
                <w:sz w:val="16"/>
                <w:szCs w:val="16"/>
              </w:rPr>
              <w:t>. Analekta 299705, 2007. Disc 6, Tracks 8-10.</w:t>
            </w:r>
          </w:p>
          <w:p w:rsidR="009F1D27" w:rsidRPr="009F1D27" w:rsidRDefault="00252B0D" w:rsidP="00E930DF">
            <w:pPr>
              <w:tabs>
                <w:tab w:val="left" w:pos="142"/>
              </w:tabs>
              <w:spacing w:line="240" w:lineRule="auto"/>
              <w:rPr>
                <w:rFonts w:cstheme="minorHAnsi"/>
                <w:sz w:val="16"/>
                <w:szCs w:val="16"/>
              </w:rPr>
            </w:pPr>
            <w:r>
              <w:rPr>
                <w:rFonts w:cstheme="minorHAnsi"/>
                <w:sz w:val="16"/>
                <w:szCs w:val="16"/>
              </w:rPr>
              <w:t>André Lefèvre,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Yoav Talmi, condcutor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symphonique de Québec</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1947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Mathieu, André</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(1929-1968)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4 in E minor</w:t>
            </w:r>
          </w:p>
          <w:p w:rsidR="009F1D27" w:rsidRPr="00757E6A" w:rsidRDefault="009F1D27" w:rsidP="00F64123">
            <w:pPr>
              <w:pStyle w:val="ListParagraph"/>
              <w:numPr>
                <w:ilvl w:val="0"/>
                <w:numId w:val="57"/>
              </w:numPr>
              <w:tabs>
                <w:tab w:val="left" w:pos="142"/>
                <w:tab w:val="left" w:pos="557"/>
              </w:tabs>
              <w:spacing w:line="240" w:lineRule="auto"/>
              <w:ind w:left="131" w:firstLine="0"/>
              <w:rPr>
                <w:rFonts w:cstheme="minorHAnsi"/>
                <w:i/>
                <w:sz w:val="16"/>
                <w:szCs w:val="16"/>
              </w:rPr>
            </w:pPr>
            <w:r w:rsidRPr="00757E6A">
              <w:rPr>
                <w:rFonts w:cstheme="minorHAnsi"/>
                <w:i/>
                <w:sz w:val="16"/>
                <w:szCs w:val="16"/>
              </w:rPr>
              <w:t>Allegro</w:t>
            </w:r>
          </w:p>
          <w:p w:rsidR="009F1D27" w:rsidRPr="00757E6A" w:rsidRDefault="009F1D27" w:rsidP="00F64123">
            <w:pPr>
              <w:pStyle w:val="ListParagraph"/>
              <w:numPr>
                <w:ilvl w:val="0"/>
                <w:numId w:val="57"/>
              </w:numPr>
              <w:tabs>
                <w:tab w:val="left" w:pos="142"/>
                <w:tab w:val="left" w:pos="557"/>
              </w:tabs>
              <w:spacing w:line="240" w:lineRule="auto"/>
              <w:ind w:left="131" w:firstLine="0"/>
              <w:rPr>
                <w:rFonts w:cstheme="minorHAnsi"/>
                <w:i/>
                <w:sz w:val="16"/>
                <w:szCs w:val="16"/>
              </w:rPr>
            </w:pPr>
            <w:r w:rsidRPr="00757E6A">
              <w:rPr>
                <w:rFonts w:cstheme="minorHAnsi"/>
                <w:i/>
                <w:sz w:val="16"/>
                <w:szCs w:val="16"/>
              </w:rPr>
              <w:t>Andante</w:t>
            </w:r>
          </w:p>
          <w:p w:rsidR="009F1D27" w:rsidRPr="00757E6A" w:rsidRDefault="009F1D27" w:rsidP="00F64123">
            <w:pPr>
              <w:pStyle w:val="ListParagraph"/>
              <w:numPr>
                <w:ilvl w:val="0"/>
                <w:numId w:val="57"/>
              </w:numPr>
              <w:tabs>
                <w:tab w:val="left" w:pos="142"/>
                <w:tab w:val="left" w:pos="557"/>
              </w:tabs>
              <w:spacing w:line="240" w:lineRule="auto"/>
              <w:ind w:left="131" w:firstLine="0"/>
              <w:rPr>
                <w:rFonts w:cstheme="minorHAnsi"/>
                <w:i/>
                <w:sz w:val="16"/>
                <w:szCs w:val="16"/>
              </w:rPr>
            </w:pPr>
            <w:r w:rsidRPr="00757E6A">
              <w:rPr>
                <w:rFonts w:cstheme="minorHAnsi"/>
                <w:i/>
                <w:sz w:val="16"/>
                <w:szCs w:val="16"/>
              </w:rPr>
              <w:t>Allegro con fuoco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41:00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)222</w:t>
            </w:r>
            <w:proofErr w:type="gramEnd"/>
            <w:r w:rsidRPr="009F1D27">
              <w:rPr>
                <w:rFonts w:cstheme="minorHAnsi"/>
                <w:sz w:val="16"/>
                <w:szCs w:val="16"/>
              </w:rPr>
              <w:t xml:space="preserve">/4231/timp. </w:t>
            </w:r>
            <w:proofErr w:type="gramStart"/>
            <w:r w:rsidRPr="009F1D27">
              <w:rPr>
                <w:rFonts w:cstheme="minorHAnsi"/>
                <w:sz w:val="16"/>
                <w:szCs w:val="16"/>
              </w:rPr>
              <w:t>perc</w:t>
            </w:r>
            <w:proofErr w:type="gramEnd"/>
            <w:r w:rsidRPr="009F1D27">
              <w:rPr>
                <w:rFonts w:cstheme="minorHAnsi"/>
                <w:sz w:val="16"/>
                <w:szCs w:val="16"/>
              </w:rPr>
              <w:t>. (2)/harp/strings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Les Éditions Orchestra Bella</w:t>
            </w:r>
          </w:p>
          <w:p w:rsidR="009F1D27" w:rsidRPr="009F1D27" w:rsidRDefault="009F1D27" w:rsidP="00E930DF">
            <w:pPr>
              <w:tabs>
                <w:tab w:val="left" w:pos="142"/>
              </w:tabs>
              <w:spacing w:line="240" w:lineRule="auto"/>
              <w:rPr>
                <w:rFonts w:cstheme="minorHAnsi"/>
                <w:sz w:val="16"/>
                <w:szCs w:val="16"/>
              </w:rPr>
            </w:pPr>
          </w:p>
          <w:p w:rsidR="009F1D27" w:rsidRPr="009F1D27" w:rsidRDefault="00F7347E" w:rsidP="00F7347E">
            <w:pPr>
              <w:tabs>
                <w:tab w:val="left" w:pos="142"/>
              </w:tabs>
              <w:spacing w:line="240" w:lineRule="auto"/>
              <w:rPr>
                <w:rFonts w:cstheme="minorHAnsi"/>
                <w:sz w:val="16"/>
                <w:szCs w:val="16"/>
              </w:rPr>
            </w:pPr>
            <w:r>
              <w:rPr>
                <w:rFonts w:cstheme="minorHAnsi"/>
                <w:sz w:val="16"/>
                <w:szCs w:val="16"/>
              </w:rPr>
              <w:t>Transcribed and a</w:t>
            </w:r>
            <w:r w:rsidR="009F1D27" w:rsidRPr="009F1D27">
              <w:rPr>
                <w:rFonts w:cstheme="minorHAnsi"/>
                <w:sz w:val="16"/>
                <w:szCs w:val="16"/>
              </w:rPr>
              <w:t>rranged by Gilles Bellemare</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André Mathieu: Concerto No. 4</w:t>
            </w:r>
            <w:r w:rsidRPr="009F1D27">
              <w:rPr>
                <w:rFonts w:cstheme="minorHAnsi"/>
                <w:sz w:val="16"/>
                <w:szCs w:val="16"/>
              </w:rPr>
              <w:t>. Analekta AN29281, 2008.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Alain Lefèvre,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George Hanson,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Tucson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Pentland, Barbara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(1912-2000)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Colony Music</w:t>
            </w:r>
          </w:p>
          <w:p w:rsidR="009F1D27" w:rsidRPr="00757E6A" w:rsidRDefault="009F1D27" w:rsidP="00757E6A">
            <w:pPr>
              <w:pStyle w:val="ListParagraph"/>
              <w:numPr>
                <w:ilvl w:val="0"/>
                <w:numId w:val="10"/>
              </w:numPr>
              <w:tabs>
                <w:tab w:val="left" w:pos="142"/>
              </w:tabs>
              <w:spacing w:line="240" w:lineRule="auto"/>
              <w:ind w:left="590" w:hanging="425"/>
              <w:rPr>
                <w:rFonts w:cstheme="minorHAnsi"/>
                <w:i/>
                <w:sz w:val="16"/>
                <w:szCs w:val="16"/>
              </w:rPr>
            </w:pPr>
            <w:r w:rsidRPr="00757E6A">
              <w:rPr>
                <w:rFonts w:cstheme="minorHAnsi"/>
                <w:i/>
                <w:sz w:val="16"/>
                <w:szCs w:val="16"/>
              </w:rPr>
              <w:t>Overture</w:t>
            </w:r>
          </w:p>
          <w:p w:rsidR="009F1D27" w:rsidRPr="00757E6A" w:rsidRDefault="009F1D27" w:rsidP="00757E6A">
            <w:pPr>
              <w:pStyle w:val="ListParagraph"/>
              <w:numPr>
                <w:ilvl w:val="0"/>
                <w:numId w:val="10"/>
              </w:numPr>
              <w:tabs>
                <w:tab w:val="left" w:pos="142"/>
              </w:tabs>
              <w:spacing w:line="240" w:lineRule="auto"/>
              <w:ind w:left="590" w:hanging="425"/>
              <w:rPr>
                <w:rFonts w:cstheme="minorHAnsi"/>
                <w:i/>
                <w:sz w:val="16"/>
                <w:szCs w:val="16"/>
              </w:rPr>
            </w:pPr>
            <w:r w:rsidRPr="00757E6A">
              <w:rPr>
                <w:rFonts w:cstheme="minorHAnsi"/>
                <w:i/>
                <w:sz w:val="16"/>
                <w:szCs w:val="16"/>
              </w:rPr>
              <w:t>Chorale</w:t>
            </w:r>
          </w:p>
          <w:p w:rsidR="009F1D27" w:rsidRPr="00757E6A" w:rsidRDefault="009F1D27" w:rsidP="00757E6A">
            <w:pPr>
              <w:pStyle w:val="ListParagraph"/>
              <w:numPr>
                <w:ilvl w:val="0"/>
                <w:numId w:val="10"/>
              </w:numPr>
              <w:tabs>
                <w:tab w:val="left" w:pos="142"/>
              </w:tabs>
              <w:spacing w:line="240" w:lineRule="auto"/>
              <w:ind w:left="590" w:hanging="425"/>
              <w:rPr>
                <w:rFonts w:cstheme="minorHAnsi"/>
                <w:i/>
                <w:sz w:val="16"/>
                <w:szCs w:val="16"/>
              </w:rPr>
            </w:pPr>
            <w:r w:rsidRPr="00757E6A">
              <w:rPr>
                <w:rFonts w:cstheme="minorHAnsi"/>
                <w:i/>
                <w:sz w:val="16"/>
                <w:szCs w:val="16"/>
              </w:rPr>
              <w:t>Burlesque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Somers, Harry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(1925-1999)</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I</w:t>
            </w:r>
          </w:p>
          <w:p w:rsidR="009F1D27" w:rsidRPr="00757E6A" w:rsidRDefault="009F1D27" w:rsidP="00757E6A">
            <w:pPr>
              <w:pStyle w:val="ListParagraph"/>
              <w:numPr>
                <w:ilvl w:val="0"/>
                <w:numId w:val="6"/>
              </w:numPr>
              <w:tabs>
                <w:tab w:val="left" w:pos="142"/>
              </w:tabs>
              <w:spacing w:line="240" w:lineRule="auto"/>
              <w:ind w:left="567" w:hanging="425"/>
              <w:rPr>
                <w:rFonts w:cstheme="minorHAnsi"/>
                <w:i/>
                <w:sz w:val="16"/>
                <w:szCs w:val="16"/>
              </w:rPr>
            </w:pPr>
            <w:r w:rsidRPr="00757E6A">
              <w:rPr>
                <w:rFonts w:cstheme="minorHAnsi"/>
                <w:i/>
                <w:sz w:val="16"/>
                <w:szCs w:val="16"/>
              </w:rPr>
              <w:t xml:space="preserve">Maestoso—allegro—maestoso </w:t>
            </w:r>
          </w:p>
          <w:p w:rsidR="009F1D27" w:rsidRPr="00757E6A" w:rsidRDefault="009F1D27" w:rsidP="00757E6A">
            <w:pPr>
              <w:pStyle w:val="ListParagraph"/>
              <w:numPr>
                <w:ilvl w:val="0"/>
                <w:numId w:val="6"/>
              </w:numPr>
              <w:tabs>
                <w:tab w:val="left" w:pos="142"/>
              </w:tabs>
              <w:spacing w:line="240" w:lineRule="auto"/>
              <w:ind w:left="567" w:hanging="425"/>
              <w:rPr>
                <w:rFonts w:cstheme="minorHAnsi"/>
                <w:i/>
                <w:sz w:val="16"/>
                <w:szCs w:val="16"/>
              </w:rPr>
            </w:pPr>
            <w:r w:rsidRPr="00757E6A">
              <w:rPr>
                <w:rFonts w:cstheme="minorHAnsi"/>
                <w:i/>
                <w:sz w:val="16"/>
                <w:szCs w:val="16"/>
              </w:rPr>
              <w:t>Lento</w:t>
            </w:r>
          </w:p>
          <w:p w:rsidR="009F1D27" w:rsidRPr="00757E6A" w:rsidRDefault="009F1D27" w:rsidP="00757E6A">
            <w:pPr>
              <w:pStyle w:val="ListParagraph"/>
              <w:numPr>
                <w:ilvl w:val="0"/>
                <w:numId w:val="6"/>
              </w:numPr>
              <w:tabs>
                <w:tab w:val="left" w:pos="142"/>
              </w:tabs>
              <w:spacing w:line="240" w:lineRule="auto"/>
              <w:ind w:left="567" w:hanging="425"/>
              <w:rPr>
                <w:rFonts w:cstheme="minorHAnsi"/>
                <w:i/>
                <w:sz w:val="16"/>
                <w:szCs w:val="16"/>
              </w:rPr>
            </w:pPr>
            <w:r w:rsidRPr="00757E6A">
              <w:rPr>
                <w:rFonts w:cstheme="minorHAnsi"/>
                <w:i/>
                <w:sz w:val="16"/>
                <w:szCs w:val="16"/>
              </w:rPr>
              <w:t>Presto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3333/4330/timp. </w:t>
            </w:r>
            <w:proofErr w:type="gramStart"/>
            <w:r w:rsidRPr="009F1D27">
              <w:rPr>
                <w:rFonts w:cstheme="minorHAnsi"/>
                <w:sz w:val="16"/>
                <w:szCs w:val="16"/>
              </w:rPr>
              <w:t>perc</w:t>
            </w:r>
            <w:proofErr w:type="gramEnd"/>
            <w:r w:rsidRPr="009F1D27">
              <w:rPr>
                <w:rFonts w:cstheme="minorHAnsi"/>
                <w:sz w:val="16"/>
                <w:szCs w:val="16"/>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 lost</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Blackburn,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(1914-1988)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Concertino in C</w:t>
            </w:r>
          </w:p>
          <w:p w:rsidR="009F1D27" w:rsidRPr="00757E6A" w:rsidRDefault="009F1D27" w:rsidP="00757E6A">
            <w:pPr>
              <w:pStyle w:val="ListParagraph"/>
              <w:numPr>
                <w:ilvl w:val="0"/>
                <w:numId w:val="14"/>
              </w:numPr>
              <w:tabs>
                <w:tab w:val="left" w:pos="142"/>
              </w:tabs>
              <w:spacing w:line="240" w:lineRule="auto"/>
              <w:ind w:left="567" w:hanging="425"/>
              <w:rPr>
                <w:rFonts w:cstheme="minorHAnsi"/>
                <w:i/>
                <w:sz w:val="16"/>
                <w:szCs w:val="16"/>
              </w:rPr>
            </w:pPr>
            <w:r w:rsidRPr="00757E6A">
              <w:rPr>
                <w:rFonts w:cstheme="minorHAnsi"/>
                <w:i/>
                <w:sz w:val="16"/>
                <w:szCs w:val="16"/>
              </w:rPr>
              <w:t>Lento, allegretto</w:t>
            </w:r>
          </w:p>
          <w:p w:rsidR="009F1D27" w:rsidRPr="00757E6A" w:rsidRDefault="009F1D27" w:rsidP="00757E6A">
            <w:pPr>
              <w:pStyle w:val="ListParagraph"/>
              <w:numPr>
                <w:ilvl w:val="0"/>
                <w:numId w:val="14"/>
              </w:numPr>
              <w:tabs>
                <w:tab w:val="left" w:pos="142"/>
              </w:tabs>
              <w:spacing w:line="240" w:lineRule="auto"/>
              <w:ind w:left="567" w:hanging="425"/>
              <w:rPr>
                <w:rFonts w:cstheme="minorHAnsi"/>
                <w:i/>
                <w:sz w:val="16"/>
                <w:szCs w:val="16"/>
              </w:rPr>
            </w:pPr>
            <w:r w:rsidRPr="00757E6A">
              <w:rPr>
                <w:rFonts w:cstheme="minorHAnsi"/>
                <w:i/>
                <w:sz w:val="16"/>
                <w:szCs w:val="16"/>
              </w:rPr>
              <w:t>Lento</w:t>
            </w:r>
          </w:p>
          <w:p w:rsidR="009F1D27" w:rsidRPr="00757E6A" w:rsidRDefault="009F1D27" w:rsidP="00757E6A">
            <w:pPr>
              <w:pStyle w:val="ListParagraph"/>
              <w:numPr>
                <w:ilvl w:val="0"/>
                <w:numId w:val="14"/>
              </w:numPr>
              <w:tabs>
                <w:tab w:val="left" w:pos="142"/>
              </w:tabs>
              <w:spacing w:line="240" w:lineRule="auto"/>
              <w:ind w:left="567" w:hanging="425"/>
              <w:rPr>
                <w:rFonts w:cstheme="minorHAnsi"/>
                <w:i/>
                <w:sz w:val="16"/>
                <w:szCs w:val="16"/>
              </w:rPr>
            </w:pPr>
            <w:r w:rsidRPr="00757E6A">
              <w:rPr>
                <w:rFonts w:cstheme="minorHAnsi"/>
                <w:i/>
                <w:sz w:val="16"/>
                <w:szCs w:val="16"/>
              </w:rPr>
              <w:t>Presto</w:t>
            </w:r>
          </w:p>
          <w:p w:rsidR="009F1D27" w:rsidRPr="00757E6A" w:rsidRDefault="009F1D27" w:rsidP="00757E6A">
            <w:pPr>
              <w:tabs>
                <w:tab w:val="left" w:pos="142"/>
              </w:tabs>
              <w:jc w:val="right"/>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2(picc)222/2220</w:t>
            </w:r>
            <w:r w:rsidRPr="009F1D27">
              <w:rPr>
                <w:rFonts w:eastAsiaTheme="minorHAnsi" w:cstheme="minorBidi"/>
                <w:sz w:val="16"/>
                <w:szCs w:val="16"/>
                <w:shd w:val="clear" w:color="auto" w:fill="FFFFFF"/>
                <w:lang w:bidi="ar-SA"/>
              </w:rPr>
              <w:br/>
              <w:t>C. Ford (Clifford Ford Publications)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Concertino in C.</w:t>
            </w:r>
            <w:r w:rsidRPr="009F1D27">
              <w:rPr>
                <w:rFonts w:cstheme="minorHAnsi"/>
                <w:sz w:val="16"/>
                <w:szCs w:val="16"/>
              </w:rPr>
              <w:t xml:space="preserve"> CentreStreams, 1949.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Yvon Barette,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Montréal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Brown, Allanson Gordon Yeoman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Fantasy-Prelude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1948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Champagne, Claude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(1891-1965)</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p w:rsidR="009F1D27" w:rsidRPr="00757E6A" w:rsidRDefault="009F1D27" w:rsidP="00F64123">
            <w:pPr>
              <w:pStyle w:val="ListParagraph"/>
              <w:numPr>
                <w:ilvl w:val="0"/>
                <w:numId w:val="59"/>
              </w:numPr>
              <w:tabs>
                <w:tab w:val="left" w:pos="142"/>
              </w:tabs>
              <w:spacing w:line="240" w:lineRule="auto"/>
              <w:ind w:left="567" w:hanging="425"/>
              <w:rPr>
                <w:rFonts w:cstheme="minorHAnsi"/>
                <w:i/>
                <w:sz w:val="16"/>
                <w:szCs w:val="16"/>
              </w:rPr>
            </w:pPr>
            <w:r w:rsidRPr="00757E6A">
              <w:rPr>
                <w:rFonts w:cstheme="minorHAnsi"/>
                <w:i/>
                <w:sz w:val="16"/>
                <w:szCs w:val="16"/>
              </w:rPr>
              <w:t>Lento, moderato</w:t>
            </w:r>
          </w:p>
          <w:p w:rsidR="009F1D27" w:rsidRPr="00757E6A" w:rsidRDefault="009F1D27" w:rsidP="00F64123">
            <w:pPr>
              <w:pStyle w:val="ListParagraph"/>
              <w:numPr>
                <w:ilvl w:val="0"/>
                <w:numId w:val="59"/>
              </w:numPr>
              <w:tabs>
                <w:tab w:val="left" w:pos="142"/>
              </w:tabs>
              <w:spacing w:line="240" w:lineRule="auto"/>
              <w:ind w:left="567" w:hanging="425"/>
              <w:rPr>
                <w:rFonts w:cstheme="minorHAnsi"/>
                <w:i/>
                <w:sz w:val="16"/>
                <w:szCs w:val="16"/>
              </w:rPr>
            </w:pPr>
            <w:r w:rsidRPr="00757E6A">
              <w:rPr>
                <w:rFonts w:cstheme="minorHAnsi"/>
                <w:i/>
                <w:sz w:val="16"/>
                <w:szCs w:val="16"/>
              </w:rPr>
              <w:t>Lento</w:t>
            </w:r>
          </w:p>
          <w:p w:rsidR="009F1D27" w:rsidRPr="00757E6A" w:rsidRDefault="009F1D27" w:rsidP="00F64123">
            <w:pPr>
              <w:pStyle w:val="ListParagraph"/>
              <w:numPr>
                <w:ilvl w:val="0"/>
                <w:numId w:val="59"/>
              </w:numPr>
              <w:tabs>
                <w:tab w:val="left" w:pos="142"/>
              </w:tabs>
              <w:spacing w:line="240" w:lineRule="auto"/>
              <w:ind w:left="567" w:hanging="425"/>
              <w:rPr>
                <w:rFonts w:cstheme="minorHAnsi"/>
                <w:i/>
                <w:sz w:val="16"/>
                <w:szCs w:val="16"/>
              </w:rPr>
            </w:pPr>
            <w:r w:rsidRPr="00757E6A">
              <w:rPr>
                <w:rFonts w:cstheme="minorHAnsi"/>
                <w:i/>
                <w:sz w:val="16"/>
                <w:szCs w:val="16"/>
              </w:rPr>
              <w:t>Fiesta: Vif</w:t>
            </w:r>
          </w:p>
          <w:p w:rsidR="009F1D27" w:rsidRPr="00757E6A" w:rsidRDefault="009F1D27" w:rsidP="00757E6A">
            <w:pPr>
              <w:tabs>
                <w:tab w:val="left" w:pos="142"/>
              </w:tabs>
              <w:spacing w:line="240" w:lineRule="auto"/>
              <w:rPr>
                <w:rFonts w:cstheme="minorHAnsi"/>
                <w:i/>
                <w:sz w:val="16"/>
                <w:szCs w:val="16"/>
              </w:rPr>
            </w:pP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15:36</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3222/2200/timp./strings</w:t>
            </w:r>
            <w:r w:rsidRPr="009F1D27">
              <w:rPr>
                <w:rFonts w:eastAsiaTheme="minorHAnsi" w:cstheme="minorBidi"/>
                <w:sz w:val="16"/>
                <w:szCs w:val="16"/>
                <w:shd w:val="clear" w:color="auto" w:fill="FFFFFF"/>
                <w:lang w:bidi="ar-SA"/>
              </w:rPr>
              <w:br/>
              <w:t>Berandol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Piano Concerto. </w:t>
            </w:r>
            <w:r w:rsidRPr="009F1D27">
              <w:rPr>
                <w:rFonts w:cstheme="minorHAnsi"/>
                <w:sz w:val="16"/>
                <w:szCs w:val="16"/>
              </w:rPr>
              <w:t xml:space="preserve">RCI-17, 1950. </w:t>
            </w:r>
          </w:p>
          <w:p w:rsidR="009F1D27" w:rsidRPr="009F1D27" w:rsidRDefault="00252B0D" w:rsidP="00E930DF">
            <w:pPr>
              <w:tabs>
                <w:tab w:val="left" w:pos="142"/>
              </w:tabs>
              <w:spacing w:line="240" w:lineRule="auto"/>
              <w:rPr>
                <w:rFonts w:cstheme="minorHAnsi"/>
                <w:sz w:val="16"/>
                <w:szCs w:val="16"/>
              </w:rPr>
            </w:pPr>
            <w:r>
              <w:rPr>
                <w:rFonts w:cstheme="minorHAnsi"/>
                <w:sz w:val="16"/>
                <w:szCs w:val="16"/>
              </w:rPr>
              <w:t>Neil Chotem,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Roland Leduc,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Montréal Little Symphony</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orchestra.</w:t>
            </w:r>
            <w:r w:rsidRPr="009F1D27">
              <w:rPr>
                <w:rFonts w:cstheme="minorHAnsi"/>
                <w:sz w:val="16"/>
                <w:szCs w:val="16"/>
              </w:rPr>
              <w:t xml:space="preserve"> CentreStreams, 1948.</w:t>
            </w:r>
          </w:p>
          <w:p w:rsidR="009F1D27" w:rsidRPr="009F1D27" w:rsidRDefault="00252B0D" w:rsidP="00E930DF">
            <w:pPr>
              <w:tabs>
                <w:tab w:val="left" w:pos="142"/>
              </w:tabs>
              <w:spacing w:line="240" w:lineRule="auto"/>
              <w:rPr>
                <w:rFonts w:cstheme="minorHAnsi"/>
                <w:sz w:val="16"/>
                <w:szCs w:val="16"/>
              </w:rPr>
            </w:pPr>
            <w:r>
              <w:rPr>
                <w:rFonts w:cstheme="minorHAnsi"/>
                <w:sz w:val="16"/>
                <w:szCs w:val="16"/>
              </w:rPr>
              <w:t>Neil Chotem,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Roland Leduc,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Petites Symphonies</w:t>
            </w:r>
          </w:p>
          <w:p w:rsidR="009F1D27" w:rsidRPr="009F1D27" w:rsidRDefault="009F1D27" w:rsidP="00E930DF">
            <w:pPr>
              <w:tabs>
                <w:tab w:val="left" w:pos="142"/>
              </w:tabs>
              <w:spacing w:line="240" w:lineRule="auto"/>
              <w:rPr>
                <w:rFonts w:cstheme="minorHAnsi"/>
                <w:sz w:val="16"/>
                <w:szCs w:val="16"/>
              </w:rPr>
            </w:pP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1949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Pépin, Clermont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(1926-2006)</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2</w:t>
            </w:r>
          </w:p>
          <w:p w:rsidR="009F1D27" w:rsidRPr="00757E6A" w:rsidRDefault="009F1D27" w:rsidP="00757E6A">
            <w:pPr>
              <w:pStyle w:val="ListParagraph"/>
              <w:numPr>
                <w:ilvl w:val="0"/>
                <w:numId w:val="5"/>
              </w:numPr>
              <w:tabs>
                <w:tab w:val="left" w:pos="142"/>
              </w:tabs>
              <w:spacing w:line="240" w:lineRule="auto"/>
              <w:ind w:left="567" w:hanging="425"/>
              <w:rPr>
                <w:rFonts w:cstheme="minorHAnsi"/>
                <w:i/>
                <w:sz w:val="16"/>
                <w:szCs w:val="16"/>
              </w:rPr>
            </w:pPr>
            <w:r w:rsidRPr="00757E6A">
              <w:rPr>
                <w:rFonts w:cstheme="minorHAnsi"/>
                <w:i/>
                <w:sz w:val="16"/>
                <w:szCs w:val="16"/>
              </w:rPr>
              <w:t>Allegro</w:t>
            </w:r>
          </w:p>
          <w:p w:rsidR="009F1D27" w:rsidRPr="00757E6A" w:rsidRDefault="009F1D27" w:rsidP="00757E6A">
            <w:pPr>
              <w:pStyle w:val="ListParagraph"/>
              <w:numPr>
                <w:ilvl w:val="0"/>
                <w:numId w:val="5"/>
              </w:numPr>
              <w:tabs>
                <w:tab w:val="left" w:pos="142"/>
              </w:tabs>
              <w:spacing w:line="240" w:lineRule="auto"/>
              <w:ind w:left="567" w:hanging="425"/>
              <w:rPr>
                <w:rFonts w:cstheme="minorHAnsi"/>
                <w:i/>
                <w:sz w:val="16"/>
                <w:szCs w:val="16"/>
              </w:rPr>
            </w:pPr>
            <w:r w:rsidRPr="00757E6A">
              <w:rPr>
                <w:rFonts w:cstheme="minorHAnsi"/>
                <w:i/>
                <w:sz w:val="16"/>
                <w:szCs w:val="16"/>
              </w:rPr>
              <w:t>Adagio</w:t>
            </w:r>
          </w:p>
          <w:p w:rsidR="009F1D27" w:rsidRPr="00757E6A" w:rsidRDefault="009F1D27" w:rsidP="00757E6A">
            <w:pPr>
              <w:pStyle w:val="ListParagraph"/>
              <w:numPr>
                <w:ilvl w:val="0"/>
                <w:numId w:val="5"/>
              </w:numPr>
              <w:tabs>
                <w:tab w:val="left" w:pos="142"/>
              </w:tabs>
              <w:spacing w:line="240" w:lineRule="auto"/>
              <w:ind w:left="567" w:hanging="425"/>
              <w:rPr>
                <w:rFonts w:cstheme="minorHAnsi"/>
                <w:i/>
                <w:sz w:val="16"/>
                <w:szCs w:val="16"/>
              </w:rPr>
            </w:pPr>
            <w:r w:rsidRPr="00757E6A">
              <w:rPr>
                <w:rFonts w:cstheme="minorHAnsi"/>
                <w:i/>
                <w:sz w:val="16"/>
                <w:szCs w:val="16"/>
              </w:rPr>
              <w:t>Scherzo</w:t>
            </w:r>
          </w:p>
          <w:p w:rsidR="009F1D27" w:rsidRPr="00757E6A" w:rsidRDefault="009F1D27" w:rsidP="00757E6A">
            <w:pPr>
              <w:pStyle w:val="ListParagraph"/>
              <w:numPr>
                <w:ilvl w:val="0"/>
                <w:numId w:val="5"/>
              </w:numPr>
              <w:tabs>
                <w:tab w:val="left" w:pos="142"/>
              </w:tabs>
              <w:spacing w:line="240" w:lineRule="auto"/>
              <w:ind w:left="567"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2222/4231/perc./strings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proofErr w:type="gramStart"/>
            <w:r w:rsidRPr="009F1D27">
              <w:rPr>
                <w:rFonts w:cstheme="minorHAnsi"/>
                <w:sz w:val="16"/>
                <w:szCs w:val="16"/>
              </w:rPr>
              <w:t>de</w:t>
            </w:r>
            <w:proofErr w:type="gramEnd"/>
            <w:r w:rsidRPr="009F1D27">
              <w:rPr>
                <w:rFonts w:cstheme="minorHAnsi"/>
                <w:sz w:val="16"/>
                <w:szCs w:val="16"/>
              </w:rPr>
              <w:t xml:space="preserve"> Marky, Paul 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(1897-1982, Hungary)</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B “Transatlantique”</w:t>
            </w:r>
          </w:p>
          <w:p w:rsidR="009F1D27" w:rsidRPr="00757E6A" w:rsidRDefault="009F1D27" w:rsidP="00F64123">
            <w:pPr>
              <w:pStyle w:val="ListParagraph"/>
              <w:numPr>
                <w:ilvl w:val="0"/>
                <w:numId w:val="58"/>
              </w:numPr>
              <w:tabs>
                <w:tab w:val="left" w:pos="142"/>
              </w:tabs>
              <w:spacing w:line="240" w:lineRule="auto"/>
              <w:ind w:left="557" w:hanging="426"/>
              <w:rPr>
                <w:rFonts w:cstheme="minorHAnsi"/>
                <w:i/>
                <w:sz w:val="16"/>
                <w:szCs w:val="16"/>
              </w:rPr>
            </w:pPr>
            <w:r w:rsidRPr="00757E6A">
              <w:rPr>
                <w:rFonts w:cstheme="minorHAnsi"/>
                <w:i/>
                <w:sz w:val="16"/>
                <w:szCs w:val="16"/>
              </w:rPr>
              <w:t>Ballade</w:t>
            </w:r>
          </w:p>
          <w:p w:rsidR="009F1D27" w:rsidRPr="00757E6A" w:rsidRDefault="009F1D27" w:rsidP="00F64123">
            <w:pPr>
              <w:pStyle w:val="ListParagraph"/>
              <w:numPr>
                <w:ilvl w:val="0"/>
                <w:numId w:val="58"/>
              </w:numPr>
              <w:tabs>
                <w:tab w:val="left" w:pos="142"/>
              </w:tabs>
              <w:spacing w:line="240" w:lineRule="auto"/>
              <w:ind w:left="557" w:hanging="426"/>
              <w:rPr>
                <w:rFonts w:cstheme="minorHAnsi"/>
                <w:i/>
                <w:sz w:val="16"/>
                <w:szCs w:val="16"/>
              </w:rPr>
            </w:pPr>
            <w:r w:rsidRPr="00757E6A">
              <w:rPr>
                <w:rFonts w:cstheme="minorHAnsi"/>
                <w:i/>
                <w:sz w:val="16"/>
                <w:szCs w:val="16"/>
              </w:rPr>
              <w:t>Scherzo</w:t>
            </w:r>
          </w:p>
          <w:p w:rsidR="009F1D27" w:rsidRPr="00757E6A" w:rsidRDefault="009F1D27" w:rsidP="00F64123">
            <w:pPr>
              <w:pStyle w:val="ListParagraph"/>
              <w:numPr>
                <w:ilvl w:val="0"/>
                <w:numId w:val="58"/>
              </w:numPr>
              <w:tabs>
                <w:tab w:val="left" w:pos="142"/>
              </w:tabs>
              <w:spacing w:line="240" w:lineRule="auto"/>
              <w:ind w:left="557" w:hanging="426"/>
              <w:rPr>
                <w:rFonts w:cstheme="minorHAnsi"/>
                <w:i/>
                <w:sz w:val="16"/>
                <w:szCs w:val="16"/>
              </w:rPr>
            </w:pPr>
            <w:r w:rsidRPr="00757E6A">
              <w:rPr>
                <w:rFonts w:cstheme="minorHAnsi"/>
                <w:i/>
                <w:sz w:val="16"/>
                <w:szCs w:val="16"/>
              </w:rPr>
              <w:t>Lyric Interlude</w:t>
            </w:r>
          </w:p>
          <w:p w:rsidR="009F1D27" w:rsidRPr="00757E6A" w:rsidRDefault="009F1D27" w:rsidP="00F64123">
            <w:pPr>
              <w:pStyle w:val="ListParagraph"/>
              <w:numPr>
                <w:ilvl w:val="0"/>
                <w:numId w:val="58"/>
              </w:numPr>
              <w:tabs>
                <w:tab w:val="left" w:pos="142"/>
              </w:tabs>
              <w:spacing w:line="240" w:lineRule="auto"/>
              <w:ind w:left="557" w:hanging="426"/>
              <w:rPr>
                <w:rFonts w:cstheme="minorHAnsi"/>
                <w:i/>
                <w:sz w:val="16"/>
                <w:szCs w:val="16"/>
              </w:rPr>
            </w:pPr>
            <w:r w:rsidRPr="00757E6A">
              <w:rPr>
                <w:rFonts w:cstheme="minorHAnsi"/>
                <w:i/>
                <w:sz w:val="16"/>
                <w:szCs w:val="16"/>
              </w:rPr>
              <w:t>Fantasia</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25:30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Dela,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(1919-1978)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757E6A">
            <w:pPr>
              <w:pStyle w:val="ListParagraph"/>
              <w:numPr>
                <w:ilvl w:val="0"/>
                <w:numId w:val="11"/>
              </w:numPr>
              <w:tabs>
                <w:tab w:val="left" w:pos="142"/>
              </w:tabs>
              <w:spacing w:line="240" w:lineRule="auto"/>
              <w:ind w:left="567" w:hanging="425"/>
              <w:rPr>
                <w:rFonts w:cstheme="minorHAnsi"/>
                <w:i/>
                <w:sz w:val="16"/>
                <w:szCs w:val="16"/>
              </w:rPr>
            </w:pPr>
            <w:r w:rsidRPr="00757E6A">
              <w:rPr>
                <w:rFonts w:cstheme="minorHAnsi"/>
                <w:i/>
                <w:sz w:val="16"/>
                <w:szCs w:val="16"/>
              </w:rPr>
              <w:t>Allegro moderato</w:t>
            </w:r>
          </w:p>
          <w:p w:rsidR="009F1D27" w:rsidRPr="00757E6A" w:rsidRDefault="009F1D27" w:rsidP="00757E6A">
            <w:pPr>
              <w:pStyle w:val="ListParagraph"/>
              <w:numPr>
                <w:ilvl w:val="0"/>
                <w:numId w:val="11"/>
              </w:numPr>
              <w:tabs>
                <w:tab w:val="left" w:pos="142"/>
              </w:tabs>
              <w:spacing w:line="240" w:lineRule="auto"/>
              <w:ind w:left="567" w:hanging="425"/>
              <w:rPr>
                <w:rFonts w:cstheme="minorHAnsi"/>
                <w:i/>
                <w:sz w:val="16"/>
                <w:szCs w:val="16"/>
              </w:rPr>
            </w:pPr>
            <w:r w:rsidRPr="00757E6A">
              <w:rPr>
                <w:rFonts w:cstheme="minorHAnsi"/>
                <w:i/>
                <w:sz w:val="16"/>
                <w:szCs w:val="16"/>
              </w:rPr>
              <w:t>Adagio</w:t>
            </w:r>
          </w:p>
          <w:p w:rsidR="009F1D27" w:rsidRPr="00757E6A" w:rsidRDefault="009F1D27" w:rsidP="00757E6A">
            <w:pPr>
              <w:pStyle w:val="ListParagraph"/>
              <w:numPr>
                <w:ilvl w:val="0"/>
                <w:numId w:val="11"/>
              </w:numPr>
              <w:tabs>
                <w:tab w:val="left" w:pos="142"/>
              </w:tabs>
              <w:spacing w:line="240" w:lineRule="auto"/>
              <w:ind w:left="567" w:hanging="425"/>
              <w:rPr>
                <w:rFonts w:cstheme="minorHAnsi"/>
                <w:i/>
                <w:sz w:val="16"/>
                <w:szCs w:val="16"/>
              </w:rPr>
            </w:pPr>
            <w:r w:rsidRPr="00757E6A">
              <w:rPr>
                <w:rFonts w:cstheme="minorHAnsi"/>
                <w:i/>
                <w:sz w:val="16"/>
                <w:szCs w:val="16"/>
              </w:rPr>
              <w:t>Vivo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2222/4230/timp.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Betts, Lorne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(1918-1985)</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1</w:t>
            </w:r>
          </w:p>
          <w:p w:rsidR="009F1D27" w:rsidRPr="00757E6A" w:rsidRDefault="009F1D27" w:rsidP="00F477AE">
            <w:pPr>
              <w:pStyle w:val="ListParagraph"/>
              <w:numPr>
                <w:ilvl w:val="0"/>
                <w:numId w:val="15"/>
              </w:numPr>
              <w:tabs>
                <w:tab w:val="left" w:pos="142"/>
              </w:tabs>
              <w:spacing w:line="240" w:lineRule="auto"/>
              <w:ind w:left="567" w:hanging="425"/>
              <w:rPr>
                <w:rFonts w:cstheme="minorHAnsi"/>
                <w:i/>
                <w:sz w:val="16"/>
                <w:szCs w:val="16"/>
              </w:rPr>
            </w:pPr>
            <w:r w:rsidRPr="00757E6A">
              <w:rPr>
                <w:rFonts w:cstheme="minorHAnsi"/>
                <w:i/>
                <w:sz w:val="16"/>
                <w:szCs w:val="16"/>
              </w:rPr>
              <w:t>Fast, light</w:t>
            </w:r>
          </w:p>
          <w:p w:rsidR="009F1D27" w:rsidRPr="00757E6A" w:rsidRDefault="009F1D27" w:rsidP="00F477AE">
            <w:pPr>
              <w:pStyle w:val="ListParagraph"/>
              <w:numPr>
                <w:ilvl w:val="0"/>
                <w:numId w:val="15"/>
              </w:numPr>
              <w:tabs>
                <w:tab w:val="left" w:pos="142"/>
              </w:tabs>
              <w:spacing w:line="240" w:lineRule="auto"/>
              <w:ind w:left="567" w:hanging="425"/>
              <w:rPr>
                <w:rFonts w:cstheme="minorHAnsi"/>
                <w:i/>
                <w:sz w:val="16"/>
                <w:szCs w:val="16"/>
              </w:rPr>
            </w:pPr>
            <w:r w:rsidRPr="00757E6A">
              <w:rPr>
                <w:rFonts w:cstheme="minorHAnsi"/>
                <w:i/>
                <w:sz w:val="16"/>
                <w:szCs w:val="16"/>
              </w:rPr>
              <w:t>Slow</w:t>
            </w:r>
          </w:p>
          <w:p w:rsidR="009F1D27" w:rsidRPr="00757E6A" w:rsidRDefault="009F1D27" w:rsidP="00F477AE">
            <w:pPr>
              <w:pStyle w:val="ListParagraph"/>
              <w:numPr>
                <w:ilvl w:val="0"/>
                <w:numId w:val="15"/>
              </w:numPr>
              <w:tabs>
                <w:tab w:val="left" w:pos="142"/>
              </w:tabs>
              <w:spacing w:line="240" w:lineRule="auto"/>
              <w:ind w:left="567" w:hanging="425"/>
              <w:rPr>
                <w:rFonts w:cstheme="minorHAnsi"/>
                <w:i/>
                <w:sz w:val="16"/>
                <w:szCs w:val="16"/>
              </w:rPr>
            </w:pPr>
            <w:r w:rsidRPr="00757E6A">
              <w:rPr>
                <w:rFonts w:cstheme="minorHAnsi"/>
                <w:i/>
                <w:sz w:val="16"/>
                <w:szCs w:val="16"/>
              </w:rPr>
              <w:t>Fast</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2(picc)2(E.H.)22/2200/perc./strings</w:t>
            </w:r>
            <w:r w:rsidRPr="009F1D27">
              <w:rPr>
                <w:rFonts w:eastAsiaTheme="minorHAnsi" w:cstheme="minorBidi"/>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Archer, Violet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(1913-2000)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p w:rsidR="009F1D27" w:rsidRPr="00757E6A" w:rsidRDefault="009F1D27" w:rsidP="00F477AE">
            <w:pPr>
              <w:pStyle w:val="ListParagraph"/>
              <w:numPr>
                <w:ilvl w:val="0"/>
                <w:numId w:val="16"/>
              </w:numPr>
              <w:tabs>
                <w:tab w:val="left" w:pos="142"/>
              </w:tabs>
              <w:spacing w:line="240" w:lineRule="auto"/>
              <w:ind w:left="567" w:hanging="425"/>
              <w:rPr>
                <w:rFonts w:cstheme="minorHAnsi"/>
                <w:i/>
                <w:sz w:val="16"/>
                <w:szCs w:val="16"/>
              </w:rPr>
            </w:pPr>
            <w:r w:rsidRPr="00757E6A">
              <w:rPr>
                <w:rFonts w:cstheme="minorHAnsi"/>
                <w:i/>
                <w:sz w:val="16"/>
                <w:szCs w:val="16"/>
              </w:rPr>
              <w:t>Allegro energico</w:t>
            </w:r>
          </w:p>
          <w:p w:rsidR="009F1D27" w:rsidRPr="00757E6A" w:rsidRDefault="009F1D27" w:rsidP="00F477AE">
            <w:pPr>
              <w:pStyle w:val="ListParagraph"/>
              <w:numPr>
                <w:ilvl w:val="0"/>
                <w:numId w:val="16"/>
              </w:numPr>
              <w:tabs>
                <w:tab w:val="left" w:pos="142"/>
              </w:tabs>
              <w:spacing w:line="240" w:lineRule="auto"/>
              <w:ind w:left="567" w:hanging="425"/>
              <w:rPr>
                <w:rFonts w:cstheme="minorHAnsi"/>
                <w:i/>
                <w:sz w:val="16"/>
                <w:szCs w:val="16"/>
              </w:rPr>
            </w:pPr>
            <w:r w:rsidRPr="00757E6A">
              <w:rPr>
                <w:rFonts w:cstheme="minorHAnsi"/>
                <w:i/>
                <w:sz w:val="16"/>
                <w:szCs w:val="16"/>
              </w:rPr>
              <w:t>Adagio molto</w:t>
            </w:r>
          </w:p>
          <w:p w:rsidR="009F1D27" w:rsidRPr="00757E6A" w:rsidRDefault="009F1D27" w:rsidP="00F477AE">
            <w:pPr>
              <w:pStyle w:val="ListParagraph"/>
              <w:numPr>
                <w:ilvl w:val="0"/>
                <w:numId w:val="16"/>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ma non</w:t>
            </w:r>
            <w:proofErr w:type="spellEnd"/>
            <w:r w:rsidRPr="00757E6A">
              <w:rPr>
                <w:rFonts w:cstheme="minorHAnsi"/>
                <w:i/>
                <w:sz w:val="16"/>
                <w:szCs w:val="16"/>
              </w:rPr>
              <w:t xml:space="preserve"> troppo, </w:t>
            </w:r>
            <w:proofErr w:type="spellStart"/>
            <w:r w:rsidRPr="00757E6A">
              <w:rPr>
                <w:rFonts w:cstheme="minorHAnsi"/>
                <w:i/>
                <w:sz w:val="16"/>
                <w:szCs w:val="16"/>
              </w:rPr>
              <w:t>scherzino</w:t>
            </w:r>
            <w:proofErr w:type="spellEnd"/>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2222/2200/timp. perc./strings</w:t>
            </w:r>
            <w:r w:rsidRPr="009F1D27">
              <w:rPr>
                <w:rFonts w:eastAsiaTheme="minorHAnsi" w:cstheme="minorBidi"/>
                <w:sz w:val="16"/>
                <w:szCs w:val="16"/>
                <w:shd w:val="clear" w:color="auto" w:fill="FFFFFF"/>
                <w:lang w:bidi="ar-SA"/>
              </w:rPr>
              <w:br/>
              <w:t>Berandol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3 Concerti</w:t>
            </w:r>
            <w:r w:rsidRPr="009F1D27">
              <w:rPr>
                <w:rFonts w:cstheme="minorHAnsi"/>
                <w:sz w:val="16"/>
                <w:szCs w:val="16"/>
              </w:rPr>
              <w:t>. Centrediscs CMCCD15610, 2010.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 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Eliot Gardiner,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Pentland, Barbara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(1912-2000)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F477AE">
            <w:pPr>
              <w:pStyle w:val="ListParagraph"/>
              <w:numPr>
                <w:ilvl w:val="0"/>
                <w:numId w:val="12"/>
              </w:numPr>
              <w:tabs>
                <w:tab w:val="left" w:pos="142"/>
              </w:tabs>
              <w:spacing w:line="240" w:lineRule="auto"/>
              <w:ind w:left="567" w:hanging="425"/>
              <w:rPr>
                <w:rFonts w:cstheme="minorHAnsi"/>
                <w:i/>
                <w:sz w:val="16"/>
                <w:szCs w:val="16"/>
              </w:rPr>
            </w:pPr>
            <w:r w:rsidRPr="00757E6A">
              <w:rPr>
                <w:rFonts w:cstheme="minorHAnsi"/>
                <w:i/>
                <w:sz w:val="16"/>
                <w:szCs w:val="16"/>
              </w:rPr>
              <w:t>Allegro animato</w:t>
            </w:r>
          </w:p>
          <w:p w:rsidR="009F1D27" w:rsidRPr="00757E6A" w:rsidRDefault="009F1D27" w:rsidP="00F477AE">
            <w:pPr>
              <w:pStyle w:val="ListParagraph"/>
              <w:numPr>
                <w:ilvl w:val="0"/>
                <w:numId w:val="12"/>
              </w:numPr>
              <w:tabs>
                <w:tab w:val="left" w:pos="142"/>
              </w:tabs>
              <w:spacing w:line="240" w:lineRule="auto"/>
              <w:ind w:left="567" w:hanging="425"/>
              <w:rPr>
                <w:rFonts w:cstheme="minorHAnsi"/>
                <w:i/>
                <w:sz w:val="16"/>
                <w:szCs w:val="16"/>
              </w:rPr>
            </w:pPr>
            <w:r w:rsidRPr="00757E6A">
              <w:rPr>
                <w:rFonts w:cstheme="minorHAnsi"/>
                <w:i/>
                <w:sz w:val="16"/>
                <w:szCs w:val="16"/>
              </w:rPr>
              <w:t>Largo tranquillo</w:t>
            </w:r>
          </w:p>
          <w:p w:rsidR="009F1D27" w:rsidRPr="00757E6A" w:rsidRDefault="009F1D27" w:rsidP="00F477AE">
            <w:pPr>
              <w:pStyle w:val="ListParagraph"/>
              <w:numPr>
                <w:ilvl w:val="0"/>
                <w:numId w:val="12"/>
              </w:numPr>
              <w:tabs>
                <w:tab w:val="left" w:pos="142"/>
              </w:tabs>
              <w:spacing w:line="240" w:lineRule="auto"/>
              <w:ind w:left="567" w:hanging="425"/>
              <w:rPr>
                <w:rFonts w:cstheme="minorHAnsi"/>
                <w:i/>
                <w:sz w:val="16"/>
                <w:szCs w:val="16"/>
              </w:rPr>
            </w:pPr>
            <w:r w:rsidRPr="00757E6A">
              <w:rPr>
                <w:rFonts w:cstheme="minorHAnsi"/>
                <w:i/>
                <w:sz w:val="16"/>
                <w:szCs w:val="16"/>
              </w:rPr>
              <w:t>Allegro giocoso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Canadian Composers Portraits: Barbara Pentland</w:t>
            </w:r>
            <w:r w:rsidRPr="009F1D27">
              <w:rPr>
                <w:rFonts w:cstheme="minorHAnsi"/>
                <w:sz w:val="16"/>
                <w:szCs w:val="16"/>
              </w:rPr>
              <w:t>. CMCCD 9203, 2003.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1956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Somers, Harry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(1925-1999)</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2</w:t>
            </w:r>
            <w:r w:rsidRPr="00757E6A">
              <w:rPr>
                <w:rFonts w:cstheme="minorHAnsi"/>
                <w:i/>
                <w:sz w:val="16"/>
                <w:szCs w:val="16"/>
                <w:vertAlign w:val="superscript"/>
              </w:rPr>
              <w:t>nd</w:t>
            </w:r>
            <w:r w:rsidRPr="00757E6A">
              <w:rPr>
                <w:rFonts w:cstheme="minorHAnsi"/>
                <w:i/>
                <w:sz w:val="16"/>
                <w:szCs w:val="16"/>
              </w:rPr>
              <w:t xml:space="preserve"> Piano Concerto</w:t>
            </w:r>
          </w:p>
          <w:p w:rsidR="009F1D27" w:rsidRPr="00757E6A" w:rsidRDefault="009F1D27" w:rsidP="00F477AE">
            <w:pPr>
              <w:pStyle w:val="ListParagraph"/>
              <w:numPr>
                <w:ilvl w:val="0"/>
                <w:numId w:val="13"/>
              </w:numPr>
              <w:tabs>
                <w:tab w:val="left" w:pos="142"/>
              </w:tabs>
              <w:spacing w:line="240" w:lineRule="auto"/>
              <w:ind w:left="567" w:hanging="425"/>
              <w:rPr>
                <w:rFonts w:cstheme="minorHAnsi"/>
                <w:i/>
                <w:sz w:val="16"/>
                <w:szCs w:val="16"/>
              </w:rPr>
            </w:pPr>
            <w:r w:rsidRPr="00757E6A">
              <w:rPr>
                <w:rFonts w:cstheme="minorHAnsi"/>
                <w:i/>
                <w:sz w:val="16"/>
                <w:szCs w:val="16"/>
              </w:rPr>
              <w:t>Maestoso</w:t>
            </w:r>
          </w:p>
          <w:p w:rsidR="009F1D27" w:rsidRPr="00757E6A" w:rsidRDefault="009F1D27" w:rsidP="00F477AE">
            <w:pPr>
              <w:pStyle w:val="ListParagraph"/>
              <w:numPr>
                <w:ilvl w:val="0"/>
                <w:numId w:val="13"/>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vivace</w:t>
            </w:r>
            <w:proofErr w:type="spellEnd"/>
          </w:p>
          <w:p w:rsidR="009F1D27" w:rsidRPr="00757E6A" w:rsidRDefault="009F1D27" w:rsidP="00F477AE">
            <w:pPr>
              <w:pStyle w:val="ListParagraph"/>
              <w:numPr>
                <w:ilvl w:val="0"/>
                <w:numId w:val="13"/>
              </w:numPr>
              <w:tabs>
                <w:tab w:val="left" w:pos="142"/>
              </w:tabs>
              <w:spacing w:line="240" w:lineRule="auto"/>
              <w:ind w:left="567" w:hanging="425"/>
              <w:rPr>
                <w:rFonts w:cstheme="minorHAnsi"/>
                <w:i/>
                <w:sz w:val="16"/>
                <w:szCs w:val="16"/>
              </w:rPr>
            </w:pPr>
            <w:r w:rsidRPr="00757E6A">
              <w:rPr>
                <w:rFonts w:cstheme="minorHAnsi"/>
                <w:i/>
                <w:sz w:val="16"/>
                <w:szCs w:val="16"/>
              </w:rPr>
              <w:t>Lento</w:t>
            </w:r>
          </w:p>
          <w:p w:rsidR="009F1D27" w:rsidRPr="00757E6A" w:rsidRDefault="009F1D27" w:rsidP="00F477AE">
            <w:pPr>
              <w:pStyle w:val="ListParagraph"/>
              <w:numPr>
                <w:ilvl w:val="0"/>
                <w:numId w:val="13"/>
              </w:numPr>
              <w:tabs>
                <w:tab w:val="left" w:pos="142"/>
              </w:tabs>
              <w:spacing w:line="240" w:lineRule="auto"/>
              <w:ind w:left="567"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45:00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3(picc</w:t>
            </w:r>
            <w:proofErr w:type="gramStart"/>
            <w:r w:rsidRPr="009F1D27">
              <w:rPr>
                <w:rFonts w:eastAsiaTheme="minorHAnsi" w:cstheme="minorBidi"/>
                <w:sz w:val="16"/>
                <w:szCs w:val="16"/>
                <w:shd w:val="clear" w:color="auto" w:fill="FFFFFF"/>
                <w:lang w:bidi="ar-SA"/>
              </w:rPr>
              <w:t>)3</w:t>
            </w:r>
            <w:proofErr w:type="gramEnd"/>
            <w:r w:rsidRPr="009F1D27">
              <w:rPr>
                <w:rFonts w:eastAsiaTheme="minorHAnsi" w:cstheme="minorBidi"/>
                <w:sz w:val="16"/>
                <w:szCs w:val="16"/>
                <w:shd w:val="clear" w:color="auto" w:fill="FFFFFF"/>
                <w:lang w:bidi="ar-SA"/>
              </w:rPr>
              <w:t>(E.H.)3(bcl)3(cbsn)/4331/</w:t>
            </w:r>
            <w:r w:rsidR="00252B0D">
              <w:rPr>
                <w:rFonts w:eastAsiaTheme="minorHAnsi" w:cstheme="minorBidi"/>
                <w:sz w:val="16"/>
                <w:szCs w:val="16"/>
                <w:shd w:val="clear" w:color="auto" w:fill="FFFFFF"/>
                <w:lang w:bidi="ar-SA"/>
              </w:rPr>
              <w:br/>
            </w:r>
            <w:r w:rsidRPr="009F1D27">
              <w:rPr>
                <w:rFonts w:eastAsiaTheme="minorHAnsi" w:cstheme="minorBidi"/>
                <w:sz w:val="16"/>
                <w:szCs w:val="16"/>
                <w:shd w:val="clear" w:color="auto" w:fill="FFFFFF"/>
                <w:lang w:bidi="ar-SA"/>
              </w:rPr>
              <w:t>timp. perc./strings</w:t>
            </w:r>
            <w:r w:rsidRPr="009F1D27">
              <w:rPr>
                <w:rFonts w:eastAsiaTheme="minorHAnsi" w:cstheme="minorBidi"/>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Second Piano Concerto</w:t>
            </w:r>
            <w:r w:rsidRPr="009F1D27">
              <w:rPr>
                <w:rFonts w:cstheme="minorHAnsi"/>
                <w:sz w:val="16"/>
                <w:szCs w:val="16"/>
              </w:rPr>
              <w:t xml:space="preserve">. CentreStreams, 1956.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Reginald Godden,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Harry Somers: Live from Toronto</w:t>
            </w:r>
            <w:r w:rsidRPr="009F1D27">
              <w:rPr>
                <w:rFonts w:cstheme="minorHAnsi"/>
                <w:sz w:val="16"/>
                <w:szCs w:val="16"/>
              </w:rPr>
              <w:t>. Centrediscs CMCCD15911, 2011 (Recorded 1978).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Robert Silverman,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w:t>
            </w:r>
            <w:r w:rsidR="00252B0D">
              <w:rPr>
                <w:rFonts w:cstheme="minorHAnsi"/>
                <w:sz w:val="16"/>
                <w:szCs w:val="16"/>
              </w:rPr>
              <w: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Betts, Lorne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(1918-1985)</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2</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15:00</w:t>
            </w:r>
            <w:r w:rsidRPr="009F1D27">
              <w:rPr>
                <w:rFonts w:cstheme="minorHAnsi"/>
                <w:sz w:val="16"/>
                <w:szCs w:val="16"/>
              </w:rPr>
              <w:br/>
              <w:t>0200/2000/strings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Papineau-Couture, Jean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(1916-2000)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Pièces Concertante No. 1 (Repliement)</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14:00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Berandol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Contemporary Canadian Music. </w:t>
            </w:r>
            <w:r w:rsidRPr="009F1D27">
              <w:rPr>
                <w:rFonts w:cstheme="minorHAnsi"/>
                <w:sz w:val="16"/>
                <w:szCs w:val="16"/>
              </w:rPr>
              <w:t>Columbia ML 5685/MS 6285, 1961.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Walter Susskind,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Beckwith, John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1927)</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Fantasy</w:t>
            </w:r>
          </w:p>
          <w:p w:rsidR="009F1D27" w:rsidRPr="00757E6A" w:rsidRDefault="009F1D27" w:rsidP="00F477AE">
            <w:pPr>
              <w:pStyle w:val="ListParagraph"/>
              <w:numPr>
                <w:ilvl w:val="0"/>
                <w:numId w:val="17"/>
              </w:numPr>
              <w:tabs>
                <w:tab w:val="left" w:pos="142"/>
              </w:tabs>
              <w:spacing w:line="240" w:lineRule="auto"/>
              <w:ind w:left="567" w:hanging="425"/>
              <w:rPr>
                <w:rFonts w:cstheme="minorHAnsi"/>
                <w:i/>
                <w:sz w:val="16"/>
                <w:szCs w:val="16"/>
              </w:rPr>
            </w:pPr>
            <w:r w:rsidRPr="00757E6A">
              <w:rPr>
                <w:rFonts w:cstheme="minorHAnsi"/>
                <w:i/>
                <w:sz w:val="16"/>
                <w:szCs w:val="16"/>
              </w:rPr>
              <w:t>Slow, allegro</w:t>
            </w:r>
          </w:p>
          <w:p w:rsidR="009F1D27" w:rsidRPr="00757E6A" w:rsidRDefault="009F1D27" w:rsidP="00F477AE">
            <w:pPr>
              <w:pStyle w:val="ListParagraph"/>
              <w:numPr>
                <w:ilvl w:val="0"/>
                <w:numId w:val="17"/>
              </w:numPr>
              <w:tabs>
                <w:tab w:val="left" w:pos="142"/>
              </w:tabs>
              <w:spacing w:line="240" w:lineRule="auto"/>
              <w:ind w:left="567" w:hanging="425"/>
              <w:rPr>
                <w:rFonts w:cstheme="minorHAnsi"/>
                <w:i/>
                <w:sz w:val="16"/>
                <w:szCs w:val="16"/>
              </w:rPr>
            </w:pPr>
            <w:r w:rsidRPr="00757E6A">
              <w:rPr>
                <w:rFonts w:cstheme="minorHAnsi"/>
                <w:i/>
                <w:sz w:val="16"/>
                <w:szCs w:val="16"/>
              </w:rPr>
              <w:t>Fairly slow</w:t>
            </w:r>
          </w:p>
          <w:p w:rsidR="009F1D27" w:rsidRPr="00757E6A" w:rsidRDefault="009F1D27" w:rsidP="00F477AE">
            <w:pPr>
              <w:pStyle w:val="ListParagraph"/>
              <w:numPr>
                <w:ilvl w:val="0"/>
                <w:numId w:val="17"/>
              </w:numPr>
              <w:tabs>
                <w:tab w:val="left" w:pos="142"/>
              </w:tabs>
              <w:spacing w:line="240" w:lineRule="auto"/>
              <w:ind w:left="567" w:hanging="425"/>
              <w:rPr>
                <w:rFonts w:cstheme="minorHAnsi"/>
                <w:i/>
                <w:sz w:val="16"/>
                <w:szCs w:val="16"/>
              </w:rPr>
            </w:pPr>
            <w:r w:rsidRPr="00757E6A">
              <w:rPr>
                <w:rFonts w:cstheme="minorHAnsi"/>
                <w:i/>
                <w:sz w:val="16"/>
                <w:szCs w:val="16"/>
              </w:rPr>
              <w:t>Fast</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24:00</w:t>
            </w:r>
          </w:p>
          <w:p w:rsidR="009F1D27" w:rsidRPr="009F1D27" w:rsidRDefault="009F1D27" w:rsidP="00E930DF">
            <w:pPr>
              <w:tabs>
                <w:tab w:val="left" w:pos="142"/>
              </w:tabs>
              <w:spacing w:after="200"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w:t>
            </w:r>
            <w:r w:rsidRPr="009F1D27">
              <w:rPr>
                <w:rFonts w:eastAsiaTheme="minorHAnsi" w:cstheme="minorBidi"/>
                <w:sz w:val="16"/>
                <w:szCs w:val="16"/>
                <w:shd w:val="clear" w:color="auto" w:fill="FFFFFF"/>
                <w:lang w:bidi="ar-SA"/>
              </w:rPr>
              <w:t>22</w:t>
            </w:r>
            <w:proofErr w:type="gramEnd"/>
            <w:r w:rsidRPr="009F1D27">
              <w:rPr>
                <w:rFonts w:eastAsiaTheme="minorHAnsi" w:cstheme="minorBidi"/>
                <w:sz w:val="16"/>
                <w:szCs w:val="16"/>
                <w:shd w:val="clear" w:color="auto" w:fill="FFFFFF"/>
                <w:lang w:bidi="ar-SA"/>
              </w:rPr>
              <w:t xml:space="preserve">(bcl)2/4231/timp. </w:t>
            </w:r>
            <w:proofErr w:type="gramStart"/>
            <w:r w:rsidRPr="009F1D27">
              <w:rPr>
                <w:rFonts w:eastAsiaTheme="minorHAnsi" w:cstheme="minorBidi"/>
                <w:sz w:val="16"/>
                <w:szCs w:val="16"/>
                <w:shd w:val="clear" w:color="auto" w:fill="FFFFFF"/>
                <w:lang w:bidi="ar-SA"/>
              </w:rPr>
              <w:t>perc</w:t>
            </w:r>
            <w:proofErr w:type="gramEnd"/>
            <w:r w:rsidRPr="009F1D27">
              <w:rPr>
                <w:rFonts w:eastAsiaTheme="minorHAnsi" w:cstheme="minorBidi"/>
                <w:sz w:val="16"/>
                <w:szCs w:val="16"/>
                <w:shd w:val="clear" w:color="auto" w:fill="FFFFFF"/>
                <w:lang w:bidi="ar-SA"/>
              </w:rPr>
              <w:t>. (2)/celesta/strings</w:t>
            </w:r>
            <w:r w:rsidRPr="009F1D27">
              <w:rPr>
                <w:rFonts w:eastAsiaTheme="minorHAnsi" w:cstheme="minorBidi"/>
                <w:sz w:val="16"/>
                <w:szCs w:val="16"/>
                <w:shd w:val="clear" w:color="auto" w:fill="FFFFFF"/>
                <w:lang w:bidi="ar-SA"/>
              </w:rPr>
              <w:br/>
              <w:t>Berandol/CMC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fantasy</w:t>
            </w:r>
            <w:r w:rsidRPr="009F1D27">
              <w:rPr>
                <w:rFonts w:cstheme="minorHAnsi"/>
                <w:sz w:val="16"/>
                <w:szCs w:val="16"/>
              </w:rPr>
              <w:t>. CentreStreams, 1962.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Roland Leduc,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fantasy</w:t>
            </w:r>
            <w:r w:rsidRPr="009F1D27">
              <w:rPr>
                <w:rFonts w:cstheme="minorHAnsi"/>
                <w:sz w:val="16"/>
                <w:szCs w:val="16"/>
              </w:rPr>
              <w:t>. CentreStreams, 1962.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Ettore Mazzoleni,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1958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Mather, Bruce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1939)</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7:30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1111/1000/strings (no double bass)</w:t>
            </w:r>
            <w:r w:rsidRPr="009F1D27">
              <w:rPr>
                <w:rFonts w:eastAsiaTheme="minorHAnsi" w:cstheme="minorBidi"/>
                <w:sz w:val="16"/>
                <w:szCs w:val="16"/>
                <w:shd w:val="clear" w:color="auto" w:fill="FFFFFF"/>
                <w:lang w:bidi="ar-SA"/>
              </w:rPr>
              <w:br/>
              <w:t>CMC</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Concerto for Piano and Nine Instruments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w:t>
            </w:r>
            <w:r w:rsidR="004A425B">
              <w:rPr>
                <w:rFonts w:cstheme="minorHAnsi"/>
                <w:sz w:val="16"/>
                <w:szCs w:val="16"/>
              </w:rPr>
              <w:t>. CentreStreams, n.d</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Pierrette Lepage,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Milton Barnes,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Repertory Ensemble</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1958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Mathieu, André</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(1929-1968)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Rhapsodie romantique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23:12</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w:t>
            </w:r>
            <w:proofErr w:type="gramEnd"/>
            <w:r w:rsidRPr="009F1D27">
              <w:rPr>
                <w:rFonts w:cstheme="minorHAnsi"/>
                <w:sz w:val="16"/>
                <w:szCs w:val="16"/>
              </w:rPr>
              <w:t xml:space="preserve">(E.H.)22/4231/timp. </w:t>
            </w:r>
            <w:proofErr w:type="gramStart"/>
            <w:r w:rsidRPr="009F1D27">
              <w:rPr>
                <w:rFonts w:cstheme="minorHAnsi"/>
                <w:sz w:val="16"/>
                <w:szCs w:val="16"/>
              </w:rPr>
              <w:t>perc</w:t>
            </w:r>
            <w:proofErr w:type="gramEnd"/>
            <w:r w:rsidRPr="009F1D27">
              <w:rPr>
                <w:rFonts w:cstheme="minorHAnsi"/>
                <w:sz w:val="16"/>
                <w:szCs w:val="16"/>
              </w:rPr>
              <w:t>. (2)/harp/strings</w:t>
            </w:r>
          </w:p>
          <w:p w:rsidR="00C755BD" w:rsidRPr="009F1D27" w:rsidRDefault="00C755BD" w:rsidP="00E930DF">
            <w:pPr>
              <w:tabs>
                <w:tab w:val="left" w:pos="142"/>
              </w:tabs>
              <w:spacing w:line="240" w:lineRule="auto"/>
              <w:rPr>
                <w:rFonts w:cstheme="minorHAnsi"/>
                <w:sz w:val="16"/>
                <w:szCs w:val="16"/>
              </w:rPr>
            </w:pPr>
            <w:r>
              <w:rPr>
                <w:rFonts w:cstheme="minorHAnsi"/>
                <w:sz w:val="16"/>
                <w:szCs w:val="16"/>
              </w:rPr>
              <w:t>Les Éditions Orchestra Bella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Extended version of the Second Movement from his </w:t>
            </w:r>
            <w:r w:rsidRPr="009F1D27">
              <w:rPr>
                <w:rFonts w:cstheme="minorHAnsi"/>
                <w:i/>
                <w:sz w:val="16"/>
                <w:szCs w:val="16"/>
              </w:rPr>
              <w:t>Concerto No. 4 in E minor</w:t>
            </w:r>
            <w:r w:rsidRPr="009F1D27">
              <w:rPr>
                <w:rFonts w:cstheme="minorHAnsi"/>
                <w:sz w:val="16"/>
                <w:szCs w:val="16"/>
              </w:rPr>
              <w:t>.</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Mathieu: Rhapsodie Romantique/Rachmaninoff: Rhapsody on a Theme of Paganini</w:t>
            </w:r>
            <w:r w:rsidRPr="009F1D27">
              <w:rPr>
                <w:rFonts w:cstheme="minorHAnsi"/>
                <w:sz w:val="16"/>
                <w:szCs w:val="16"/>
              </w:rPr>
              <w:t>. Analekta AN29277, 2006.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Alain Lefèvre,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Matthias Bamert,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Adaskin, Murray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(1906-2002)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Capriccio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)222</w:t>
            </w:r>
            <w:proofErr w:type="gramEnd"/>
            <w:r w:rsidRPr="009F1D27">
              <w:rPr>
                <w:rFonts w:cstheme="minorHAnsi"/>
                <w:sz w:val="16"/>
                <w:szCs w:val="16"/>
              </w:rPr>
              <w:t xml:space="preserve">/4331/timp. </w:t>
            </w:r>
            <w:proofErr w:type="gramStart"/>
            <w:r w:rsidRPr="009F1D27">
              <w:rPr>
                <w:rFonts w:cstheme="minorHAnsi"/>
                <w:sz w:val="16"/>
                <w:szCs w:val="16"/>
              </w:rPr>
              <w:t>perc</w:t>
            </w:r>
            <w:proofErr w:type="gramEnd"/>
            <w:r w:rsidRPr="009F1D27">
              <w:rPr>
                <w:rFonts w:cstheme="minorHAnsi"/>
                <w:sz w:val="16"/>
                <w:szCs w:val="16"/>
              </w:rPr>
              <w:t>. (3)/strings</w:t>
            </w:r>
            <w:r w:rsidRPr="009F1D27">
              <w:rPr>
                <w:rFonts w:cstheme="minorHAnsi"/>
                <w:sz w:val="16"/>
                <w:szCs w:val="16"/>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Capriccio</w:t>
            </w:r>
            <w:r w:rsidRPr="009F1D27">
              <w:rPr>
                <w:rFonts w:cstheme="minorHAnsi"/>
                <w:sz w:val="16"/>
                <w:szCs w:val="16"/>
              </w:rPr>
              <w:t>. CentreStreams, 1963.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Kendall Turner,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Avison,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Toronto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Bissell, Keith</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(1912-1992)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Concertino</w:t>
            </w:r>
          </w:p>
          <w:p w:rsidR="009F1D27" w:rsidRPr="00757E6A" w:rsidRDefault="009F1D27" w:rsidP="00F477AE">
            <w:pPr>
              <w:pStyle w:val="ListParagraph"/>
              <w:numPr>
                <w:ilvl w:val="0"/>
                <w:numId w:val="18"/>
              </w:numPr>
              <w:tabs>
                <w:tab w:val="left" w:pos="142"/>
              </w:tabs>
              <w:spacing w:line="240" w:lineRule="auto"/>
              <w:ind w:left="567" w:hanging="425"/>
              <w:rPr>
                <w:rFonts w:cstheme="minorHAnsi"/>
                <w:i/>
                <w:sz w:val="16"/>
                <w:szCs w:val="16"/>
              </w:rPr>
            </w:pPr>
            <w:r w:rsidRPr="00757E6A">
              <w:rPr>
                <w:rFonts w:cstheme="minorHAnsi"/>
                <w:i/>
                <w:sz w:val="16"/>
                <w:szCs w:val="16"/>
              </w:rPr>
              <w:t>Allegro</w:t>
            </w:r>
          </w:p>
          <w:p w:rsidR="009F1D27" w:rsidRPr="00757E6A" w:rsidRDefault="009F1D27" w:rsidP="00F477AE">
            <w:pPr>
              <w:pStyle w:val="ListParagraph"/>
              <w:numPr>
                <w:ilvl w:val="0"/>
                <w:numId w:val="18"/>
              </w:numPr>
              <w:tabs>
                <w:tab w:val="left" w:pos="142"/>
              </w:tabs>
              <w:spacing w:line="240" w:lineRule="auto"/>
              <w:ind w:left="567" w:hanging="425"/>
              <w:rPr>
                <w:rFonts w:cstheme="minorHAnsi"/>
                <w:i/>
                <w:sz w:val="16"/>
                <w:szCs w:val="16"/>
              </w:rPr>
            </w:pPr>
            <w:r w:rsidRPr="00757E6A">
              <w:rPr>
                <w:rFonts w:cstheme="minorHAnsi"/>
                <w:i/>
                <w:sz w:val="16"/>
                <w:szCs w:val="16"/>
              </w:rPr>
              <w:t>Andante</w:t>
            </w:r>
          </w:p>
          <w:p w:rsidR="009F1D27" w:rsidRPr="00757E6A" w:rsidRDefault="009F1D27" w:rsidP="00F477AE">
            <w:pPr>
              <w:pStyle w:val="ListParagraph"/>
              <w:numPr>
                <w:ilvl w:val="0"/>
                <w:numId w:val="18"/>
              </w:numPr>
              <w:tabs>
                <w:tab w:val="left" w:pos="142"/>
              </w:tabs>
              <w:spacing w:line="240" w:lineRule="auto"/>
              <w:ind w:left="567"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r w:rsidRPr="009F1D27">
              <w:rPr>
                <w:rFonts w:cstheme="minorHAnsi"/>
                <w:sz w:val="16"/>
                <w:szCs w:val="16"/>
              </w:rPr>
              <w:br/>
              <w:t>Berandol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Dela,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(1919-78)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Concertino</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13:00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2222/3200/timp.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Concertino</w:t>
            </w:r>
            <w:r w:rsidRPr="009F1D27">
              <w:rPr>
                <w:rFonts w:cstheme="minorHAnsi"/>
                <w:sz w:val="16"/>
                <w:szCs w:val="16"/>
              </w:rPr>
              <w:t>. CentreStreams, 1965.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Jeanne Landry,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 Deslauriers,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des Petites Symphonies</w:t>
            </w:r>
          </w:p>
          <w:p w:rsidR="009F1D27" w:rsidRPr="009F1D27" w:rsidRDefault="009F1D27" w:rsidP="00E930DF">
            <w:pPr>
              <w:tabs>
                <w:tab w:val="left" w:pos="142"/>
              </w:tabs>
              <w:spacing w:line="240" w:lineRule="auto"/>
              <w:rPr>
                <w:rFonts w:cstheme="minorHAnsi"/>
                <w:sz w:val="16"/>
                <w:szCs w:val="16"/>
              </w:rPr>
            </w:pP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Fiala, George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1922, Ukraine)</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Capriccio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11:00</w:t>
            </w:r>
          </w:p>
          <w:p w:rsidR="009F1D27" w:rsidRPr="009F1D27" w:rsidRDefault="009F1D27" w:rsidP="00E930DF">
            <w:pPr>
              <w:tabs>
                <w:tab w:val="left" w:pos="142"/>
              </w:tabs>
              <w:spacing w:after="200" w:line="240" w:lineRule="auto"/>
              <w:rPr>
                <w:rFonts w:eastAsiaTheme="minorHAnsi" w:cstheme="minorBidi"/>
                <w:sz w:val="16"/>
                <w:szCs w:val="16"/>
                <w:lang w:bidi="ar-SA"/>
              </w:rPr>
            </w:pPr>
            <w:r w:rsidRPr="009F1D27">
              <w:rPr>
                <w:rFonts w:eastAsiaTheme="minorHAnsi" w:cstheme="minorBidi"/>
                <w:sz w:val="16"/>
                <w:szCs w:val="16"/>
                <w:shd w:val="clear" w:color="auto" w:fill="FFFFFF"/>
                <w:lang w:bidi="ar-SA"/>
              </w:rPr>
              <w:t>2(picc</w:t>
            </w:r>
            <w:proofErr w:type="gramStart"/>
            <w:r w:rsidRPr="009F1D27">
              <w:rPr>
                <w:rFonts w:eastAsiaTheme="minorHAnsi" w:cstheme="minorBidi"/>
                <w:sz w:val="16"/>
                <w:szCs w:val="16"/>
                <w:shd w:val="clear" w:color="auto" w:fill="FFFFFF"/>
                <w:lang w:bidi="ar-SA"/>
              </w:rPr>
              <w:t>)2</w:t>
            </w:r>
            <w:proofErr w:type="gramEnd"/>
            <w:r w:rsidRPr="009F1D27">
              <w:rPr>
                <w:rFonts w:eastAsiaTheme="minorHAnsi" w:cstheme="minorBidi"/>
                <w:sz w:val="16"/>
                <w:szCs w:val="16"/>
                <w:shd w:val="clear" w:color="auto" w:fill="FFFFFF"/>
                <w:lang w:bidi="ar-SA"/>
              </w:rPr>
              <w:t>(E.H.)22/4230/timp. perc./strings</w:t>
            </w:r>
            <w:r w:rsidRPr="009F1D27">
              <w:rPr>
                <w:rFonts w:eastAsiaTheme="minorHAnsi" w:cstheme="minorBidi"/>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Capriccio</w:t>
            </w:r>
            <w:r w:rsidRPr="009F1D27">
              <w:rPr>
                <w:rFonts w:cstheme="minorHAnsi"/>
                <w:sz w:val="16"/>
                <w:szCs w:val="16"/>
              </w:rPr>
              <w:t>. CentreStreams, 1965.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Jean-Claude Pennetier,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Charles Houdret,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Gellman, Steven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1947)</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F477AE">
            <w:pPr>
              <w:pStyle w:val="ListParagraph"/>
              <w:numPr>
                <w:ilvl w:val="0"/>
                <w:numId w:val="38"/>
              </w:numPr>
              <w:tabs>
                <w:tab w:val="left" w:pos="142"/>
              </w:tabs>
              <w:spacing w:line="240" w:lineRule="auto"/>
              <w:ind w:left="567" w:hanging="425"/>
              <w:rPr>
                <w:rFonts w:cstheme="minorHAnsi"/>
                <w:i/>
                <w:sz w:val="16"/>
                <w:szCs w:val="16"/>
              </w:rPr>
            </w:pPr>
            <w:r w:rsidRPr="00757E6A">
              <w:rPr>
                <w:rFonts w:cstheme="minorHAnsi"/>
                <w:i/>
                <w:sz w:val="16"/>
                <w:szCs w:val="16"/>
              </w:rPr>
              <w:t>Allegro moderato</w:t>
            </w:r>
          </w:p>
          <w:p w:rsidR="009F1D27" w:rsidRPr="00757E6A" w:rsidRDefault="009F1D27" w:rsidP="00F477AE">
            <w:pPr>
              <w:pStyle w:val="ListParagraph"/>
              <w:numPr>
                <w:ilvl w:val="0"/>
                <w:numId w:val="38"/>
              </w:numPr>
              <w:tabs>
                <w:tab w:val="left" w:pos="142"/>
              </w:tabs>
              <w:spacing w:line="240" w:lineRule="auto"/>
              <w:ind w:left="567" w:hanging="425"/>
              <w:rPr>
                <w:rFonts w:cstheme="minorHAnsi"/>
                <w:i/>
                <w:sz w:val="16"/>
                <w:szCs w:val="16"/>
              </w:rPr>
            </w:pPr>
            <w:r w:rsidRPr="00757E6A">
              <w:rPr>
                <w:rFonts w:cstheme="minorHAnsi"/>
                <w:i/>
                <w:sz w:val="16"/>
                <w:szCs w:val="16"/>
              </w:rPr>
              <w:t>Lento-Allegretto-Lento</w:t>
            </w:r>
          </w:p>
          <w:p w:rsidR="009F1D27" w:rsidRPr="00757E6A" w:rsidRDefault="009F1D27" w:rsidP="00F477AE">
            <w:pPr>
              <w:pStyle w:val="ListParagraph"/>
              <w:numPr>
                <w:ilvl w:val="0"/>
                <w:numId w:val="38"/>
              </w:numPr>
              <w:tabs>
                <w:tab w:val="left" w:pos="142"/>
              </w:tabs>
              <w:spacing w:line="240" w:lineRule="auto"/>
              <w:ind w:left="567"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2222/4200/timp./strings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Berandol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orchestra.</w:t>
            </w:r>
            <w:r w:rsidRPr="009F1D27">
              <w:rPr>
                <w:rFonts w:cstheme="minorHAnsi"/>
                <w:sz w:val="16"/>
                <w:szCs w:val="16"/>
              </w:rPr>
              <w:t xml:space="preserve"> CentreStreams, 1964.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Steven Gellman,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Boyd Neel,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1962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Morawetz, Oskar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(1917-2007, Czechoslovakia)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No. 1</w:t>
            </w:r>
          </w:p>
          <w:p w:rsidR="009F1D27" w:rsidRPr="00757E6A" w:rsidRDefault="009F1D27" w:rsidP="00F477AE">
            <w:pPr>
              <w:pStyle w:val="ListParagraph"/>
              <w:numPr>
                <w:ilvl w:val="0"/>
                <w:numId w:val="19"/>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
          <w:p w:rsidR="009F1D27" w:rsidRPr="00757E6A" w:rsidRDefault="009F1D27" w:rsidP="00F477AE">
            <w:pPr>
              <w:pStyle w:val="ListParagraph"/>
              <w:numPr>
                <w:ilvl w:val="0"/>
                <w:numId w:val="19"/>
              </w:numPr>
              <w:tabs>
                <w:tab w:val="left" w:pos="142"/>
              </w:tabs>
              <w:spacing w:line="240" w:lineRule="auto"/>
              <w:ind w:left="567" w:hanging="425"/>
              <w:rPr>
                <w:rFonts w:cstheme="minorHAnsi"/>
                <w:i/>
                <w:sz w:val="16"/>
                <w:szCs w:val="16"/>
              </w:rPr>
            </w:pPr>
            <w:r w:rsidRPr="00757E6A">
              <w:rPr>
                <w:rFonts w:cstheme="minorHAnsi"/>
                <w:i/>
                <w:sz w:val="16"/>
                <w:szCs w:val="16"/>
              </w:rPr>
              <w:t>Adagio</w:t>
            </w:r>
          </w:p>
          <w:p w:rsidR="009F1D27" w:rsidRPr="00757E6A" w:rsidRDefault="009F1D27" w:rsidP="00F477AE">
            <w:pPr>
              <w:pStyle w:val="ListParagraph"/>
              <w:numPr>
                <w:ilvl w:val="0"/>
                <w:numId w:val="19"/>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vivace</w:t>
            </w:r>
            <w:proofErr w:type="spellEnd"/>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2222/4221/timp. perc./strings</w:t>
            </w:r>
            <w:r w:rsidRPr="009F1D27">
              <w:rPr>
                <w:rFonts w:cstheme="minorHAnsi"/>
                <w:sz w:val="16"/>
                <w:szCs w:val="16"/>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Piano concerto </w:t>
            </w:r>
            <w:proofErr w:type="gramStart"/>
            <w:r w:rsidRPr="009F1D27">
              <w:rPr>
                <w:rFonts w:cstheme="minorHAnsi"/>
                <w:i/>
                <w:sz w:val="16"/>
                <w:szCs w:val="16"/>
              </w:rPr>
              <w:t>no .</w:t>
            </w:r>
            <w:proofErr w:type="gramEnd"/>
            <w:r w:rsidRPr="009F1D27">
              <w:rPr>
                <w:rFonts w:cstheme="minorHAnsi"/>
                <w:i/>
                <w:sz w:val="16"/>
                <w:szCs w:val="16"/>
              </w:rPr>
              <w:t xml:space="preserve"> 1</w:t>
            </w:r>
            <w:r w:rsidRPr="009F1D27">
              <w:rPr>
                <w:rFonts w:cstheme="minorHAnsi"/>
                <w:sz w:val="16"/>
                <w:szCs w:val="16"/>
              </w:rPr>
              <w:t>. CentreStreams, 1963.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Anton Kuerti,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Zubin Mehta,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no. 1</w:t>
            </w:r>
            <w:r w:rsidRPr="009F1D27">
              <w:rPr>
                <w:rFonts w:cstheme="minorHAnsi"/>
                <w:sz w:val="16"/>
                <w:szCs w:val="16"/>
              </w:rPr>
              <w:t>. CentreStreams, 1964.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Anton Kuerti,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Jean Beaudet,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Rev. 1967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Coulthard, Jean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(1908-2000)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F477AE">
            <w:pPr>
              <w:pStyle w:val="ListParagraph"/>
              <w:numPr>
                <w:ilvl w:val="0"/>
                <w:numId w:val="20"/>
              </w:numPr>
              <w:tabs>
                <w:tab w:val="left" w:pos="142"/>
              </w:tabs>
              <w:spacing w:line="240" w:lineRule="auto"/>
              <w:ind w:left="567" w:hanging="425"/>
              <w:rPr>
                <w:rFonts w:cstheme="minorHAnsi"/>
                <w:i/>
                <w:sz w:val="16"/>
                <w:szCs w:val="16"/>
              </w:rPr>
            </w:pPr>
            <w:r w:rsidRPr="00757E6A">
              <w:rPr>
                <w:rFonts w:cstheme="minorHAnsi"/>
                <w:i/>
                <w:sz w:val="16"/>
                <w:szCs w:val="16"/>
              </w:rPr>
              <w:t>Allegro non troppo</w:t>
            </w:r>
          </w:p>
          <w:p w:rsidR="009F1D27" w:rsidRPr="00757E6A" w:rsidRDefault="009F1D27" w:rsidP="00F477AE">
            <w:pPr>
              <w:pStyle w:val="ListParagraph"/>
              <w:numPr>
                <w:ilvl w:val="0"/>
                <w:numId w:val="20"/>
              </w:numPr>
              <w:tabs>
                <w:tab w:val="left" w:pos="142"/>
              </w:tabs>
              <w:spacing w:line="240" w:lineRule="auto"/>
              <w:ind w:left="567" w:hanging="425"/>
              <w:rPr>
                <w:rFonts w:cstheme="minorHAnsi"/>
                <w:i/>
                <w:sz w:val="16"/>
                <w:szCs w:val="16"/>
              </w:rPr>
            </w:pPr>
            <w:r w:rsidRPr="00757E6A">
              <w:rPr>
                <w:rFonts w:cstheme="minorHAnsi"/>
                <w:i/>
                <w:sz w:val="16"/>
                <w:szCs w:val="16"/>
              </w:rPr>
              <w:t>Arioso: Lento semplice</w:t>
            </w:r>
          </w:p>
          <w:p w:rsidR="009F1D27" w:rsidRPr="00757E6A" w:rsidRDefault="009F1D27" w:rsidP="00F477AE">
            <w:pPr>
              <w:pStyle w:val="ListParagraph"/>
              <w:numPr>
                <w:ilvl w:val="0"/>
                <w:numId w:val="20"/>
              </w:numPr>
              <w:tabs>
                <w:tab w:val="left" w:pos="142"/>
              </w:tabs>
              <w:spacing w:line="240" w:lineRule="auto"/>
              <w:ind w:left="567" w:hanging="425"/>
              <w:rPr>
                <w:rFonts w:cstheme="minorHAnsi"/>
                <w:i/>
                <w:sz w:val="16"/>
                <w:szCs w:val="16"/>
              </w:rPr>
            </w:pPr>
            <w:r w:rsidRPr="00757E6A">
              <w:rPr>
                <w:rFonts w:cstheme="minorHAnsi"/>
                <w:i/>
                <w:sz w:val="16"/>
                <w:szCs w:val="16"/>
              </w:rPr>
              <w:t>Finale: Allegro marcato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27:00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3(picc</w:t>
            </w:r>
            <w:proofErr w:type="gramStart"/>
            <w:r w:rsidRPr="009F1D27">
              <w:rPr>
                <w:rFonts w:eastAsiaTheme="minorHAnsi" w:cstheme="minorBidi"/>
                <w:sz w:val="16"/>
                <w:szCs w:val="16"/>
                <w:shd w:val="clear" w:color="auto" w:fill="FFFFFF"/>
                <w:lang w:bidi="ar-SA"/>
              </w:rPr>
              <w:t>)222</w:t>
            </w:r>
            <w:proofErr w:type="gramEnd"/>
            <w:r w:rsidRPr="009F1D27">
              <w:rPr>
                <w:rFonts w:eastAsiaTheme="minorHAnsi" w:cstheme="minorBidi"/>
                <w:sz w:val="16"/>
                <w:szCs w:val="16"/>
                <w:shd w:val="clear" w:color="auto" w:fill="FFFFFF"/>
                <w:lang w:bidi="ar-SA"/>
              </w:rPr>
              <w:t>/4231/timp. perc./strings (tuba optional)</w:t>
            </w:r>
            <w:r w:rsidRPr="009F1D27">
              <w:rPr>
                <w:rFonts w:eastAsiaTheme="minorHAnsi" w:cstheme="minorBidi"/>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Canadian Composers Portraits: Jean Coulthard.</w:t>
            </w:r>
            <w:r w:rsidRPr="009F1D27">
              <w:rPr>
                <w:rFonts w:cstheme="minorHAnsi"/>
                <w:sz w:val="16"/>
                <w:szCs w:val="16"/>
              </w:rPr>
              <w:t xml:space="preserve"> Centrediscs CMCCD8202, </w:t>
            </w:r>
            <w:r w:rsidR="004A425B">
              <w:rPr>
                <w:rFonts w:cstheme="minorHAnsi"/>
                <w:sz w:val="16"/>
                <w:szCs w:val="16"/>
              </w:rPr>
              <w:t>2002.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Robert Silverman,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Dwight Bennet,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Glick, Srul Irving</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(1934-2002)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Symphonic Dialogues</w:t>
            </w:r>
          </w:p>
          <w:p w:rsidR="009F1D27" w:rsidRPr="00757E6A" w:rsidRDefault="009F1D27" w:rsidP="00F477AE">
            <w:pPr>
              <w:pStyle w:val="ListParagraph"/>
              <w:numPr>
                <w:ilvl w:val="0"/>
                <w:numId w:val="21"/>
              </w:numPr>
              <w:tabs>
                <w:tab w:val="left" w:pos="142"/>
              </w:tabs>
              <w:spacing w:line="240" w:lineRule="auto"/>
              <w:ind w:left="567" w:hanging="425"/>
              <w:rPr>
                <w:rFonts w:cstheme="minorHAnsi"/>
                <w:i/>
                <w:sz w:val="16"/>
                <w:szCs w:val="16"/>
              </w:rPr>
            </w:pPr>
            <w:r w:rsidRPr="00757E6A">
              <w:rPr>
                <w:rFonts w:cstheme="minorHAnsi"/>
                <w:i/>
                <w:sz w:val="16"/>
                <w:szCs w:val="16"/>
              </w:rPr>
              <w:t>Allegro</w:t>
            </w:r>
          </w:p>
          <w:p w:rsidR="009F1D27" w:rsidRPr="00757E6A" w:rsidRDefault="009F1D27" w:rsidP="00F477AE">
            <w:pPr>
              <w:pStyle w:val="ListParagraph"/>
              <w:numPr>
                <w:ilvl w:val="0"/>
                <w:numId w:val="21"/>
              </w:numPr>
              <w:tabs>
                <w:tab w:val="left" w:pos="142"/>
              </w:tabs>
              <w:spacing w:line="240" w:lineRule="auto"/>
              <w:ind w:left="567" w:hanging="425"/>
              <w:rPr>
                <w:rFonts w:cstheme="minorHAnsi"/>
                <w:i/>
                <w:sz w:val="16"/>
                <w:szCs w:val="16"/>
              </w:rPr>
            </w:pPr>
            <w:r w:rsidRPr="00757E6A">
              <w:rPr>
                <w:rFonts w:cstheme="minorHAnsi"/>
                <w:i/>
                <w:sz w:val="16"/>
                <w:szCs w:val="16"/>
              </w:rPr>
              <w:t>Lento</w:t>
            </w:r>
          </w:p>
          <w:p w:rsidR="009F1D27" w:rsidRPr="00757E6A" w:rsidRDefault="009F1D27" w:rsidP="00F477AE">
            <w:pPr>
              <w:pStyle w:val="ListParagraph"/>
              <w:numPr>
                <w:ilvl w:val="0"/>
                <w:numId w:val="21"/>
              </w:numPr>
              <w:tabs>
                <w:tab w:val="left" w:pos="142"/>
              </w:tabs>
              <w:spacing w:line="240" w:lineRule="auto"/>
              <w:ind w:left="567" w:hanging="425"/>
              <w:rPr>
                <w:rFonts w:cstheme="minorHAnsi"/>
                <w:i/>
                <w:sz w:val="16"/>
                <w:szCs w:val="16"/>
              </w:rPr>
            </w:pPr>
            <w:r w:rsidRPr="00757E6A">
              <w:rPr>
                <w:rFonts w:cstheme="minorHAnsi"/>
                <w:i/>
                <w:sz w:val="16"/>
                <w:szCs w:val="16"/>
              </w:rPr>
              <w:t>Molto 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26:00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)23</w:t>
            </w:r>
            <w:proofErr w:type="gramEnd"/>
            <w:r w:rsidRPr="009F1D27">
              <w:rPr>
                <w:sz w:val="16"/>
                <w:szCs w:val="16"/>
                <w:shd w:val="clear" w:color="auto" w:fill="FFFFFF"/>
                <w:lang w:bidi="ar-SA"/>
              </w:rPr>
              <w:t xml:space="preserve">(bcl), alto saxophone2/2231/timp.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(4)/strings</w:t>
            </w:r>
            <w:r w:rsidRPr="009F1D27">
              <w:rPr>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Symphonic dialogues for piano and orchestra</w:t>
            </w:r>
            <w:r w:rsidRPr="009F1D27">
              <w:rPr>
                <w:rFonts w:cstheme="minorHAnsi"/>
                <w:sz w:val="16"/>
                <w:szCs w:val="16"/>
              </w:rPr>
              <w:t>. CentreStreams, 1964.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William Aide,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Boyd Neel,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1964</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Buczynski, Walter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Beztitula</w:t>
            </w:r>
          </w:p>
          <w:p w:rsidR="009F1D27" w:rsidRPr="00757E6A" w:rsidRDefault="009F1D27" w:rsidP="00F477AE">
            <w:pPr>
              <w:pStyle w:val="ListParagraph"/>
              <w:numPr>
                <w:ilvl w:val="0"/>
                <w:numId w:val="22"/>
              </w:numPr>
              <w:tabs>
                <w:tab w:val="left" w:pos="142"/>
              </w:tabs>
              <w:spacing w:line="240" w:lineRule="auto"/>
              <w:ind w:left="567" w:hanging="425"/>
              <w:rPr>
                <w:rFonts w:cstheme="minorHAnsi"/>
                <w:i/>
                <w:sz w:val="16"/>
                <w:szCs w:val="16"/>
              </w:rPr>
            </w:pPr>
            <w:r w:rsidRPr="00757E6A">
              <w:rPr>
                <w:rFonts w:cstheme="minorHAnsi"/>
                <w:i/>
                <w:sz w:val="16"/>
                <w:szCs w:val="16"/>
              </w:rPr>
              <w:t>Adagio cantabile</w:t>
            </w:r>
          </w:p>
          <w:p w:rsidR="009F1D27" w:rsidRPr="00757E6A" w:rsidRDefault="009F1D27" w:rsidP="00F477AE">
            <w:pPr>
              <w:pStyle w:val="ListParagraph"/>
              <w:numPr>
                <w:ilvl w:val="0"/>
                <w:numId w:val="22"/>
              </w:numPr>
              <w:tabs>
                <w:tab w:val="left" w:pos="142"/>
              </w:tabs>
              <w:spacing w:line="240" w:lineRule="auto"/>
              <w:ind w:left="567" w:hanging="425"/>
              <w:rPr>
                <w:rFonts w:cstheme="minorHAnsi"/>
                <w:i/>
                <w:sz w:val="16"/>
                <w:szCs w:val="16"/>
              </w:rPr>
            </w:pPr>
            <w:r w:rsidRPr="00757E6A">
              <w:rPr>
                <w:rFonts w:cstheme="minorHAnsi"/>
                <w:i/>
                <w:sz w:val="16"/>
                <w:szCs w:val="16"/>
              </w:rPr>
              <w:t>Scherzando</w:t>
            </w:r>
          </w:p>
          <w:p w:rsidR="009F1D27" w:rsidRPr="00757E6A" w:rsidRDefault="009F1D27" w:rsidP="00F477AE">
            <w:pPr>
              <w:pStyle w:val="ListParagraph"/>
              <w:numPr>
                <w:ilvl w:val="0"/>
                <w:numId w:val="22"/>
              </w:numPr>
              <w:tabs>
                <w:tab w:val="left" w:pos="142"/>
              </w:tabs>
              <w:spacing w:line="240" w:lineRule="auto"/>
              <w:ind w:left="567" w:hanging="425"/>
              <w:rPr>
                <w:rFonts w:cstheme="minorHAnsi"/>
                <w:i/>
                <w:sz w:val="16"/>
                <w:szCs w:val="16"/>
              </w:rPr>
            </w:pPr>
            <w:r w:rsidRPr="00757E6A">
              <w:rPr>
                <w:rFonts w:cstheme="minorHAnsi"/>
                <w:i/>
                <w:sz w:val="16"/>
                <w:szCs w:val="16"/>
              </w:rPr>
              <w:t>Adagio maestoso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10:00 </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2222/2210/strings</w:t>
            </w:r>
            <w:r w:rsidRPr="009F1D27">
              <w:rPr>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1964</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Fleming, Robert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(1921-1976)</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‘64</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2222/4231/timp. perc./harp/strings (Set 1)</w:t>
            </w:r>
            <w:r w:rsidRPr="009F1D27">
              <w:rPr>
                <w:rFonts w:eastAsiaTheme="minorHAnsi" w:cstheme="minorBidi"/>
                <w:sz w:val="16"/>
                <w:szCs w:val="16"/>
                <w:shd w:val="clear" w:color="auto" w:fill="FFFFFF"/>
                <w:lang w:bidi="ar-SA"/>
              </w:rPr>
              <w:br/>
              <w:t>2222/4231/timp. perc./strings (Set 2)</w:t>
            </w:r>
            <w:r w:rsidRPr="009F1D27">
              <w:rPr>
                <w:rFonts w:eastAsiaTheme="minorHAnsi" w:cstheme="minorBidi"/>
                <w:sz w:val="16"/>
                <w:szCs w:val="16"/>
                <w:shd w:val="clear" w:color="auto" w:fill="FFFFFF"/>
                <w:lang w:bidi="ar-SA"/>
              </w:rPr>
              <w:br/>
              <w:t>Piano and Full Orchestra (Set 3)</w:t>
            </w:r>
            <w:r w:rsidRPr="009F1D27">
              <w:rPr>
                <w:rFonts w:eastAsiaTheme="minorHAnsi" w:cstheme="minorBidi"/>
                <w:sz w:val="16"/>
                <w:szCs w:val="16"/>
                <w:shd w:val="clear" w:color="auto" w:fill="FFFFFF"/>
                <w:lang w:bidi="ar-SA"/>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1965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Papineau-Couture, Jean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(1916-2000)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tc>
        <w:tc>
          <w:tcPr>
            <w:tcW w:w="2551" w:type="dxa"/>
            <w:tcMar>
              <w:left w:w="28" w:type="dxa"/>
              <w:bottom w:w="85" w:type="dxa"/>
              <w:right w:w="28" w:type="dxa"/>
            </w:tcMar>
          </w:tcPr>
          <w:p w:rsidR="009F1D27" w:rsidRPr="009F1D27" w:rsidRDefault="009F1D27" w:rsidP="00C755BD">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C755BD">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3(picc</w:t>
            </w:r>
            <w:proofErr w:type="gramStart"/>
            <w:r w:rsidRPr="009F1D27">
              <w:rPr>
                <w:rFonts w:eastAsiaTheme="minorHAnsi" w:cstheme="minorBidi"/>
                <w:sz w:val="16"/>
                <w:szCs w:val="16"/>
                <w:shd w:val="clear" w:color="auto" w:fill="FFFFFF"/>
                <w:lang w:bidi="ar-SA"/>
              </w:rPr>
              <w:t>)3</w:t>
            </w:r>
            <w:proofErr w:type="gramEnd"/>
            <w:r w:rsidRPr="009F1D27">
              <w:rPr>
                <w:rFonts w:eastAsiaTheme="minorHAnsi" w:cstheme="minorBidi"/>
                <w:sz w:val="16"/>
                <w:szCs w:val="16"/>
                <w:shd w:val="clear" w:color="auto" w:fill="FFFFFF"/>
                <w:lang w:bidi="ar-SA"/>
              </w:rPr>
              <w:t>(E.H.)22/4220</w:t>
            </w:r>
            <w:r w:rsidR="005E16F7">
              <w:rPr>
                <w:rFonts w:eastAsiaTheme="minorHAnsi" w:cstheme="minorBidi"/>
                <w:sz w:val="16"/>
                <w:szCs w:val="16"/>
                <w:shd w:val="clear" w:color="auto" w:fill="FFFFFF"/>
                <w:lang w:bidi="ar-SA"/>
              </w:rPr>
              <w:t>/timp. perc./strings</w:t>
            </w:r>
            <w:r w:rsidR="005E16F7">
              <w:rPr>
                <w:rFonts w:eastAsiaTheme="minorHAnsi" w:cstheme="minorBidi"/>
                <w:sz w:val="16"/>
                <w:szCs w:val="16"/>
                <w:shd w:val="clear" w:color="auto" w:fill="FFFFFF"/>
                <w:lang w:bidi="ar-SA"/>
              </w:rPr>
              <w:br/>
              <w:t>Berandol</w:t>
            </w:r>
            <w:r w:rsidR="005E16F7">
              <w:rPr>
                <w:rFonts w:eastAsiaTheme="minorHAnsi" w:cstheme="minorBidi"/>
                <w:sz w:val="16"/>
                <w:szCs w:val="16"/>
                <w:shd w:val="clear" w:color="auto" w:fill="FFFFFF"/>
                <w:lang w:bidi="ar-SA"/>
              </w:rPr>
              <w:br/>
            </w:r>
            <w:r w:rsidR="005E16F7">
              <w:rPr>
                <w:rFonts w:eastAsiaTheme="minorHAnsi" w:cstheme="minorBidi"/>
                <w:sz w:val="16"/>
                <w:szCs w:val="16"/>
                <w:shd w:val="clear" w:color="auto" w:fill="FFFFFF"/>
                <w:lang w:bidi="ar-SA"/>
              </w:rPr>
              <w:br/>
            </w:r>
            <w:r w:rsidRPr="009F1D27">
              <w:rPr>
                <w:rFonts w:eastAsiaTheme="minorHAnsi" w:cstheme="minorBidi"/>
                <w:sz w:val="16"/>
                <w:szCs w:val="16"/>
                <w:shd w:val="clear" w:color="auto" w:fill="FFFFFF"/>
                <w:lang w:bidi="ar-SA"/>
              </w:rPr>
              <w:t>Commissioned by the music department of the English network of the CBC and dedicated to Gilles Manny</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Canadian Composers Portraits: Jean Papineau-Couture.</w:t>
            </w:r>
            <w:r w:rsidRPr="009F1D27">
              <w:rPr>
                <w:rFonts w:cstheme="minorHAnsi"/>
                <w:sz w:val="16"/>
                <w:szCs w:val="16"/>
              </w:rPr>
              <w:t xml:space="preserve"> Centrediscs CMCCD8602, 2002 (Recorded 1966).</w:t>
            </w:r>
            <w:r w:rsidRPr="009F1D27">
              <w:rPr>
                <w:rFonts w:cstheme="minorHAnsi"/>
                <w:sz w:val="16"/>
                <w:szCs w:val="16"/>
              </w:rPr>
              <w:br/>
              <w:t>Gilles Manny,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Alexander Brott,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de Radio-Canada a Montréal</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Dolin, Samuel</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(1917-2002)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Fantasy</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10:20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1111/1000/strings (Chamber Orchestra)</w:t>
            </w:r>
            <w:r w:rsidRPr="009F1D27">
              <w:rPr>
                <w:rFonts w:cstheme="minorHAnsi"/>
                <w:sz w:val="16"/>
                <w:szCs w:val="16"/>
              </w:rPr>
              <w:br/>
              <w:t>Berandol</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by the Toronto Repertory Ensemble</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Eckhardt-Gramatté, Sophie Carmen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(1899-1974, Russia)</w:t>
            </w:r>
          </w:p>
        </w:tc>
        <w:tc>
          <w:tcPr>
            <w:tcW w:w="1843" w:type="dxa"/>
            <w:noWrap/>
            <w:tcMar>
              <w:left w:w="28" w:type="dxa"/>
              <w:bottom w:w="85" w:type="dxa"/>
              <w:right w:w="28" w:type="dxa"/>
            </w:tcMar>
          </w:tcPr>
          <w:p w:rsidR="009F1D27" w:rsidRPr="00757E6A" w:rsidRDefault="00E45D51" w:rsidP="00757E6A">
            <w:pPr>
              <w:tabs>
                <w:tab w:val="left" w:pos="142"/>
              </w:tabs>
              <w:spacing w:line="240" w:lineRule="auto"/>
              <w:rPr>
                <w:rFonts w:cstheme="minorHAnsi"/>
                <w:i/>
                <w:sz w:val="16"/>
                <w:szCs w:val="16"/>
              </w:rPr>
            </w:pPr>
            <w:r>
              <w:rPr>
                <w:rFonts w:cstheme="minorHAnsi"/>
                <w:i/>
                <w:sz w:val="16"/>
                <w:szCs w:val="16"/>
              </w:rPr>
              <w:t>Symphony-</w:t>
            </w:r>
            <w:r w:rsidR="009F1D27" w:rsidRPr="00757E6A">
              <w:rPr>
                <w:rFonts w:cstheme="minorHAnsi"/>
                <w:i/>
                <w:sz w:val="16"/>
                <w:szCs w:val="16"/>
              </w:rPr>
              <w:t>Concerto</w:t>
            </w:r>
          </w:p>
          <w:p w:rsidR="009F1D27" w:rsidRPr="00757E6A" w:rsidRDefault="009F1D27" w:rsidP="00F477AE">
            <w:pPr>
              <w:pStyle w:val="ListParagraph"/>
              <w:numPr>
                <w:ilvl w:val="0"/>
                <w:numId w:val="24"/>
              </w:numPr>
              <w:tabs>
                <w:tab w:val="left" w:pos="142"/>
              </w:tabs>
              <w:spacing w:line="240" w:lineRule="auto"/>
              <w:ind w:left="567" w:hanging="425"/>
              <w:rPr>
                <w:rFonts w:cstheme="minorHAnsi"/>
                <w:i/>
                <w:sz w:val="16"/>
                <w:szCs w:val="16"/>
              </w:rPr>
            </w:pPr>
            <w:r w:rsidRPr="00757E6A">
              <w:rPr>
                <w:rFonts w:cstheme="minorHAnsi"/>
                <w:i/>
                <w:sz w:val="16"/>
                <w:szCs w:val="16"/>
              </w:rPr>
              <w:t>Lento solenne, very lively, largamento</w:t>
            </w:r>
          </w:p>
          <w:p w:rsidR="009F1D27" w:rsidRPr="00757E6A" w:rsidRDefault="009F1D27" w:rsidP="00F477AE">
            <w:pPr>
              <w:pStyle w:val="ListParagraph"/>
              <w:numPr>
                <w:ilvl w:val="0"/>
                <w:numId w:val="24"/>
              </w:numPr>
              <w:tabs>
                <w:tab w:val="left" w:pos="142"/>
              </w:tabs>
              <w:spacing w:line="240" w:lineRule="auto"/>
              <w:ind w:left="567" w:hanging="425"/>
              <w:rPr>
                <w:rFonts w:cstheme="minorHAnsi"/>
                <w:i/>
                <w:sz w:val="16"/>
                <w:szCs w:val="16"/>
              </w:rPr>
            </w:pPr>
            <w:r w:rsidRPr="00757E6A">
              <w:rPr>
                <w:rFonts w:cstheme="minorHAnsi"/>
                <w:i/>
                <w:sz w:val="16"/>
                <w:szCs w:val="16"/>
              </w:rPr>
              <w:t xml:space="preserve">Lento </w:t>
            </w:r>
            <w:proofErr w:type="spellStart"/>
            <w:r w:rsidRPr="00757E6A">
              <w:rPr>
                <w:rFonts w:cstheme="minorHAnsi"/>
                <w:i/>
                <w:sz w:val="16"/>
                <w:szCs w:val="16"/>
              </w:rPr>
              <w:t>ma non</w:t>
            </w:r>
            <w:proofErr w:type="spellEnd"/>
            <w:r w:rsidRPr="00757E6A">
              <w:rPr>
                <w:rFonts w:cstheme="minorHAnsi"/>
                <w:i/>
                <w:sz w:val="16"/>
                <w:szCs w:val="16"/>
              </w:rPr>
              <w:t xml:space="preserve"> troppo</w:t>
            </w:r>
          </w:p>
          <w:p w:rsidR="009F1D27" w:rsidRPr="00757E6A" w:rsidRDefault="009F1D27" w:rsidP="00F477AE">
            <w:pPr>
              <w:pStyle w:val="ListParagraph"/>
              <w:numPr>
                <w:ilvl w:val="0"/>
                <w:numId w:val="24"/>
              </w:numPr>
              <w:tabs>
                <w:tab w:val="left" w:pos="142"/>
              </w:tabs>
              <w:spacing w:line="240" w:lineRule="auto"/>
              <w:ind w:left="567" w:hanging="425"/>
              <w:rPr>
                <w:rFonts w:cstheme="minorHAnsi"/>
                <w:i/>
                <w:sz w:val="16"/>
                <w:szCs w:val="16"/>
              </w:rPr>
            </w:pPr>
            <w:r w:rsidRPr="00757E6A">
              <w:rPr>
                <w:rFonts w:cstheme="minorHAnsi"/>
                <w:i/>
                <w:sz w:val="16"/>
                <w:szCs w:val="16"/>
              </w:rPr>
              <w:t>Vivo (tempo di toccata)</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34:00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3(picc</w:t>
            </w:r>
            <w:proofErr w:type="gramStart"/>
            <w:r w:rsidRPr="009F1D27">
              <w:rPr>
                <w:rFonts w:eastAsiaTheme="minorHAnsi" w:cstheme="minorBidi"/>
                <w:sz w:val="16"/>
                <w:szCs w:val="16"/>
                <w:shd w:val="clear" w:color="auto" w:fill="FFFFFF"/>
                <w:lang w:bidi="ar-SA"/>
              </w:rPr>
              <w:t>)222</w:t>
            </w:r>
            <w:proofErr w:type="gramEnd"/>
            <w:r w:rsidRPr="009F1D27">
              <w:rPr>
                <w:rFonts w:eastAsiaTheme="minorHAnsi" w:cstheme="minorBidi"/>
                <w:sz w:val="16"/>
                <w:szCs w:val="16"/>
                <w:shd w:val="clear" w:color="auto" w:fill="FFFFFF"/>
                <w:lang w:bidi="ar-SA"/>
              </w:rPr>
              <w:t>/4331/timp. perc./harp/strings</w:t>
            </w:r>
            <w:r w:rsidR="0090071E">
              <w:rPr>
                <w:rFonts w:eastAsiaTheme="minorHAnsi" w:cstheme="minorBidi"/>
                <w:sz w:val="16"/>
                <w:szCs w:val="16"/>
                <w:shd w:val="clear" w:color="auto" w:fill="FFFFFF"/>
                <w:lang w:bidi="ar-SA"/>
              </w:rPr>
              <w:t>*</w:t>
            </w:r>
            <w:r w:rsidRPr="009F1D27">
              <w:rPr>
                <w:rFonts w:eastAsiaTheme="minorHAnsi" w:cstheme="minorBidi"/>
                <w:sz w:val="16"/>
                <w:szCs w:val="16"/>
                <w:shd w:val="clear" w:color="auto" w:fill="FFFFFF"/>
                <w:lang w:bidi="ar-SA"/>
              </w:rPr>
              <w:br/>
              <w:t>CMC</w:t>
            </w:r>
          </w:p>
          <w:p w:rsidR="009F1D27" w:rsidRPr="009F1D27" w:rsidRDefault="0090071E" w:rsidP="00E930DF">
            <w:pPr>
              <w:tabs>
                <w:tab w:val="left" w:pos="142"/>
              </w:tabs>
              <w:spacing w:after="200" w:line="240" w:lineRule="auto"/>
              <w:rPr>
                <w:rFonts w:eastAsiaTheme="minorHAnsi" w:cstheme="minorBidi"/>
                <w:sz w:val="16"/>
                <w:szCs w:val="16"/>
                <w:lang w:bidi="ar-SA"/>
              </w:rPr>
            </w:pPr>
            <w:r>
              <w:rPr>
                <w:rFonts w:eastAsiaTheme="minorHAnsi" w:cstheme="minorBidi"/>
                <w:sz w:val="16"/>
                <w:szCs w:val="16"/>
                <w:lang w:bidi="ar-SA"/>
              </w:rPr>
              <w:t>*</w:t>
            </w:r>
            <w:r w:rsidR="009F1D27" w:rsidRPr="009F1D27">
              <w:rPr>
                <w:rFonts w:eastAsiaTheme="minorHAnsi" w:cstheme="minorBidi"/>
                <w:sz w:val="16"/>
                <w:szCs w:val="16"/>
                <w:lang w:bidi="ar-SA"/>
              </w:rPr>
              <w:t>Percussion includes:</w:t>
            </w:r>
            <w:r w:rsidR="009F1D27" w:rsidRPr="009F1D27">
              <w:rPr>
                <w:rFonts w:eastAsiaTheme="minorHAnsi" w:cstheme="minorBidi"/>
                <w:sz w:val="16"/>
                <w:szCs w:val="16"/>
                <w:lang w:bidi="ar-SA"/>
              </w:rPr>
              <w:br/>
              <w:t>snare drum, BD, chimes, cym</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Symphony-concerto for piano and orchestra</w:t>
            </w:r>
            <w:r w:rsidRPr="009F1D27">
              <w:rPr>
                <w:rFonts w:cstheme="minorHAnsi"/>
                <w:sz w:val="16"/>
                <w:szCs w:val="16"/>
              </w:rPr>
              <w:t>. CentreStreams, 1968.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Anton Kuerti,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Otto-Werner Muller,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1967-68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Patriquin, Donald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Sinfonia Concertante</w:t>
            </w:r>
          </w:p>
          <w:p w:rsidR="009F1D27" w:rsidRPr="00757E6A" w:rsidRDefault="009F1D27" w:rsidP="00F477AE">
            <w:pPr>
              <w:pStyle w:val="ListParagraph"/>
              <w:numPr>
                <w:ilvl w:val="0"/>
                <w:numId w:val="25"/>
              </w:numPr>
              <w:tabs>
                <w:tab w:val="left" w:pos="142"/>
              </w:tabs>
              <w:spacing w:line="240" w:lineRule="auto"/>
              <w:ind w:left="567" w:hanging="425"/>
              <w:rPr>
                <w:rFonts w:cstheme="minorHAnsi"/>
                <w:i/>
                <w:sz w:val="16"/>
                <w:szCs w:val="16"/>
              </w:rPr>
            </w:pPr>
            <w:r w:rsidRPr="00757E6A">
              <w:rPr>
                <w:rFonts w:cstheme="minorHAnsi"/>
                <w:i/>
                <w:sz w:val="16"/>
                <w:szCs w:val="16"/>
              </w:rPr>
              <w:t>Vivace con forza</w:t>
            </w:r>
          </w:p>
          <w:p w:rsidR="009F1D27" w:rsidRPr="00757E6A" w:rsidRDefault="009F1D27" w:rsidP="00F477AE">
            <w:pPr>
              <w:pStyle w:val="ListParagraph"/>
              <w:numPr>
                <w:ilvl w:val="0"/>
                <w:numId w:val="25"/>
              </w:numPr>
              <w:tabs>
                <w:tab w:val="left" w:pos="142"/>
              </w:tabs>
              <w:spacing w:line="240" w:lineRule="auto"/>
              <w:ind w:left="567" w:hanging="425"/>
              <w:rPr>
                <w:rFonts w:cstheme="minorHAnsi"/>
                <w:i/>
                <w:sz w:val="16"/>
                <w:szCs w:val="16"/>
              </w:rPr>
            </w:pPr>
            <w:r w:rsidRPr="00757E6A">
              <w:rPr>
                <w:rFonts w:cstheme="minorHAnsi"/>
                <w:i/>
                <w:sz w:val="16"/>
                <w:szCs w:val="16"/>
              </w:rPr>
              <w:t>Andante</w:t>
            </w:r>
          </w:p>
          <w:p w:rsidR="009F1D27" w:rsidRPr="00757E6A" w:rsidRDefault="009F1D27" w:rsidP="00F477AE">
            <w:pPr>
              <w:pStyle w:val="ListParagraph"/>
              <w:numPr>
                <w:ilvl w:val="0"/>
                <w:numId w:val="25"/>
              </w:numPr>
              <w:tabs>
                <w:tab w:val="left" w:pos="142"/>
              </w:tabs>
              <w:spacing w:line="240" w:lineRule="auto"/>
              <w:ind w:left="567" w:hanging="425"/>
              <w:rPr>
                <w:rFonts w:cstheme="minorHAnsi"/>
                <w:i/>
                <w:sz w:val="16"/>
                <w:szCs w:val="16"/>
              </w:rPr>
            </w:pPr>
            <w:r w:rsidRPr="00757E6A">
              <w:rPr>
                <w:rFonts w:cstheme="minorHAnsi"/>
                <w:i/>
                <w:sz w:val="16"/>
                <w:szCs w:val="16"/>
              </w:rPr>
              <w:t>Vivace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3232/2321/t</w:t>
            </w:r>
            <w:r w:rsidR="00C755BD">
              <w:rPr>
                <w:rFonts w:cstheme="minorHAnsi"/>
                <w:sz w:val="16"/>
                <w:szCs w:val="16"/>
              </w:rPr>
              <w:t xml:space="preserve">imp. </w:t>
            </w:r>
            <w:proofErr w:type="gramStart"/>
            <w:r w:rsidR="00C755BD">
              <w:rPr>
                <w:rFonts w:cstheme="minorHAnsi"/>
                <w:sz w:val="16"/>
                <w:szCs w:val="16"/>
              </w:rPr>
              <w:t>perc</w:t>
            </w:r>
            <w:proofErr w:type="gramEnd"/>
            <w:r w:rsidR="00C755BD">
              <w:rPr>
                <w:rFonts w:cstheme="minorHAnsi"/>
                <w:sz w:val="16"/>
                <w:szCs w:val="16"/>
              </w:rPr>
              <w:t>. (3, xyl)</w:t>
            </w:r>
            <w:r w:rsidR="00C755BD">
              <w:rPr>
                <w:rFonts w:cstheme="minorHAnsi"/>
                <w:sz w:val="16"/>
                <w:szCs w:val="16"/>
              </w:rPr>
              <w:br/>
              <w:t>A Tempo Publishers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1968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Fiala, George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1922, Ukraine)</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Musique Concertante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9:00</w:t>
            </w:r>
          </w:p>
          <w:p w:rsidR="009F1D27" w:rsidRPr="009F1D27" w:rsidRDefault="009F1D27" w:rsidP="00E930DF">
            <w:pPr>
              <w:tabs>
                <w:tab w:val="left" w:pos="142"/>
              </w:tabs>
              <w:spacing w:after="200" w:line="240" w:lineRule="auto"/>
              <w:rPr>
                <w:rFonts w:eastAsiaTheme="minorHAnsi" w:cstheme="minorBidi"/>
                <w:sz w:val="16"/>
                <w:szCs w:val="16"/>
                <w:shd w:val="clear" w:color="auto" w:fill="FFFFFF"/>
                <w:lang w:bidi="ar-SA"/>
              </w:rPr>
            </w:pPr>
            <w:r w:rsidRPr="009F1D27">
              <w:rPr>
                <w:rFonts w:eastAsiaTheme="minorHAnsi" w:cstheme="minorBidi"/>
                <w:sz w:val="16"/>
                <w:szCs w:val="16"/>
                <w:shd w:val="clear" w:color="auto" w:fill="FFFFFF"/>
                <w:lang w:bidi="ar-SA"/>
              </w:rPr>
              <w:t>1(picc</w:t>
            </w:r>
            <w:proofErr w:type="gramStart"/>
            <w:r w:rsidRPr="009F1D27">
              <w:rPr>
                <w:rFonts w:eastAsiaTheme="minorHAnsi" w:cstheme="minorBidi"/>
                <w:sz w:val="16"/>
                <w:szCs w:val="16"/>
                <w:shd w:val="clear" w:color="auto" w:fill="FFFFFF"/>
                <w:lang w:bidi="ar-SA"/>
              </w:rPr>
              <w:t>)111</w:t>
            </w:r>
            <w:proofErr w:type="gramEnd"/>
            <w:r w:rsidRPr="009F1D27">
              <w:rPr>
                <w:rFonts w:eastAsiaTheme="minorHAnsi" w:cstheme="minorBidi"/>
                <w:sz w:val="16"/>
                <w:szCs w:val="16"/>
                <w:shd w:val="clear" w:color="auto" w:fill="FFFFFF"/>
                <w:lang w:bidi="ar-SA"/>
              </w:rPr>
              <w:t xml:space="preserve">/2220/timp. </w:t>
            </w:r>
            <w:proofErr w:type="gramStart"/>
            <w:r w:rsidRPr="009F1D27">
              <w:rPr>
                <w:rFonts w:eastAsiaTheme="minorHAnsi" w:cstheme="minorBidi"/>
                <w:sz w:val="16"/>
                <w:szCs w:val="16"/>
                <w:shd w:val="clear" w:color="auto" w:fill="FFFFFF"/>
                <w:lang w:bidi="ar-SA"/>
              </w:rPr>
              <w:t>per</w:t>
            </w:r>
            <w:r w:rsidR="00152568">
              <w:rPr>
                <w:rFonts w:eastAsiaTheme="minorHAnsi" w:cstheme="minorBidi"/>
                <w:sz w:val="16"/>
                <w:szCs w:val="16"/>
                <w:shd w:val="clear" w:color="auto" w:fill="FFFFFF"/>
                <w:lang w:bidi="ar-SA"/>
              </w:rPr>
              <w:t>c</w:t>
            </w:r>
            <w:proofErr w:type="gramEnd"/>
            <w:r w:rsidR="00152568">
              <w:rPr>
                <w:rFonts w:eastAsiaTheme="minorHAnsi" w:cstheme="minorBidi"/>
                <w:sz w:val="16"/>
                <w:szCs w:val="16"/>
                <w:shd w:val="clear" w:color="auto" w:fill="FFFFFF"/>
                <w:lang w:bidi="ar-SA"/>
              </w:rPr>
              <w:t>. (3)/strings</w:t>
            </w:r>
            <w:r w:rsidR="00152568">
              <w:rPr>
                <w:rFonts w:eastAsiaTheme="minorHAnsi" w:cstheme="minorBidi"/>
                <w:sz w:val="16"/>
                <w:szCs w:val="16"/>
                <w:shd w:val="clear" w:color="auto" w:fill="FFFFFF"/>
                <w:lang w:bidi="ar-SA"/>
              </w:rPr>
              <w:br/>
              <w:t>CMC</w:t>
            </w:r>
            <w:r w:rsidR="00152568">
              <w:rPr>
                <w:rFonts w:eastAsiaTheme="minorHAnsi" w:cstheme="minorBidi"/>
                <w:sz w:val="16"/>
                <w:szCs w:val="16"/>
                <w:shd w:val="clear" w:color="auto" w:fill="FFFFFF"/>
                <w:lang w:bidi="ar-SA"/>
              </w:rPr>
              <w:br/>
            </w:r>
            <w:r w:rsidR="00152568">
              <w:rPr>
                <w:rFonts w:eastAsiaTheme="minorHAnsi" w:cstheme="minorBidi"/>
                <w:sz w:val="16"/>
                <w:szCs w:val="16"/>
                <w:shd w:val="clear" w:color="auto" w:fill="FFFFFF"/>
                <w:lang w:bidi="ar-SA"/>
              </w:rPr>
              <w:br/>
            </w:r>
            <w:r w:rsidRPr="009F1D27">
              <w:rPr>
                <w:rFonts w:eastAsiaTheme="minorHAnsi" w:cstheme="minorBidi"/>
                <w:sz w:val="16"/>
                <w:szCs w:val="16"/>
                <w:shd w:val="clear" w:color="auto" w:fill="FFFFFF"/>
                <w:lang w:bidi="ar-SA"/>
              </w:rPr>
              <w:t>Commissioned for the 1968 International Institute of Music of Canada Competition</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Musique concertante</w:t>
            </w:r>
            <w:r w:rsidRPr="009F1D27">
              <w:rPr>
                <w:rFonts w:cstheme="minorHAnsi"/>
                <w:sz w:val="16"/>
                <w:szCs w:val="16"/>
              </w:rPr>
              <w:t>. CentreStreams, 1968.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Alexey Liubimov,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Otto-Werner Muller,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Buczynski, Walter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1933)</w:t>
            </w: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Four Movements</w:t>
            </w:r>
          </w:p>
          <w:p w:rsidR="009F1D27" w:rsidRPr="00757E6A" w:rsidRDefault="009F1D27" w:rsidP="00F477AE">
            <w:pPr>
              <w:pStyle w:val="ListParagraph"/>
              <w:numPr>
                <w:ilvl w:val="0"/>
                <w:numId w:val="26"/>
              </w:numPr>
              <w:tabs>
                <w:tab w:val="left" w:pos="142"/>
              </w:tabs>
              <w:spacing w:line="240" w:lineRule="auto"/>
              <w:ind w:left="567" w:hanging="425"/>
              <w:rPr>
                <w:rFonts w:cstheme="minorHAnsi"/>
                <w:i/>
                <w:sz w:val="16"/>
                <w:szCs w:val="16"/>
              </w:rPr>
            </w:pPr>
            <w:r w:rsidRPr="00757E6A">
              <w:rPr>
                <w:rFonts w:cstheme="minorHAnsi"/>
                <w:i/>
                <w:sz w:val="16"/>
                <w:szCs w:val="16"/>
              </w:rPr>
              <w:t>Lento</w:t>
            </w:r>
          </w:p>
          <w:p w:rsidR="009F1D27" w:rsidRPr="00757E6A" w:rsidRDefault="009F1D27" w:rsidP="00F477AE">
            <w:pPr>
              <w:pStyle w:val="ListParagraph"/>
              <w:numPr>
                <w:ilvl w:val="0"/>
                <w:numId w:val="26"/>
              </w:numPr>
              <w:tabs>
                <w:tab w:val="left" w:pos="142"/>
              </w:tabs>
              <w:spacing w:line="240" w:lineRule="auto"/>
              <w:ind w:left="567" w:hanging="425"/>
              <w:rPr>
                <w:rFonts w:cstheme="minorHAnsi"/>
                <w:i/>
                <w:sz w:val="16"/>
                <w:szCs w:val="16"/>
              </w:rPr>
            </w:pPr>
            <w:r w:rsidRPr="00757E6A">
              <w:rPr>
                <w:rFonts w:cstheme="minorHAnsi"/>
                <w:i/>
                <w:sz w:val="16"/>
                <w:szCs w:val="16"/>
              </w:rPr>
              <w:t>Scherzo</w:t>
            </w:r>
          </w:p>
          <w:p w:rsidR="009F1D27" w:rsidRPr="00757E6A" w:rsidRDefault="009F1D27" w:rsidP="00F477AE">
            <w:pPr>
              <w:pStyle w:val="ListParagraph"/>
              <w:numPr>
                <w:ilvl w:val="0"/>
                <w:numId w:val="26"/>
              </w:numPr>
              <w:tabs>
                <w:tab w:val="left" w:pos="142"/>
              </w:tabs>
              <w:spacing w:line="240" w:lineRule="auto"/>
              <w:ind w:left="567" w:hanging="425"/>
              <w:rPr>
                <w:rFonts w:cstheme="minorHAnsi"/>
                <w:i/>
                <w:sz w:val="16"/>
                <w:szCs w:val="16"/>
              </w:rPr>
            </w:pPr>
            <w:r w:rsidRPr="00757E6A">
              <w:rPr>
                <w:rFonts w:cstheme="minorHAnsi"/>
                <w:i/>
                <w:sz w:val="16"/>
                <w:szCs w:val="16"/>
              </w:rPr>
              <w:t>Recitativo</w:t>
            </w:r>
          </w:p>
          <w:p w:rsidR="009F1D27" w:rsidRPr="00757E6A" w:rsidRDefault="009F1D27" w:rsidP="00F477AE">
            <w:pPr>
              <w:pStyle w:val="ListParagraph"/>
              <w:numPr>
                <w:ilvl w:val="0"/>
                <w:numId w:val="26"/>
              </w:numPr>
              <w:tabs>
                <w:tab w:val="left" w:pos="142"/>
              </w:tabs>
              <w:spacing w:line="240" w:lineRule="auto"/>
              <w:ind w:left="567" w:hanging="425"/>
              <w:rPr>
                <w:rFonts w:cstheme="minorHAnsi"/>
                <w:i/>
                <w:sz w:val="16"/>
                <w:szCs w:val="16"/>
              </w:rPr>
            </w:pPr>
            <w:r w:rsidRPr="00757E6A">
              <w:rPr>
                <w:rFonts w:cstheme="minorHAnsi"/>
                <w:i/>
                <w:sz w:val="16"/>
                <w:szCs w:val="16"/>
              </w:rPr>
              <w:t>Finale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23:00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String Orchestra </w:t>
            </w:r>
            <w:r w:rsidRPr="009F1D27">
              <w:rPr>
                <w:rFonts w:cstheme="minorHAnsi"/>
                <w:sz w:val="16"/>
                <w:szCs w:val="16"/>
              </w:rPr>
              <w:br/>
              <w:t>(minimum strings 5/4/3/2/1)</w:t>
            </w:r>
            <w:r w:rsidRPr="009F1D27">
              <w:rPr>
                <w:rFonts w:cstheme="minorHAnsi"/>
                <w:sz w:val="16"/>
                <w:szCs w:val="16"/>
              </w:rPr>
              <w:b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by the Toronto Repertory Orchestra</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Four movements for piano and strings</w:t>
            </w:r>
            <w:r w:rsidRPr="009F1D27">
              <w:rPr>
                <w:rFonts w:cstheme="minorHAnsi"/>
                <w:sz w:val="16"/>
                <w:szCs w:val="16"/>
              </w:rPr>
              <w:t>. CentreStreams, 1970.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Daryl Irvine,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Milton Barnes,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Repertory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Four movements for piano and strings</w:t>
            </w:r>
            <w:r w:rsidRPr="009F1D27">
              <w:rPr>
                <w:rFonts w:cstheme="minorHAnsi"/>
                <w:sz w:val="16"/>
                <w:szCs w:val="16"/>
              </w:rPr>
              <w:t>. CentreStreams, 1971.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Robin Wood,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Avison,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Chamber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1969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Hétu, Jacques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(1938-2010)</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op. 15</w:t>
            </w:r>
          </w:p>
          <w:p w:rsidR="009F1D27" w:rsidRPr="00757E6A" w:rsidRDefault="009F1D27" w:rsidP="00757E6A">
            <w:pPr>
              <w:tabs>
                <w:tab w:val="left" w:pos="142"/>
              </w:tabs>
              <w:spacing w:line="240" w:lineRule="auto"/>
              <w:rPr>
                <w:rFonts w:cstheme="minorHAnsi"/>
                <w:i/>
                <w:sz w:val="16"/>
                <w:szCs w:val="16"/>
              </w:rPr>
            </w:pPr>
          </w:p>
          <w:p w:rsidR="009F1D27" w:rsidRPr="00757E6A" w:rsidRDefault="009F1D27" w:rsidP="00757E6A">
            <w:pPr>
              <w:tabs>
                <w:tab w:val="left" w:pos="142"/>
              </w:tabs>
              <w:spacing w:line="240" w:lineRule="auto"/>
              <w:rPr>
                <w:rFonts w:cstheme="minorHAnsi"/>
                <w:i/>
                <w:sz w:val="16"/>
                <w:szCs w:val="16"/>
              </w:rPr>
            </w:pP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18:30</w:t>
            </w:r>
          </w:p>
          <w:p w:rsidR="009F1D27" w:rsidRPr="009F1D27" w:rsidRDefault="009F1D27" w:rsidP="00E930DF">
            <w:pPr>
              <w:tabs>
                <w:tab w:val="left" w:pos="142"/>
              </w:tabs>
              <w:spacing w:line="240" w:lineRule="auto"/>
              <w:rPr>
                <w:rFonts w:cstheme="minorHAnsi"/>
                <w:i/>
                <w:sz w:val="16"/>
                <w:szCs w:val="16"/>
              </w:rPr>
            </w:pPr>
            <w:r w:rsidRPr="009F1D27">
              <w:rPr>
                <w:sz w:val="16"/>
                <w:szCs w:val="16"/>
                <w:shd w:val="clear" w:color="auto" w:fill="FFFFFF"/>
                <w:lang w:bidi="ar-SA"/>
              </w:rPr>
              <w:t>2(picc</w:t>
            </w:r>
            <w:proofErr w:type="gramStart"/>
            <w:r w:rsidRPr="009F1D27">
              <w:rPr>
                <w:sz w:val="16"/>
                <w:szCs w:val="16"/>
                <w:shd w:val="clear" w:color="auto" w:fill="FFFFFF"/>
                <w:lang w:bidi="ar-SA"/>
              </w:rPr>
              <w:t>)2</w:t>
            </w:r>
            <w:proofErr w:type="gramEnd"/>
            <w:r w:rsidRPr="009F1D27">
              <w:rPr>
                <w:sz w:val="16"/>
                <w:szCs w:val="16"/>
                <w:shd w:val="clear" w:color="auto" w:fill="FFFFFF"/>
                <w:lang w:bidi="ar-SA"/>
              </w:rPr>
              <w:t>(E.H.)2(bcl)2 (cbsn)/4331/tim</w:t>
            </w:r>
            <w:r w:rsidRPr="009F1D27">
              <w:rPr>
                <w:rFonts w:cstheme="minorHAnsi"/>
                <w:sz w:val="16"/>
                <w:szCs w:val="16"/>
              </w:rPr>
              <w:t xml:space="preserve">p.  </w:t>
            </w:r>
            <w:proofErr w:type="gramStart"/>
            <w:r w:rsidRPr="009F1D27">
              <w:rPr>
                <w:rFonts w:cstheme="minorHAnsi"/>
                <w:sz w:val="16"/>
                <w:szCs w:val="16"/>
              </w:rPr>
              <w:t>perc</w:t>
            </w:r>
            <w:proofErr w:type="gramEnd"/>
            <w:r w:rsidRPr="009F1D27">
              <w:rPr>
                <w:rFonts w:cstheme="minorHAnsi"/>
                <w:sz w:val="16"/>
                <w:szCs w:val="16"/>
              </w:rPr>
              <w:t>. (3)/strings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Berandol</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Jacques Hétu/Gilles Tremblay/Norman Symonds/Talivaldis Kenins/John Weinzweig—Musicanada</w:t>
            </w:r>
            <w:proofErr w:type="gramStart"/>
            <w:r w:rsidRPr="009F1D27">
              <w:rPr>
                <w:rFonts w:cstheme="minorHAnsi"/>
                <w:i/>
                <w:sz w:val="16"/>
                <w:szCs w:val="16"/>
              </w:rPr>
              <w:t>..</w:t>
            </w:r>
            <w:proofErr w:type="gramEnd"/>
            <w:r w:rsidRPr="009F1D27">
              <w:rPr>
                <w:rFonts w:cstheme="minorHAnsi"/>
                <w:sz w:val="16"/>
                <w:szCs w:val="16"/>
              </w:rPr>
              <w:t>RCI 477 (LP), 1977.</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Robert Silverman,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BBC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Anthologie de la Musique Canadienne/Anthology of Canadian Music.</w:t>
            </w:r>
            <w:r w:rsidRPr="009F1D27">
              <w:rPr>
                <w:rFonts w:cstheme="minorHAnsi"/>
                <w:sz w:val="16"/>
                <w:szCs w:val="16"/>
              </w:rPr>
              <w:t xml:space="preserve"> Vol. 2. LS 76-9/4-ACM 31, 1988.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Irma Vallecillo,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Pierre Hétu,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Louisville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Baker, Michael Conway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1937, USA)</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Okanagan Landscapes</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12:20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)121</w:t>
            </w:r>
            <w:proofErr w:type="gramEnd"/>
            <w:r w:rsidRPr="009F1D27">
              <w:rPr>
                <w:sz w:val="16"/>
                <w:szCs w:val="16"/>
                <w:shd w:val="clear" w:color="auto" w:fill="FFFFFF"/>
                <w:lang w:bidi="ar-SA"/>
              </w:rPr>
              <w:t>/4331/timp. perc./strings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Okanagan Landscapes</w:t>
            </w:r>
            <w:r w:rsidRPr="009F1D27">
              <w:rPr>
                <w:rFonts w:cstheme="minorHAnsi"/>
                <w:sz w:val="16"/>
                <w:szCs w:val="16"/>
              </w:rPr>
              <w:t>. CentreStreams, 1976.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Jocelyn Pritchard,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Leonard Camplin,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Okanagan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1970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Pentland, Barbara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1912-2000</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Variations Concertantes</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8:00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1(picc</w:t>
            </w:r>
            <w:proofErr w:type="gramStart"/>
            <w:r w:rsidRPr="009F1D27">
              <w:rPr>
                <w:sz w:val="16"/>
                <w:szCs w:val="16"/>
                <w:shd w:val="clear" w:color="auto" w:fill="FFFFFF"/>
                <w:lang w:bidi="ar-SA"/>
              </w:rPr>
              <w:t>)111</w:t>
            </w:r>
            <w:proofErr w:type="gramEnd"/>
            <w:r w:rsidRPr="009F1D27">
              <w:rPr>
                <w:sz w:val="16"/>
                <w:szCs w:val="16"/>
                <w:shd w:val="clear" w:color="auto" w:fill="FFFFFF"/>
                <w:lang w:bidi="ar-SA"/>
              </w:rPr>
              <w:t>/1110/timp. perc./strings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Variations Concertantes.</w:t>
            </w:r>
            <w:r w:rsidR="004A425B">
              <w:rPr>
                <w:rFonts w:cstheme="minorHAnsi"/>
                <w:sz w:val="16"/>
                <w:szCs w:val="16"/>
              </w:rPr>
              <w:t xml:space="preserve"> CentreStreams, n.d.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Jane Coop,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orchestra.</w:t>
            </w:r>
          </w:p>
          <w:p w:rsidR="009F1D27" w:rsidRPr="009F1D27" w:rsidRDefault="009F1D27" w:rsidP="00E930DF">
            <w:pPr>
              <w:tabs>
                <w:tab w:val="left" w:pos="142"/>
              </w:tabs>
              <w:spacing w:line="240" w:lineRule="auto"/>
              <w:rPr>
                <w:rFonts w:cstheme="minorHAnsi"/>
                <w:sz w:val="16"/>
                <w:szCs w:val="16"/>
              </w:rPr>
            </w:pP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Kenins, Talivaldis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(1919-2008, Latvia)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Fantaisies Concertantes</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w:t>
            </w:r>
            <w:proofErr w:type="gramEnd"/>
            <w:r w:rsidRPr="009F1D27">
              <w:rPr>
                <w:sz w:val="16"/>
                <w:szCs w:val="16"/>
                <w:shd w:val="clear" w:color="auto" w:fill="FFFFFF"/>
                <w:lang w:bidi="ar-SA"/>
              </w:rPr>
              <w:t xml:space="preserve">(E.H.)22/4331/timp.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(3)/strings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Fantaisies Concertantes</w:t>
            </w:r>
            <w:r w:rsidRPr="009F1D27">
              <w:rPr>
                <w:rFonts w:cstheme="minorHAnsi"/>
                <w:sz w:val="16"/>
                <w:szCs w:val="16"/>
              </w:rPr>
              <w:t>. CentreStreams, 1973.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Arthur Ozolins,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Pierre Hétu,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Festival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Barnes, Milton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(1931-2001)</w:t>
            </w: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The Classical Concerto</w:t>
            </w:r>
          </w:p>
          <w:p w:rsidR="009F1D27" w:rsidRPr="00757E6A" w:rsidRDefault="009F1D27" w:rsidP="00F477AE">
            <w:pPr>
              <w:pStyle w:val="ListParagraph"/>
              <w:numPr>
                <w:ilvl w:val="0"/>
                <w:numId w:val="36"/>
              </w:numPr>
              <w:tabs>
                <w:tab w:val="left" w:pos="142"/>
              </w:tabs>
              <w:spacing w:line="240" w:lineRule="auto"/>
              <w:ind w:left="567" w:hanging="425"/>
              <w:rPr>
                <w:rFonts w:cstheme="minorHAnsi"/>
                <w:i/>
                <w:sz w:val="16"/>
                <w:szCs w:val="16"/>
              </w:rPr>
            </w:pPr>
            <w:r w:rsidRPr="00757E6A">
              <w:rPr>
                <w:rFonts w:cstheme="minorHAnsi"/>
                <w:i/>
                <w:sz w:val="16"/>
                <w:szCs w:val="16"/>
              </w:rPr>
              <w:t>Introduction—Fantasy: Lento, allegro moderato</w:t>
            </w:r>
          </w:p>
          <w:p w:rsidR="009F1D27" w:rsidRPr="00757E6A" w:rsidRDefault="009F1D27" w:rsidP="00F477AE">
            <w:pPr>
              <w:pStyle w:val="ListParagraph"/>
              <w:numPr>
                <w:ilvl w:val="0"/>
                <w:numId w:val="36"/>
              </w:numPr>
              <w:tabs>
                <w:tab w:val="left" w:pos="142"/>
              </w:tabs>
              <w:spacing w:line="240" w:lineRule="auto"/>
              <w:ind w:left="567" w:hanging="425"/>
              <w:rPr>
                <w:rFonts w:cstheme="minorHAnsi"/>
                <w:i/>
                <w:sz w:val="16"/>
                <w:szCs w:val="16"/>
              </w:rPr>
            </w:pPr>
            <w:r w:rsidRPr="00757E6A">
              <w:rPr>
                <w:rFonts w:cstheme="minorHAnsi"/>
                <w:i/>
                <w:sz w:val="16"/>
                <w:szCs w:val="16"/>
              </w:rPr>
              <w:t>Andante cantabile, molto sostenuto</w:t>
            </w:r>
          </w:p>
          <w:p w:rsidR="009F1D27" w:rsidRPr="00757E6A" w:rsidRDefault="009F1D27" w:rsidP="00F477AE">
            <w:pPr>
              <w:pStyle w:val="ListParagraph"/>
              <w:numPr>
                <w:ilvl w:val="0"/>
                <w:numId w:val="36"/>
              </w:numPr>
              <w:tabs>
                <w:tab w:val="left" w:pos="142"/>
              </w:tabs>
              <w:spacing w:line="240" w:lineRule="auto"/>
              <w:ind w:left="567" w:hanging="425"/>
              <w:rPr>
                <w:rFonts w:cstheme="minorHAnsi"/>
                <w:i/>
                <w:sz w:val="16"/>
                <w:szCs w:val="16"/>
              </w:rPr>
            </w:pPr>
            <w:r w:rsidRPr="00757E6A">
              <w:rPr>
                <w:rFonts w:cstheme="minorHAnsi"/>
                <w:i/>
                <w:sz w:val="16"/>
                <w:szCs w:val="16"/>
              </w:rPr>
              <w:t xml:space="preserve">Rondo: Allegro </w:t>
            </w:r>
            <w:proofErr w:type="spellStart"/>
            <w:r w:rsidRPr="00757E6A">
              <w:rPr>
                <w:rFonts w:cstheme="minorHAnsi"/>
                <w:i/>
                <w:sz w:val="16"/>
                <w:szCs w:val="16"/>
              </w:rPr>
              <w:t>vivace</w:t>
            </w:r>
            <w:proofErr w:type="spellEnd"/>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2222/2200/timp./strings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by the St. Catharines and District Arts Council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Hétu, Jacques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(1938-2010)</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Fantaisie, op. 21</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8:00</w:t>
            </w:r>
          </w:p>
          <w:p w:rsid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4(picc</w:t>
            </w:r>
            <w:proofErr w:type="gramStart"/>
            <w:r w:rsidRPr="009F1D27">
              <w:rPr>
                <w:sz w:val="16"/>
                <w:szCs w:val="16"/>
                <w:shd w:val="clear" w:color="auto" w:fill="FFFFFF"/>
                <w:lang w:bidi="ar-SA"/>
              </w:rPr>
              <w:t>)3</w:t>
            </w:r>
            <w:proofErr w:type="gramEnd"/>
            <w:r w:rsidRPr="009F1D27">
              <w:rPr>
                <w:sz w:val="16"/>
                <w:szCs w:val="16"/>
                <w:shd w:val="clear" w:color="auto" w:fill="FFFFFF"/>
                <w:lang w:bidi="ar-SA"/>
              </w:rPr>
              <w:t xml:space="preserve">(E.H.)3(bcl)/4331/timp.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(3)/strings</w:t>
            </w:r>
          </w:p>
          <w:p w:rsidR="009F1D27" w:rsidRPr="009F1D27" w:rsidRDefault="00C755BD" w:rsidP="00E930DF">
            <w:pPr>
              <w:tabs>
                <w:tab w:val="left" w:pos="142"/>
              </w:tabs>
              <w:spacing w:line="240" w:lineRule="auto"/>
              <w:rPr>
                <w:sz w:val="16"/>
                <w:szCs w:val="16"/>
                <w:lang w:bidi="ar-SA"/>
              </w:rPr>
            </w:pPr>
            <w:r>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Fantaisie pour piano et orchestra</w:t>
            </w:r>
            <w:r w:rsidRPr="009F1D27">
              <w:rPr>
                <w:rFonts w:cstheme="minorHAnsi"/>
                <w:sz w:val="16"/>
                <w:szCs w:val="16"/>
              </w:rPr>
              <w:t xml:space="preserve">, </w:t>
            </w:r>
            <w:r w:rsidRPr="009F1D27">
              <w:rPr>
                <w:rFonts w:cstheme="minorHAnsi"/>
                <w:i/>
                <w:sz w:val="16"/>
                <w:szCs w:val="16"/>
              </w:rPr>
              <w:t>op. 21.</w:t>
            </w:r>
            <w:r w:rsidRPr="009F1D27">
              <w:rPr>
                <w:rFonts w:cstheme="minorHAnsi"/>
                <w:sz w:val="16"/>
                <w:szCs w:val="16"/>
              </w:rPr>
              <w:t xml:space="preserve"> CentreStreams, 1976.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Gerhard Oppitz,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James de Preist,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1974</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Dolin, Samuel</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(1917-2002)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F477AE">
            <w:pPr>
              <w:pStyle w:val="ListParagraph"/>
              <w:numPr>
                <w:ilvl w:val="0"/>
                <w:numId w:val="23"/>
              </w:numPr>
              <w:tabs>
                <w:tab w:val="left" w:pos="142"/>
              </w:tabs>
              <w:spacing w:line="240" w:lineRule="auto"/>
              <w:ind w:left="567" w:hanging="425"/>
              <w:rPr>
                <w:rFonts w:cstheme="minorHAnsi"/>
                <w:i/>
                <w:sz w:val="16"/>
                <w:szCs w:val="16"/>
              </w:rPr>
            </w:pPr>
            <w:r w:rsidRPr="00757E6A">
              <w:rPr>
                <w:rFonts w:cstheme="minorHAnsi"/>
                <w:i/>
                <w:sz w:val="16"/>
                <w:szCs w:val="16"/>
              </w:rPr>
              <w:t>Allegro non troppo</w:t>
            </w:r>
          </w:p>
          <w:p w:rsidR="009F1D27" w:rsidRPr="00757E6A" w:rsidRDefault="009F1D27" w:rsidP="00F477AE">
            <w:pPr>
              <w:pStyle w:val="ListParagraph"/>
              <w:numPr>
                <w:ilvl w:val="0"/>
                <w:numId w:val="23"/>
              </w:numPr>
              <w:tabs>
                <w:tab w:val="left" w:pos="142"/>
              </w:tabs>
              <w:spacing w:line="240" w:lineRule="auto"/>
              <w:ind w:left="567" w:hanging="425"/>
              <w:rPr>
                <w:rFonts w:cstheme="minorHAnsi"/>
                <w:i/>
                <w:sz w:val="16"/>
                <w:szCs w:val="16"/>
              </w:rPr>
            </w:pPr>
            <w:r w:rsidRPr="00757E6A">
              <w:rPr>
                <w:rFonts w:cstheme="minorHAnsi"/>
                <w:i/>
                <w:sz w:val="16"/>
                <w:szCs w:val="16"/>
              </w:rPr>
              <w:t>Andante poco lento</w:t>
            </w:r>
          </w:p>
          <w:p w:rsidR="009F1D27" w:rsidRPr="00757E6A" w:rsidRDefault="009F1D27" w:rsidP="00F477AE">
            <w:pPr>
              <w:pStyle w:val="ListParagraph"/>
              <w:numPr>
                <w:ilvl w:val="0"/>
                <w:numId w:val="23"/>
              </w:numPr>
              <w:tabs>
                <w:tab w:val="left" w:pos="142"/>
              </w:tabs>
              <w:spacing w:line="240" w:lineRule="auto"/>
              <w:ind w:left="567" w:hanging="425"/>
              <w:rPr>
                <w:rFonts w:cstheme="minorHAnsi"/>
                <w:i/>
                <w:sz w:val="16"/>
                <w:szCs w:val="16"/>
              </w:rPr>
            </w:pPr>
            <w:r w:rsidRPr="00757E6A">
              <w:rPr>
                <w:rFonts w:cstheme="minorHAnsi"/>
                <w:i/>
                <w:sz w:val="16"/>
                <w:szCs w:val="16"/>
              </w:rPr>
              <w:t>Allegretto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21:00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2222/4220/perc. (2-3)/strings</w:t>
            </w:r>
            <w:r w:rsidR="0090071E">
              <w:rPr>
                <w:sz w:val="16"/>
                <w:szCs w:val="16"/>
                <w:shd w:val="clear" w:color="auto" w:fill="FFFFFF"/>
                <w:lang w:bidi="ar-SA"/>
              </w:rPr>
              <w:t>*</w:t>
            </w:r>
            <w:r w:rsidRPr="009F1D27">
              <w:rPr>
                <w:sz w:val="16"/>
                <w:szCs w:val="16"/>
                <w:shd w:val="clear" w:color="auto" w:fill="FFFFFF"/>
                <w:lang w:bidi="ar-SA"/>
              </w:rPr>
              <w:br/>
              <w:t>Drakkar Music Publishing/CMC</w:t>
            </w:r>
          </w:p>
          <w:p w:rsidR="009F1D27" w:rsidRPr="009F1D27" w:rsidRDefault="009F1D27" w:rsidP="00E930DF">
            <w:pPr>
              <w:tabs>
                <w:tab w:val="left" w:pos="142"/>
              </w:tabs>
              <w:spacing w:line="240" w:lineRule="auto"/>
              <w:rPr>
                <w:rFonts w:cstheme="minorHAnsi"/>
                <w:sz w:val="16"/>
                <w:szCs w:val="16"/>
              </w:rPr>
            </w:pP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w:t>
            </w:r>
            <w:r w:rsidR="009F1D27" w:rsidRPr="009F1D27">
              <w:rPr>
                <w:rFonts w:cstheme="minorHAnsi"/>
                <w:sz w:val="16"/>
                <w:szCs w:val="16"/>
              </w:rPr>
              <w:t>Percussion includes: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Tgl, BD, snare drum, 5 tom-t, xyl, sus.cym, 2 cym</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orchestra.</w:t>
            </w:r>
            <w:r w:rsidRPr="009F1D27">
              <w:rPr>
                <w:rFonts w:cstheme="minorHAnsi"/>
                <w:sz w:val="16"/>
                <w:szCs w:val="16"/>
              </w:rPr>
              <w:t xml:space="preserve"> CentreStreams, 1975.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William Aide,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Festival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Baker, Michael Conway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1937, USA)</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A Struggle for Dominion</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13:00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22(E.H.</w:t>
            </w:r>
            <w:proofErr w:type="gramStart"/>
            <w:r w:rsidRPr="009F1D27">
              <w:rPr>
                <w:rFonts w:cstheme="minorHAnsi"/>
                <w:sz w:val="16"/>
                <w:szCs w:val="16"/>
              </w:rPr>
              <w:t>)22</w:t>
            </w:r>
            <w:proofErr w:type="gramEnd"/>
            <w:r w:rsidRPr="009F1D27">
              <w:rPr>
                <w:rFonts w:cstheme="minorHAnsi"/>
                <w:sz w:val="16"/>
                <w:szCs w:val="16"/>
              </w:rPr>
              <w:t>/4231/timp.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Evocation Publishing </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 Struggle for Dominion</w:t>
            </w:r>
            <w:r w:rsidRPr="009F1D27">
              <w:rPr>
                <w:rFonts w:cstheme="minorHAnsi"/>
                <w:sz w:val="16"/>
                <w:szCs w:val="16"/>
              </w:rPr>
              <w:t>. CentreStreams, 1976.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Linda Lee Thomas,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Kazuyoshi Akiyama,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Vancouver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1975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Blair, Dean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1932, USA)</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The Lethbridge Concerto</w:t>
            </w:r>
          </w:p>
          <w:p w:rsidR="009F1D27" w:rsidRPr="00757E6A" w:rsidRDefault="009F1D27" w:rsidP="00F477AE">
            <w:pPr>
              <w:pStyle w:val="ListParagraph"/>
              <w:numPr>
                <w:ilvl w:val="0"/>
                <w:numId w:val="29"/>
              </w:numPr>
              <w:tabs>
                <w:tab w:val="left" w:pos="142"/>
              </w:tabs>
              <w:spacing w:line="240" w:lineRule="auto"/>
              <w:ind w:left="567" w:hanging="425"/>
              <w:rPr>
                <w:rFonts w:cstheme="minorHAnsi"/>
                <w:i/>
                <w:sz w:val="16"/>
                <w:szCs w:val="16"/>
              </w:rPr>
            </w:pPr>
            <w:r w:rsidRPr="00757E6A">
              <w:rPr>
                <w:rFonts w:cstheme="minorHAnsi"/>
                <w:i/>
                <w:sz w:val="16"/>
                <w:szCs w:val="16"/>
              </w:rPr>
              <w:t>Allegro marcato</w:t>
            </w:r>
          </w:p>
          <w:p w:rsidR="009F1D27" w:rsidRPr="00757E6A" w:rsidRDefault="009F1D27" w:rsidP="00F477AE">
            <w:pPr>
              <w:pStyle w:val="ListParagraph"/>
              <w:numPr>
                <w:ilvl w:val="0"/>
                <w:numId w:val="29"/>
              </w:numPr>
              <w:tabs>
                <w:tab w:val="left" w:pos="142"/>
              </w:tabs>
              <w:spacing w:line="240" w:lineRule="auto"/>
              <w:ind w:left="567" w:hanging="425"/>
              <w:rPr>
                <w:rFonts w:cstheme="minorHAnsi"/>
                <w:i/>
                <w:sz w:val="16"/>
                <w:szCs w:val="16"/>
              </w:rPr>
            </w:pPr>
            <w:r w:rsidRPr="00757E6A">
              <w:rPr>
                <w:rFonts w:cstheme="minorHAnsi"/>
                <w:i/>
                <w:sz w:val="16"/>
                <w:szCs w:val="16"/>
              </w:rPr>
              <w:t>Adagio</w:t>
            </w:r>
          </w:p>
          <w:p w:rsidR="009F1D27" w:rsidRPr="00757E6A" w:rsidRDefault="009F1D27" w:rsidP="00F477AE">
            <w:pPr>
              <w:pStyle w:val="ListParagraph"/>
              <w:numPr>
                <w:ilvl w:val="0"/>
                <w:numId w:val="29"/>
              </w:numPr>
              <w:tabs>
                <w:tab w:val="left" w:pos="142"/>
              </w:tabs>
              <w:spacing w:line="240" w:lineRule="auto"/>
              <w:ind w:left="567" w:hanging="425"/>
              <w:rPr>
                <w:rFonts w:cstheme="minorHAnsi"/>
                <w:i/>
                <w:sz w:val="16"/>
                <w:szCs w:val="16"/>
              </w:rPr>
            </w:pPr>
            <w:r w:rsidRPr="00757E6A">
              <w:rPr>
                <w:rFonts w:cstheme="minorHAnsi"/>
                <w:i/>
                <w:sz w:val="16"/>
                <w:szCs w:val="16"/>
              </w:rPr>
              <w:t>Minuet</w:t>
            </w:r>
          </w:p>
          <w:p w:rsidR="009F1D27" w:rsidRPr="00757E6A" w:rsidRDefault="009F1D27" w:rsidP="00F477AE">
            <w:pPr>
              <w:pStyle w:val="ListParagraph"/>
              <w:numPr>
                <w:ilvl w:val="0"/>
                <w:numId w:val="29"/>
              </w:numPr>
              <w:tabs>
                <w:tab w:val="left" w:pos="142"/>
              </w:tabs>
              <w:spacing w:line="240" w:lineRule="auto"/>
              <w:ind w:left="567" w:hanging="425"/>
              <w:rPr>
                <w:rFonts w:cstheme="minorHAnsi"/>
                <w:i/>
                <w:sz w:val="16"/>
                <w:szCs w:val="16"/>
              </w:rPr>
            </w:pPr>
            <w:r w:rsidRPr="00757E6A">
              <w:rPr>
                <w:rFonts w:cstheme="minorHAnsi"/>
                <w:i/>
                <w:sz w:val="16"/>
                <w:szCs w:val="16"/>
              </w:rPr>
              <w:t>Molto allegro e marcato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24:00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2222/4331/timp.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The Lethbridge Concerto</w:t>
            </w:r>
            <w:r w:rsidRPr="009F1D27">
              <w:rPr>
                <w:rFonts w:cstheme="minorHAnsi"/>
                <w:sz w:val="16"/>
                <w:szCs w:val="16"/>
              </w:rPr>
              <w:t>. Lethbridge Symphony Association, LSA-101, 1977.</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Louise Needham,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Jackson,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Lethbridge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Davies, Victor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1939)</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The Mennonite </w:t>
            </w:r>
            <w:r w:rsidR="00152568">
              <w:rPr>
                <w:rFonts w:cstheme="minorHAnsi"/>
                <w:i/>
                <w:sz w:val="16"/>
                <w:szCs w:val="16"/>
              </w:rPr>
              <w:t>Concerto</w:t>
            </w:r>
          </w:p>
          <w:p w:rsidR="009F1D27" w:rsidRPr="00757E6A" w:rsidRDefault="009F1D27" w:rsidP="00F477AE">
            <w:pPr>
              <w:pStyle w:val="ListParagraph"/>
              <w:numPr>
                <w:ilvl w:val="0"/>
                <w:numId w:val="30"/>
              </w:numPr>
              <w:tabs>
                <w:tab w:val="left" w:pos="142"/>
              </w:tabs>
              <w:spacing w:line="240" w:lineRule="auto"/>
              <w:ind w:left="567" w:hanging="425"/>
              <w:rPr>
                <w:rFonts w:cstheme="minorHAnsi"/>
                <w:i/>
                <w:sz w:val="16"/>
                <w:szCs w:val="16"/>
              </w:rPr>
            </w:pPr>
            <w:r w:rsidRPr="00757E6A">
              <w:rPr>
                <w:rFonts w:cstheme="minorHAnsi"/>
                <w:i/>
                <w:sz w:val="16"/>
                <w:szCs w:val="16"/>
              </w:rPr>
              <w:t>Sonata</w:t>
            </w:r>
          </w:p>
          <w:p w:rsidR="009F1D27" w:rsidRPr="00757E6A" w:rsidRDefault="009F1D27" w:rsidP="00F477AE">
            <w:pPr>
              <w:pStyle w:val="ListParagraph"/>
              <w:numPr>
                <w:ilvl w:val="0"/>
                <w:numId w:val="30"/>
              </w:numPr>
              <w:tabs>
                <w:tab w:val="left" w:pos="142"/>
              </w:tabs>
              <w:spacing w:line="240" w:lineRule="auto"/>
              <w:ind w:left="567" w:hanging="425"/>
              <w:rPr>
                <w:rFonts w:cstheme="minorHAnsi"/>
                <w:i/>
                <w:sz w:val="16"/>
                <w:szCs w:val="16"/>
              </w:rPr>
            </w:pPr>
            <w:r w:rsidRPr="00757E6A">
              <w:rPr>
                <w:rFonts w:cstheme="minorHAnsi"/>
                <w:i/>
                <w:sz w:val="16"/>
                <w:szCs w:val="16"/>
              </w:rPr>
              <w:t>Theme and Variations</w:t>
            </w:r>
          </w:p>
          <w:p w:rsidR="009F1D27" w:rsidRPr="00757E6A" w:rsidRDefault="009F1D27" w:rsidP="00F477AE">
            <w:pPr>
              <w:pStyle w:val="ListParagraph"/>
              <w:numPr>
                <w:ilvl w:val="0"/>
                <w:numId w:val="30"/>
              </w:numPr>
              <w:tabs>
                <w:tab w:val="left" w:pos="142"/>
              </w:tabs>
              <w:spacing w:line="240" w:lineRule="auto"/>
              <w:ind w:left="567" w:hanging="425"/>
              <w:rPr>
                <w:rFonts w:cstheme="minorHAnsi"/>
                <w:i/>
                <w:sz w:val="16"/>
                <w:szCs w:val="16"/>
              </w:rPr>
            </w:pPr>
            <w:r w:rsidRPr="00757E6A">
              <w:rPr>
                <w:rFonts w:cstheme="minorHAnsi"/>
                <w:i/>
                <w:sz w:val="16"/>
                <w:szCs w:val="16"/>
              </w:rPr>
              <w:t>Rondo/Scherzo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36:00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)222</w:t>
            </w:r>
            <w:proofErr w:type="gramEnd"/>
            <w:r w:rsidRPr="009F1D27">
              <w:rPr>
                <w:sz w:val="16"/>
                <w:szCs w:val="16"/>
                <w:shd w:val="clear" w:color="auto" w:fill="FFFFFF"/>
                <w:lang w:bidi="ar-SA"/>
              </w:rPr>
              <w:t xml:space="preserve">/4330/timp.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Golden Toad Music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by the B.B. Fast Foundation with the assistance of Winnipeg musician and scholar Ben Horch.</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Mennonite Piano Concerto</w:t>
            </w:r>
            <w:r w:rsidRPr="009F1D27">
              <w:rPr>
                <w:rFonts w:cstheme="minorHAnsi"/>
                <w:sz w:val="16"/>
                <w:szCs w:val="16"/>
              </w:rPr>
              <w:t>. CentreStreams, 1977.</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Irmgard Baerg,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Boris Brott,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Winnipeg Orchestra</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Mennonite Piano Concerto</w:t>
            </w:r>
            <w:r w:rsidRPr="009F1D27">
              <w:rPr>
                <w:rFonts w:cstheme="minorHAnsi"/>
                <w:sz w:val="16"/>
                <w:szCs w:val="16"/>
              </w:rPr>
              <w:t>. Lily Pad Productions, WLCD5995, 1989.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Irmgard Baerg,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Boris Brott,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London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Kunz, Alfred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1929)</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D51625">
            <w:pPr>
              <w:pStyle w:val="ListParagraph"/>
              <w:numPr>
                <w:ilvl w:val="0"/>
                <w:numId w:val="31"/>
              </w:numPr>
              <w:tabs>
                <w:tab w:val="left" w:pos="142"/>
              </w:tabs>
              <w:spacing w:line="240" w:lineRule="auto"/>
              <w:ind w:left="567" w:hanging="425"/>
              <w:rPr>
                <w:rFonts w:cstheme="minorHAnsi"/>
                <w:i/>
                <w:sz w:val="16"/>
                <w:szCs w:val="16"/>
              </w:rPr>
            </w:pPr>
            <w:r w:rsidRPr="00757E6A">
              <w:rPr>
                <w:rFonts w:cstheme="minorHAnsi"/>
                <w:i/>
                <w:sz w:val="16"/>
                <w:szCs w:val="16"/>
              </w:rPr>
              <w:t>With great vigour and vitality</w:t>
            </w:r>
          </w:p>
          <w:p w:rsidR="009F1D27" w:rsidRPr="00757E6A" w:rsidRDefault="009F1D27" w:rsidP="00D51625">
            <w:pPr>
              <w:pStyle w:val="ListParagraph"/>
              <w:numPr>
                <w:ilvl w:val="0"/>
                <w:numId w:val="31"/>
              </w:numPr>
              <w:tabs>
                <w:tab w:val="left" w:pos="142"/>
              </w:tabs>
              <w:spacing w:line="240" w:lineRule="auto"/>
              <w:ind w:left="567" w:hanging="425"/>
              <w:rPr>
                <w:rFonts w:cstheme="minorHAnsi"/>
                <w:i/>
                <w:sz w:val="16"/>
                <w:szCs w:val="16"/>
              </w:rPr>
            </w:pPr>
            <w:r w:rsidRPr="00757E6A">
              <w:rPr>
                <w:rFonts w:cstheme="minorHAnsi"/>
                <w:i/>
                <w:sz w:val="16"/>
                <w:szCs w:val="16"/>
              </w:rPr>
              <w:t>Slow</w:t>
            </w:r>
          </w:p>
          <w:p w:rsidR="009F1D27" w:rsidRPr="00757E6A" w:rsidRDefault="009F1D27" w:rsidP="00D51625">
            <w:pPr>
              <w:pStyle w:val="ListParagraph"/>
              <w:numPr>
                <w:ilvl w:val="0"/>
                <w:numId w:val="31"/>
              </w:numPr>
              <w:tabs>
                <w:tab w:val="left" w:pos="142"/>
              </w:tabs>
              <w:spacing w:line="240" w:lineRule="auto"/>
              <w:ind w:left="567" w:hanging="425"/>
              <w:rPr>
                <w:rFonts w:cstheme="minorHAnsi"/>
                <w:i/>
                <w:sz w:val="16"/>
                <w:szCs w:val="16"/>
              </w:rPr>
            </w:pPr>
            <w:r w:rsidRPr="00757E6A">
              <w:rPr>
                <w:rFonts w:cstheme="minorHAnsi"/>
                <w:i/>
                <w:sz w:val="16"/>
                <w:szCs w:val="16"/>
              </w:rPr>
              <w:t>Toccata</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27:00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3222/4331/timp. </w:t>
            </w:r>
            <w:proofErr w:type="gramStart"/>
            <w:r w:rsidRPr="009F1D27">
              <w:rPr>
                <w:rFonts w:cstheme="minorHAnsi"/>
                <w:sz w:val="16"/>
                <w:szCs w:val="16"/>
              </w:rPr>
              <w:t>perc</w:t>
            </w:r>
            <w:proofErr w:type="gramEnd"/>
            <w:r w:rsidRPr="009F1D27">
              <w:rPr>
                <w:rFonts w:cstheme="minorHAnsi"/>
                <w:sz w:val="16"/>
                <w:szCs w:val="16"/>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Baker, Michael Conway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1937, USA)</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op. 38</w:t>
            </w:r>
          </w:p>
          <w:p w:rsidR="009F1D27" w:rsidRPr="00757E6A" w:rsidRDefault="009F1D27" w:rsidP="00D51625">
            <w:pPr>
              <w:pStyle w:val="ListParagraph"/>
              <w:numPr>
                <w:ilvl w:val="0"/>
                <w:numId w:val="28"/>
              </w:numPr>
              <w:tabs>
                <w:tab w:val="left" w:pos="142"/>
              </w:tabs>
              <w:spacing w:line="240" w:lineRule="auto"/>
              <w:ind w:left="567" w:hanging="425"/>
              <w:rPr>
                <w:rFonts w:cstheme="minorHAnsi"/>
                <w:i/>
                <w:sz w:val="16"/>
                <w:szCs w:val="16"/>
              </w:rPr>
            </w:pPr>
            <w:r w:rsidRPr="00757E6A">
              <w:rPr>
                <w:rFonts w:cstheme="minorHAnsi"/>
                <w:i/>
                <w:sz w:val="16"/>
                <w:szCs w:val="16"/>
              </w:rPr>
              <w:t>Allegro</w:t>
            </w:r>
          </w:p>
          <w:p w:rsidR="009F1D27" w:rsidRPr="00757E6A" w:rsidRDefault="009F1D27" w:rsidP="00D51625">
            <w:pPr>
              <w:pStyle w:val="ListParagraph"/>
              <w:numPr>
                <w:ilvl w:val="0"/>
                <w:numId w:val="28"/>
              </w:numPr>
              <w:tabs>
                <w:tab w:val="left" w:pos="142"/>
              </w:tabs>
              <w:spacing w:line="240" w:lineRule="auto"/>
              <w:ind w:left="567" w:hanging="425"/>
              <w:rPr>
                <w:rFonts w:cstheme="minorHAnsi"/>
                <w:i/>
                <w:sz w:val="16"/>
                <w:szCs w:val="16"/>
              </w:rPr>
            </w:pPr>
            <w:r w:rsidRPr="00757E6A">
              <w:rPr>
                <w:rFonts w:cstheme="minorHAnsi"/>
                <w:i/>
                <w:sz w:val="16"/>
                <w:szCs w:val="16"/>
              </w:rPr>
              <w:t>Adagio, con moto, allegro con brio, adagio</w:t>
            </w:r>
          </w:p>
          <w:p w:rsidR="009F1D27" w:rsidRPr="00757E6A" w:rsidRDefault="009F1D27" w:rsidP="00D51625">
            <w:pPr>
              <w:pStyle w:val="ListParagraph"/>
              <w:numPr>
                <w:ilvl w:val="0"/>
                <w:numId w:val="28"/>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vivace</w:t>
            </w:r>
            <w:proofErr w:type="spellEnd"/>
            <w:r w:rsidRPr="00757E6A">
              <w:rPr>
                <w:rFonts w:cstheme="minorHAnsi"/>
                <w:i/>
                <w:sz w:val="16"/>
                <w:szCs w:val="16"/>
              </w:rPr>
              <w:t>, varying tempi, 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24:25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)222</w:t>
            </w:r>
            <w:proofErr w:type="gramEnd"/>
            <w:r w:rsidRPr="009F1D27">
              <w:rPr>
                <w:rFonts w:cstheme="minorHAnsi"/>
                <w:sz w:val="16"/>
                <w:szCs w:val="16"/>
              </w:rPr>
              <w:t>/2200/perc. (2)/harp/strings</w:t>
            </w:r>
            <w:r w:rsidRPr="009F1D27">
              <w:rPr>
                <w:rFonts w:cstheme="minorHAnsi"/>
                <w:sz w:val="16"/>
                <w:szCs w:val="16"/>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Chamber Orchestra, op. 38</w:t>
            </w:r>
            <w:r w:rsidRPr="009F1D27">
              <w:rPr>
                <w:rFonts w:cstheme="minorHAnsi"/>
                <w:sz w:val="16"/>
                <w:szCs w:val="16"/>
              </w:rPr>
              <w:t>. CentreStreams, 1978.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Robert Silverman,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Avison,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Chamber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Music of Michael Conway Baker</w:t>
            </w:r>
            <w:r w:rsidRPr="009F1D27">
              <w:rPr>
                <w:rFonts w:cstheme="minorHAnsi"/>
                <w:sz w:val="16"/>
                <w:szCs w:val="16"/>
              </w:rPr>
              <w:t>. CBC Records SMCD5107, 1991.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Robert Silverman,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Kazuyoshi Akiyama,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1976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Buczynski, Walter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Lyric I</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)222</w:t>
            </w:r>
            <w:proofErr w:type="gramEnd"/>
            <w:r w:rsidRPr="009F1D27">
              <w:rPr>
                <w:sz w:val="16"/>
                <w:szCs w:val="16"/>
                <w:shd w:val="clear" w:color="auto" w:fill="FFFFFF"/>
                <w:lang w:bidi="ar-SA"/>
              </w:rPr>
              <w:t>/2220/timp. perc./strings</w:t>
            </w:r>
            <w:r w:rsidRPr="009F1D27">
              <w:rPr>
                <w:sz w:val="16"/>
                <w:szCs w:val="16"/>
                <w:shd w:val="clear" w:color="auto" w:fill="FFFFFF"/>
                <w:lang w:bidi="ar-SA"/>
              </w:rPr>
              <w:b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by William Aide with a Canada Council grant</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Lyric for piano and orchestra.</w:t>
            </w:r>
            <w:r w:rsidRPr="009F1D27">
              <w:rPr>
                <w:rFonts w:cstheme="minorHAnsi"/>
                <w:sz w:val="16"/>
                <w:szCs w:val="16"/>
              </w:rPr>
              <w:t xml:space="preserve"> CentreStreams, 1977.</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William Aide,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John Avison,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Chamber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Lyric for piano and orchestra</w:t>
            </w:r>
            <w:r w:rsidRPr="009F1D27">
              <w:rPr>
                <w:rFonts w:cstheme="minorHAnsi"/>
                <w:sz w:val="16"/>
                <w:szCs w:val="16"/>
              </w:rPr>
              <w:t>. CentreStreams, 1977.</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William Aide,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Paul Robinson,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CJRT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Forsyth, Malcolm</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(1936-2011,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South Africa)</w:t>
            </w:r>
          </w:p>
        </w:tc>
        <w:tc>
          <w:tcPr>
            <w:tcW w:w="1843" w:type="dxa"/>
            <w:noWrap/>
            <w:tcMar>
              <w:left w:w="28" w:type="dxa"/>
              <w:bottom w:w="85" w:type="dxa"/>
              <w:right w:w="28" w:type="dxa"/>
            </w:tcMar>
          </w:tcPr>
          <w:p w:rsidR="009F1D27" w:rsidRPr="00757E6A" w:rsidRDefault="009F1D27" w:rsidP="00757E6A">
            <w:pPr>
              <w:tabs>
                <w:tab w:val="left" w:pos="142"/>
                <w:tab w:val="right" w:pos="2219"/>
              </w:tabs>
              <w:spacing w:line="240" w:lineRule="auto"/>
              <w:rPr>
                <w:rFonts w:cstheme="minorHAnsi"/>
                <w:i/>
                <w:sz w:val="16"/>
                <w:szCs w:val="16"/>
              </w:rPr>
            </w:pPr>
            <w:r w:rsidRPr="00757E6A">
              <w:rPr>
                <w:rFonts w:cstheme="minorHAnsi"/>
                <w:i/>
                <w:sz w:val="16"/>
                <w:szCs w:val="16"/>
              </w:rPr>
              <w:t>Piano Concerto</w:t>
            </w:r>
            <w:r w:rsidRPr="00757E6A">
              <w:rPr>
                <w:rFonts w:cstheme="minorHAnsi"/>
                <w:i/>
                <w:sz w:val="16"/>
                <w:szCs w:val="16"/>
              </w:rPr>
              <w:tab/>
            </w:r>
          </w:p>
          <w:p w:rsidR="009F1D27" w:rsidRPr="00757E6A" w:rsidRDefault="009F1D27" w:rsidP="00D51625">
            <w:pPr>
              <w:pStyle w:val="ListParagraph"/>
              <w:numPr>
                <w:ilvl w:val="0"/>
                <w:numId w:val="32"/>
              </w:numPr>
              <w:tabs>
                <w:tab w:val="left" w:pos="142"/>
              </w:tabs>
              <w:spacing w:line="240" w:lineRule="auto"/>
              <w:ind w:left="567" w:hanging="425"/>
              <w:rPr>
                <w:rFonts w:cstheme="minorHAnsi"/>
                <w:i/>
                <w:sz w:val="16"/>
                <w:szCs w:val="16"/>
              </w:rPr>
            </w:pPr>
            <w:r w:rsidRPr="00757E6A">
              <w:rPr>
                <w:rFonts w:cstheme="minorHAnsi"/>
                <w:i/>
                <w:sz w:val="16"/>
                <w:szCs w:val="16"/>
              </w:rPr>
              <w:t>Introduction</w:t>
            </w:r>
          </w:p>
          <w:p w:rsidR="009F1D27" w:rsidRPr="00757E6A" w:rsidRDefault="009F1D27" w:rsidP="00D51625">
            <w:pPr>
              <w:pStyle w:val="ListParagraph"/>
              <w:numPr>
                <w:ilvl w:val="0"/>
                <w:numId w:val="32"/>
              </w:numPr>
              <w:tabs>
                <w:tab w:val="left" w:pos="142"/>
              </w:tabs>
              <w:spacing w:line="240" w:lineRule="auto"/>
              <w:ind w:left="567" w:hanging="425"/>
              <w:rPr>
                <w:rFonts w:cstheme="minorHAnsi"/>
                <w:i/>
                <w:sz w:val="16"/>
                <w:szCs w:val="16"/>
              </w:rPr>
            </w:pPr>
            <w:r w:rsidRPr="00757E6A">
              <w:rPr>
                <w:rFonts w:cstheme="minorHAnsi"/>
                <w:i/>
                <w:sz w:val="16"/>
                <w:szCs w:val="16"/>
              </w:rPr>
              <w:t>Variations 1-9</w:t>
            </w:r>
          </w:p>
          <w:p w:rsidR="009F1D27" w:rsidRPr="00757E6A" w:rsidRDefault="009F1D27" w:rsidP="00D51625">
            <w:pPr>
              <w:pStyle w:val="ListParagraph"/>
              <w:numPr>
                <w:ilvl w:val="0"/>
                <w:numId w:val="32"/>
              </w:numPr>
              <w:tabs>
                <w:tab w:val="left" w:pos="142"/>
              </w:tabs>
              <w:spacing w:line="240" w:lineRule="auto"/>
              <w:ind w:left="567" w:hanging="425"/>
              <w:rPr>
                <w:rFonts w:cstheme="minorHAnsi"/>
                <w:i/>
                <w:sz w:val="16"/>
                <w:szCs w:val="16"/>
              </w:rPr>
            </w:pPr>
            <w:r w:rsidRPr="00757E6A">
              <w:rPr>
                <w:rFonts w:cstheme="minorHAnsi"/>
                <w:i/>
                <w:sz w:val="16"/>
                <w:szCs w:val="16"/>
              </w:rPr>
              <w:t>Variations 10-14</w:t>
            </w:r>
          </w:p>
          <w:p w:rsidR="009F1D27" w:rsidRPr="00757E6A" w:rsidRDefault="009F1D27" w:rsidP="00D51625">
            <w:pPr>
              <w:pStyle w:val="ListParagraph"/>
              <w:numPr>
                <w:ilvl w:val="0"/>
                <w:numId w:val="32"/>
              </w:numPr>
              <w:tabs>
                <w:tab w:val="left" w:pos="142"/>
              </w:tabs>
              <w:spacing w:line="240" w:lineRule="auto"/>
              <w:ind w:left="567" w:hanging="425"/>
              <w:rPr>
                <w:rFonts w:cstheme="minorHAnsi"/>
                <w:i/>
                <w:sz w:val="16"/>
                <w:szCs w:val="16"/>
              </w:rPr>
            </w:pPr>
            <w:r w:rsidRPr="00757E6A">
              <w:rPr>
                <w:rFonts w:cstheme="minorHAnsi"/>
                <w:i/>
                <w:sz w:val="16"/>
                <w:szCs w:val="16"/>
              </w:rPr>
              <w:t>Variations 15-21</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 23:00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)222</w:t>
            </w:r>
            <w:proofErr w:type="gramEnd"/>
            <w:r w:rsidRPr="009F1D27">
              <w:rPr>
                <w:sz w:val="16"/>
                <w:szCs w:val="16"/>
                <w:shd w:val="clear" w:color="auto" w:fill="FFFFFF"/>
                <w:lang w:bidi="ar-SA"/>
              </w:rPr>
              <w:t xml:space="preserve">/4231/timp.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E.C. Kirby Ltd.</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w:t>
            </w:r>
            <w:r w:rsidRPr="009F1D27">
              <w:rPr>
                <w:rFonts w:cstheme="minorHAnsi"/>
                <w:sz w:val="16"/>
                <w:szCs w:val="16"/>
              </w:rPr>
              <w:t>. CentreStreams, 1979.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Helmut Brauss,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Peter McCoppin,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Edmonton Symphony Orchestra</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w:t>
            </w:r>
            <w:r w:rsidRPr="009F1D27">
              <w:rPr>
                <w:rFonts w:cstheme="minorHAnsi"/>
                <w:sz w:val="16"/>
                <w:szCs w:val="16"/>
              </w:rPr>
              <w:t>. CentreStreams, 1984.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Jane Coop,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Paul Freeman,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Victoria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Prokofiev/Bartók/Forsyth: Piano Concertos</w:t>
            </w:r>
            <w:r w:rsidRPr="009F1D27">
              <w:rPr>
                <w:rFonts w:cstheme="minorHAnsi"/>
                <w:sz w:val="16"/>
                <w:szCs w:val="16"/>
              </w:rPr>
              <w:t>. CBC Records SMCD5124, 1993.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Jane Coop,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Calgary Philharmonic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Lauber, Anne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Pièce Concertantes</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14:00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2222/2200/timp.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 (Withdrawn by the composer, July 25, 1983.)</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Coulthard, Jean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(1908-2000)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Burlesca</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r w:rsidRPr="009F1D27">
              <w:rPr>
                <w:rFonts w:cstheme="minorHAnsi"/>
                <w:sz w:val="16"/>
                <w:szCs w:val="16"/>
              </w:rPr>
              <w:b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Divertimenti</w:t>
            </w:r>
            <w:r w:rsidRPr="009F1D27">
              <w:rPr>
                <w:rFonts w:cstheme="minorHAnsi"/>
                <w:sz w:val="16"/>
                <w:szCs w:val="16"/>
              </w:rPr>
              <w:t>. Canadians and Classics FECD622, 1996.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performers.</w:t>
            </w:r>
          </w:p>
          <w:p w:rsidR="009F1D27" w:rsidRPr="009F1D27" w:rsidRDefault="00B32958" w:rsidP="00E930DF">
            <w:pPr>
              <w:tabs>
                <w:tab w:val="left" w:pos="142"/>
              </w:tabs>
              <w:spacing w:line="240" w:lineRule="auto"/>
              <w:rPr>
                <w:rFonts w:cstheme="minorHAnsi"/>
                <w:sz w:val="16"/>
                <w:szCs w:val="16"/>
              </w:rPr>
            </w:pPr>
            <w:hyperlink r:id="rId100" w:history="1">
              <w:r w:rsidR="009F1D27" w:rsidRPr="009F1D27">
                <w:rPr>
                  <w:rStyle w:val="Hyperlink"/>
                  <w:rFonts w:cstheme="minorHAnsi"/>
                  <w:color w:val="auto"/>
                  <w:sz w:val="16"/>
                  <w:szCs w:val="16"/>
                </w:rPr>
                <w:t>http://musiccentre.ca/node/40157</w:t>
              </w:r>
            </w:hyperlink>
            <w:r w:rsidR="009F1D27" w:rsidRPr="009F1D27">
              <w:rPr>
                <w:rFonts w:cstheme="minorHAnsi"/>
                <w:sz w:val="16"/>
                <w:szCs w:val="16"/>
              </w:rPr>
              <w:t xml:space="preserve"> (accessed 9-19-13)</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Gardiner, Mary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(1932-2010)</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Concerto </w:t>
            </w:r>
          </w:p>
          <w:p w:rsidR="009F1D27" w:rsidRPr="00757E6A" w:rsidRDefault="009F1D27" w:rsidP="00D51625">
            <w:pPr>
              <w:pStyle w:val="ListParagraph"/>
              <w:numPr>
                <w:ilvl w:val="0"/>
                <w:numId w:val="37"/>
              </w:numPr>
              <w:tabs>
                <w:tab w:val="left" w:pos="142"/>
              </w:tabs>
              <w:spacing w:line="240" w:lineRule="auto"/>
              <w:ind w:left="567" w:hanging="425"/>
              <w:rPr>
                <w:rFonts w:cstheme="minorHAnsi"/>
                <w:i/>
                <w:sz w:val="16"/>
                <w:szCs w:val="16"/>
              </w:rPr>
            </w:pPr>
            <w:r w:rsidRPr="00757E6A">
              <w:rPr>
                <w:rFonts w:cstheme="minorHAnsi"/>
                <w:i/>
                <w:sz w:val="16"/>
                <w:szCs w:val="16"/>
              </w:rPr>
              <w:t>Con energico</w:t>
            </w:r>
          </w:p>
          <w:p w:rsidR="009F1D27" w:rsidRPr="00757E6A" w:rsidRDefault="009F1D27" w:rsidP="00D51625">
            <w:pPr>
              <w:pStyle w:val="ListParagraph"/>
              <w:numPr>
                <w:ilvl w:val="0"/>
                <w:numId w:val="37"/>
              </w:numPr>
              <w:tabs>
                <w:tab w:val="left" w:pos="142"/>
              </w:tabs>
              <w:spacing w:line="240" w:lineRule="auto"/>
              <w:ind w:left="567" w:hanging="425"/>
              <w:rPr>
                <w:rFonts w:cstheme="minorHAnsi"/>
                <w:i/>
                <w:sz w:val="16"/>
                <w:szCs w:val="16"/>
              </w:rPr>
            </w:pPr>
            <w:r w:rsidRPr="00757E6A">
              <w:rPr>
                <w:rFonts w:cstheme="minorHAnsi"/>
                <w:i/>
                <w:sz w:val="16"/>
                <w:szCs w:val="16"/>
              </w:rPr>
              <w:t>Tempo comodo</w:t>
            </w:r>
          </w:p>
          <w:p w:rsidR="009F1D27" w:rsidRPr="00757E6A" w:rsidRDefault="009F1D27" w:rsidP="00D51625">
            <w:pPr>
              <w:pStyle w:val="ListParagraph"/>
              <w:numPr>
                <w:ilvl w:val="0"/>
                <w:numId w:val="37"/>
              </w:numPr>
              <w:tabs>
                <w:tab w:val="left" w:pos="142"/>
              </w:tabs>
              <w:spacing w:line="240" w:lineRule="auto"/>
              <w:ind w:left="567" w:hanging="425"/>
              <w:rPr>
                <w:rFonts w:cstheme="minorHAnsi"/>
                <w:i/>
                <w:sz w:val="16"/>
                <w:szCs w:val="16"/>
              </w:rPr>
            </w:pPr>
            <w:r w:rsidRPr="00757E6A">
              <w:rPr>
                <w:rFonts w:cstheme="minorHAnsi"/>
                <w:i/>
                <w:sz w:val="16"/>
                <w:szCs w:val="16"/>
              </w:rPr>
              <w:t>Allegro vivo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 and Drumset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string orchestra, and drum set.</w:t>
            </w:r>
            <w:r w:rsidRPr="009F1D27">
              <w:rPr>
                <w:rFonts w:cstheme="minorHAnsi"/>
                <w:sz w:val="16"/>
                <w:szCs w:val="16"/>
              </w:rPr>
              <w:t xml:space="preserve"> CentreStreams, 1979.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Monica Gaylord,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Martha Hidy,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ACWC String Emsemble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1978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Glick, Srul Irving</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(1934-2002)</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(Song of Joy)</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2222/2000/perc./strings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Buczynski, Walter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D51625">
            <w:pPr>
              <w:pStyle w:val="ListParagraph"/>
              <w:numPr>
                <w:ilvl w:val="0"/>
                <w:numId w:val="27"/>
              </w:numPr>
              <w:tabs>
                <w:tab w:val="left" w:pos="142"/>
              </w:tabs>
              <w:spacing w:line="240" w:lineRule="auto"/>
              <w:ind w:left="567" w:hanging="425"/>
              <w:rPr>
                <w:rFonts w:cstheme="minorHAnsi"/>
                <w:i/>
                <w:sz w:val="16"/>
                <w:szCs w:val="16"/>
              </w:rPr>
            </w:pPr>
            <w:r w:rsidRPr="00757E6A">
              <w:rPr>
                <w:rFonts w:cstheme="minorHAnsi"/>
                <w:i/>
                <w:sz w:val="16"/>
                <w:szCs w:val="16"/>
              </w:rPr>
              <w:t>Adagio</w:t>
            </w:r>
          </w:p>
          <w:p w:rsidR="009F1D27" w:rsidRPr="00757E6A" w:rsidRDefault="009F1D27" w:rsidP="00D51625">
            <w:pPr>
              <w:pStyle w:val="ListParagraph"/>
              <w:numPr>
                <w:ilvl w:val="0"/>
                <w:numId w:val="27"/>
              </w:numPr>
              <w:tabs>
                <w:tab w:val="left" w:pos="142"/>
              </w:tabs>
              <w:spacing w:line="240" w:lineRule="auto"/>
              <w:ind w:left="567" w:hanging="425"/>
              <w:rPr>
                <w:rFonts w:cstheme="minorHAnsi"/>
                <w:i/>
                <w:sz w:val="16"/>
                <w:szCs w:val="16"/>
              </w:rPr>
            </w:pPr>
            <w:r w:rsidRPr="00757E6A">
              <w:rPr>
                <w:rFonts w:cstheme="minorHAnsi"/>
                <w:i/>
                <w:sz w:val="16"/>
                <w:szCs w:val="16"/>
              </w:rPr>
              <w:t>Scherzo</w:t>
            </w:r>
          </w:p>
          <w:p w:rsidR="009F1D27" w:rsidRPr="00757E6A" w:rsidRDefault="009F1D27" w:rsidP="00D51625">
            <w:pPr>
              <w:pStyle w:val="ListParagraph"/>
              <w:numPr>
                <w:ilvl w:val="0"/>
                <w:numId w:val="27"/>
              </w:numPr>
              <w:tabs>
                <w:tab w:val="left" w:pos="142"/>
              </w:tabs>
              <w:spacing w:line="240" w:lineRule="auto"/>
              <w:ind w:left="567"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27:00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 xml:space="preserve">2222/2200/timp.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orchestra</w:t>
            </w:r>
            <w:r w:rsidRPr="009F1D27">
              <w:rPr>
                <w:rFonts w:cstheme="minorHAnsi"/>
                <w:sz w:val="16"/>
                <w:szCs w:val="16"/>
              </w:rPr>
              <w:t>. CentreStreams, 1979.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Anton Kubalek,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Raffi Armenian,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CBC Vancouver Chamber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1979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Lauber, Anne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1943)</w:t>
            </w: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L’Affaire Coffin</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Gaspésie</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Theme</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L’Évasion</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Atmosphères</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Drama dans le forȇt</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Souvenirs</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Le Verdict</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Recherche</w:t>
            </w:r>
          </w:p>
          <w:p w:rsidR="009F1D27" w:rsidRPr="00757E6A" w:rsidRDefault="009F1D27" w:rsidP="00D51625">
            <w:pPr>
              <w:pStyle w:val="ListParagraph"/>
              <w:numPr>
                <w:ilvl w:val="0"/>
                <w:numId w:val="33"/>
              </w:numPr>
              <w:tabs>
                <w:tab w:val="left" w:pos="142"/>
              </w:tabs>
              <w:spacing w:line="240" w:lineRule="auto"/>
              <w:ind w:left="567" w:hanging="425"/>
              <w:rPr>
                <w:rFonts w:cstheme="minorHAnsi"/>
                <w:i/>
                <w:sz w:val="16"/>
                <w:szCs w:val="16"/>
              </w:rPr>
            </w:pPr>
            <w:r w:rsidRPr="00757E6A">
              <w:rPr>
                <w:rFonts w:cstheme="minorHAnsi"/>
                <w:i/>
                <w:sz w:val="16"/>
                <w:szCs w:val="16"/>
              </w:rPr>
              <w:t>Finale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Adapted from film score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MS</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Music for a film by Jean-Claude Lebrecque</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L’Affaire Coffin</w:t>
            </w:r>
            <w:r w:rsidRPr="009F1D27">
              <w:rPr>
                <w:rFonts w:cstheme="minorHAnsi"/>
                <w:sz w:val="16"/>
                <w:szCs w:val="16"/>
              </w:rPr>
              <w:t>. SNE-503, 1980.</w:t>
            </w:r>
          </w:p>
          <w:p w:rsidR="009F1D27" w:rsidRPr="009F1D27" w:rsidRDefault="008D4C6F" w:rsidP="00E930DF">
            <w:pPr>
              <w:tabs>
                <w:tab w:val="left" w:pos="142"/>
              </w:tabs>
              <w:spacing w:line="240" w:lineRule="auto"/>
              <w:rPr>
                <w:rFonts w:cstheme="minorHAnsi"/>
                <w:sz w:val="16"/>
                <w:szCs w:val="16"/>
              </w:rPr>
            </w:pPr>
            <w:r>
              <w:rPr>
                <w:rFonts w:cstheme="minorHAnsi"/>
                <w:sz w:val="16"/>
                <w:szCs w:val="16"/>
              </w:rPr>
              <w:t>Françoise Gélinas,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Tristan Lauber, narrator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Anne Lauber,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Orchestra Civique des Jeunes de Montréal</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Lauber, Anne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Fantaisie sur un thème connu</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2222/2220/timp. sus.cym./strings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Suitable for youth and community orchestras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Au Dela Du Mur Du Son</w:t>
            </w:r>
            <w:r w:rsidRPr="009F1D27">
              <w:rPr>
                <w:rFonts w:cstheme="minorHAnsi"/>
                <w:sz w:val="16"/>
                <w:szCs w:val="16"/>
              </w:rPr>
              <w:t>. SNE-527, 1989.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Tristan Nguyen,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Anne Lauber,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des Jeunes du Québec</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Schneider, Ernst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1939, Germany)</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Romantic Concerto</w:t>
            </w:r>
          </w:p>
          <w:p w:rsidR="0090071E" w:rsidRPr="00757E6A" w:rsidRDefault="0090071E" w:rsidP="00F64123">
            <w:pPr>
              <w:pStyle w:val="ListParagraph"/>
              <w:numPr>
                <w:ilvl w:val="0"/>
                <w:numId w:val="67"/>
              </w:numPr>
              <w:tabs>
                <w:tab w:val="left" w:pos="142"/>
              </w:tabs>
              <w:spacing w:line="240" w:lineRule="auto"/>
              <w:ind w:left="567" w:hanging="425"/>
              <w:rPr>
                <w:rFonts w:cstheme="minorHAnsi"/>
                <w:i/>
                <w:sz w:val="16"/>
                <w:szCs w:val="16"/>
              </w:rPr>
            </w:pPr>
            <w:r w:rsidRPr="00757E6A">
              <w:rPr>
                <w:rFonts w:cstheme="minorHAnsi"/>
                <w:i/>
                <w:sz w:val="16"/>
                <w:szCs w:val="16"/>
              </w:rPr>
              <w:t>Molto andante poco rubato</w:t>
            </w:r>
          </w:p>
          <w:p w:rsidR="0090071E" w:rsidRPr="00757E6A" w:rsidRDefault="0090071E" w:rsidP="00F64123">
            <w:pPr>
              <w:pStyle w:val="ListParagraph"/>
              <w:numPr>
                <w:ilvl w:val="0"/>
                <w:numId w:val="67"/>
              </w:numPr>
              <w:tabs>
                <w:tab w:val="left" w:pos="142"/>
              </w:tabs>
              <w:spacing w:line="240" w:lineRule="auto"/>
              <w:ind w:left="567" w:hanging="425"/>
              <w:rPr>
                <w:rFonts w:cstheme="minorHAnsi"/>
                <w:i/>
                <w:sz w:val="16"/>
                <w:szCs w:val="16"/>
              </w:rPr>
            </w:pPr>
            <w:r w:rsidRPr="00757E6A">
              <w:rPr>
                <w:rFonts w:cstheme="minorHAnsi"/>
                <w:i/>
                <w:sz w:val="16"/>
                <w:szCs w:val="16"/>
              </w:rPr>
              <w:t>Adagio molto espressivo</w:t>
            </w:r>
          </w:p>
          <w:p w:rsidR="0090071E" w:rsidRPr="00757E6A" w:rsidRDefault="0090071E" w:rsidP="00F64123">
            <w:pPr>
              <w:pStyle w:val="ListParagraph"/>
              <w:numPr>
                <w:ilvl w:val="0"/>
                <w:numId w:val="67"/>
              </w:numPr>
              <w:tabs>
                <w:tab w:val="left" w:pos="142"/>
              </w:tabs>
              <w:spacing w:line="240" w:lineRule="auto"/>
              <w:ind w:left="567" w:hanging="425"/>
              <w:rPr>
                <w:rFonts w:cstheme="minorHAnsi"/>
                <w:i/>
                <w:sz w:val="16"/>
                <w:szCs w:val="16"/>
              </w:rPr>
            </w:pPr>
            <w:r w:rsidRPr="00757E6A">
              <w:rPr>
                <w:rFonts w:cstheme="minorHAnsi"/>
                <w:i/>
                <w:sz w:val="16"/>
                <w:szCs w:val="16"/>
              </w:rPr>
              <w:t>Allegro con brio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)222</w:t>
            </w:r>
            <w:proofErr w:type="gramEnd"/>
            <w:r w:rsidRPr="009F1D27">
              <w:rPr>
                <w:sz w:val="16"/>
                <w:szCs w:val="16"/>
                <w:shd w:val="clear" w:color="auto" w:fill="FFFFFF"/>
                <w:lang w:bidi="ar-SA"/>
              </w:rPr>
              <w:t>/4231/timp. perc./strings</w:t>
            </w: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1981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Kenins, Talivaldis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(1919-2008, Latvia)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di camera</w:t>
            </w:r>
            <w:r w:rsidR="00152568">
              <w:rPr>
                <w:rFonts w:cstheme="minorHAnsi"/>
                <w:i/>
                <w:sz w:val="16"/>
                <w:szCs w:val="16"/>
              </w:rPr>
              <w:t xml:space="preserve"> for piano and chamber ensemble</w:t>
            </w:r>
          </w:p>
          <w:p w:rsidR="009F1D27" w:rsidRPr="00757E6A" w:rsidRDefault="009F1D27" w:rsidP="00D51625">
            <w:pPr>
              <w:pStyle w:val="ListParagraph"/>
              <w:numPr>
                <w:ilvl w:val="0"/>
                <w:numId w:val="34"/>
              </w:numPr>
              <w:tabs>
                <w:tab w:val="left" w:pos="142"/>
              </w:tabs>
              <w:spacing w:line="240" w:lineRule="auto"/>
              <w:ind w:left="567" w:hanging="425"/>
              <w:rPr>
                <w:rFonts w:cstheme="minorHAnsi"/>
                <w:i/>
                <w:sz w:val="16"/>
                <w:szCs w:val="16"/>
              </w:rPr>
            </w:pPr>
            <w:r w:rsidRPr="00757E6A">
              <w:rPr>
                <w:rFonts w:cstheme="minorHAnsi"/>
                <w:i/>
                <w:sz w:val="16"/>
                <w:szCs w:val="16"/>
              </w:rPr>
              <w:t>Moderato con moto</w:t>
            </w:r>
          </w:p>
          <w:p w:rsidR="009F1D27" w:rsidRPr="00757E6A" w:rsidRDefault="009F1D27" w:rsidP="00D51625">
            <w:pPr>
              <w:pStyle w:val="ListParagraph"/>
              <w:numPr>
                <w:ilvl w:val="0"/>
                <w:numId w:val="34"/>
              </w:numPr>
              <w:tabs>
                <w:tab w:val="left" w:pos="142"/>
              </w:tabs>
              <w:spacing w:line="240" w:lineRule="auto"/>
              <w:ind w:left="567" w:hanging="425"/>
              <w:rPr>
                <w:rFonts w:cstheme="minorHAnsi"/>
                <w:i/>
                <w:sz w:val="16"/>
                <w:szCs w:val="16"/>
              </w:rPr>
            </w:pPr>
            <w:r w:rsidRPr="00757E6A">
              <w:rPr>
                <w:rFonts w:cstheme="minorHAnsi"/>
                <w:i/>
                <w:sz w:val="16"/>
                <w:szCs w:val="16"/>
              </w:rPr>
              <w:t>Lento cantabile</w:t>
            </w:r>
          </w:p>
          <w:p w:rsidR="009F1D27" w:rsidRPr="00757E6A" w:rsidRDefault="009F1D27" w:rsidP="00D51625">
            <w:pPr>
              <w:pStyle w:val="ListParagraph"/>
              <w:numPr>
                <w:ilvl w:val="0"/>
                <w:numId w:val="34"/>
              </w:numPr>
              <w:tabs>
                <w:tab w:val="left" w:pos="142"/>
              </w:tabs>
              <w:spacing w:line="240" w:lineRule="auto"/>
              <w:ind w:left="567" w:hanging="425"/>
              <w:rPr>
                <w:rFonts w:cstheme="minorHAnsi"/>
                <w:i/>
                <w:sz w:val="16"/>
                <w:szCs w:val="16"/>
              </w:rPr>
            </w:pPr>
            <w:r w:rsidRPr="00757E6A">
              <w:rPr>
                <w:rFonts w:cstheme="minorHAnsi"/>
                <w:i/>
                <w:sz w:val="16"/>
                <w:szCs w:val="16"/>
              </w:rPr>
              <w:t>Vivo e marcato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Fl. Cl./strings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di camera</w:t>
            </w:r>
            <w:r w:rsidRPr="009F1D27">
              <w:rPr>
                <w:rFonts w:cstheme="minorHAnsi"/>
                <w:sz w:val="16"/>
                <w:szCs w:val="16"/>
              </w:rPr>
              <w:t>. CentreStreams, 1981.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Peteris Zarins,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Alfred Strombergs,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Chamber Ensemble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Crawley, Clifford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1929, England)</w:t>
            </w: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Concertino</w:t>
            </w:r>
          </w:p>
          <w:p w:rsidR="009F1D27" w:rsidRPr="00757E6A" w:rsidRDefault="009F1D27" w:rsidP="00757E6A">
            <w:pPr>
              <w:pStyle w:val="ListParagraph"/>
              <w:numPr>
                <w:ilvl w:val="0"/>
                <w:numId w:val="41"/>
              </w:numPr>
              <w:tabs>
                <w:tab w:val="left" w:pos="142"/>
              </w:tabs>
              <w:spacing w:line="240" w:lineRule="auto"/>
              <w:ind w:left="572"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ma non</w:t>
            </w:r>
            <w:proofErr w:type="spellEnd"/>
            <w:r w:rsidRPr="00757E6A">
              <w:rPr>
                <w:rFonts w:cstheme="minorHAnsi"/>
                <w:i/>
                <w:sz w:val="16"/>
                <w:szCs w:val="16"/>
              </w:rPr>
              <w:t xml:space="preserve"> troppo</w:t>
            </w:r>
          </w:p>
          <w:p w:rsidR="009F1D27" w:rsidRPr="00757E6A" w:rsidRDefault="009F1D27" w:rsidP="00757E6A">
            <w:pPr>
              <w:pStyle w:val="ListParagraph"/>
              <w:numPr>
                <w:ilvl w:val="0"/>
                <w:numId w:val="41"/>
              </w:numPr>
              <w:tabs>
                <w:tab w:val="left" w:pos="142"/>
              </w:tabs>
              <w:spacing w:line="240" w:lineRule="auto"/>
              <w:ind w:left="572" w:hanging="425"/>
              <w:rPr>
                <w:rFonts w:cstheme="minorHAnsi"/>
                <w:i/>
                <w:sz w:val="16"/>
                <w:szCs w:val="16"/>
              </w:rPr>
            </w:pPr>
            <w:r w:rsidRPr="00757E6A">
              <w:rPr>
                <w:rFonts w:cstheme="minorHAnsi"/>
                <w:i/>
                <w:sz w:val="16"/>
                <w:szCs w:val="16"/>
              </w:rPr>
              <w:t>Andantino</w:t>
            </w:r>
          </w:p>
          <w:p w:rsidR="009F1D27" w:rsidRPr="00757E6A" w:rsidRDefault="009F1D27" w:rsidP="00757E6A">
            <w:pPr>
              <w:pStyle w:val="ListParagraph"/>
              <w:numPr>
                <w:ilvl w:val="0"/>
                <w:numId w:val="41"/>
              </w:numPr>
              <w:tabs>
                <w:tab w:val="left" w:pos="142"/>
              </w:tabs>
              <w:spacing w:line="240" w:lineRule="auto"/>
              <w:ind w:left="572" w:hanging="425"/>
              <w:rPr>
                <w:rFonts w:cstheme="minorHAnsi"/>
                <w:i/>
                <w:sz w:val="16"/>
                <w:szCs w:val="16"/>
              </w:rPr>
            </w:pPr>
            <w:r w:rsidRPr="00757E6A">
              <w:rPr>
                <w:rFonts w:cstheme="minorHAnsi"/>
                <w:i/>
                <w:sz w:val="16"/>
                <w:szCs w:val="16"/>
              </w:rPr>
              <w:t>Allegro moderato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10:00 </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 xml:space="preserve">3222/4231/timp.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(4)/strings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Suitable for youth and community orchestras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Huang, An-Lun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1949, China)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in G Minor, op. 25b</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50:00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Reduction for two pianos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in g minor</w:t>
            </w:r>
            <w:r w:rsidRPr="009F1D27">
              <w:rPr>
                <w:rFonts w:cstheme="minorHAnsi"/>
                <w:sz w:val="16"/>
                <w:szCs w:val="16"/>
              </w:rPr>
              <w:t>. CentreStreams, 1984.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Joseph Banowetz,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Ziao-ying Zheng,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Central Opera Orchestra of Beijing</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Piano Concerto No. 1 in G Minor, Op. 25b. </w:t>
            </w:r>
            <w:r w:rsidRPr="009F1D27">
              <w:rPr>
                <w:rFonts w:cstheme="minorHAnsi"/>
                <w:sz w:val="16"/>
                <w:szCs w:val="16"/>
              </w:rPr>
              <w:t>HK8.242108, 1986.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Joseph Banowetz,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Zheng Xiao-ying,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Central Opera Orchestra of Beijing</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(Same as CentreStreams)</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First Contemporary Chinese Composers Festival 1986</w:t>
            </w:r>
            <w:r w:rsidRPr="009F1D27">
              <w:rPr>
                <w:rFonts w:cstheme="minorHAnsi"/>
                <w:sz w:val="16"/>
                <w:szCs w:val="16"/>
              </w:rPr>
              <w:t>. Marco Polo 223915, 1995.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Joseph Banowetz,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Kenneth Schermerhorn,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Jordan Tang,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Hong Kong Philharmonic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Lauber, Anne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Valse concertante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2222/2220/timp. </w:t>
            </w:r>
            <w:proofErr w:type="gramStart"/>
            <w:r w:rsidRPr="009F1D27">
              <w:rPr>
                <w:rFonts w:cstheme="minorHAnsi"/>
                <w:sz w:val="16"/>
                <w:szCs w:val="16"/>
              </w:rPr>
              <w:t>perc</w:t>
            </w:r>
            <w:proofErr w:type="gramEnd"/>
            <w:r w:rsidRPr="009F1D27">
              <w:rPr>
                <w:rFonts w:cstheme="minorHAnsi"/>
                <w:sz w:val="16"/>
                <w:szCs w:val="16"/>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1982-83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Tremblay, Gilles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1932)</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Envoi</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33:00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)020</w:t>
            </w:r>
            <w:proofErr w:type="gramEnd"/>
            <w:r w:rsidRPr="009F1D27">
              <w:rPr>
                <w:sz w:val="16"/>
                <w:szCs w:val="16"/>
                <w:shd w:val="clear" w:color="auto" w:fill="FFFFFF"/>
                <w:lang w:bidi="ar-SA"/>
              </w:rPr>
              <w:t>/1220/2001/perc. (3)</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Salabert</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Envoi: </w:t>
            </w:r>
            <w:proofErr w:type="gramStart"/>
            <w:r w:rsidRPr="009F1D27">
              <w:rPr>
                <w:rFonts w:cstheme="minorHAnsi"/>
                <w:i/>
                <w:sz w:val="16"/>
                <w:szCs w:val="16"/>
              </w:rPr>
              <w:t>concerto pour</w:t>
            </w:r>
            <w:proofErr w:type="gramEnd"/>
            <w:r w:rsidRPr="009F1D27">
              <w:rPr>
                <w:rFonts w:cstheme="minorHAnsi"/>
                <w:i/>
                <w:sz w:val="16"/>
                <w:szCs w:val="16"/>
              </w:rPr>
              <w:t xml:space="preserve"> piano et quinze instrumentistes</w:t>
            </w:r>
            <w:r w:rsidRPr="009F1D27">
              <w:rPr>
                <w:rFonts w:cstheme="minorHAnsi"/>
                <w:sz w:val="16"/>
                <w:szCs w:val="16"/>
              </w:rPr>
              <w:t>. CentreStreams, 1983.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Claude Hellfer,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Serge Garant,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Ensemble de la S.M.C.Q.</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Le Signe du Lion</w:t>
            </w:r>
            <w:r w:rsidRPr="009F1D27">
              <w:rPr>
                <w:rFonts w:cstheme="minorHAnsi"/>
                <w:sz w:val="16"/>
                <w:szCs w:val="16"/>
              </w:rPr>
              <w:t>. Centrediscs CMCCD12507, 2007.</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Louise Bessette,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Bill Linwood,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Aventa Ensemble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Buczynski, Walter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Lyric II</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)3</w:t>
            </w:r>
            <w:proofErr w:type="gramEnd"/>
            <w:r w:rsidRPr="009F1D27">
              <w:rPr>
                <w:sz w:val="16"/>
                <w:szCs w:val="16"/>
                <w:shd w:val="clear" w:color="auto" w:fill="FFFFFF"/>
                <w:lang w:bidi="ar-SA"/>
              </w:rPr>
              <w:t xml:space="preserve">(E.H.)3(bcl)3(cbsn)/4331/timp.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(2)/harp/strings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work for the Montréal International Competition</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Lyric II for piano and orchestra</w:t>
            </w:r>
            <w:r w:rsidRPr="009F1D27">
              <w:rPr>
                <w:rFonts w:cstheme="minorHAnsi"/>
                <w:sz w:val="16"/>
                <w:szCs w:val="16"/>
              </w:rPr>
              <w:t>. CentreStreams, 1984.</w:t>
            </w:r>
          </w:p>
          <w:p w:rsidR="009F1D27" w:rsidRPr="009F1D27" w:rsidRDefault="008D4C6F" w:rsidP="00E930DF">
            <w:pPr>
              <w:tabs>
                <w:tab w:val="left" w:pos="142"/>
              </w:tabs>
              <w:spacing w:line="240" w:lineRule="auto"/>
              <w:rPr>
                <w:rFonts w:cstheme="minorHAnsi"/>
                <w:sz w:val="16"/>
                <w:szCs w:val="16"/>
              </w:rPr>
            </w:pPr>
            <w:r>
              <w:rPr>
                <w:rFonts w:cstheme="minorHAnsi"/>
                <w:sz w:val="16"/>
                <w:szCs w:val="16"/>
              </w:rPr>
              <w:t>Jung-Kuan Chen,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Franz-Paul Decker,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Montréal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Colgrass, Michael</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1932, USA)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Demon</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11:00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Amplified piano/203(ebcl, asax</w:t>
            </w:r>
            <w:proofErr w:type="gramStart"/>
            <w:r w:rsidRPr="009F1D27">
              <w:rPr>
                <w:sz w:val="16"/>
                <w:szCs w:val="16"/>
                <w:shd w:val="clear" w:color="auto" w:fill="FFFFFF"/>
                <w:lang w:bidi="ar-SA"/>
              </w:rPr>
              <w:t>)1</w:t>
            </w:r>
            <w:proofErr w:type="gramEnd"/>
            <w:r w:rsidRPr="009F1D27">
              <w:rPr>
                <w:sz w:val="16"/>
                <w:szCs w:val="16"/>
                <w:shd w:val="clear" w:color="auto" w:fill="FFFFFF"/>
                <w:lang w:bidi="ar-SA"/>
              </w:rPr>
              <w:t>/4331/perc. (4), tape, radios/strings (off-stage boy/girl conversation optional)</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Coulthard, Jean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(1908-2000)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Ballade of the West</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)122</w:t>
            </w:r>
            <w:proofErr w:type="gramEnd"/>
            <w:r w:rsidRPr="009F1D27">
              <w:rPr>
                <w:sz w:val="16"/>
                <w:szCs w:val="16"/>
                <w:shd w:val="clear" w:color="auto" w:fill="FFFFFF"/>
                <w:lang w:bidi="ar-SA"/>
              </w:rPr>
              <w:t xml:space="preserve">/2110/timp.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1983</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Rosen, Robert Joseph</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1956)</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From silence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2222/2230/timp. perc./strings (optional mezzo-soprano)</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From silence</w:t>
            </w:r>
            <w:r w:rsidRPr="009F1D27">
              <w:rPr>
                <w:rFonts w:cstheme="minorHAnsi"/>
                <w:sz w:val="16"/>
                <w:szCs w:val="16"/>
              </w:rPr>
              <w:t>. CentreStreams, 1983.</w:t>
            </w:r>
          </w:p>
          <w:p w:rsidR="009F1D27" w:rsidRPr="009F1D27" w:rsidRDefault="008D4C6F" w:rsidP="00E930DF">
            <w:pPr>
              <w:tabs>
                <w:tab w:val="left" w:pos="142"/>
              </w:tabs>
              <w:spacing w:line="240" w:lineRule="auto"/>
              <w:rPr>
                <w:rFonts w:cstheme="minorHAnsi"/>
                <w:sz w:val="16"/>
                <w:szCs w:val="16"/>
              </w:rPr>
            </w:pPr>
            <w:r>
              <w:rPr>
                <w:rFonts w:cstheme="minorHAnsi"/>
                <w:sz w:val="16"/>
                <w:szCs w:val="16"/>
              </w:rPr>
              <w:t>David Tritt,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Victor Feldbrill,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Calgary Philharmonic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1984</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Crawley, Clifford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1929, England)</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Of cabbages and kings: Five</w:t>
            </w:r>
            <w:r w:rsidR="00152568">
              <w:rPr>
                <w:rFonts w:cstheme="minorHAnsi"/>
                <w:i/>
                <w:sz w:val="16"/>
                <w:szCs w:val="16"/>
              </w:rPr>
              <w:t xml:space="preserve"> quotations from Lewis Carroll</w:t>
            </w:r>
          </w:p>
          <w:p w:rsidR="009F1D27" w:rsidRPr="00757E6A" w:rsidRDefault="009F1D27" w:rsidP="00757E6A">
            <w:pPr>
              <w:pStyle w:val="ListParagraph"/>
              <w:numPr>
                <w:ilvl w:val="0"/>
                <w:numId w:val="45"/>
              </w:numPr>
              <w:tabs>
                <w:tab w:val="left" w:pos="142"/>
              </w:tabs>
              <w:spacing w:line="240" w:lineRule="auto"/>
              <w:ind w:left="572" w:hanging="425"/>
              <w:rPr>
                <w:rFonts w:cstheme="minorHAnsi"/>
                <w:i/>
                <w:sz w:val="16"/>
                <w:szCs w:val="16"/>
              </w:rPr>
            </w:pPr>
            <w:r w:rsidRPr="00757E6A">
              <w:rPr>
                <w:rFonts w:cstheme="minorHAnsi"/>
                <w:i/>
                <w:sz w:val="16"/>
                <w:szCs w:val="16"/>
              </w:rPr>
              <w:t xml:space="preserve">Will </w:t>
            </w:r>
            <w:proofErr w:type="gramStart"/>
            <w:r w:rsidRPr="00757E6A">
              <w:rPr>
                <w:rFonts w:cstheme="minorHAnsi"/>
                <w:i/>
                <w:sz w:val="16"/>
                <w:szCs w:val="16"/>
              </w:rPr>
              <w:t>you,</w:t>
            </w:r>
            <w:proofErr w:type="gramEnd"/>
            <w:r w:rsidRPr="00757E6A">
              <w:rPr>
                <w:rFonts w:cstheme="minorHAnsi"/>
                <w:i/>
                <w:sz w:val="16"/>
                <w:szCs w:val="16"/>
              </w:rPr>
              <w:t xml:space="preserve"> won’t you, will you, won’t you, will you join the dance?</w:t>
            </w:r>
          </w:p>
          <w:p w:rsidR="009F1D27" w:rsidRPr="00757E6A" w:rsidRDefault="009F1D27" w:rsidP="00757E6A">
            <w:pPr>
              <w:pStyle w:val="ListParagraph"/>
              <w:numPr>
                <w:ilvl w:val="0"/>
                <w:numId w:val="45"/>
              </w:numPr>
              <w:tabs>
                <w:tab w:val="left" w:pos="142"/>
              </w:tabs>
              <w:spacing w:line="240" w:lineRule="auto"/>
              <w:ind w:left="572" w:hanging="425"/>
              <w:rPr>
                <w:rFonts w:cstheme="minorHAnsi"/>
                <w:i/>
                <w:sz w:val="16"/>
                <w:szCs w:val="16"/>
              </w:rPr>
            </w:pPr>
            <w:r w:rsidRPr="00757E6A">
              <w:rPr>
                <w:rFonts w:cstheme="minorHAnsi"/>
                <w:i/>
                <w:sz w:val="16"/>
                <w:szCs w:val="16"/>
              </w:rPr>
              <w:t>Curiouser and curiouser!</w:t>
            </w:r>
          </w:p>
          <w:p w:rsidR="009F1D27" w:rsidRPr="00757E6A" w:rsidRDefault="009F1D27" w:rsidP="00757E6A">
            <w:pPr>
              <w:pStyle w:val="ListParagraph"/>
              <w:numPr>
                <w:ilvl w:val="0"/>
                <w:numId w:val="45"/>
              </w:numPr>
              <w:tabs>
                <w:tab w:val="left" w:pos="142"/>
              </w:tabs>
              <w:spacing w:line="240" w:lineRule="auto"/>
              <w:ind w:left="572" w:hanging="425"/>
              <w:rPr>
                <w:rFonts w:cstheme="minorHAnsi"/>
                <w:i/>
                <w:sz w:val="16"/>
                <w:szCs w:val="16"/>
              </w:rPr>
            </w:pPr>
            <w:r w:rsidRPr="00757E6A">
              <w:rPr>
                <w:rFonts w:cstheme="minorHAnsi"/>
                <w:i/>
                <w:sz w:val="16"/>
                <w:szCs w:val="16"/>
              </w:rPr>
              <w:t>The butter’s spread too thick</w:t>
            </w:r>
          </w:p>
          <w:p w:rsidR="009F1D27" w:rsidRPr="00757E6A" w:rsidRDefault="009F1D27" w:rsidP="00757E6A">
            <w:pPr>
              <w:pStyle w:val="ListParagraph"/>
              <w:numPr>
                <w:ilvl w:val="0"/>
                <w:numId w:val="45"/>
              </w:numPr>
              <w:tabs>
                <w:tab w:val="left" w:pos="142"/>
              </w:tabs>
              <w:spacing w:line="240" w:lineRule="auto"/>
              <w:ind w:left="572" w:hanging="425"/>
              <w:rPr>
                <w:rFonts w:cstheme="minorHAnsi"/>
                <w:i/>
                <w:sz w:val="16"/>
                <w:szCs w:val="16"/>
              </w:rPr>
            </w:pPr>
            <w:r w:rsidRPr="00757E6A">
              <w:rPr>
                <w:rFonts w:cstheme="minorHAnsi"/>
                <w:i/>
                <w:sz w:val="16"/>
                <w:szCs w:val="16"/>
              </w:rPr>
              <w:t>Off with her head!</w:t>
            </w:r>
          </w:p>
          <w:p w:rsidR="009F1D27" w:rsidRPr="00757E6A" w:rsidRDefault="009F1D27" w:rsidP="00757E6A">
            <w:pPr>
              <w:pStyle w:val="ListParagraph"/>
              <w:numPr>
                <w:ilvl w:val="0"/>
                <w:numId w:val="45"/>
              </w:numPr>
              <w:tabs>
                <w:tab w:val="left" w:pos="142"/>
              </w:tabs>
              <w:spacing w:line="240" w:lineRule="auto"/>
              <w:ind w:left="572" w:hanging="425"/>
              <w:rPr>
                <w:rFonts w:cstheme="minorHAnsi"/>
                <w:i/>
                <w:sz w:val="16"/>
                <w:szCs w:val="16"/>
              </w:rPr>
            </w:pPr>
            <w:r w:rsidRPr="00757E6A">
              <w:rPr>
                <w:rFonts w:cstheme="minorHAnsi"/>
                <w:i/>
                <w:sz w:val="16"/>
                <w:szCs w:val="16"/>
              </w:rPr>
              <w:t>Fritter my wig!</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duration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2121/2110/timp. perc./ 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Suitable for youth and community orchestras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1984</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Louie, Alexina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1949)</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F64123">
            <w:pPr>
              <w:pStyle w:val="ListParagraph"/>
              <w:numPr>
                <w:ilvl w:val="0"/>
                <w:numId w:val="60"/>
              </w:numPr>
              <w:tabs>
                <w:tab w:val="left" w:pos="142"/>
              </w:tabs>
              <w:spacing w:line="240" w:lineRule="auto"/>
              <w:ind w:left="567" w:hanging="425"/>
              <w:rPr>
                <w:rFonts w:cstheme="minorHAnsi"/>
                <w:i/>
                <w:sz w:val="16"/>
                <w:szCs w:val="16"/>
              </w:rPr>
            </w:pPr>
            <w:r w:rsidRPr="00757E6A">
              <w:rPr>
                <w:rFonts w:cstheme="minorHAnsi"/>
                <w:i/>
                <w:sz w:val="16"/>
                <w:szCs w:val="16"/>
              </w:rPr>
              <w:t>Maestoso</w:t>
            </w:r>
          </w:p>
          <w:p w:rsidR="009F1D27" w:rsidRPr="00757E6A" w:rsidRDefault="009F1D27" w:rsidP="00F64123">
            <w:pPr>
              <w:pStyle w:val="ListParagraph"/>
              <w:numPr>
                <w:ilvl w:val="0"/>
                <w:numId w:val="60"/>
              </w:numPr>
              <w:tabs>
                <w:tab w:val="left" w:pos="142"/>
              </w:tabs>
              <w:spacing w:line="240" w:lineRule="auto"/>
              <w:ind w:left="567" w:hanging="425"/>
              <w:rPr>
                <w:rFonts w:cstheme="minorHAnsi"/>
                <w:i/>
                <w:sz w:val="16"/>
                <w:szCs w:val="16"/>
              </w:rPr>
            </w:pPr>
            <w:r w:rsidRPr="00757E6A">
              <w:rPr>
                <w:rFonts w:cstheme="minorHAnsi"/>
                <w:i/>
                <w:sz w:val="16"/>
                <w:szCs w:val="16"/>
              </w:rPr>
              <w:t>Sostenuto, molto calmo</w:t>
            </w:r>
          </w:p>
          <w:p w:rsidR="009F1D27" w:rsidRPr="00757E6A" w:rsidRDefault="009F1D27" w:rsidP="00F64123">
            <w:pPr>
              <w:pStyle w:val="ListParagraph"/>
              <w:numPr>
                <w:ilvl w:val="0"/>
                <w:numId w:val="60"/>
              </w:numPr>
              <w:tabs>
                <w:tab w:val="left" w:pos="142"/>
              </w:tabs>
              <w:spacing w:line="240" w:lineRule="auto"/>
              <w:ind w:left="567" w:hanging="425"/>
              <w:rPr>
                <w:rFonts w:cstheme="minorHAnsi"/>
                <w:i/>
                <w:sz w:val="16"/>
                <w:szCs w:val="16"/>
              </w:rPr>
            </w:pPr>
            <w:r w:rsidRPr="00757E6A">
              <w:rPr>
                <w:rFonts w:cstheme="minorHAnsi"/>
                <w:i/>
                <w:sz w:val="16"/>
                <w:szCs w:val="16"/>
              </w:rPr>
              <w:t>Con energico nervoso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35:20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w:t>
            </w:r>
            <w:proofErr w:type="gramEnd"/>
            <w:r w:rsidRPr="009F1D27">
              <w:rPr>
                <w:rFonts w:cstheme="minorHAnsi"/>
                <w:sz w:val="16"/>
                <w:szCs w:val="16"/>
              </w:rPr>
              <w:t xml:space="preserve">(E.H.)22/4220/timp. </w:t>
            </w:r>
            <w:proofErr w:type="gramStart"/>
            <w:r w:rsidRPr="009F1D27">
              <w:rPr>
                <w:rFonts w:cstheme="minorHAnsi"/>
                <w:sz w:val="16"/>
                <w:szCs w:val="16"/>
              </w:rPr>
              <w:t>perc</w:t>
            </w:r>
            <w:proofErr w:type="gramEnd"/>
            <w:r w:rsidRPr="009F1D27">
              <w:rPr>
                <w:rFonts w:cstheme="minorHAnsi"/>
                <w:sz w:val="16"/>
                <w:szCs w:val="16"/>
              </w:rPr>
              <w:t>. (2)/harp/strings</w:t>
            </w:r>
            <w:r w:rsidR="0090071E">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w:t>
            </w:r>
            <w:r w:rsidR="009F1D27" w:rsidRPr="009F1D27">
              <w:rPr>
                <w:rFonts w:cstheme="minorHAnsi"/>
                <w:sz w:val="16"/>
                <w:szCs w:val="16"/>
              </w:rPr>
              <w:t>Percussion includes:</w:t>
            </w:r>
          </w:p>
          <w:p w:rsidR="009F1D27" w:rsidRPr="009F1D27" w:rsidRDefault="009F1D27" w:rsidP="00252B0D">
            <w:pPr>
              <w:tabs>
                <w:tab w:val="left" w:pos="142"/>
              </w:tabs>
              <w:spacing w:line="240" w:lineRule="auto"/>
              <w:rPr>
                <w:rFonts w:cstheme="minorHAnsi"/>
                <w:sz w:val="16"/>
                <w:szCs w:val="16"/>
              </w:rPr>
            </w:pPr>
            <w:r w:rsidRPr="009F1D27">
              <w:rPr>
                <w:rFonts w:cstheme="minorHAnsi"/>
                <w:sz w:val="16"/>
                <w:szCs w:val="16"/>
              </w:rPr>
              <w:t>3 Tam-t (small, medium, large)</w:t>
            </w:r>
            <w:r w:rsidR="00252B0D">
              <w:rPr>
                <w:rFonts w:cstheme="minorHAnsi"/>
                <w:sz w:val="16"/>
                <w:szCs w:val="16"/>
              </w:rPr>
              <w:t xml:space="preserve">, </w:t>
            </w:r>
            <w:r w:rsidRPr="009F1D27">
              <w:rPr>
                <w:rFonts w:cstheme="minorHAnsi"/>
                <w:sz w:val="16"/>
                <w:szCs w:val="16"/>
              </w:rPr>
              <w:t>2 gongs (smaller)</w:t>
            </w:r>
            <w:r w:rsidR="00252B0D">
              <w:rPr>
                <w:rFonts w:cstheme="minorHAnsi"/>
                <w:sz w:val="16"/>
                <w:szCs w:val="16"/>
              </w:rPr>
              <w:t xml:space="preserve">, </w:t>
            </w:r>
            <w:r w:rsidRPr="009F1D27">
              <w:rPr>
                <w:rFonts w:cstheme="minorHAnsi"/>
                <w:sz w:val="16"/>
                <w:szCs w:val="16"/>
              </w:rPr>
              <w:t>Lion’s roar (large)</w:t>
            </w:r>
            <w:r w:rsidR="00252B0D">
              <w:rPr>
                <w:rFonts w:cstheme="minorHAnsi"/>
                <w:sz w:val="16"/>
                <w:szCs w:val="16"/>
              </w:rPr>
              <w:t xml:space="preserve">, </w:t>
            </w:r>
            <w:r w:rsidRPr="009F1D27">
              <w:rPr>
                <w:rFonts w:cstheme="minorHAnsi"/>
                <w:sz w:val="16"/>
                <w:szCs w:val="16"/>
              </w:rPr>
              <w:t>T.bells (chimes)</w:t>
            </w:r>
            <w:r w:rsidR="00252B0D">
              <w:rPr>
                <w:rFonts w:cstheme="minorHAnsi"/>
                <w:sz w:val="16"/>
                <w:szCs w:val="16"/>
              </w:rPr>
              <w:t xml:space="preserve">, </w:t>
            </w:r>
            <w:r w:rsidRPr="009F1D27">
              <w:rPr>
                <w:rFonts w:cstheme="minorHAnsi"/>
                <w:sz w:val="16"/>
                <w:szCs w:val="16"/>
              </w:rPr>
              <w:t>5 tom-t (at least the largest should be Chinese)</w:t>
            </w:r>
            <w:r w:rsidR="00252B0D">
              <w:rPr>
                <w:rFonts w:cstheme="minorHAnsi"/>
                <w:sz w:val="16"/>
                <w:szCs w:val="16"/>
              </w:rPr>
              <w:t xml:space="preserve">, </w:t>
            </w:r>
            <w:r w:rsidRPr="009F1D27">
              <w:rPr>
                <w:rFonts w:cstheme="minorHAnsi"/>
                <w:sz w:val="16"/>
                <w:szCs w:val="16"/>
              </w:rPr>
              <w:t>3 cym (small, medium, large)</w:t>
            </w:r>
            <w:r w:rsidR="00252B0D">
              <w:rPr>
                <w:rFonts w:cstheme="minorHAnsi"/>
                <w:sz w:val="16"/>
                <w:szCs w:val="16"/>
              </w:rPr>
              <w:t xml:space="preserve">, </w:t>
            </w:r>
            <w:r w:rsidRPr="009F1D27">
              <w:rPr>
                <w:rFonts w:cstheme="minorHAnsi"/>
                <w:sz w:val="16"/>
                <w:szCs w:val="16"/>
              </w:rPr>
              <w:t>Sizzle cym</w:t>
            </w:r>
            <w:r w:rsidR="00252B0D">
              <w:rPr>
                <w:rFonts w:cstheme="minorHAnsi"/>
                <w:sz w:val="16"/>
                <w:szCs w:val="16"/>
              </w:rPr>
              <w:t xml:space="preserve">, </w:t>
            </w:r>
            <w:r w:rsidRPr="009F1D27">
              <w:rPr>
                <w:rFonts w:cstheme="minorHAnsi"/>
                <w:sz w:val="16"/>
                <w:szCs w:val="16"/>
              </w:rPr>
              <w:t>BD</w:t>
            </w:r>
            <w:r w:rsidR="00252B0D">
              <w:rPr>
                <w:rFonts w:cstheme="minorHAnsi"/>
                <w:sz w:val="16"/>
                <w:szCs w:val="16"/>
              </w:rPr>
              <w:t xml:space="preserve">, </w:t>
            </w:r>
            <w:r w:rsidRPr="009F1D27">
              <w:rPr>
                <w:rFonts w:cstheme="minorHAnsi"/>
                <w:sz w:val="16"/>
                <w:szCs w:val="16"/>
              </w:rPr>
              <w:t>vib</w:t>
            </w:r>
            <w:r w:rsidR="00252B0D">
              <w:rPr>
                <w:rFonts w:cstheme="minorHAnsi"/>
                <w:sz w:val="16"/>
                <w:szCs w:val="16"/>
              </w:rPr>
              <w:t xml:space="preserve">, </w:t>
            </w:r>
            <w:r w:rsidRPr="009F1D27">
              <w:rPr>
                <w:rFonts w:cstheme="minorHAnsi"/>
                <w:sz w:val="16"/>
                <w:szCs w:val="16"/>
              </w:rPr>
              <w:t>glock (sounding 2 oct. higher)</w:t>
            </w:r>
            <w:r w:rsidR="00252B0D">
              <w:rPr>
                <w:rFonts w:cstheme="minorHAnsi"/>
                <w:sz w:val="16"/>
                <w:szCs w:val="16"/>
              </w:rPr>
              <w:t xml:space="preserve">, </w:t>
            </w:r>
            <w:r w:rsidRPr="009F1D27">
              <w:rPr>
                <w:rFonts w:cstheme="minorHAnsi"/>
                <w:sz w:val="16"/>
                <w:szCs w:val="16"/>
              </w:rPr>
              <w:t>5 temple blocks</w:t>
            </w:r>
            <w:r w:rsidR="00252B0D">
              <w:rPr>
                <w:rFonts w:cstheme="minorHAnsi"/>
                <w:sz w:val="16"/>
                <w:szCs w:val="16"/>
              </w:rPr>
              <w:t xml:space="preserve">, </w:t>
            </w:r>
            <w:r w:rsidRPr="009F1D27">
              <w:rPr>
                <w:rFonts w:cstheme="minorHAnsi"/>
                <w:sz w:val="16"/>
                <w:szCs w:val="16"/>
              </w:rPr>
              <w:t>Windchimes (bamboo, brass, glass)</w:t>
            </w:r>
            <w:r w:rsidR="00252B0D">
              <w:rPr>
                <w:rFonts w:cstheme="minorHAnsi"/>
                <w:sz w:val="16"/>
                <w:szCs w:val="16"/>
              </w:rPr>
              <w:t xml:space="preserve">, </w:t>
            </w:r>
            <w:r w:rsidRPr="009F1D27">
              <w:rPr>
                <w:rFonts w:cstheme="minorHAnsi"/>
                <w:sz w:val="16"/>
                <w:szCs w:val="16"/>
              </w:rPr>
              <w:t>Finger cymbals</w:t>
            </w:r>
            <w:r w:rsidR="00252B0D">
              <w:rPr>
                <w:rFonts w:cstheme="minorHAnsi"/>
                <w:sz w:val="16"/>
                <w:szCs w:val="16"/>
              </w:rPr>
              <w:t xml:space="preserve">, </w:t>
            </w:r>
            <w:r w:rsidRPr="009F1D27">
              <w:rPr>
                <w:rFonts w:cstheme="minorHAnsi"/>
                <w:sz w:val="16"/>
                <w:szCs w:val="16"/>
              </w:rPr>
              <w:t>Bell tree</w:t>
            </w:r>
            <w:r w:rsidR="00252B0D">
              <w:rPr>
                <w:rFonts w:cstheme="minorHAnsi"/>
                <w:sz w:val="16"/>
                <w:szCs w:val="16"/>
              </w:rPr>
              <w:t xml:space="preserve">, </w:t>
            </w:r>
            <w:r w:rsidRPr="009F1D27">
              <w:rPr>
                <w:rFonts w:cstheme="minorHAnsi"/>
                <w:sz w:val="16"/>
                <w:szCs w:val="16"/>
              </w:rPr>
              <w:t>crot (sounding one octave higher or use glock)</w:t>
            </w:r>
            <w:r w:rsidR="00252B0D">
              <w:rPr>
                <w:rFonts w:cstheme="minorHAnsi"/>
                <w:sz w:val="16"/>
                <w:szCs w:val="16"/>
              </w:rPr>
              <w:t xml:space="preserve">, </w:t>
            </w:r>
            <w:r w:rsidRPr="009F1D27">
              <w:rPr>
                <w:rFonts w:cstheme="minorHAnsi"/>
                <w:sz w:val="16"/>
                <w:szCs w:val="16"/>
              </w:rPr>
              <w:t>tgl</w:t>
            </w:r>
          </w:p>
        </w:tc>
        <w:tc>
          <w:tcPr>
            <w:tcW w:w="5387" w:type="dxa"/>
            <w:tcMar>
              <w:left w:w="28" w:type="dxa"/>
              <w:right w:w="28" w:type="dxa"/>
            </w:tcMar>
          </w:tcPr>
          <w:p w:rsidR="004A425B" w:rsidRDefault="004A425B" w:rsidP="004A425B">
            <w:pPr>
              <w:tabs>
                <w:tab w:val="left" w:pos="142"/>
              </w:tabs>
              <w:spacing w:line="240" w:lineRule="auto"/>
              <w:rPr>
                <w:rFonts w:cstheme="minorHAnsi"/>
                <w:sz w:val="16"/>
                <w:szCs w:val="16"/>
              </w:rPr>
            </w:pPr>
            <w:r>
              <w:rPr>
                <w:rFonts w:cstheme="minorHAnsi"/>
                <w:i/>
                <w:sz w:val="16"/>
                <w:szCs w:val="16"/>
              </w:rPr>
              <w:t xml:space="preserve">Concerto for piano and orchestra. </w:t>
            </w:r>
            <w:r>
              <w:rPr>
                <w:rFonts w:cstheme="minorHAnsi"/>
                <w:sz w:val="16"/>
                <w:szCs w:val="16"/>
              </w:rPr>
              <w:t>CentreStreams, 1985.</w:t>
            </w:r>
          </w:p>
          <w:p w:rsidR="004A425B" w:rsidRDefault="004A425B" w:rsidP="004A425B">
            <w:pPr>
              <w:tabs>
                <w:tab w:val="left" w:pos="142"/>
              </w:tabs>
              <w:spacing w:line="240" w:lineRule="auto"/>
              <w:rPr>
                <w:rFonts w:cstheme="minorHAnsi"/>
                <w:sz w:val="16"/>
                <w:szCs w:val="16"/>
              </w:rPr>
            </w:pPr>
            <w:r>
              <w:rPr>
                <w:rFonts w:cstheme="minorHAnsi"/>
                <w:sz w:val="16"/>
                <w:szCs w:val="16"/>
              </w:rPr>
              <w:t>Robert Silverman, pianist</w:t>
            </w:r>
          </w:p>
          <w:p w:rsidR="004A425B" w:rsidRDefault="004A425B" w:rsidP="004A425B">
            <w:pPr>
              <w:tabs>
                <w:tab w:val="left" w:pos="142"/>
              </w:tabs>
              <w:spacing w:line="240" w:lineRule="auto"/>
              <w:rPr>
                <w:rFonts w:cstheme="minorHAnsi"/>
                <w:sz w:val="16"/>
                <w:szCs w:val="16"/>
              </w:rPr>
            </w:pPr>
            <w:r>
              <w:rPr>
                <w:rFonts w:cstheme="minorHAnsi"/>
                <w:sz w:val="16"/>
                <w:szCs w:val="16"/>
              </w:rPr>
              <w:t>Simon Streatfield, conductor</w:t>
            </w:r>
          </w:p>
          <w:p w:rsidR="004A425B" w:rsidRDefault="004A425B" w:rsidP="004A425B">
            <w:pPr>
              <w:tabs>
                <w:tab w:val="left" w:pos="142"/>
              </w:tabs>
              <w:spacing w:line="240" w:lineRule="auto"/>
              <w:rPr>
                <w:rFonts w:cstheme="minorHAnsi"/>
                <w:sz w:val="16"/>
                <w:szCs w:val="16"/>
              </w:rPr>
            </w:pPr>
            <w:r>
              <w:rPr>
                <w:rFonts w:cstheme="minorHAnsi"/>
                <w:sz w:val="16"/>
                <w:szCs w:val="16"/>
              </w:rPr>
              <w:t>Manitoba Chamber Orchestra</w:t>
            </w:r>
          </w:p>
          <w:p w:rsidR="004A425B" w:rsidRDefault="004A425B" w:rsidP="004A425B">
            <w:pPr>
              <w:tabs>
                <w:tab w:val="left" w:pos="142"/>
              </w:tabs>
              <w:spacing w:line="240" w:lineRule="auto"/>
              <w:rPr>
                <w:rFonts w:cstheme="minorHAnsi"/>
                <w:sz w:val="16"/>
                <w:szCs w:val="16"/>
              </w:rPr>
            </w:pPr>
            <w:r>
              <w:rPr>
                <w:rFonts w:cstheme="minorHAnsi"/>
                <w:sz w:val="16"/>
                <w:szCs w:val="16"/>
              </w:rPr>
              <w:t>Includes introductory comments</w:t>
            </w:r>
          </w:p>
          <w:p w:rsidR="004A425B" w:rsidRPr="006C3601" w:rsidRDefault="004A425B" w:rsidP="004A425B">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3 Concerti</w:t>
            </w:r>
            <w:r w:rsidRPr="009F1D27">
              <w:rPr>
                <w:rFonts w:cstheme="minorHAnsi"/>
                <w:sz w:val="16"/>
                <w:szCs w:val="16"/>
              </w:rPr>
              <w:t>. Centrediscs CMCCD15610, 2010.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Alex Pauk, conductor</w:t>
            </w:r>
          </w:p>
          <w:p w:rsidR="009F1D27" w:rsidRPr="009F1D27" w:rsidRDefault="009F1D27" w:rsidP="004A425B">
            <w:pPr>
              <w:tabs>
                <w:tab w:val="left" w:pos="142"/>
              </w:tabs>
              <w:spacing w:line="240" w:lineRule="auto"/>
              <w:rPr>
                <w:rFonts w:cstheme="minorHAnsi"/>
                <w:sz w:val="16"/>
                <w:szCs w:val="16"/>
              </w:rPr>
            </w:pPr>
            <w:r w:rsidRPr="009F1D27">
              <w:rPr>
                <w:rFonts w:cstheme="minorHAnsi"/>
                <w:sz w:val="16"/>
                <w:szCs w:val="16"/>
              </w:rPr>
              <w:t>National Arts Centre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Archer, Violet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(1913-2000)</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Divertimento </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14:29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Divertimento for piano and strings.</w:t>
            </w:r>
            <w:r w:rsidRPr="009F1D27">
              <w:rPr>
                <w:rFonts w:cstheme="minorHAnsi"/>
                <w:sz w:val="16"/>
                <w:szCs w:val="16"/>
              </w:rPr>
              <w:t xml:space="preserve"> CentreStreams, 1986.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David Currie,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The Tabaret Ensemble</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Divertimenti</w:t>
            </w:r>
            <w:r w:rsidRPr="009F1D27">
              <w:rPr>
                <w:rFonts w:cstheme="minorHAnsi"/>
                <w:sz w:val="16"/>
                <w:szCs w:val="16"/>
              </w:rPr>
              <w:t>. Canadians and Classics FECD622, 1996.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information</w:t>
            </w:r>
          </w:p>
          <w:p w:rsidR="009F1D27" w:rsidRPr="009F1D27" w:rsidRDefault="00B32958" w:rsidP="00E930DF">
            <w:pPr>
              <w:tabs>
                <w:tab w:val="left" w:pos="142"/>
              </w:tabs>
              <w:spacing w:line="240" w:lineRule="auto"/>
              <w:rPr>
                <w:rFonts w:cstheme="minorHAnsi"/>
                <w:sz w:val="16"/>
                <w:szCs w:val="16"/>
              </w:rPr>
            </w:pPr>
            <w:hyperlink r:id="rId101" w:history="1">
              <w:r w:rsidR="009F1D27" w:rsidRPr="009F1D27">
                <w:rPr>
                  <w:rStyle w:val="Hyperlink"/>
                  <w:rFonts w:cstheme="minorHAnsi"/>
                  <w:color w:val="auto"/>
                  <w:sz w:val="16"/>
                  <w:szCs w:val="16"/>
                </w:rPr>
                <w:t>http://musiccentre.ca/node/40157</w:t>
              </w:r>
            </w:hyperlink>
            <w:r w:rsidR="009F1D27" w:rsidRPr="009F1D27">
              <w:rPr>
                <w:rFonts w:cstheme="minorHAnsi"/>
                <w:sz w:val="16"/>
                <w:szCs w:val="16"/>
              </w:rPr>
              <w:t xml:space="preserve"> (accessed 9-20-13)</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1985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Ford, Clifford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1947)</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A little romance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duration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 Ford (Clifford Ford Publications)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Lanza, Alcides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1929, Argentina)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(1964-II)</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duration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Large Orchestra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Editions Shelan Publications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Luedeke, Raymond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1944, USA)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The transparency of time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2(picc</w:t>
            </w:r>
            <w:proofErr w:type="gramStart"/>
            <w:r w:rsidRPr="009F1D27">
              <w:rPr>
                <w:sz w:val="16"/>
                <w:szCs w:val="16"/>
                <w:shd w:val="clear" w:color="auto" w:fill="FFFFFF"/>
                <w:lang w:bidi="ar-SA"/>
              </w:rPr>
              <w:t>)2</w:t>
            </w:r>
            <w:proofErr w:type="gramEnd"/>
            <w:r w:rsidRPr="009F1D27">
              <w:rPr>
                <w:sz w:val="16"/>
                <w:szCs w:val="16"/>
                <w:shd w:val="clear" w:color="auto" w:fill="FFFFFF"/>
                <w:lang w:bidi="ar-SA"/>
              </w:rPr>
              <w:t xml:space="preserve">(E.H.)22(cbsn)/4231/timp.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(2)/harp/strings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The transparency of time.</w:t>
            </w:r>
            <w:r w:rsidRPr="009F1D27">
              <w:rPr>
                <w:rFonts w:cstheme="minorHAnsi"/>
                <w:sz w:val="16"/>
                <w:szCs w:val="16"/>
              </w:rPr>
              <w:t xml:space="preserve"> CentreStreams, 1986.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André Laplante,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Andrew Davis,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Ware, Peter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1951)</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Aishihik </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14:00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)223</w:t>
            </w:r>
            <w:proofErr w:type="gramEnd"/>
            <w:r w:rsidRPr="009F1D27">
              <w:rPr>
                <w:sz w:val="16"/>
                <w:szCs w:val="16"/>
                <w:shd w:val="clear" w:color="auto" w:fill="FFFFFF"/>
                <w:lang w:bidi="ar-SA"/>
              </w:rPr>
              <w:t xml:space="preserve">(cbsn)/4231/timp.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Acoma Company</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Aishihik</w:t>
            </w:r>
            <w:r w:rsidRPr="009F1D27">
              <w:rPr>
                <w:rFonts w:cstheme="minorHAnsi"/>
                <w:sz w:val="16"/>
                <w:szCs w:val="16"/>
              </w:rPr>
              <w:t>. CentreStreams, 1985.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Adam Fellegi,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Jin McKay,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Community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Crawley, Clifford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1929, England)</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Concerto </w:t>
            </w:r>
          </w:p>
          <w:p w:rsidR="009F1D27" w:rsidRPr="00757E6A" w:rsidRDefault="009F1D27" w:rsidP="00757E6A">
            <w:pPr>
              <w:pStyle w:val="ListParagraph"/>
              <w:numPr>
                <w:ilvl w:val="0"/>
                <w:numId w:val="42"/>
              </w:numPr>
              <w:tabs>
                <w:tab w:val="left" w:pos="142"/>
              </w:tabs>
              <w:spacing w:line="240" w:lineRule="auto"/>
              <w:ind w:left="572" w:hanging="425"/>
              <w:rPr>
                <w:rFonts w:cstheme="minorHAnsi"/>
                <w:i/>
                <w:sz w:val="16"/>
                <w:szCs w:val="16"/>
              </w:rPr>
            </w:pPr>
            <w:r w:rsidRPr="00757E6A">
              <w:rPr>
                <w:rFonts w:cstheme="minorHAnsi"/>
                <w:i/>
                <w:sz w:val="16"/>
                <w:szCs w:val="16"/>
              </w:rPr>
              <w:t>Allegretto</w:t>
            </w:r>
          </w:p>
          <w:p w:rsidR="009F1D27" w:rsidRPr="00757E6A" w:rsidRDefault="009F1D27" w:rsidP="00757E6A">
            <w:pPr>
              <w:pStyle w:val="ListParagraph"/>
              <w:numPr>
                <w:ilvl w:val="0"/>
                <w:numId w:val="42"/>
              </w:numPr>
              <w:tabs>
                <w:tab w:val="left" w:pos="142"/>
              </w:tabs>
              <w:spacing w:line="240" w:lineRule="auto"/>
              <w:ind w:left="572" w:hanging="425"/>
              <w:rPr>
                <w:rFonts w:cstheme="minorHAnsi"/>
                <w:i/>
                <w:sz w:val="16"/>
                <w:szCs w:val="16"/>
              </w:rPr>
            </w:pPr>
            <w:r w:rsidRPr="00757E6A">
              <w:rPr>
                <w:rFonts w:cstheme="minorHAnsi"/>
                <w:i/>
                <w:sz w:val="16"/>
                <w:szCs w:val="16"/>
              </w:rPr>
              <w:t>Andante</w:t>
            </w:r>
          </w:p>
          <w:p w:rsidR="009F1D27" w:rsidRPr="00757E6A" w:rsidRDefault="009F1D27" w:rsidP="00757E6A">
            <w:pPr>
              <w:pStyle w:val="ListParagraph"/>
              <w:numPr>
                <w:ilvl w:val="0"/>
                <w:numId w:val="42"/>
              </w:numPr>
              <w:tabs>
                <w:tab w:val="left" w:pos="142"/>
              </w:tabs>
              <w:spacing w:line="240" w:lineRule="auto"/>
              <w:ind w:left="572" w:hanging="425"/>
              <w:rPr>
                <w:rFonts w:cstheme="minorHAnsi"/>
                <w:i/>
                <w:sz w:val="16"/>
                <w:szCs w:val="16"/>
              </w:rPr>
            </w:pPr>
            <w:r w:rsidRPr="00757E6A">
              <w:rPr>
                <w:rFonts w:cstheme="minorHAnsi"/>
                <w:i/>
                <w:sz w:val="16"/>
                <w:szCs w:val="16"/>
              </w:rPr>
              <w:t>Allegro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Reduction for two pianos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Written for Piano and Large Ensemble</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Kenins, Talivaldis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(1919-2008, Latvia)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Little Concerto</w:t>
            </w:r>
          </w:p>
          <w:p w:rsidR="009F1D27" w:rsidRPr="00757E6A" w:rsidRDefault="009F1D27" w:rsidP="00D51625">
            <w:pPr>
              <w:pStyle w:val="ListParagraph"/>
              <w:numPr>
                <w:ilvl w:val="0"/>
                <w:numId w:val="46"/>
              </w:numPr>
              <w:tabs>
                <w:tab w:val="left" w:pos="142"/>
              </w:tabs>
              <w:spacing w:line="240" w:lineRule="auto"/>
              <w:ind w:left="567" w:hanging="425"/>
              <w:rPr>
                <w:rFonts w:cstheme="minorHAnsi"/>
                <w:i/>
                <w:sz w:val="16"/>
                <w:szCs w:val="16"/>
              </w:rPr>
            </w:pPr>
            <w:r w:rsidRPr="00757E6A">
              <w:rPr>
                <w:rFonts w:cstheme="minorHAnsi"/>
                <w:i/>
                <w:sz w:val="16"/>
                <w:szCs w:val="16"/>
              </w:rPr>
              <w:t>Alla Marcia</w:t>
            </w:r>
          </w:p>
          <w:p w:rsidR="009F1D27" w:rsidRPr="00757E6A" w:rsidRDefault="009F1D27" w:rsidP="00D51625">
            <w:pPr>
              <w:pStyle w:val="ListParagraph"/>
              <w:numPr>
                <w:ilvl w:val="0"/>
                <w:numId w:val="46"/>
              </w:numPr>
              <w:tabs>
                <w:tab w:val="left" w:pos="142"/>
              </w:tabs>
              <w:spacing w:line="240" w:lineRule="auto"/>
              <w:ind w:left="567" w:hanging="425"/>
              <w:rPr>
                <w:rFonts w:cstheme="minorHAnsi"/>
                <w:i/>
                <w:sz w:val="16"/>
                <w:szCs w:val="16"/>
              </w:rPr>
            </w:pPr>
            <w:r w:rsidRPr="00757E6A">
              <w:rPr>
                <w:rFonts w:cstheme="minorHAnsi"/>
                <w:i/>
                <w:sz w:val="16"/>
                <w:szCs w:val="16"/>
              </w:rPr>
              <w:t>Elegy for an orphan</w:t>
            </w:r>
          </w:p>
          <w:p w:rsidR="009F1D27" w:rsidRPr="00757E6A" w:rsidRDefault="009F1D27" w:rsidP="00D51625">
            <w:pPr>
              <w:pStyle w:val="ListParagraph"/>
              <w:numPr>
                <w:ilvl w:val="0"/>
                <w:numId w:val="46"/>
              </w:numPr>
              <w:tabs>
                <w:tab w:val="left" w:pos="142"/>
              </w:tabs>
              <w:spacing w:line="240" w:lineRule="auto"/>
              <w:ind w:left="567" w:hanging="425"/>
              <w:rPr>
                <w:rFonts w:cstheme="minorHAnsi"/>
                <w:i/>
                <w:sz w:val="16"/>
                <w:szCs w:val="16"/>
              </w:rPr>
            </w:pPr>
            <w:r w:rsidRPr="00757E6A">
              <w:rPr>
                <w:rFonts w:cstheme="minorHAnsi"/>
                <w:i/>
                <w:sz w:val="16"/>
                <w:szCs w:val="16"/>
              </w:rPr>
              <w:t>Country dance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11:00</w:t>
            </w:r>
          </w:p>
          <w:p w:rsidR="009F1D27" w:rsidRPr="009F1D27" w:rsidRDefault="009F1D27" w:rsidP="00E930DF">
            <w:pPr>
              <w:tabs>
                <w:tab w:val="left" w:pos="142"/>
              </w:tabs>
              <w:spacing w:line="240" w:lineRule="auto"/>
              <w:rPr>
                <w:sz w:val="16"/>
                <w:szCs w:val="16"/>
                <w:shd w:val="clear" w:color="auto" w:fill="FFFFFF"/>
                <w:lang w:bidi="ar-SA"/>
              </w:rPr>
            </w:pPr>
            <w:r w:rsidRPr="009F1D27">
              <w:rPr>
                <w:rFonts w:cstheme="minorHAnsi"/>
                <w:sz w:val="16"/>
                <w:szCs w:val="16"/>
              </w:rPr>
              <w:t>Chamber Orchestra:</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 xml:space="preserve">1111/0111/timp.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992"/>
              </w:tabs>
              <w:spacing w:line="240" w:lineRule="auto"/>
              <w:rPr>
                <w:rFonts w:cstheme="minorHAnsi"/>
                <w:sz w:val="16"/>
                <w:szCs w:val="16"/>
              </w:rPr>
            </w:pPr>
            <w:r w:rsidRPr="009F1D27">
              <w:rPr>
                <w:rFonts w:cstheme="minorHAnsi"/>
                <w:i/>
                <w:sz w:val="16"/>
                <w:szCs w:val="16"/>
              </w:rPr>
              <w:t>Little concerto for piano and chamber orchestra</w:t>
            </w:r>
            <w:r w:rsidRPr="009F1D27">
              <w:rPr>
                <w:rFonts w:cstheme="minorHAnsi"/>
                <w:sz w:val="16"/>
                <w:szCs w:val="16"/>
              </w:rPr>
              <w:t>. CentreStreams, 1987.</w:t>
            </w:r>
            <w:r w:rsidRPr="009F1D27">
              <w:rPr>
                <w:rFonts w:cstheme="minorHAnsi"/>
                <w:sz w:val="16"/>
                <w:szCs w:val="16"/>
              </w:rPr>
              <w:br/>
              <w:t>Sandra Mogenson, pianist</w:t>
            </w:r>
          </w:p>
          <w:p w:rsidR="009F1D27" w:rsidRPr="009F1D27" w:rsidRDefault="009F1D27" w:rsidP="00E930DF">
            <w:pPr>
              <w:tabs>
                <w:tab w:val="left" w:pos="992"/>
              </w:tabs>
              <w:spacing w:line="240" w:lineRule="auto"/>
              <w:rPr>
                <w:rFonts w:cstheme="minorHAnsi"/>
                <w:sz w:val="16"/>
                <w:szCs w:val="16"/>
              </w:rPr>
            </w:pPr>
            <w:r w:rsidRPr="009F1D27">
              <w:rPr>
                <w:rFonts w:cstheme="minorHAnsi"/>
                <w:sz w:val="16"/>
                <w:szCs w:val="16"/>
              </w:rPr>
              <w:t>Edgar Kariks, conductor</w:t>
            </w:r>
          </w:p>
          <w:p w:rsidR="009F1D27" w:rsidRPr="009F1D27" w:rsidRDefault="009F1D27" w:rsidP="00E930DF">
            <w:pPr>
              <w:tabs>
                <w:tab w:val="left" w:pos="992"/>
              </w:tabs>
              <w:spacing w:line="240" w:lineRule="auto"/>
              <w:rPr>
                <w:rFonts w:cstheme="minorHAnsi"/>
                <w:sz w:val="16"/>
                <w:szCs w:val="16"/>
              </w:rPr>
            </w:pPr>
            <w:r w:rsidRPr="009F1D27">
              <w:rPr>
                <w:rFonts w:cstheme="minorHAnsi"/>
                <w:sz w:val="16"/>
                <w:szCs w:val="16"/>
              </w:rPr>
              <w:t>Chamber Orchestra, International Latvia Music Camp</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Crawley, Clifford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1929, England)</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Concertino #2</w:t>
            </w:r>
          </w:p>
          <w:p w:rsidR="009F1D27" w:rsidRPr="00757E6A" w:rsidRDefault="009F1D27" w:rsidP="00757E6A">
            <w:pPr>
              <w:pStyle w:val="ListParagraph"/>
              <w:numPr>
                <w:ilvl w:val="0"/>
                <w:numId w:val="43"/>
              </w:numPr>
              <w:tabs>
                <w:tab w:val="left" w:pos="142"/>
              </w:tabs>
              <w:spacing w:line="240" w:lineRule="auto"/>
              <w:ind w:left="572" w:hanging="425"/>
              <w:rPr>
                <w:rFonts w:cstheme="minorHAnsi"/>
                <w:i/>
                <w:sz w:val="16"/>
                <w:szCs w:val="16"/>
              </w:rPr>
            </w:pPr>
            <w:r w:rsidRPr="00757E6A">
              <w:rPr>
                <w:rFonts w:cstheme="minorHAnsi"/>
                <w:i/>
                <w:sz w:val="16"/>
                <w:szCs w:val="16"/>
              </w:rPr>
              <w:t>Con moto</w:t>
            </w:r>
          </w:p>
          <w:p w:rsidR="009F1D27" w:rsidRPr="00757E6A" w:rsidRDefault="009F1D27" w:rsidP="00757E6A">
            <w:pPr>
              <w:pStyle w:val="ListParagraph"/>
              <w:numPr>
                <w:ilvl w:val="0"/>
                <w:numId w:val="43"/>
              </w:numPr>
              <w:tabs>
                <w:tab w:val="left" w:pos="142"/>
              </w:tabs>
              <w:spacing w:line="240" w:lineRule="auto"/>
              <w:ind w:left="572" w:hanging="425"/>
              <w:rPr>
                <w:rFonts w:cstheme="minorHAnsi"/>
                <w:i/>
                <w:sz w:val="16"/>
                <w:szCs w:val="16"/>
              </w:rPr>
            </w:pPr>
            <w:r w:rsidRPr="00757E6A">
              <w:rPr>
                <w:rFonts w:cstheme="minorHAnsi"/>
                <w:i/>
                <w:sz w:val="16"/>
                <w:szCs w:val="16"/>
              </w:rPr>
              <w:t>Andante con poco sentiment</w:t>
            </w:r>
          </w:p>
          <w:p w:rsidR="009F1D27" w:rsidRPr="00757E6A" w:rsidRDefault="009F1D27" w:rsidP="00757E6A">
            <w:pPr>
              <w:pStyle w:val="ListParagraph"/>
              <w:numPr>
                <w:ilvl w:val="0"/>
                <w:numId w:val="43"/>
              </w:numPr>
              <w:tabs>
                <w:tab w:val="left" w:pos="142"/>
              </w:tabs>
              <w:spacing w:line="240" w:lineRule="auto"/>
              <w:ind w:left="572" w:hanging="425"/>
              <w:rPr>
                <w:rFonts w:cstheme="minorHAnsi"/>
                <w:i/>
                <w:sz w:val="16"/>
                <w:szCs w:val="16"/>
              </w:rPr>
            </w:pPr>
            <w:r w:rsidRPr="00757E6A">
              <w:rPr>
                <w:rFonts w:cstheme="minorHAnsi"/>
                <w:i/>
                <w:sz w:val="16"/>
                <w:szCs w:val="16"/>
              </w:rPr>
              <w:t xml:space="preserve">Allegro e </w:t>
            </w:r>
            <w:proofErr w:type="spellStart"/>
            <w:r w:rsidRPr="00757E6A">
              <w:rPr>
                <w:rFonts w:cstheme="minorHAnsi"/>
                <w:i/>
                <w:sz w:val="16"/>
                <w:szCs w:val="16"/>
              </w:rPr>
              <w:t>vivace</w:t>
            </w:r>
            <w:proofErr w:type="spellEnd"/>
            <w:r w:rsidRPr="00757E6A">
              <w:rPr>
                <w:rFonts w:cstheme="minorHAnsi"/>
                <w:i/>
                <w:sz w:val="16"/>
                <w:szCs w:val="16"/>
              </w:rPr>
              <w:t xml:space="preserve"> </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10:00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)222</w:t>
            </w:r>
            <w:proofErr w:type="gramEnd"/>
            <w:r w:rsidRPr="009F1D27">
              <w:rPr>
                <w:sz w:val="16"/>
                <w:szCs w:val="16"/>
                <w:shd w:val="clear" w:color="auto" w:fill="FFFFFF"/>
                <w:lang w:bidi="ar-SA"/>
              </w:rPr>
              <w:t xml:space="preserve">/4231/timp.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xml:space="preserve">. (4)/strings </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 xml:space="preserve">1020/2100/timp.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(3)/strings (reduced orchestration)</w:t>
            </w:r>
          </w:p>
          <w:p w:rsidR="009F1D27" w:rsidRPr="009F1D27" w:rsidRDefault="009F1D27" w:rsidP="00E930DF">
            <w:pPr>
              <w:tabs>
                <w:tab w:val="left" w:pos="142"/>
              </w:tabs>
              <w:spacing w:line="240" w:lineRule="auto"/>
              <w:rPr>
                <w:sz w:val="16"/>
                <w:szCs w:val="16"/>
                <w:shd w:val="clear" w:color="auto" w:fill="FFFFFF"/>
                <w:lang w:bidi="ar-SA"/>
              </w:rPr>
            </w:pP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Suitable for youth and community orchestras</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1988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Gellman, Steven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1947)</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p w:rsidR="009F1D27" w:rsidRPr="00757E6A" w:rsidRDefault="009F1D27" w:rsidP="00D51625">
            <w:pPr>
              <w:pStyle w:val="ListParagraph"/>
              <w:numPr>
                <w:ilvl w:val="0"/>
                <w:numId w:val="39"/>
              </w:numPr>
              <w:tabs>
                <w:tab w:val="left" w:pos="142"/>
              </w:tabs>
              <w:spacing w:line="240" w:lineRule="auto"/>
              <w:ind w:left="567" w:hanging="425"/>
              <w:rPr>
                <w:rFonts w:cstheme="minorHAnsi"/>
                <w:i/>
                <w:sz w:val="16"/>
                <w:szCs w:val="16"/>
              </w:rPr>
            </w:pPr>
            <w:r w:rsidRPr="00757E6A">
              <w:rPr>
                <w:rFonts w:cstheme="minorHAnsi"/>
                <w:i/>
                <w:sz w:val="16"/>
                <w:szCs w:val="16"/>
              </w:rPr>
              <w:t>Maestoso</w:t>
            </w:r>
          </w:p>
          <w:p w:rsidR="009F1D27" w:rsidRPr="00757E6A" w:rsidRDefault="009F1D27" w:rsidP="00D51625">
            <w:pPr>
              <w:pStyle w:val="ListParagraph"/>
              <w:numPr>
                <w:ilvl w:val="0"/>
                <w:numId w:val="39"/>
              </w:numPr>
              <w:tabs>
                <w:tab w:val="left" w:pos="142"/>
              </w:tabs>
              <w:spacing w:line="240" w:lineRule="auto"/>
              <w:ind w:left="567" w:hanging="425"/>
              <w:rPr>
                <w:rFonts w:cstheme="minorHAnsi"/>
                <w:i/>
                <w:sz w:val="16"/>
                <w:szCs w:val="16"/>
              </w:rPr>
            </w:pPr>
            <w:r w:rsidRPr="00757E6A">
              <w:rPr>
                <w:rFonts w:cstheme="minorHAnsi"/>
                <w:i/>
                <w:sz w:val="16"/>
                <w:szCs w:val="16"/>
              </w:rPr>
              <w:t>Adagio mesto</w:t>
            </w:r>
          </w:p>
          <w:p w:rsidR="009F1D27" w:rsidRPr="00757E6A" w:rsidRDefault="009F1D27" w:rsidP="00D51625">
            <w:pPr>
              <w:pStyle w:val="ListParagraph"/>
              <w:numPr>
                <w:ilvl w:val="0"/>
                <w:numId w:val="39"/>
              </w:numPr>
              <w:tabs>
                <w:tab w:val="left" w:pos="142"/>
              </w:tabs>
              <w:spacing w:line="240" w:lineRule="auto"/>
              <w:ind w:left="567" w:hanging="425"/>
              <w:rPr>
                <w:rFonts w:cstheme="minorHAnsi"/>
                <w:i/>
                <w:sz w:val="16"/>
                <w:szCs w:val="16"/>
              </w:rPr>
            </w:pPr>
            <w:r w:rsidRPr="00757E6A">
              <w:rPr>
                <w:rFonts w:cstheme="minorHAnsi"/>
                <w:i/>
                <w:sz w:val="16"/>
                <w:szCs w:val="16"/>
              </w:rPr>
              <w:t xml:space="preserve">Allegretto </w:t>
            </w:r>
            <w:proofErr w:type="spellStart"/>
            <w:r w:rsidRPr="00757E6A">
              <w:rPr>
                <w:rFonts w:cstheme="minorHAnsi"/>
                <w:i/>
                <w:sz w:val="16"/>
                <w:szCs w:val="16"/>
              </w:rPr>
              <w:t>vivace</w:t>
            </w:r>
            <w:proofErr w:type="spellEnd"/>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15:15</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22(E.H.</w:t>
            </w:r>
            <w:proofErr w:type="gramStart"/>
            <w:r w:rsidRPr="009F1D27">
              <w:rPr>
                <w:sz w:val="16"/>
                <w:szCs w:val="16"/>
                <w:shd w:val="clear" w:color="auto" w:fill="FFFFFF"/>
                <w:lang w:bidi="ar-SA"/>
              </w:rPr>
              <w:t>)2</w:t>
            </w:r>
            <w:proofErr w:type="gramEnd"/>
            <w:r w:rsidRPr="009F1D27">
              <w:rPr>
                <w:sz w:val="16"/>
                <w:szCs w:val="16"/>
                <w:shd w:val="clear" w:color="auto" w:fill="FFFFFF"/>
                <w:lang w:bidi="ar-SA"/>
              </w:rPr>
              <w:t>(bcl)2/3321/timp. (2) perc./strings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None </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Weinzweig, John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(1913-2006)</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Divertimento No. 10</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22:50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 (also scored for chamber and string orchestras)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Divertimento no. 10</w:t>
            </w:r>
            <w:r w:rsidRPr="009F1D27">
              <w:rPr>
                <w:rFonts w:cstheme="minorHAnsi"/>
                <w:sz w:val="16"/>
                <w:szCs w:val="16"/>
              </w:rPr>
              <w:t>. CentreStreams, 1989.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Jon Kimura Parker,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Alex Pauk,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Esprit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1989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Lauber, Anne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1943, Switzerland)</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28:00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2(picc)222/4230/timp./harp/strings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Chatman, Stephen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1950, USA)</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2222/4230/timp.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Highgate Press (ECS Publishing)/CMC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w:t>
            </w:r>
            <w:r w:rsidRPr="009F1D27">
              <w:rPr>
                <w:rFonts w:cstheme="minorHAnsi"/>
                <w:sz w:val="16"/>
                <w:szCs w:val="16"/>
              </w:rPr>
              <w:t xml:space="preserve">. CentreStreams, 1990.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Marc-André Hamelin,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Gunther Herbig,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Kenins, Talivaldis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(1919-2008, Latvia)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D51625">
            <w:pPr>
              <w:pStyle w:val="ListParagraph"/>
              <w:numPr>
                <w:ilvl w:val="0"/>
                <w:numId w:val="35"/>
              </w:numPr>
              <w:tabs>
                <w:tab w:val="left" w:pos="142"/>
              </w:tabs>
              <w:spacing w:line="240" w:lineRule="auto"/>
              <w:ind w:left="567" w:hanging="425"/>
              <w:rPr>
                <w:rFonts w:cstheme="minorHAnsi"/>
                <w:i/>
                <w:sz w:val="16"/>
                <w:szCs w:val="16"/>
              </w:rPr>
            </w:pPr>
            <w:r w:rsidRPr="00757E6A">
              <w:rPr>
                <w:rFonts w:cstheme="minorHAnsi"/>
                <w:i/>
                <w:sz w:val="16"/>
                <w:szCs w:val="16"/>
              </w:rPr>
              <w:t xml:space="preserve">Molto </w:t>
            </w:r>
            <w:proofErr w:type="spellStart"/>
            <w:r w:rsidRPr="00757E6A">
              <w:rPr>
                <w:rFonts w:cstheme="minorHAnsi"/>
                <w:i/>
                <w:sz w:val="16"/>
                <w:szCs w:val="16"/>
              </w:rPr>
              <w:t>vivace</w:t>
            </w:r>
            <w:proofErr w:type="spellEnd"/>
          </w:p>
          <w:p w:rsidR="009F1D27" w:rsidRPr="00757E6A" w:rsidRDefault="009F1D27" w:rsidP="00D51625">
            <w:pPr>
              <w:pStyle w:val="ListParagraph"/>
              <w:numPr>
                <w:ilvl w:val="0"/>
                <w:numId w:val="35"/>
              </w:numPr>
              <w:tabs>
                <w:tab w:val="left" w:pos="142"/>
              </w:tabs>
              <w:spacing w:line="240" w:lineRule="auto"/>
              <w:ind w:left="567" w:hanging="425"/>
              <w:rPr>
                <w:rFonts w:cstheme="minorHAnsi"/>
                <w:i/>
                <w:sz w:val="16"/>
                <w:szCs w:val="16"/>
              </w:rPr>
            </w:pPr>
            <w:r w:rsidRPr="00757E6A">
              <w:rPr>
                <w:rFonts w:cstheme="minorHAnsi"/>
                <w:i/>
                <w:sz w:val="16"/>
                <w:szCs w:val="16"/>
              </w:rPr>
              <w:t>Largo quasi una passacaglia</w:t>
            </w:r>
          </w:p>
          <w:p w:rsidR="009F1D27" w:rsidRPr="00757E6A" w:rsidRDefault="009F1D27" w:rsidP="00D51625">
            <w:pPr>
              <w:pStyle w:val="ListParagraph"/>
              <w:numPr>
                <w:ilvl w:val="0"/>
                <w:numId w:val="35"/>
              </w:numPr>
              <w:tabs>
                <w:tab w:val="left" w:pos="142"/>
              </w:tabs>
              <w:spacing w:line="240" w:lineRule="auto"/>
              <w:ind w:left="567" w:hanging="425"/>
              <w:rPr>
                <w:rFonts w:cstheme="minorHAnsi"/>
                <w:i/>
                <w:sz w:val="16"/>
                <w:szCs w:val="16"/>
              </w:rPr>
            </w:pPr>
            <w:r w:rsidRPr="00757E6A">
              <w:rPr>
                <w:rFonts w:cstheme="minorHAnsi"/>
                <w:i/>
                <w:sz w:val="16"/>
                <w:szCs w:val="16"/>
              </w:rPr>
              <w:t>Presto-prestissimo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Orchestra/Perc.</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with string orchestra &amp; percussion</w:t>
            </w:r>
            <w:r w:rsidR="004A425B">
              <w:rPr>
                <w:rFonts w:cstheme="minorHAnsi"/>
                <w:sz w:val="16"/>
                <w:szCs w:val="16"/>
              </w:rPr>
              <w:t>. CentreStreams, n.d</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Arthur Ozolins,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Beverley Johnston, percussion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Alfred Strombergs,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Festival String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Burge, John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1961)</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p w:rsidR="009F1D27" w:rsidRPr="00757E6A" w:rsidRDefault="009F1D27" w:rsidP="00F64123">
            <w:pPr>
              <w:pStyle w:val="ListParagraph"/>
              <w:numPr>
                <w:ilvl w:val="0"/>
                <w:numId w:val="50"/>
              </w:numPr>
              <w:tabs>
                <w:tab w:val="left" w:pos="142"/>
              </w:tabs>
              <w:spacing w:line="240" w:lineRule="auto"/>
              <w:ind w:left="567" w:hanging="426"/>
              <w:rPr>
                <w:rFonts w:cstheme="minorHAnsi"/>
                <w:i/>
                <w:sz w:val="16"/>
                <w:szCs w:val="16"/>
              </w:rPr>
            </w:pPr>
            <w:r w:rsidRPr="00757E6A">
              <w:rPr>
                <w:rFonts w:cstheme="minorHAnsi"/>
                <w:i/>
                <w:sz w:val="16"/>
                <w:szCs w:val="16"/>
              </w:rPr>
              <w:t>Moderato ma maestoso</w:t>
            </w:r>
          </w:p>
          <w:p w:rsidR="009F1D27" w:rsidRPr="00757E6A" w:rsidRDefault="009F1D27" w:rsidP="00F64123">
            <w:pPr>
              <w:pStyle w:val="ListParagraph"/>
              <w:numPr>
                <w:ilvl w:val="0"/>
                <w:numId w:val="50"/>
              </w:numPr>
              <w:tabs>
                <w:tab w:val="left" w:pos="142"/>
              </w:tabs>
              <w:spacing w:line="240" w:lineRule="auto"/>
              <w:ind w:left="567" w:hanging="426"/>
              <w:rPr>
                <w:rFonts w:cstheme="minorHAnsi"/>
                <w:i/>
                <w:sz w:val="16"/>
                <w:szCs w:val="16"/>
              </w:rPr>
            </w:pPr>
            <w:r w:rsidRPr="00757E6A">
              <w:rPr>
                <w:rFonts w:cstheme="minorHAnsi"/>
                <w:i/>
                <w:sz w:val="16"/>
                <w:szCs w:val="16"/>
              </w:rPr>
              <w:t>Andante espressivo</w:t>
            </w:r>
          </w:p>
          <w:p w:rsidR="009F1D27" w:rsidRPr="00757E6A" w:rsidRDefault="009F1D27" w:rsidP="00F64123">
            <w:pPr>
              <w:pStyle w:val="ListParagraph"/>
              <w:numPr>
                <w:ilvl w:val="0"/>
                <w:numId w:val="50"/>
              </w:numPr>
              <w:tabs>
                <w:tab w:val="left" w:pos="142"/>
              </w:tabs>
              <w:spacing w:line="240" w:lineRule="auto"/>
              <w:ind w:left="567" w:hanging="426"/>
              <w:rPr>
                <w:rFonts w:cstheme="minorHAnsi"/>
                <w:i/>
                <w:sz w:val="16"/>
                <w:szCs w:val="16"/>
              </w:rPr>
            </w:pPr>
            <w:r w:rsidRPr="00757E6A">
              <w:rPr>
                <w:rFonts w:cstheme="minorHAnsi"/>
                <w:i/>
                <w:sz w:val="16"/>
                <w:szCs w:val="16"/>
              </w:rPr>
              <w:t>Vivace energico-cadenza-epilogue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35:00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 xml:space="preserve">2222/4220/timp.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(2)/strings</w:t>
            </w:r>
          </w:p>
          <w:p w:rsidR="009F1D27" w:rsidRPr="009F1D27" w:rsidRDefault="009F1D27" w:rsidP="00E930DF">
            <w:pPr>
              <w:tabs>
                <w:tab w:val="left" w:pos="142"/>
              </w:tabs>
              <w:spacing w:line="240" w:lineRule="auto"/>
              <w:rPr>
                <w:rFonts w:cstheme="minorHAnsi"/>
                <w:sz w:val="16"/>
                <w:szCs w:val="16"/>
              </w:rPr>
            </w:pPr>
            <w:r w:rsidRPr="009F1D27">
              <w:rPr>
                <w:sz w:val="16"/>
                <w:szCs w:val="16"/>
                <w:lang w:bidi="ar-SA"/>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Concerto for piano and orchestra. </w:t>
            </w:r>
            <w:r w:rsidRPr="009F1D27">
              <w:rPr>
                <w:rFonts w:cstheme="minorHAnsi"/>
                <w:sz w:val="16"/>
                <w:szCs w:val="16"/>
              </w:rPr>
              <w:t>CentreStreams, 1992.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Brian Finley,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Glen Fast,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Kingston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Carrabré, T. Patrick</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sz w:val="16"/>
                <w:szCs w:val="16"/>
                <w:shd w:val="clear" w:color="auto" w:fill="FFFFFF"/>
                <w:lang w:bidi="ar-SA"/>
              </w:rPr>
            </w:pPr>
            <w:r w:rsidRPr="009F1D27">
              <w:rPr>
                <w:rFonts w:cstheme="minorHAnsi"/>
                <w:sz w:val="16"/>
                <w:szCs w:val="16"/>
              </w:rPr>
              <w:t>Small Orchestra:</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1111/2110/timp./strings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New Art Music Editions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w:t>
            </w:r>
            <w:r w:rsidR="004A425B">
              <w:rPr>
                <w:rFonts w:cstheme="minorHAnsi"/>
                <w:sz w:val="16"/>
                <w:szCs w:val="16"/>
              </w:rPr>
              <w:t>. CentreStreams, n.d</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Shirley Sawatsky,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Bramwell Tovey,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Winnipeg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1991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McIntyre, Paul</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1931)</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Pieces of four</w:t>
            </w:r>
          </w:p>
          <w:p w:rsidR="009F1D27" w:rsidRPr="00757E6A" w:rsidRDefault="009F1D27" w:rsidP="00F64123">
            <w:pPr>
              <w:pStyle w:val="ListParagraph"/>
              <w:numPr>
                <w:ilvl w:val="0"/>
                <w:numId w:val="51"/>
              </w:numPr>
              <w:tabs>
                <w:tab w:val="left" w:pos="142"/>
              </w:tabs>
              <w:spacing w:line="240" w:lineRule="auto"/>
              <w:ind w:left="567" w:hanging="425"/>
              <w:rPr>
                <w:rFonts w:cstheme="minorHAnsi"/>
                <w:i/>
                <w:sz w:val="16"/>
                <w:szCs w:val="16"/>
              </w:rPr>
            </w:pPr>
            <w:r w:rsidRPr="00757E6A">
              <w:rPr>
                <w:rFonts w:cstheme="minorHAnsi"/>
                <w:i/>
                <w:sz w:val="16"/>
                <w:szCs w:val="16"/>
              </w:rPr>
              <w:t>Entrance piece</w:t>
            </w:r>
          </w:p>
          <w:p w:rsidR="009F1D27" w:rsidRPr="00757E6A" w:rsidRDefault="009F1D27" w:rsidP="00F64123">
            <w:pPr>
              <w:pStyle w:val="ListParagraph"/>
              <w:numPr>
                <w:ilvl w:val="0"/>
                <w:numId w:val="51"/>
              </w:numPr>
              <w:tabs>
                <w:tab w:val="left" w:pos="142"/>
              </w:tabs>
              <w:spacing w:line="240" w:lineRule="auto"/>
              <w:ind w:left="567" w:hanging="425"/>
              <w:rPr>
                <w:rFonts w:cstheme="minorHAnsi"/>
                <w:i/>
                <w:sz w:val="16"/>
                <w:szCs w:val="16"/>
              </w:rPr>
            </w:pPr>
            <w:r w:rsidRPr="00757E6A">
              <w:rPr>
                <w:rFonts w:cstheme="minorHAnsi"/>
                <w:i/>
                <w:sz w:val="16"/>
                <w:szCs w:val="16"/>
              </w:rPr>
              <w:t>Party piece</w:t>
            </w:r>
          </w:p>
          <w:p w:rsidR="009F1D27" w:rsidRPr="00757E6A" w:rsidRDefault="009F1D27" w:rsidP="00F64123">
            <w:pPr>
              <w:pStyle w:val="ListParagraph"/>
              <w:numPr>
                <w:ilvl w:val="0"/>
                <w:numId w:val="51"/>
              </w:numPr>
              <w:tabs>
                <w:tab w:val="left" w:pos="142"/>
              </w:tabs>
              <w:spacing w:line="240" w:lineRule="auto"/>
              <w:ind w:left="567" w:hanging="425"/>
              <w:rPr>
                <w:rFonts w:cstheme="minorHAnsi"/>
                <w:i/>
                <w:sz w:val="16"/>
                <w:szCs w:val="16"/>
              </w:rPr>
            </w:pPr>
            <w:r w:rsidRPr="00757E6A">
              <w:rPr>
                <w:rFonts w:cstheme="minorHAnsi"/>
                <w:i/>
                <w:sz w:val="16"/>
                <w:szCs w:val="16"/>
              </w:rPr>
              <w:t>Think piece</w:t>
            </w:r>
          </w:p>
          <w:p w:rsidR="009F1D27" w:rsidRPr="00757E6A" w:rsidRDefault="009F1D27" w:rsidP="00F64123">
            <w:pPr>
              <w:pStyle w:val="ListParagraph"/>
              <w:numPr>
                <w:ilvl w:val="0"/>
                <w:numId w:val="51"/>
              </w:numPr>
              <w:tabs>
                <w:tab w:val="left" w:pos="142"/>
              </w:tabs>
              <w:spacing w:line="240" w:lineRule="auto"/>
              <w:ind w:left="567" w:hanging="425"/>
              <w:rPr>
                <w:rFonts w:cstheme="minorHAnsi"/>
                <w:i/>
                <w:sz w:val="16"/>
                <w:szCs w:val="16"/>
              </w:rPr>
            </w:pPr>
            <w:r w:rsidRPr="00757E6A">
              <w:rPr>
                <w:rFonts w:cstheme="minorHAnsi"/>
                <w:i/>
                <w:sz w:val="16"/>
                <w:szCs w:val="16"/>
              </w:rPr>
              <w:t>Exit piece</w:t>
            </w:r>
          </w:p>
        </w:tc>
        <w:tc>
          <w:tcPr>
            <w:tcW w:w="2551" w:type="dxa"/>
            <w:tcMar>
              <w:left w:w="28" w:type="dxa"/>
              <w:bottom w:w="85" w:type="dxa"/>
              <w:right w:w="28" w:type="dxa"/>
            </w:tcMar>
          </w:tcPr>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Unknown duration</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1111/1000/perc./strings</w:t>
            </w:r>
            <w:r w:rsidRPr="009F1D27">
              <w:rPr>
                <w:sz w:val="16"/>
                <w:szCs w:val="16"/>
                <w:lang w:bidi="ar-SA"/>
              </w:rPr>
              <w:t xml:space="preserve"> </w:t>
            </w:r>
          </w:p>
          <w:p w:rsidR="009F1D27" w:rsidRPr="009F1D27" w:rsidRDefault="009F1D27" w:rsidP="00E930DF">
            <w:pPr>
              <w:tabs>
                <w:tab w:val="left" w:pos="142"/>
              </w:tabs>
              <w:spacing w:line="240" w:lineRule="auto"/>
              <w:rPr>
                <w:sz w:val="16"/>
                <w:szCs w:val="16"/>
                <w:lang w:bidi="ar-SA"/>
              </w:rPr>
            </w:pPr>
            <w:r w:rsidRPr="009F1D27">
              <w:rPr>
                <w:sz w:val="16"/>
                <w:szCs w:val="16"/>
                <w:lang w:bidi="ar-SA"/>
              </w:rPr>
              <w:t>MS</w:t>
            </w:r>
          </w:p>
          <w:p w:rsidR="009F1D27" w:rsidRPr="009F1D27" w:rsidRDefault="009F1D27" w:rsidP="00E930DF">
            <w:pPr>
              <w:tabs>
                <w:tab w:val="left" w:pos="142"/>
              </w:tabs>
              <w:spacing w:line="240" w:lineRule="auto"/>
              <w:rPr>
                <w:sz w:val="16"/>
                <w:szCs w:val="16"/>
                <w:lang w:bidi="ar-SA"/>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Glick, Srul Irving</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(1934-2002)</w:t>
            </w: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Concerto Celebration ‘92</w:t>
            </w:r>
          </w:p>
          <w:p w:rsidR="009F1D27" w:rsidRPr="00757E6A" w:rsidRDefault="009F1D27" w:rsidP="00D51625">
            <w:pPr>
              <w:pStyle w:val="ListParagraph"/>
              <w:numPr>
                <w:ilvl w:val="0"/>
                <w:numId w:val="40"/>
              </w:numPr>
              <w:tabs>
                <w:tab w:val="left" w:pos="142"/>
              </w:tabs>
              <w:spacing w:line="240" w:lineRule="auto"/>
              <w:ind w:left="567" w:hanging="425"/>
              <w:rPr>
                <w:rFonts w:cstheme="minorHAnsi"/>
                <w:i/>
                <w:sz w:val="16"/>
                <w:szCs w:val="16"/>
              </w:rPr>
            </w:pPr>
            <w:r w:rsidRPr="00757E6A">
              <w:rPr>
                <w:rFonts w:cstheme="minorHAnsi"/>
                <w:i/>
                <w:sz w:val="16"/>
                <w:szCs w:val="16"/>
              </w:rPr>
              <w:t>Smoothly, gracefully</w:t>
            </w:r>
          </w:p>
          <w:p w:rsidR="009F1D27" w:rsidRPr="00757E6A" w:rsidRDefault="009F1D27" w:rsidP="00D51625">
            <w:pPr>
              <w:pStyle w:val="ListParagraph"/>
              <w:numPr>
                <w:ilvl w:val="0"/>
                <w:numId w:val="40"/>
              </w:numPr>
              <w:tabs>
                <w:tab w:val="left" w:pos="142"/>
              </w:tabs>
              <w:spacing w:line="240" w:lineRule="auto"/>
              <w:ind w:left="567" w:hanging="425"/>
              <w:rPr>
                <w:rFonts w:cstheme="minorHAnsi"/>
                <w:i/>
                <w:sz w:val="16"/>
                <w:szCs w:val="16"/>
              </w:rPr>
            </w:pPr>
            <w:r w:rsidRPr="00757E6A">
              <w:rPr>
                <w:rFonts w:cstheme="minorHAnsi"/>
                <w:i/>
                <w:sz w:val="16"/>
                <w:szCs w:val="16"/>
              </w:rPr>
              <w:t>Calm, peaceful con rubato</w:t>
            </w:r>
          </w:p>
          <w:p w:rsidR="009F1D27" w:rsidRPr="00757E6A" w:rsidRDefault="00D51625" w:rsidP="00D51625">
            <w:pPr>
              <w:pStyle w:val="ListParagraph"/>
              <w:numPr>
                <w:ilvl w:val="0"/>
                <w:numId w:val="40"/>
              </w:numPr>
              <w:tabs>
                <w:tab w:val="left" w:pos="142"/>
              </w:tabs>
              <w:spacing w:line="240" w:lineRule="auto"/>
              <w:ind w:left="567" w:hanging="425"/>
              <w:rPr>
                <w:rFonts w:cstheme="minorHAnsi"/>
                <w:i/>
                <w:sz w:val="16"/>
                <w:szCs w:val="16"/>
              </w:rPr>
            </w:pPr>
            <w:r>
              <w:rPr>
                <w:rFonts w:cstheme="minorHAnsi"/>
                <w:i/>
                <w:sz w:val="16"/>
                <w:szCs w:val="16"/>
              </w:rPr>
              <w:t>Allegro con rubato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25:00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String Orchestra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Commissioned by the Celebration ’92 Committee/Syrinx Concerts with a donation by Peter Sigmundt in honor of the 75</w:t>
            </w:r>
            <w:r w:rsidRPr="009F1D27">
              <w:rPr>
                <w:rFonts w:cstheme="minorHAnsi"/>
                <w:sz w:val="16"/>
                <w:szCs w:val="16"/>
                <w:vertAlign w:val="superscript"/>
              </w:rPr>
              <w:t>th</w:t>
            </w:r>
            <w:r w:rsidRPr="009F1D27">
              <w:rPr>
                <w:rFonts w:cstheme="minorHAnsi"/>
                <w:sz w:val="16"/>
                <w:szCs w:val="16"/>
              </w:rPr>
              <w:t xml:space="preserve"> Anniversary of the independence of Finland and the 125</w:t>
            </w:r>
            <w:r w:rsidRPr="009F1D27">
              <w:rPr>
                <w:rFonts w:cstheme="minorHAnsi"/>
                <w:sz w:val="16"/>
                <w:szCs w:val="16"/>
                <w:vertAlign w:val="superscript"/>
              </w:rPr>
              <w:t>th</w:t>
            </w:r>
            <w:r w:rsidRPr="009F1D27">
              <w:rPr>
                <w:rFonts w:cstheme="minorHAnsi"/>
                <w:sz w:val="16"/>
                <w:szCs w:val="16"/>
              </w:rPr>
              <w:t xml:space="preserve"> anniversary of Canadian Confederation</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 xml:space="preserve">Canadian Composers Portraits: Srul Irving Glick. </w:t>
            </w:r>
            <w:r w:rsidRPr="009F1D27">
              <w:rPr>
                <w:rFonts w:cstheme="minorHAnsi"/>
                <w:sz w:val="16"/>
                <w:szCs w:val="16"/>
              </w:rPr>
              <w:t>Centrediscs CMCCD11606, 1992.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Ralf Gothoni, pianist/conductor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Finlandia Sinfonietta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1992</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Pritchard, Robert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1956)</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Swallow, egg, chrysanthemum </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2222/4230/perc./strings (min. 6-6-4-4-3)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1994</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Belkin, Alan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1951)</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 xml:space="preserve">2222/4331/timp.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(glsp, xyl, mar, sus.cym)/strings</w:t>
            </w:r>
          </w:p>
          <w:p w:rsidR="009F1D27" w:rsidRPr="009F1D27" w:rsidRDefault="009F1D27" w:rsidP="00E930DF">
            <w:pPr>
              <w:tabs>
                <w:tab w:val="left" w:pos="142"/>
              </w:tabs>
              <w:spacing w:line="240" w:lineRule="auto"/>
              <w:rPr>
                <w:sz w:val="16"/>
                <w:szCs w:val="16"/>
                <w:lang w:bidi="ar-SA"/>
              </w:rPr>
            </w:pPr>
            <w:r w:rsidRPr="009F1D27">
              <w:rPr>
                <w:sz w:val="16"/>
                <w:szCs w:val="16"/>
                <w:shd w:val="clear" w:color="auto" w:fill="FFFFFF"/>
                <w:lang w:bidi="ar-SA"/>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Désilets, Richard</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1957)</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Cadenza: Concerto </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13:00</w:t>
            </w:r>
          </w:p>
          <w:p w:rsidR="009F1D27" w:rsidRPr="009F1D27" w:rsidRDefault="009F1D27" w:rsidP="00E930DF">
            <w:pPr>
              <w:tabs>
                <w:tab w:val="left" w:pos="142"/>
              </w:tabs>
              <w:spacing w:line="240" w:lineRule="auto"/>
              <w:rPr>
                <w:sz w:val="16"/>
                <w:szCs w:val="16"/>
                <w:shd w:val="clear" w:color="auto" w:fill="FFFFFF"/>
                <w:lang w:bidi="ar-SA"/>
              </w:rPr>
            </w:pPr>
            <w:r w:rsidRPr="009F1D27">
              <w:rPr>
                <w:sz w:val="16"/>
                <w:szCs w:val="16"/>
                <w:shd w:val="clear" w:color="auto" w:fill="FFFFFF"/>
                <w:lang w:bidi="ar-SA"/>
              </w:rPr>
              <w:t>3(picc</w:t>
            </w:r>
            <w:proofErr w:type="gramStart"/>
            <w:r w:rsidRPr="009F1D27">
              <w:rPr>
                <w:sz w:val="16"/>
                <w:szCs w:val="16"/>
                <w:shd w:val="clear" w:color="auto" w:fill="FFFFFF"/>
                <w:lang w:bidi="ar-SA"/>
              </w:rPr>
              <w:t>)33</w:t>
            </w:r>
            <w:proofErr w:type="gramEnd"/>
            <w:r w:rsidRPr="009F1D27">
              <w:rPr>
                <w:sz w:val="16"/>
                <w:szCs w:val="16"/>
                <w:shd w:val="clear" w:color="auto" w:fill="FFFFFF"/>
                <w:lang w:bidi="ar-SA"/>
              </w:rPr>
              <w:t xml:space="preserve">(bcl)4/4221/timp. </w:t>
            </w:r>
            <w:proofErr w:type="gramStart"/>
            <w:r w:rsidRPr="009F1D27">
              <w:rPr>
                <w:sz w:val="16"/>
                <w:szCs w:val="16"/>
                <w:shd w:val="clear" w:color="auto" w:fill="FFFFFF"/>
                <w:lang w:bidi="ar-SA"/>
              </w:rPr>
              <w:t>perc</w:t>
            </w:r>
            <w:proofErr w:type="gramEnd"/>
            <w:r w:rsidRPr="009F1D27">
              <w:rPr>
                <w:sz w:val="16"/>
                <w:szCs w:val="16"/>
                <w:shd w:val="clear" w:color="auto" w:fill="FFFFFF"/>
                <w:lang w:bidi="ar-SA"/>
              </w:rPr>
              <w:t>. (4)/strings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1995</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Kuzmenko, Larysa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1956)</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p w:rsidR="009F1D27" w:rsidRPr="00757E6A" w:rsidRDefault="009F1D27" w:rsidP="00F64123">
            <w:pPr>
              <w:pStyle w:val="ListParagraph"/>
              <w:numPr>
                <w:ilvl w:val="0"/>
                <w:numId w:val="47"/>
              </w:numPr>
              <w:tabs>
                <w:tab w:val="left" w:pos="142"/>
              </w:tabs>
              <w:spacing w:line="240" w:lineRule="auto"/>
              <w:ind w:left="567" w:hanging="425"/>
              <w:rPr>
                <w:rFonts w:cstheme="minorHAnsi"/>
                <w:i/>
                <w:sz w:val="16"/>
                <w:szCs w:val="16"/>
              </w:rPr>
            </w:pPr>
            <w:r w:rsidRPr="00757E6A">
              <w:rPr>
                <w:rFonts w:cstheme="minorHAnsi"/>
                <w:i/>
                <w:sz w:val="16"/>
                <w:szCs w:val="16"/>
              </w:rPr>
              <w:t>Preludio con cadenza</w:t>
            </w:r>
          </w:p>
          <w:p w:rsidR="009F1D27" w:rsidRPr="00757E6A" w:rsidRDefault="009F1D27" w:rsidP="00F64123">
            <w:pPr>
              <w:pStyle w:val="ListParagraph"/>
              <w:numPr>
                <w:ilvl w:val="0"/>
                <w:numId w:val="47"/>
              </w:numPr>
              <w:tabs>
                <w:tab w:val="left" w:pos="142"/>
              </w:tabs>
              <w:spacing w:line="240" w:lineRule="auto"/>
              <w:ind w:left="567" w:hanging="425"/>
              <w:rPr>
                <w:rFonts w:cstheme="minorHAnsi"/>
                <w:i/>
                <w:sz w:val="16"/>
                <w:szCs w:val="16"/>
              </w:rPr>
            </w:pPr>
            <w:r w:rsidRPr="00757E6A">
              <w:rPr>
                <w:rFonts w:cstheme="minorHAnsi"/>
                <w:i/>
                <w:sz w:val="16"/>
                <w:szCs w:val="16"/>
              </w:rPr>
              <w:t>Theme and Variations</w:t>
            </w:r>
          </w:p>
          <w:p w:rsidR="009F1D27" w:rsidRPr="00757E6A" w:rsidRDefault="009F1D27" w:rsidP="00F64123">
            <w:pPr>
              <w:pStyle w:val="ListParagraph"/>
              <w:numPr>
                <w:ilvl w:val="0"/>
                <w:numId w:val="47"/>
              </w:numPr>
              <w:tabs>
                <w:tab w:val="left" w:pos="142"/>
              </w:tabs>
              <w:spacing w:line="240" w:lineRule="auto"/>
              <w:ind w:left="567" w:hanging="425"/>
              <w:rPr>
                <w:rFonts w:cstheme="minorHAnsi"/>
                <w:i/>
                <w:sz w:val="16"/>
                <w:szCs w:val="16"/>
              </w:rPr>
            </w:pPr>
            <w:r w:rsidRPr="00757E6A">
              <w:rPr>
                <w:rFonts w:cstheme="minorHAnsi"/>
                <w:i/>
                <w:sz w:val="16"/>
                <w:szCs w:val="16"/>
              </w:rPr>
              <w:t>Toccata</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27:03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2222/2210/timp. </w:t>
            </w:r>
            <w:proofErr w:type="gramStart"/>
            <w:r w:rsidRPr="009F1D27">
              <w:rPr>
                <w:rFonts w:cstheme="minorHAnsi"/>
                <w:sz w:val="16"/>
                <w:szCs w:val="16"/>
              </w:rPr>
              <w:t>perc</w:t>
            </w:r>
            <w:proofErr w:type="gramEnd"/>
            <w:r w:rsidRPr="009F1D27">
              <w:rPr>
                <w:rFonts w:cstheme="minorHAnsi"/>
                <w:sz w:val="16"/>
                <w:szCs w:val="16"/>
              </w:rPr>
              <w:t>. (3)/strings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*Percussion includes:</w:t>
            </w:r>
            <w:r w:rsidRPr="009F1D27">
              <w:rPr>
                <w:rFonts w:cstheme="minorHAnsi"/>
                <w:sz w:val="16"/>
                <w:szCs w:val="16"/>
              </w:rPr>
              <w:br/>
              <w:t>Chinese Temple Blocks, tamb, tam-t, timp, BD, sus.cym, crash cym, vib, mar, African drums, glock, bells, mark tree, snare, xyl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w:t>
            </w:r>
            <w:r w:rsidRPr="009F1D27">
              <w:rPr>
                <w:rFonts w:cstheme="minorHAnsi"/>
                <w:sz w:val="16"/>
                <w:szCs w:val="16"/>
              </w:rPr>
              <w:t>. CentreStreams, 1996.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 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Bramwell Tovey, conductor</w:t>
            </w:r>
          </w:p>
          <w:p w:rsidR="009F1D27" w:rsidRPr="009F1D27" w:rsidRDefault="009F1D27" w:rsidP="00E930DF">
            <w:pPr>
              <w:tabs>
                <w:tab w:val="left" w:pos="142"/>
              </w:tabs>
              <w:spacing w:line="240" w:lineRule="auto"/>
              <w:rPr>
                <w:rFonts w:cstheme="minorHAnsi"/>
                <w:i/>
                <w:sz w:val="16"/>
                <w:szCs w:val="16"/>
              </w:rPr>
            </w:pPr>
            <w:r w:rsidRPr="009F1D27">
              <w:rPr>
                <w:rFonts w:cstheme="minorHAnsi"/>
                <w:sz w:val="16"/>
                <w:szCs w:val="16"/>
              </w:rPr>
              <w:t>Winnipeg Symphony Orchestra</w:t>
            </w:r>
            <w:r w:rsidRPr="009F1D27">
              <w:rPr>
                <w:rFonts w:cstheme="minorHAnsi"/>
                <w:i/>
                <w:sz w:val="16"/>
                <w:szCs w:val="16"/>
              </w:rPr>
              <w:t xml:space="preserve"> </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3 Concerti</w:t>
            </w:r>
            <w:r w:rsidRPr="009F1D27">
              <w:rPr>
                <w:rFonts w:cstheme="minorHAnsi"/>
                <w:sz w:val="16"/>
                <w:szCs w:val="16"/>
              </w:rPr>
              <w:t>. Centrediscs CMCCD15610, 2010.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Jukka-Pekka Saraste,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Toronto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1995-96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MacDonald, Andrew P.</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1958)</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31:11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2222/2110/timp. perc./harp/strings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rPr>
                <w:sz w:val="16"/>
                <w:szCs w:val="16"/>
              </w:rPr>
            </w:pPr>
            <w:r w:rsidRPr="009F1D27">
              <w:rPr>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1996</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Somers, Harry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(1925-1999)</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3</w:t>
            </w:r>
            <w:r w:rsidRPr="00757E6A">
              <w:rPr>
                <w:rFonts w:cstheme="minorHAnsi"/>
                <w:i/>
                <w:sz w:val="16"/>
                <w:szCs w:val="16"/>
                <w:vertAlign w:val="superscript"/>
              </w:rPr>
              <w:t>rd</w:t>
            </w:r>
            <w:r w:rsidRPr="00757E6A">
              <w:rPr>
                <w:rFonts w:cstheme="minorHAnsi"/>
                <w:i/>
                <w:sz w:val="16"/>
                <w:szCs w:val="16"/>
              </w:rPr>
              <w:t xml:space="preserve"> Piano concerto</w:t>
            </w:r>
          </w:p>
          <w:p w:rsidR="0090071E" w:rsidRPr="00757E6A" w:rsidRDefault="0090071E" w:rsidP="00F64123">
            <w:pPr>
              <w:pStyle w:val="ListParagraph"/>
              <w:numPr>
                <w:ilvl w:val="0"/>
                <w:numId w:val="68"/>
              </w:numPr>
              <w:tabs>
                <w:tab w:val="left" w:pos="142"/>
              </w:tabs>
              <w:spacing w:line="240" w:lineRule="auto"/>
              <w:ind w:left="567" w:hanging="425"/>
              <w:rPr>
                <w:rFonts w:cstheme="minorHAnsi"/>
                <w:i/>
                <w:sz w:val="16"/>
                <w:szCs w:val="16"/>
              </w:rPr>
            </w:pPr>
            <w:r w:rsidRPr="00757E6A">
              <w:rPr>
                <w:rFonts w:cstheme="minorHAnsi"/>
                <w:i/>
                <w:sz w:val="16"/>
                <w:szCs w:val="16"/>
              </w:rPr>
              <w:t>Andante presto</w:t>
            </w:r>
          </w:p>
          <w:p w:rsidR="0090071E" w:rsidRPr="00757E6A" w:rsidRDefault="0090071E" w:rsidP="00F64123">
            <w:pPr>
              <w:pStyle w:val="ListParagraph"/>
              <w:numPr>
                <w:ilvl w:val="0"/>
                <w:numId w:val="68"/>
              </w:numPr>
              <w:tabs>
                <w:tab w:val="left" w:pos="142"/>
              </w:tabs>
              <w:spacing w:line="240" w:lineRule="auto"/>
              <w:ind w:left="567" w:hanging="425"/>
              <w:rPr>
                <w:rFonts w:cstheme="minorHAnsi"/>
                <w:i/>
                <w:sz w:val="16"/>
                <w:szCs w:val="16"/>
              </w:rPr>
            </w:pPr>
            <w:r w:rsidRPr="00757E6A">
              <w:rPr>
                <w:rFonts w:cstheme="minorHAnsi"/>
                <w:i/>
                <w:sz w:val="16"/>
                <w:szCs w:val="16"/>
              </w:rPr>
              <w:t>Andante</w:t>
            </w:r>
          </w:p>
          <w:p w:rsidR="0090071E" w:rsidRPr="00757E6A" w:rsidRDefault="0090071E" w:rsidP="00F64123">
            <w:pPr>
              <w:pStyle w:val="ListParagraph"/>
              <w:numPr>
                <w:ilvl w:val="0"/>
                <w:numId w:val="68"/>
              </w:numPr>
              <w:tabs>
                <w:tab w:val="left" w:pos="142"/>
              </w:tabs>
              <w:spacing w:line="240" w:lineRule="auto"/>
              <w:ind w:left="567" w:hanging="425"/>
              <w:rPr>
                <w:rFonts w:cstheme="minorHAnsi"/>
                <w:i/>
                <w:sz w:val="16"/>
                <w:szCs w:val="16"/>
              </w:rPr>
            </w:pPr>
            <w:r w:rsidRPr="00757E6A">
              <w:rPr>
                <w:rFonts w:cstheme="minorHAnsi"/>
                <w:i/>
                <w:sz w:val="16"/>
                <w:szCs w:val="16"/>
              </w:rPr>
              <w:t>Andante-Faster</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31:00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2121/2221/timp. (2) </w:t>
            </w:r>
            <w:proofErr w:type="gramStart"/>
            <w:r w:rsidRPr="009F1D27">
              <w:rPr>
                <w:rFonts w:cstheme="minorHAnsi"/>
                <w:sz w:val="16"/>
                <w:szCs w:val="16"/>
              </w:rPr>
              <w:t>perc</w:t>
            </w:r>
            <w:proofErr w:type="gramEnd"/>
            <w:r w:rsidRPr="009F1D27">
              <w:rPr>
                <w:rFonts w:cstheme="minorHAnsi"/>
                <w:sz w:val="16"/>
                <w:szCs w:val="16"/>
              </w:rPr>
              <w:t>. (2)/strings</w:t>
            </w: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Harry Somers Celebration</w:t>
            </w:r>
            <w:r w:rsidRPr="009F1D27">
              <w:rPr>
                <w:rFonts w:cstheme="minorHAnsi"/>
                <w:sz w:val="16"/>
                <w:szCs w:val="16"/>
              </w:rPr>
              <w:t xml:space="preserve">. CBC Records SMCD5199, 2000. </w:t>
            </w:r>
          </w:p>
          <w:p w:rsidR="009F1D27" w:rsidRPr="009F1D27" w:rsidRDefault="00252B0D" w:rsidP="00E930DF">
            <w:pPr>
              <w:tabs>
                <w:tab w:val="left" w:pos="142"/>
              </w:tabs>
              <w:spacing w:line="240" w:lineRule="auto"/>
              <w:rPr>
                <w:rFonts w:cstheme="minorHAnsi"/>
                <w:sz w:val="16"/>
                <w:szCs w:val="16"/>
              </w:rPr>
            </w:pPr>
            <w:r>
              <w:rPr>
                <w:rFonts w:cstheme="minorHAnsi"/>
                <w:sz w:val="16"/>
                <w:szCs w:val="16"/>
              </w:rPr>
              <w:t>Jamie Parker,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Alex Pauk,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Esprit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Bouliane, Denys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1955)</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Concerto pour piano</w:t>
            </w:r>
          </w:p>
          <w:p w:rsidR="009F1D27" w:rsidRPr="00757E6A" w:rsidRDefault="009F1D27" w:rsidP="00F64123">
            <w:pPr>
              <w:pStyle w:val="ListParagraph"/>
              <w:numPr>
                <w:ilvl w:val="0"/>
                <w:numId w:val="48"/>
              </w:numPr>
              <w:tabs>
                <w:tab w:val="left" w:pos="142"/>
              </w:tabs>
              <w:spacing w:line="240" w:lineRule="auto"/>
              <w:ind w:left="567" w:hanging="425"/>
              <w:rPr>
                <w:rFonts w:cstheme="minorHAnsi"/>
                <w:i/>
                <w:sz w:val="16"/>
                <w:szCs w:val="16"/>
              </w:rPr>
            </w:pPr>
            <w:r w:rsidRPr="00757E6A">
              <w:rPr>
                <w:rFonts w:cstheme="minorHAnsi"/>
                <w:i/>
                <w:sz w:val="16"/>
                <w:szCs w:val="16"/>
              </w:rPr>
              <w:t>…gestes en éventail</w:t>
            </w:r>
          </w:p>
          <w:p w:rsidR="009F1D27" w:rsidRPr="00757E6A" w:rsidRDefault="009F1D27" w:rsidP="00F64123">
            <w:pPr>
              <w:pStyle w:val="ListParagraph"/>
              <w:numPr>
                <w:ilvl w:val="0"/>
                <w:numId w:val="48"/>
              </w:numPr>
              <w:tabs>
                <w:tab w:val="left" w:pos="142"/>
              </w:tabs>
              <w:spacing w:line="240" w:lineRule="auto"/>
              <w:ind w:left="567" w:hanging="425"/>
              <w:rPr>
                <w:rFonts w:cstheme="minorHAnsi"/>
                <w:i/>
                <w:sz w:val="16"/>
                <w:szCs w:val="16"/>
              </w:rPr>
            </w:pPr>
            <w:r w:rsidRPr="00757E6A">
              <w:rPr>
                <w:rFonts w:cstheme="minorHAnsi"/>
                <w:i/>
                <w:sz w:val="16"/>
                <w:szCs w:val="16"/>
              </w:rPr>
              <w:t>…en guise d’andantino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26:30</w:t>
            </w:r>
          </w:p>
          <w:p w:rsidR="009F1D27" w:rsidRPr="009F1D27" w:rsidRDefault="00462914" w:rsidP="00E930DF">
            <w:pPr>
              <w:tabs>
                <w:tab w:val="left" w:pos="142"/>
              </w:tabs>
              <w:spacing w:line="240" w:lineRule="auto"/>
              <w:rPr>
                <w:rFonts w:cstheme="minorHAnsi"/>
                <w:sz w:val="16"/>
                <w:szCs w:val="16"/>
              </w:rPr>
            </w:pPr>
            <w:r>
              <w:rPr>
                <w:rFonts w:cstheme="minorHAnsi"/>
                <w:sz w:val="16"/>
                <w:szCs w:val="16"/>
              </w:rPr>
              <w:t xml:space="preserve">3(picc, </w:t>
            </w:r>
            <w:r w:rsidR="009F1D27" w:rsidRPr="009F1D27">
              <w:rPr>
                <w:rFonts w:cstheme="minorHAnsi"/>
                <w:sz w:val="16"/>
                <w:szCs w:val="16"/>
              </w:rPr>
              <w:t>afl)</w:t>
            </w:r>
            <w:r>
              <w:rPr>
                <w:rFonts w:cstheme="minorHAnsi"/>
                <w:sz w:val="16"/>
                <w:szCs w:val="16"/>
              </w:rPr>
              <w:t xml:space="preserve"> </w:t>
            </w:r>
            <w:r w:rsidR="009F1D27" w:rsidRPr="009F1D27">
              <w:rPr>
                <w:rFonts w:cstheme="minorHAnsi"/>
                <w:sz w:val="16"/>
                <w:szCs w:val="16"/>
              </w:rPr>
              <w:t>3(E.H.)</w:t>
            </w:r>
            <w:r>
              <w:rPr>
                <w:rFonts w:cstheme="minorHAnsi"/>
                <w:sz w:val="16"/>
                <w:szCs w:val="16"/>
              </w:rPr>
              <w:t xml:space="preserve"> </w:t>
            </w:r>
            <w:r w:rsidR="009F1D27" w:rsidRPr="009F1D27">
              <w:rPr>
                <w:rFonts w:cstheme="minorHAnsi"/>
                <w:sz w:val="16"/>
                <w:szCs w:val="16"/>
              </w:rPr>
              <w:t>3(bcl)</w:t>
            </w:r>
            <w:r>
              <w:rPr>
                <w:rFonts w:cstheme="minorHAnsi"/>
                <w:sz w:val="16"/>
                <w:szCs w:val="16"/>
              </w:rPr>
              <w:t xml:space="preserve"> </w:t>
            </w:r>
            <w:r w:rsidR="009F1D27" w:rsidRPr="009F1D27">
              <w:rPr>
                <w:rFonts w:cstheme="minorHAnsi"/>
                <w:sz w:val="16"/>
                <w:szCs w:val="16"/>
              </w:rPr>
              <w:t>3(bsn)/</w:t>
            </w:r>
            <w:r>
              <w:rPr>
                <w:rFonts w:cstheme="minorHAnsi"/>
                <w:sz w:val="16"/>
                <w:szCs w:val="16"/>
              </w:rPr>
              <w:t xml:space="preserve"> </w:t>
            </w:r>
            <w:r w:rsidR="009F1D27" w:rsidRPr="009F1D27">
              <w:rPr>
                <w:rFonts w:cstheme="minorHAnsi"/>
                <w:sz w:val="16"/>
                <w:szCs w:val="16"/>
              </w:rPr>
              <w:t>43(ptpt</w:t>
            </w:r>
            <w:proofErr w:type="gramStart"/>
            <w:r w:rsidR="009F1D27" w:rsidRPr="009F1D27">
              <w:rPr>
                <w:rFonts w:cstheme="minorHAnsi"/>
                <w:sz w:val="16"/>
                <w:szCs w:val="16"/>
              </w:rPr>
              <w:t>)3</w:t>
            </w:r>
            <w:proofErr w:type="gramEnd"/>
            <w:r w:rsidR="009F1D27" w:rsidRPr="009F1D27">
              <w:rPr>
                <w:rFonts w:cstheme="minorHAnsi"/>
                <w:sz w:val="16"/>
                <w:szCs w:val="16"/>
              </w:rPr>
              <w:t>(brbn)1/timp. perc./strings (min. 12-10-8-8-6)</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p w:rsidR="009F1D27" w:rsidRPr="009F1D27" w:rsidRDefault="009F1D27" w:rsidP="00E930DF">
            <w:pPr>
              <w:tabs>
                <w:tab w:val="left" w:pos="142"/>
              </w:tabs>
              <w:spacing w:line="240" w:lineRule="auto"/>
              <w:rPr>
                <w:rFonts w:cstheme="minorHAnsi"/>
                <w:sz w:val="16"/>
                <w:szCs w:val="16"/>
              </w:rPr>
            </w:pP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pour piano.</w:t>
            </w:r>
            <w:r w:rsidRPr="009F1D27">
              <w:rPr>
                <w:rFonts w:cstheme="minorHAnsi"/>
                <w:sz w:val="16"/>
                <w:szCs w:val="16"/>
              </w:rPr>
              <w:t xml:space="preserve"> CentreStreams, 1998.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Marc-André Hamelin,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Denys Bouliane,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Symphonique de Québec</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1997</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Schmidt, Heather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1974)</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1</w:t>
            </w:r>
          </w:p>
        </w:tc>
        <w:tc>
          <w:tcPr>
            <w:tcW w:w="2551" w:type="dxa"/>
            <w:tcMar>
              <w:left w:w="28" w:type="dxa"/>
              <w:bottom w:w="85" w:type="dxa"/>
              <w:right w:w="28" w:type="dxa"/>
            </w:tcMar>
          </w:tcPr>
          <w:p w:rsidR="009F1D27" w:rsidRDefault="009F1D27" w:rsidP="00E930DF">
            <w:pPr>
              <w:tabs>
                <w:tab w:val="left" w:pos="142"/>
              </w:tabs>
              <w:spacing w:line="240" w:lineRule="auto"/>
              <w:rPr>
                <w:rFonts w:cstheme="minorHAnsi"/>
                <w:sz w:val="16"/>
                <w:szCs w:val="16"/>
              </w:rPr>
            </w:pPr>
            <w:r w:rsidRPr="009F1D27">
              <w:rPr>
                <w:rFonts w:cstheme="minorHAnsi"/>
                <w:sz w:val="16"/>
                <w:szCs w:val="16"/>
              </w:rPr>
              <w:t>15:30</w:t>
            </w:r>
          </w:p>
          <w:p w:rsidR="0090071E" w:rsidRDefault="0090071E" w:rsidP="00E930DF">
            <w:pPr>
              <w:tabs>
                <w:tab w:val="left" w:pos="142"/>
              </w:tabs>
              <w:spacing w:line="240" w:lineRule="auto"/>
              <w:rPr>
                <w:rFonts w:cstheme="minorHAnsi"/>
                <w:sz w:val="16"/>
                <w:szCs w:val="16"/>
              </w:rPr>
            </w:pPr>
            <w:r>
              <w:rPr>
                <w:rFonts w:cstheme="minorHAnsi"/>
                <w:sz w:val="16"/>
                <w:szCs w:val="16"/>
              </w:rPr>
              <w:t xml:space="preserve">2222/4231/timp. </w:t>
            </w:r>
            <w:proofErr w:type="gramStart"/>
            <w:r>
              <w:rPr>
                <w:rFonts w:cstheme="minorHAnsi"/>
                <w:sz w:val="16"/>
                <w:szCs w:val="16"/>
              </w:rPr>
              <w:t>perc</w:t>
            </w:r>
            <w:proofErr w:type="gramEnd"/>
            <w:r>
              <w:rPr>
                <w:rFonts w:cstheme="minorHAnsi"/>
                <w:sz w:val="16"/>
                <w:szCs w:val="16"/>
              </w:rPr>
              <w:t>. (2)/harp/strings</w:t>
            </w:r>
          </w:p>
          <w:p w:rsidR="0090071E" w:rsidRDefault="0090071E" w:rsidP="00E930DF">
            <w:pPr>
              <w:tabs>
                <w:tab w:val="left" w:pos="142"/>
              </w:tabs>
              <w:spacing w:line="240" w:lineRule="auto"/>
              <w:rPr>
                <w:rFonts w:cstheme="minorHAnsi"/>
                <w:sz w:val="16"/>
                <w:szCs w:val="16"/>
              </w:rPr>
            </w:pPr>
            <w:r>
              <w:rPr>
                <w:rFonts w:cstheme="minorHAnsi"/>
                <w:sz w:val="16"/>
                <w:szCs w:val="16"/>
              </w:rPr>
              <w:t>Echo North Music</w:t>
            </w:r>
          </w:p>
          <w:p w:rsidR="0090071E" w:rsidRDefault="0090071E" w:rsidP="00E930DF">
            <w:pPr>
              <w:tabs>
                <w:tab w:val="left" w:pos="142"/>
              </w:tabs>
              <w:spacing w:line="240" w:lineRule="auto"/>
              <w:rPr>
                <w:rFonts w:cstheme="minorHAnsi"/>
                <w:sz w:val="16"/>
                <w:szCs w:val="16"/>
              </w:rPr>
            </w:pP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Commissioned by Canada Council for the Winnipeg New Music Festival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no. 1</w:t>
            </w:r>
            <w:r w:rsidRPr="009F1D27">
              <w:rPr>
                <w:rFonts w:cstheme="minorHAnsi"/>
                <w:sz w:val="16"/>
                <w:szCs w:val="16"/>
              </w:rPr>
              <w:t>. CentreStreams, 1998.</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Judith Kehler Siebert,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Bramwell Tovey,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Winnipeg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1997-98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Murphy, Kelly-Marie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1964, Italy)</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Hammer of the sorceress </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12:00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2222/4331/timp. </w:t>
            </w:r>
            <w:proofErr w:type="gramStart"/>
            <w:r w:rsidRPr="009F1D27">
              <w:rPr>
                <w:rFonts w:cstheme="minorHAnsi"/>
                <w:sz w:val="16"/>
                <w:szCs w:val="16"/>
              </w:rPr>
              <w:t>perc</w:t>
            </w:r>
            <w:proofErr w:type="gramEnd"/>
            <w:r w:rsidRPr="009F1D27">
              <w:rPr>
                <w:rFonts w:cstheme="minorHAnsi"/>
                <w:sz w:val="16"/>
                <w:szCs w:val="16"/>
              </w:rPr>
              <w:t>. (2)/harp/strings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Hammer of the sorceress.</w:t>
            </w:r>
            <w:r w:rsidRPr="009F1D27">
              <w:rPr>
                <w:rFonts w:cstheme="minorHAnsi"/>
                <w:sz w:val="16"/>
                <w:szCs w:val="16"/>
              </w:rPr>
              <w:t xml:space="preserve"> CentreStreams, 1999.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performers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Winnipeg Symphony Orchestra</w:t>
            </w:r>
          </w:p>
          <w:p w:rsidR="009F1D27" w:rsidRPr="009F1D27" w:rsidRDefault="00B32958" w:rsidP="00E930DF">
            <w:pPr>
              <w:tabs>
                <w:tab w:val="left" w:pos="142"/>
              </w:tabs>
              <w:spacing w:line="240" w:lineRule="auto"/>
              <w:rPr>
                <w:rFonts w:cstheme="minorHAnsi"/>
                <w:sz w:val="16"/>
                <w:szCs w:val="16"/>
              </w:rPr>
            </w:pPr>
            <w:hyperlink r:id="rId102" w:history="1">
              <w:r w:rsidR="009F1D27" w:rsidRPr="009F1D27">
                <w:rPr>
                  <w:rStyle w:val="Hyperlink"/>
                  <w:rFonts w:cstheme="minorHAnsi"/>
                  <w:color w:val="auto"/>
                  <w:sz w:val="16"/>
                  <w:szCs w:val="16"/>
                </w:rPr>
                <w:t>http://musiccentre.ca/CentreStreams/swf?mode=play_by&amp;opt=id&amp;id=21187</w:t>
              </w:r>
            </w:hyperlink>
            <w:r w:rsidR="009F1D27" w:rsidRPr="009F1D27">
              <w:rPr>
                <w:rFonts w:cstheme="minorHAnsi"/>
                <w:sz w:val="16"/>
                <w:szCs w:val="16"/>
              </w:rPr>
              <w:t xml:space="preserve">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(accessed 9-20-13)</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1998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Badian, Maya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1945, Romania)</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Concerto </w:t>
            </w:r>
          </w:p>
          <w:p w:rsidR="009F1D27" w:rsidRPr="00757E6A" w:rsidRDefault="009F1D27" w:rsidP="00F64123">
            <w:pPr>
              <w:pStyle w:val="ListParagraph"/>
              <w:numPr>
                <w:ilvl w:val="0"/>
                <w:numId w:val="49"/>
              </w:numPr>
              <w:tabs>
                <w:tab w:val="left" w:pos="142"/>
              </w:tabs>
              <w:spacing w:line="240" w:lineRule="auto"/>
              <w:ind w:left="567" w:hanging="425"/>
              <w:rPr>
                <w:rFonts w:cstheme="minorHAnsi"/>
                <w:i/>
                <w:sz w:val="16"/>
                <w:szCs w:val="16"/>
              </w:rPr>
            </w:pPr>
            <w:r w:rsidRPr="00757E6A">
              <w:rPr>
                <w:rFonts w:cstheme="minorHAnsi"/>
                <w:i/>
                <w:sz w:val="16"/>
                <w:szCs w:val="16"/>
              </w:rPr>
              <w:t>Preludio</w:t>
            </w:r>
          </w:p>
          <w:p w:rsidR="009F1D27" w:rsidRPr="00757E6A" w:rsidRDefault="009F1D27" w:rsidP="00F64123">
            <w:pPr>
              <w:pStyle w:val="ListParagraph"/>
              <w:numPr>
                <w:ilvl w:val="0"/>
                <w:numId w:val="49"/>
              </w:numPr>
              <w:tabs>
                <w:tab w:val="left" w:pos="142"/>
              </w:tabs>
              <w:spacing w:line="240" w:lineRule="auto"/>
              <w:ind w:left="567" w:hanging="425"/>
              <w:rPr>
                <w:rFonts w:cstheme="minorHAnsi"/>
                <w:i/>
                <w:sz w:val="16"/>
                <w:szCs w:val="16"/>
              </w:rPr>
            </w:pPr>
            <w:r w:rsidRPr="00757E6A">
              <w:rPr>
                <w:rFonts w:cstheme="minorHAnsi"/>
                <w:i/>
                <w:sz w:val="16"/>
                <w:szCs w:val="16"/>
              </w:rPr>
              <w:t>Fuga</w:t>
            </w:r>
          </w:p>
          <w:p w:rsidR="009F1D27" w:rsidRPr="00757E6A" w:rsidRDefault="009F1D27" w:rsidP="00F64123">
            <w:pPr>
              <w:pStyle w:val="ListParagraph"/>
              <w:numPr>
                <w:ilvl w:val="0"/>
                <w:numId w:val="49"/>
              </w:numPr>
              <w:tabs>
                <w:tab w:val="left" w:pos="142"/>
              </w:tabs>
              <w:spacing w:line="240" w:lineRule="auto"/>
              <w:ind w:left="567" w:hanging="425"/>
              <w:rPr>
                <w:rFonts w:cstheme="minorHAnsi"/>
                <w:i/>
                <w:sz w:val="16"/>
                <w:szCs w:val="16"/>
              </w:rPr>
            </w:pPr>
            <w:r w:rsidRPr="00757E6A">
              <w:rPr>
                <w:rFonts w:cstheme="minorHAnsi"/>
                <w:i/>
                <w:sz w:val="16"/>
                <w:szCs w:val="16"/>
              </w:rPr>
              <w:t>Finale (sonata)</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Lucien Badian Editions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orchestra</w:t>
            </w:r>
            <w:r w:rsidRPr="009F1D27">
              <w:rPr>
                <w:rFonts w:cstheme="minorHAnsi"/>
                <w:sz w:val="16"/>
                <w:szCs w:val="16"/>
              </w:rPr>
              <w:t>. CentreStreams, 1999.</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Bramwell Tovey,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Winnipeg Symphony Orchestra</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proofErr w:type="gramStart"/>
            <w:r w:rsidRPr="009F1D27">
              <w:rPr>
                <w:rFonts w:cstheme="minorHAnsi"/>
                <w:i/>
                <w:sz w:val="16"/>
                <w:szCs w:val="16"/>
              </w:rPr>
              <w:t>Concert[</w:t>
            </w:r>
            <w:proofErr w:type="gramEnd"/>
            <w:r w:rsidRPr="009F1D27">
              <w:rPr>
                <w:rFonts w:cstheme="minorHAnsi"/>
                <w:i/>
                <w:sz w:val="16"/>
                <w:szCs w:val="16"/>
              </w:rPr>
              <w:t>ino] for Piano.</w:t>
            </w:r>
            <w:r w:rsidRPr="009F1D27">
              <w:rPr>
                <w:rFonts w:cstheme="minorHAnsi"/>
                <w:sz w:val="16"/>
                <w:szCs w:val="16"/>
              </w:rPr>
              <w:t xml:space="preserve"> CentreStreams, unknown date.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Adrian Tomescu,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Ilarion Ionescu-Galati,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Gheorge Dima Brasov Philharmonic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Cooney, Cheryl L. </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Kuniko’s song</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)22</w:t>
            </w:r>
            <w:proofErr w:type="gramEnd"/>
            <w:r w:rsidRPr="009F1D27">
              <w:rPr>
                <w:rFonts w:cstheme="minorHAnsi"/>
                <w:sz w:val="16"/>
                <w:szCs w:val="16"/>
              </w:rPr>
              <w:t xml:space="preserve">(bcl)2/2110/timp. </w:t>
            </w:r>
            <w:proofErr w:type="gramStart"/>
            <w:r w:rsidRPr="009F1D27">
              <w:rPr>
                <w:rFonts w:cstheme="minorHAnsi"/>
                <w:sz w:val="16"/>
                <w:szCs w:val="16"/>
              </w:rPr>
              <w:t>perc</w:t>
            </w:r>
            <w:proofErr w:type="gramEnd"/>
            <w:r w:rsidRPr="009F1D27">
              <w:rPr>
                <w:rFonts w:cstheme="minorHAnsi"/>
                <w:sz w:val="16"/>
                <w:szCs w:val="16"/>
              </w:rPr>
              <w:t>. (2)/strings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1998</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Wallace, William</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1933, USA)</w:t>
            </w:r>
          </w:p>
        </w:tc>
        <w:tc>
          <w:tcPr>
            <w:tcW w:w="1843" w:type="dxa"/>
            <w:noWrap/>
            <w:tcMar>
              <w:left w:w="28" w:type="dxa"/>
              <w:bottom w:w="85" w:type="dxa"/>
              <w:right w:w="28" w:type="dxa"/>
            </w:tcMar>
          </w:tcPr>
          <w:p w:rsidR="009F1D27" w:rsidRPr="00757E6A" w:rsidRDefault="0090071E" w:rsidP="00757E6A">
            <w:pPr>
              <w:tabs>
                <w:tab w:val="left" w:pos="142"/>
              </w:tabs>
              <w:spacing w:line="240" w:lineRule="auto"/>
              <w:rPr>
                <w:rFonts w:cstheme="minorHAnsi"/>
                <w:i/>
                <w:sz w:val="16"/>
                <w:szCs w:val="16"/>
              </w:rPr>
            </w:pPr>
            <w:r w:rsidRPr="00757E6A">
              <w:rPr>
                <w:rFonts w:cstheme="minorHAnsi"/>
                <w:i/>
                <w:sz w:val="16"/>
                <w:szCs w:val="16"/>
              </w:rPr>
              <w:t>Concerto no. 2</w:t>
            </w:r>
          </w:p>
          <w:p w:rsidR="0090071E" w:rsidRPr="00757E6A" w:rsidRDefault="0090071E" w:rsidP="00F64123">
            <w:pPr>
              <w:pStyle w:val="ListParagraph"/>
              <w:numPr>
                <w:ilvl w:val="0"/>
                <w:numId w:val="71"/>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vivace</w:t>
            </w:r>
            <w:proofErr w:type="spellEnd"/>
          </w:p>
          <w:p w:rsidR="0090071E" w:rsidRPr="00757E6A" w:rsidRDefault="0090071E" w:rsidP="00F64123">
            <w:pPr>
              <w:pStyle w:val="ListParagraph"/>
              <w:numPr>
                <w:ilvl w:val="0"/>
                <w:numId w:val="71"/>
              </w:numPr>
              <w:tabs>
                <w:tab w:val="left" w:pos="142"/>
              </w:tabs>
              <w:spacing w:line="240" w:lineRule="auto"/>
              <w:ind w:left="567" w:hanging="425"/>
              <w:rPr>
                <w:rFonts w:cstheme="minorHAnsi"/>
                <w:i/>
                <w:sz w:val="16"/>
                <w:szCs w:val="16"/>
              </w:rPr>
            </w:pPr>
            <w:r w:rsidRPr="00757E6A">
              <w:rPr>
                <w:rFonts w:cstheme="minorHAnsi"/>
                <w:i/>
                <w:sz w:val="16"/>
                <w:szCs w:val="16"/>
              </w:rPr>
              <w:t>Moderato</w:t>
            </w:r>
          </w:p>
          <w:p w:rsidR="0090071E" w:rsidRPr="00757E6A" w:rsidRDefault="0090071E" w:rsidP="00F64123">
            <w:pPr>
              <w:pStyle w:val="ListParagraph"/>
              <w:numPr>
                <w:ilvl w:val="0"/>
                <w:numId w:val="71"/>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vivace</w:t>
            </w:r>
            <w:proofErr w:type="spellEnd"/>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)222</w:t>
            </w:r>
            <w:proofErr w:type="gramEnd"/>
            <w:r w:rsidRPr="009F1D27">
              <w:rPr>
                <w:rFonts w:cstheme="minorHAnsi"/>
                <w:sz w:val="16"/>
                <w:szCs w:val="16"/>
              </w:rPr>
              <w:t xml:space="preserve">/4200/timp. </w:t>
            </w:r>
            <w:proofErr w:type="gramStart"/>
            <w:r w:rsidRPr="009F1D27">
              <w:rPr>
                <w:rFonts w:cstheme="minorHAnsi"/>
                <w:sz w:val="16"/>
                <w:szCs w:val="16"/>
              </w:rPr>
              <w:t>perc</w:t>
            </w:r>
            <w:proofErr w:type="gramEnd"/>
            <w:r w:rsidRPr="009F1D27">
              <w:rPr>
                <w:rFonts w:cstheme="minorHAnsi"/>
                <w:sz w:val="16"/>
                <w:szCs w:val="16"/>
              </w:rPr>
              <w:t>. (2)/strings</w:t>
            </w: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no. 2</w:t>
            </w:r>
            <w:r w:rsidRPr="009F1D27">
              <w:rPr>
                <w:rFonts w:cstheme="minorHAnsi"/>
                <w:sz w:val="16"/>
                <w:szCs w:val="16"/>
              </w:rPr>
              <w:t xml:space="preserve">. </w:t>
            </w:r>
            <w:r w:rsidR="0090071E">
              <w:rPr>
                <w:rFonts w:cstheme="minorHAnsi"/>
                <w:sz w:val="16"/>
                <w:szCs w:val="16"/>
              </w:rPr>
              <w:t>CentreStreams, 1998</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Scott Holen, pianist</w:t>
            </w: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Keith Lockhart</w:t>
            </w:r>
            <w:r w:rsidR="00252B0D">
              <w:rPr>
                <w:rFonts w:cstheme="minorHAnsi"/>
                <w:sz w:val="16"/>
                <w:szCs w:val="16"/>
              </w:rPr>
              <w: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Utah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1998-2000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Krausas, Veronika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1963)</w:t>
            </w:r>
          </w:p>
        </w:tc>
        <w:tc>
          <w:tcPr>
            <w:tcW w:w="1843" w:type="dxa"/>
            <w:noWrap/>
            <w:tcMar>
              <w:left w:w="28" w:type="dxa"/>
              <w:bottom w:w="85" w:type="dxa"/>
              <w:right w:w="28" w:type="dxa"/>
            </w:tcMar>
          </w:tcPr>
          <w:p w:rsidR="0090071E" w:rsidRPr="00757E6A" w:rsidRDefault="0090071E" w:rsidP="00757E6A">
            <w:pPr>
              <w:tabs>
                <w:tab w:val="left" w:pos="142"/>
              </w:tabs>
              <w:spacing w:line="240" w:lineRule="auto"/>
              <w:rPr>
                <w:rFonts w:cstheme="minorHAnsi"/>
                <w:i/>
                <w:sz w:val="16"/>
                <w:szCs w:val="16"/>
              </w:rPr>
            </w:pPr>
            <w:r w:rsidRPr="00757E6A">
              <w:rPr>
                <w:rFonts w:cstheme="minorHAnsi"/>
                <w:i/>
                <w:sz w:val="16"/>
                <w:szCs w:val="16"/>
              </w:rPr>
              <w:t>Concerto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15:32</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222(chromatic harmonica</w:t>
            </w:r>
            <w:proofErr w:type="gramStart"/>
            <w:r w:rsidRPr="009F1D27">
              <w:rPr>
                <w:rFonts w:cstheme="minorHAnsi"/>
                <w:sz w:val="16"/>
                <w:szCs w:val="16"/>
              </w:rPr>
              <w:t>)2</w:t>
            </w:r>
            <w:proofErr w:type="gramEnd"/>
            <w:r w:rsidRPr="009F1D27">
              <w:rPr>
                <w:rFonts w:cstheme="minorHAnsi"/>
                <w:sz w:val="16"/>
                <w:szCs w:val="16"/>
              </w:rPr>
              <w:t>/2221/perc. (3)/strings</w:t>
            </w: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Concerto for piano and orchestra.</w:t>
            </w:r>
            <w:r w:rsidR="0090071E">
              <w:rPr>
                <w:rFonts w:cstheme="minorHAnsi"/>
                <w:sz w:val="16"/>
                <w:szCs w:val="16"/>
              </w:rPr>
              <w:t xml:space="preserve"> CentreStreams, 2000</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Louise Thomas,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Bill Barrett, harmonica</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Donald Crockett,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University of Southern California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1998-99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Huang, An-Lun</w:t>
            </w:r>
            <w:r w:rsidRPr="009F1D27">
              <w:rPr>
                <w:rFonts w:cstheme="minorHAnsi"/>
                <w:sz w:val="16"/>
                <w:szCs w:val="16"/>
              </w:rPr>
              <w:br/>
              <w:t>(b. 1949, China)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2 in C minor, op. 57</w:t>
            </w:r>
          </w:p>
          <w:p w:rsidR="009F1D27" w:rsidRPr="00757E6A" w:rsidRDefault="009F1D27" w:rsidP="00F64123">
            <w:pPr>
              <w:pStyle w:val="ListParagraph"/>
              <w:numPr>
                <w:ilvl w:val="0"/>
                <w:numId w:val="61"/>
              </w:numPr>
              <w:tabs>
                <w:tab w:val="left" w:pos="142"/>
              </w:tabs>
              <w:spacing w:line="240" w:lineRule="auto"/>
              <w:ind w:left="567" w:hanging="425"/>
              <w:rPr>
                <w:rFonts w:cstheme="minorHAnsi"/>
                <w:i/>
                <w:sz w:val="16"/>
                <w:szCs w:val="16"/>
              </w:rPr>
            </w:pPr>
            <w:r w:rsidRPr="00757E6A">
              <w:rPr>
                <w:rFonts w:cstheme="minorHAnsi"/>
                <w:i/>
                <w:sz w:val="16"/>
                <w:szCs w:val="16"/>
              </w:rPr>
              <w:t>Allegro assai</w:t>
            </w:r>
          </w:p>
          <w:p w:rsidR="009F1D27" w:rsidRPr="00757E6A" w:rsidRDefault="009F1D27" w:rsidP="00F64123">
            <w:pPr>
              <w:pStyle w:val="ListParagraph"/>
              <w:numPr>
                <w:ilvl w:val="0"/>
                <w:numId w:val="61"/>
              </w:numPr>
              <w:tabs>
                <w:tab w:val="left" w:pos="142"/>
              </w:tabs>
              <w:spacing w:line="240" w:lineRule="auto"/>
              <w:ind w:left="567" w:hanging="425"/>
              <w:rPr>
                <w:rFonts w:cstheme="minorHAnsi"/>
                <w:i/>
                <w:sz w:val="16"/>
                <w:szCs w:val="16"/>
              </w:rPr>
            </w:pPr>
            <w:r w:rsidRPr="00757E6A">
              <w:rPr>
                <w:rFonts w:cstheme="minorHAnsi"/>
                <w:i/>
                <w:sz w:val="16"/>
                <w:szCs w:val="16"/>
              </w:rPr>
              <w:t>Andante</w:t>
            </w:r>
          </w:p>
          <w:p w:rsidR="009F1D27" w:rsidRPr="00757E6A" w:rsidRDefault="009F1D27" w:rsidP="00F64123">
            <w:pPr>
              <w:pStyle w:val="ListParagraph"/>
              <w:numPr>
                <w:ilvl w:val="0"/>
                <w:numId w:val="61"/>
              </w:numPr>
              <w:tabs>
                <w:tab w:val="left" w:pos="142"/>
              </w:tabs>
              <w:spacing w:line="240" w:lineRule="auto"/>
              <w:ind w:left="567" w:hanging="425"/>
              <w:rPr>
                <w:rFonts w:cstheme="minorHAnsi"/>
                <w:i/>
                <w:sz w:val="16"/>
                <w:szCs w:val="16"/>
              </w:rPr>
            </w:pPr>
            <w:r w:rsidRPr="00757E6A">
              <w:rPr>
                <w:rFonts w:cstheme="minorHAnsi"/>
                <w:i/>
                <w:sz w:val="16"/>
                <w:szCs w:val="16"/>
              </w:rPr>
              <w:t>Allegro assai</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47:00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2220/2420/timp./strings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Publisher Unknown</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Everlasting Piano Works by Hsu Fei-Ping.</w:t>
            </w:r>
            <w:r w:rsidRPr="009F1D27">
              <w:rPr>
                <w:rFonts w:cstheme="minorHAnsi"/>
                <w:sz w:val="16"/>
                <w:szCs w:val="16"/>
              </w:rPr>
              <w:t xml:space="preserve"> ROI Productions, CD-0064, 2002.</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Hsu Fei-ping,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Konstantin D. Krimets,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Russian Philharmonic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1999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Kulesha, Gary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1954)</w:t>
            </w:r>
          </w:p>
        </w:tc>
        <w:tc>
          <w:tcPr>
            <w:tcW w:w="1843" w:type="dxa"/>
            <w:noWrap/>
            <w:tcMar>
              <w:left w:w="28" w:type="dxa"/>
              <w:bottom w:w="85" w:type="dxa"/>
              <w:right w:w="28" w:type="dxa"/>
            </w:tcMar>
          </w:tcPr>
          <w:p w:rsidR="009F1D27" w:rsidRPr="00757E6A" w:rsidRDefault="00152568" w:rsidP="00757E6A">
            <w:pPr>
              <w:tabs>
                <w:tab w:val="left" w:pos="142"/>
              </w:tabs>
              <w:spacing w:line="240" w:lineRule="auto"/>
              <w:rPr>
                <w:rFonts w:cstheme="minorHAnsi"/>
                <w:i/>
                <w:sz w:val="16"/>
                <w:szCs w:val="16"/>
              </w:rPr>
            </w:pPr>
            <w:r>
              <w:rPr>
                <w:rFonts w:cstheme="minorHAnsi"/>
                <w:i/>
                <w:sz w:val="16"/>
                <w:szCs w:val="16"/>
              </w:rPr>
              <w:t>Partita</w:t>
            </w:r>
          </w:p>
          <w:p w:rsidR="0090071E" w:rsidRPr="00757E6A" w:rsidRDefault="0090071E" w:rsidP="00F64123">
            <w:pPr>
              <w:pStyle w:val="ListParagraph"/>
              <w:numPr>
                <w:ilvl w:val="0"/>
                <w:numId w:val="72"/>
              </w:numPr>
              <w:tabs>
                <w:tab w:val="left" w:pos="142"/>
              </w:tabs>
              <w:spacing w:line="240" w:lineRule="auto"/>
              <w:ind w:left="567" w:hanging="425"/>
              <w:rPr>
                <w:rFonts w:cstheme="minorHAnsi"/>
                <w:i/>
                <w:sz w:val="16"/>
                <w:szCs w:val="16"/>
              </w:rPr>
            </w:pPr>
            <w:r w:rsidRPr="00757E6A">
              <w:rPr>
                <w:rFonts w:cstheme="minorHAnsi"/>
                <w:i/>
                <w:sz w:val="16"/>
                <w:szCs w:val="16"/>
              </w:rPr>
              <w:t>Fast</w:t>
            </w:r>
          </w:p>
          <w:p w:rsidR="0090071E" w:rsidRPr="00757E6A" w:rsidRDefault="0090071E" w:rsidP="00F64123">
            <w:pPr>
              <w:pStyle w:val="ListParagraph"/>
              <w:numPr>
                <w:ilvl w:val="0"/>
                <w:numId w:val="72"/>
              </w:numPr>
              <w:tabs>
                <w:tab w:val="left" w:pos="142"/>
              </w:tabs>
              <w:spacing w:line="240" w:lineRule="auto"/>
              <w:ind w:left="567" w:hanging="425"/>
              <w:rPr>
                <w:rFonts w:cstheme="minorHAnsi"/>
                <w:i/>
                <w:sz w:val="16"/>
                <w:szCs w:val="16"/>
              </w:rPr>
            </w:pPr>
            <w:r w:rsidRPr="00757E6A">
              <w:rPr>
                <w:rFonts w:cstheme="minorHAnsi"/>
                <w:i/>
                <w:sz w:val="16"/>
                <w:szCs w:val="16"/>
              </w:rPr>
              <w:t>Slow</w:t>
            </w:r>
          </w:p>
          <w:p w:rsidR="0090071E" w:rsidRPr="00757E6A" w:rsidRDefault="0090071E" w:rsidP="00F64123">
            <w:pPr>
              <w:pStyle w:val="ListParagraph"/>
              <w:numPr>
                <w:ilvl w:val="0"/>
                <w:numId w:val="72"/>
              </w:numPr>
              <w:tabs>
                <w:tab w:val="left" w:pos="142"/>
              </w:tabs>
              <w:spacing w:line="240" w:lineRule="auto"/>
              <w:ind w:left="567" w:hanging="425"/>
              <w:rPr>
                <w:rFonts w:cstheme="minorHAnsi"/>
                <w:i/>
                <w:sz w:val="16"/>
                <w:szCs w:val="16"/>
              </w:rPr>
            </w:pPr>
            <w:r w:rsidRPr="00757E6A">
              <w:rPr>
                <w:rFonts w:cstheme="minorHAnsi"/>
                <w:i/>
                <w:sz w:val="16"/>
                <w:szCs w:val="16"/>
              </w:rPr>
              <w:t>Fast</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17:00</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0071E" w:rsidRDefault="0090071E" w:rsidP="00E930DF">
            <w:pPr>
              <w:tabs>
                <w:tab w:val="left" w:pos="142"/>
              </w:tabs>
              <w:spacing w:line="240" w:lineRule="auto"/>
              <w:rPr>
                <w:rFonts w:cstheme="minorHAnsi"/>
                <w:sz w:val="16"/>
                <w:szCs w:val="16"/>
              </w:rPr>
            </w:pPr>
            <w:r>
              <w:rPr>
                <w:rFonts w:cstheme="minorHAnsi"/>
                <w:sz w:val="16"/>
                <w:szCs w:val="16"/>
              </w:rPr>
              <w:t>CMC</w:t>
            </w:r>
          </w:p>
          <w:p w:rsidR="0090071E" w:rsidRDefault="0090071E" w:rsidP="00E930DF">
            <w:pPr>
              <w:tabs>
                <w:tab w:val="left" w:pos="142"/>
              </w:tabs>
              <w:spacing w:line="240" w:lineRule="auto"/>
              <w:rPr>
                <w:rFonts w:cstheme="minorHAnsi"/>
                <w:sz w:val="16"/>
                <w:szCs w:val="16"/>
              </w:rPr>
            </w:pP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Commissioned by the Manitoba Chamber Orchestra through the Canada Council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Partita for piano and string orchestra.</w:t>
            </w:r>
            <w:r w:rsidRPr="009F1D27">
              <w:rPr>
                <w:rFonts w:cstheme="minorHAnsi"/>
                <w:sz w:val="16"/>
                <w:szCs w:val="16"/>
              </w:rPr>
              <w:t xml:space="preserve"> CentreStreams, </w:t>
            </w:r>
            <w:r w:rsidR="0090071E">
              <w:rPr>
                <w:rFonts w:cstheme="minorHAnsi"/>
                <w:sz w:val="16"/>
                <w:szCs w:val="16"/>
              </w:rPr>
              <w:t>c. 1999</w:t>
            </w:r>
            <w:r w:rsidRPr="009F1D27">
              <w:rPr>
                <w:rFonts w:cstheme="minorHAnsi"/>
                <w:sz w:val="16"/>
                <w:szCs w:val="16"/>
              </w:rPr>
              <w: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David Moroz,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Gary Kulesha,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Manitoba Chamber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2000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Hatzis, Christos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1953, Greece)</w:t>
            </w:r>
          </w:p>
        </w:tc>
        <w:tc>
          <w:tcPr>
            <w:tcW w:w="1843" w:type="dxa"/>
            <w:noWrap/>
            <w:tcMar>
              <w:left w:w="28" w:type="dxa"/>
              <w:bottom w:w="85" w:type="dxa"/>
              <w:right w:w="28" w:type="dxa"/>
            </w:tcMar>
          </w:tcPr>
          <w:p w:rsidR="009F1D27" w:rsidRDefault="009F1D27" w:rsidP="00D51625">
            <w:pPr>
              <w:tabs>
                <w:tab w:val="left" w:pos="142"/>
              </w:tabs>
              <w:spacing w:line="240" w:lineRule="auto"/>
              <w:rPr>
                <w:rFonts w:cstheme="minorHAnsi"/>
                <w:i/>
                <w:sz w:val="16"/>
                <w:szCs w:val="16"/>
              </w:rPr>
            </w:pPr>
            <w:r w:rsidRPr="00757E6A">
              <w:rPr>
                <w:rFonts w:cstheme="minorHAnsi"/>
                <w:i/>
                <w:sz w:val="16"/>
                <w:szCs w:val="16"/>
              </w:rPr>
              <w:t>K. 627 Concerto in F Major in the spirit of W.A. Mozart</w:t>
            </w:r>
          </w:p>
          <w:p w:rsidR="00D51625" w:rsidRPr="00D51625" w:rsidRDefault="00D51625" w:rsidP="00F64123">
            <w:pPr>
              <w:pStyle w:val="ListParagraph"/>
              <w:numPr>
                <w:ilvl w:val="0"/>
                <w:numId w:val="73"/>
              </w:numPr>
              <w:tabs>
                <w:tab w:val="left" w:pos="142"/>
              </w:tabs>
              <w:spacing w:line="240" w:lineRule="auto"/>
              <w:ind w:left="567" w:hanging="425"/>
              <w:rPr>
                <w:rFonts w:cstheme="minorHAnsi"/>
                <w:i/>
                <w:sz w:val="16"/>
                <w:szCs w:val="16"/>
              </w:rPr>
            </w:pPr>
            <w:r w:rsidRPr="00D51625">
              <w:rPr>
                <w:rFonts w:cstheme="minorHAnsi"/>
                <w:i/>
                <w:sz w:val="16"/>
                <w:szCs w:val="16"/>
              </w:rPr>
              <w:t>Maestoso—Presto Precipitando</w:t>
            </w:r>
          </w:p>
          <w:p w:rsidR="00D51625" w:rsidRPr="00D51625" w:rsidRDefault="00D51625" w:rsidP="00F64123">
            <w:pPr>
              <w:pStyle w:val="ListParagraph"/>
              <w:numPr>
                <w:ilvl w:val="0"/>
                <w:numId w:val="73"/>
              </w:numPr>
              <w:tabs>
                <w:tab w:val="left" w:pos="142"/>
              </w:tabs>
              <w:spacing w:line="240" w:lineRule="auto"/>
              <w:ind w:left="567" w:hanging="425"/>
              <w:rPr>
                <w:rFonts w:cstheme="minorHAnsi"/>
                <w:i/>
                <w:sz w:val="16"/>
                <w:szCs w:val="16"/>
              </w:rPr>
            </w:pPr>
            <w:r w:rsidRPr="00D51625">
              <w:rPr>
                <w:rFonts w:cstheme="minorHAnsi"/>
                <w:i/>
                <w:sz w:val="16"/>
                <w:szCs w:val="16"/>
              </w:rPr>
              <w:t>Largo Appassionato</w:t>
            </w:r>
          </w:p>
          <w:p w:rsidR="00D51625" w:rsidRPr="00D51625" w:rsidRDefault="00D51625" w:rsidP="00F64123">
            <w:pPr>
              <w:pStyle w:val="ListParagraph"/>
              <w:numPr>
                <w:ilvl w:val="0"/>
                <w:numId w:val="73"/>
              </w:numPr>
              <w:tabs>
                <w:tab w:val="left" w:pos="142"/>
              </w:tabs>
              <w:spacing w:line="240" w:lineRule="auto"/>
              <w:ind w:left="567" w:hanging="425"/>
              <w:rPr>
                <w:rFonts w:cstheme="minorHAnsi"/>
                <w:i/>
                <w:sz w:val="16"/>
                <w:szCs w:val="16"/>
              </w:rPr>
            </w:pPr>
            <w:r w:rsidRPr="00D51625">
              <w:rPr>
                <w:rFonts w:cstheme="minorHAnsi"/>
                <w:i/>
                <w:sz w:val="16"/>
                <w:szCs w:val="16"/>
              </w:rPr>
              <w:t>Allegro Giusto</w:t>
            </w:r>
          </w:p>
          <w:p w:rsidR="00D51625" w:rsidRPr="00757E6A" w:rsidRDefault="00D51625" w:rsidP="00D51625">
            <w:pPr>
              <w:tabs>
                <w:tab w:val="left" w:pos="142"/>
              </w:tabs>
              <w:spacing w:line="240" w:lineRule="auto"/>
              <w:rPr>
                <w:rFonts w:cstheme="minorHAnsi"/>
                <w:i/>
                <w:sz w:val="16"/>
                <w:szCs w:val="16"/>
              </w:rPr>
            </w:pP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30:00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2202/2000/timp./strings</w:t>
            </w:r>
          </w:p>
          <w:p w:rsidR="00D51625" w:rsidRPr="009F1D27" w:rsidRDefault="009F1D27" w:rsidP="00D51625">
            <w:pPr>
              <w:tabs>
                <w:tab w:val="left" w:pos="142"/>
              </w:tabs>
              <w:spacing w:line="240" w:lineRule="auto"/>
              <w:rPr>
                <w:rFonts w:cstheme="minorHAnsi"/>
                <w:sz w:val="16"/>
                <w:szCs w:val="16"/>
              </w:rPr>
            </w:pPr>
            <w:r w:rsidRPr="009F1D27">
              <w:rPr>
                <w:rFonts w:cstheme="minorHAnsi"/>
                <w:sz w:val="16"/>
                <w:szCs w:val="16"/>
              </w:rPr>
              <w:t>Promethean Editions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C755BD" w:rsidRPr="009F1D27" w:rsidTr="00812451">
        <w:trPr>
          <w:cantSplit/>
          <w:trHeight w:val="20"/>
        </w:trPr>
        <w:tc>
          <w:tcPr>
            <w:tcW w:w="992" w:type="dxa"/>
            <w:tcMar>
              <w:left w:w="28" w:type="dxa"/>
              <w:right w:w="28" w:type="dxa"/>
            </w:tcMar>
          </w:tcPr>
          <w:p w:rsidR="00C755BD" w:rsidRPr="009F1D27" w:rsidRDefault="00C755BD" w:rsidP="00907ED8">
            <w:pPr>
              <w:tabs>
                <w:tab w:val="left" w:pos="142"/>
              </w:tabs>
              <w:spacing w:line="240" w:lineRule="auto"/>
              <w:rPr>
                <w:rFonts w:cstheme="minorHAnsi"/>
                <w:sz w:val="16"/>
                <w:szCs w:val="16"/>
              </w:rPr>
            </w:pPr>
            <w:r>
              <w:rPr>
                <w:rFonts w:cstheme="minorHAnsi"/>
                <w:sz w:val="16"/>
                <w:szCs w:val="16"/>
              </w:rPr>
              <w:t>2000</w:t>
            </w:r>
          </w:p>
        </w:tc>
        <w:tc>
          <w:tcPr>
            <w:tcW w:w="1985" w:type="dxa"/>
            <w:noWrap/>
            <w:tcMar>
              <w:left w:w="28" w:type="dxa"/>
              <w:bottom w:w="85" w:type="dxa"/>
              <w:right w:w="28" w:type="dxa"/>
            </w:tcMar>
          </w:tcPr>
          <w:p w:rsidR="00C755BD" w:rsidRPr="009F1D27" w:rsidRDefault="00C755BD" w:rsidP="00907ED8">
            <w:pPr>
              <w:tabs>
                <w:tab w:val="left" w:pos="142"/>
              </w:tabs>
              <w:spacing w:line="240" w:lineRule="auto"/>
              <w:rPr>
                <w:rFonts w:cstheme="minorHAnsi"/>
                <w:sz w:val="16"/>
                <w:szCs w:val="16"/>
              </w:rPr>
            </w:pPr>
            <w:r w:rsidRPr="009F1D27">
              <w:rPr>
                <w:rFonts w:cstheme="minorHAnsi"/>
                <w:sz w:val="16"/>
                <w:szCs w:val="16"/>
              </w:rPr>
              <w:t>Hétu, Jacques</w:t>
            </w:r>
          </w:p>
          <w:p w:rsidR="00C755BD" w:rsidRPr="009F1D27" w:rsidRDefault="00C755BD" w:rsidP="00907ED8">
            <w:pPr>
              <w:tabs>
                <w:tab w:val="left" w:pos="142"/>
              </w:tabs>
              <w:spacing w:line="240" w:lineRule="auto"/>
              <w:rPr>
                <w:rFonts w:cstheme="minorHAnsi"/>
                <w:sz w:val="16"/>
                <w:szCs w:val="16"/>
              </w:rPr>
            </w:pPr>
            <w:r w:rsidRPr="009F1D27">
              <w:rPr>
                <w:rFonts w:cstheme="minorHAnsi"/>
                <w:sz w:val="16"/>
                <w:szCs w:val="16"/>
              </w:rPr>
              <w:t>(1938-2010)</w:t>
            </w:r>
          </w:p>
        </w:tc>
        <w:tc>
          <w:tcPr>
            <w:tcW w:w="1843" w:type="dxa"/>
            <w:noWrap/>
            <w:tcMar>
              <w:left w:w="28" w:type="dxa"/>
              <w:bottom w:w="85" w:type="dxa"/>
              <w:right w:w="28" w:type="dxa"/>
            </w:tcMar>
          </w:tcPr>
          <w:p w:rsidR="00C755BD" w:rsidRPr="00757E6A" w:rsidRDefault="00C755BD" w:rsidP="00757E6A">
            <w:pPr>
              <w:tabs>
                <w:tab w:val="left" w:pos="142"/>
              </w:tabs>
              <w:spacing w:line="240" w:lineRule="auto"/>
              <w:rPr>
                <w:rFonts w:cstheme="minorHAnsi"/>
                <w:i/>
                <w:sz w:val="16"/>
                <w:szCs w:val="16"/>
              </w:rPr>
            </w:pPr>
            <w:r w:rsidRPr="00757E6A">
              <w:rPr>
                <w:rFonts w:cstheme="minorHAnsi"/>
                <w:i/>
                <w:sz w:val="16"/>
                <w:szCs w:val="16"/>
              </w:rPr>
              <w:t>Concerto pour piano no. 2, op. 64</w:t>
            </w:r>
          </w:p>
          <w:p w:rsidR="00C755BD" w:rsidRPr="00757E6A" w:rsidRDefault="00C755BD" w:rsidP="00D51625">
            <w:pPr>
              <w:tabs>
                <w:tab w:val="left" w:pos="142"/>
              </w:tabs>
              <w:spacing w:line="240" w:lineRule="auto"/>
              <w:rPr>
                <w:rFonts w:cstheme="minorHAnsi"/>
                <w:i/>
                <w:sz w:val="16"/>
                <w:szCs w:val="16"/>
              </w:rPr>
            </w:pPr>
          </w:p>
        </w:tc>
        <w:tc>
          <w:tcPr>
            <w:tcW w:w="2551" w:type="dxa"/>
            <w:tcMar>
              <w:left w:w="28" w:type="dxa"/>
              <w:bottom w:w="85" w:type="dxa"/>
              <w:right w:w="28" w:type="dxa"/>
            </w:tcMar>
          </w:tcPr>
          <w:p w:rsidR="00C755BD" w:rsidRPr="009F1D27" w:rsidRDefault="00C755BD" w:rsidP="00907ED8">
            <w:pPr>
              <w:tabs>
                <w:tab w:val="left" w:pos="142"/>
              </w:tabs>
              <w:spacing w:line="240" w:lineRule="auto"/>
              <w:rPr>
                <w:rFonts w:cstheme="minorHAnsi"/>
                <w:sz w:val="16"/>
                <w:szCs w:val="16"/>
              </w:rPr>
            </w:pPr>
            <w:r w:rsidRPr="009F1D27">
              <w:rPr>
                <w:rFonts w:cstheme="minorHAnsi"/>
                <w:sz w:val="16"/>
                <w:szCs w:val="16"/>
              </w:rPr>
              <w:t>22:00</w:t>
            </w:r>
          </w:p>
          <w:p w:rsidR="00C755BD" w:rsidRPr="009F1D27" w:rsidRDefault="00C755BD" w:rsidP="00907ED8">
            <w:pPr>
              <w:tabs>
                <w:tab w:val="left" w:pos="142"/>
              </w:tabs>
              <w:spacing w:line="240" w:lineRule="auto"/>
              <w:rPr>
                <w:rFonts w:cstheme="minorHAnsi"/>
                <w:sz w:val="16"/>
                <w:szCs w:val="16"/>
              </w:rPr>
            </w:pPr>
            <w:r w:rsidRPr="009F1D27">
              <w:rPr>
                <w:rFonts w:cstheme="minorHAnsi"/>
                <w:sz w:val="16"/>
                <w:szCs w:val="16"/>
              </w:rPr>
              <w:t>2222/2200/timp. perc./strings</w:t>
            </w:r>
          </w:p>
          <w:p w:rsidR="00C755BD" w:rsidRPr="009F1D27" w:rsidRDefault="00C755BD" w:rsidP="00907ED8">
            <w:pPr>
              <w:tabs>
                <w:tab w:val="left" w:pos="142"/>
              </w:tabs>
              <w:spacing w:line="240" w:lineRule="auto"/>
              <w:rPr>
                <w:rFonts w:cstheme="minorHAnsi"/>
                <w:sz w:val="16"/>
                <w:szCs w:val="16"/>
              </w:rPr>
            </w:pPr>
            <w:r>
              <w:rPr>
                <w:rFonts w:cstheme="minorHAnsi"/>
                <w:sz w:val="16"/>
                <w:szCs w:val="16"/>
              </w:rPr>
              <w:t>Doberman-Yppan</w:t>
            </w:r>
          </w:p>
          <w:p w:rsidR="00C755BD" w:rsidRPr="009F1D27" w:rsidRDefault="00C755BD" w:rsidP="00907ED8">
            <w:pPr>
              <w:tabs>
                <w:tab w:val="left" w:pos="142"/>
              </w:tabs>
              <w:spacing w:line="240" w:lineRule="auto"/>
              <w:rPr>
                <w:rFonts w:cstheme="minorHAnsi"/>
                <w:sz w:val="16"/>
                <w:szCs w:val="16"/>
              </w:rPr>
            </w:pPr>
          </w:p>
        </w:tc>
        <w:tc>
          <w:tcPr>
            <w:tcW w:w="5387" w:type="dxa"/>
            <w:tcMar>
              <w:left w:w="28" w:type="dxa"/>
              <w:right w:w="28" w:type="dxa"/>
            </w:tcMar>
          </w:tcPr>
          <w:p w:rsidR="00C755BD" w:rsidRPr="009F1D27" w:rsidRDefault="00C755BD" w:rsidP="00907ED8">
            <w:pPr>
              <w:tabs>
                <w:tab w:val="left" w:pos="142"/>
                <w:tab w:val="left" w:pos="426"/>
              </w:tabs>
              <w:spacing w:line="240" w:lineRule="auto"/>
              <w:rPr>
                <w:rFonts w:cstheme="minorHAnsi"/>
                <w:sz w:val="16"/>
                <w:szCs w:val="16"/>
              </w:rPr>
            </w:pPr>
            <w:r w:rsidRPr="009F1D27">
              <w:rPr>
                <w:rFonts w:cstheme="minorHAnsi"/>
                <w:i/>
                <w:sz w:val="16"/>
                <w:szCs w:val="16"/>
              </w:rPr>
              <w:t>Jacques Hétu Concertos.</w:t>
            </w:r>
            <w:r w:rsidRPr="009F1D27">
              <w:rPr>
                <w:rFonts w:cstheme="minorHAnsi"/>
                <w:sz w:val="16"/>
                <w:szCs w:val="16"/>
              </w:rPr>
              <w:t xml:space="preserve"> CBC Records </w:t>
            </w:r>
            <w:r>
              <w:rPr>
                <w:rFonts w:cstheme="minorHAnsi"/>
                <w:sz w:val="16"/>
                <w:szCs w:val="16"/>
              </w:rPr>
              <w:t>5228</w:t>
            </w:r>
            <w:r w:rsidRPr="009F1D27">
              <w:rPr>
                <w:rFonts w:cstheme="minorHAnsi"/>
                <w:sz w:val="16"/>
                <w:szCs w:val="16"/>
              </w:rPr>
              <w:t>, 2000.</w:t>
            </w:r>
          </w:p>
          <w:p w:rsidR="00C755BD" w:rsidRPr="009F1D27" w:rsidRDefault="008D4C6F" w:rsidP="00907ED8">
            <w:pPr>
              <w:tabs>
                <w:tab w:val="left" w:pos="142"/>
                <w:tab w:val="left" w:pos="426"/>
              </w:tabs>
              <w:spacing w:line="240" w:lineRule="auto"/>
              <w:rPr>
                <w:rFonts w:cstheme="minorHAnsi"/>
                <w:sz w:val="16"/>
                <w:szCs w:val="16"/>
              </w:rPr>
            </w:pPr>
            <w:r>
              <w:rPr>
                <w:rFonts w:cstheme="minorHAnsi"/>
                <w:sz w:val="16"/>
                <w:szCs w:val="16"/>
              </w:rPr>
              <w:t>André Laplante, pianist</w:t>
            </w:r>
          </w:p>
          <w:p w:rsidR="00C755BD" w:rsidRPr="009F1D27" w:rsidRDefault="00C755BD" w:rsidP="00907ED8">
            <w:pPr>
              <w:tabs>
                <w:tab w:val="left" w:pos="142"/>
                <w:tab w:val="left" w:pos="426"/>
              </w:tabs>
              <w:spacing w:line="240" w:lineRule="auto"/>
              <w:rPr>
                <w:rFonts w:cstheme="minorHAnsi"/>
                <w:sz w:val="16"/>
                <w:szCs w:val="16"/>
              </w:rPr>
            </w:pPr>
            <w:r w:rsidRPr="009F1D27">
              <w:rPr>
                <w:rFonts w:cstheme="minorHAnsi"/>
                <w:sz w:val="16"/>
                <w:szCs w:val="16"/>
              </w:rPr>
              <w:t>Mario Bernardi, conductor</w:t>
            </w:r>
          </w:p>
          <w:p w:rsidR="00C755BD" w:rsidRPr="009F1D27" w:rsidRDefault="00C755BD" w:rsidP="00907ED8">
            <w:pPr>
              <w:tabs>
                <w:tab w:val="left" w:pos="142"/>
                <w:tab w:val="left" w:pos="426"/>
              </w:tabs>
              <w:spacing w:line="240" w:lineRule="auto"/>
              <w:rPr>
                <w:rFonts w:cstheme="minorHAnsi"/>
                <w:sz w:val="16"/>
                <w:szCs w:val="16"/>
              </w:rPr>
            </w:pPr>
            <w:r w:rsidRPr="009F1D27">
              <w:rPr>
                <w:rFonts w:cstheme="minorHAnsi"/>
                <w:sz w:val="16"/>
                <w:szCs w:val="16"/>
              </w:rPr>
              <w:t>CBC Radio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Rev. 2009</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Ho, Alice Ping Yee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1960, Hong Kong)</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Elysian fields</w:t>
            </w:r>
          </w:p>
          <w:p w:rsidR="009F1D27" w:rsidRPr="00757E6A" w:rsidRDefault="009F1D27" w:rsidP="00F64123">
            <w:pPr>
              <w:pStyle w:val="ListParagraph"/>
              <w:numPr>
                <w:ilvl w:val="0"/>
                <w:numId w:val="52"/>
              </w:numPr>
              <w:tabs>
                <w:tab w:val="left" w:pos="142"/>
              </w:tabs>
              <w:spacing w:line="240" w:lineRule="auto"/>
              <w:ind w:left="476" w:hanging="284"/>
              <w:rPr>
                <w:rFonts w:cstheme="minorHAnsi"/>
                <w:i/>
                <w:sz w:val="16"/>
                <w:szCs w:val="16"/>
              </w:rPr>
            </w:pPr>
            <w:r w:rsidRPr="00757E6A">
              <w:rPr>
                <w:rFonts w:cstheme="minorHAnsi"/>
                <w:i/>
                <w:sz w:val="16"/>
                <w:szCs w:val="16"/>
              </w:rPr>
              <w:t>Sereno</w:t>
            </w:r>
          </w:p>
          <w:p w:rsidR="009F1D27" w:rsidRPr="00757E6A" w:rsidRDefault="009F1D27" w:rsidP="00F64123">
            <w:pPr>
              <w:pStyle w:val="ListParagraph"/>
              <w:numPr>
                <w:ilvl w:val="0"/>
                <w:numId w:val="52"/>
              </w:numPr>
              <w:tabs>
                <w:tab w:val="left" w:pos="142"/>
              </w:tabs>
              <w:spacing w:line="240" w:lineRule="auto"/>
              <w:ind w:left="476" w:hanging="284"/>
              <w:rPr>
                <w:rFonts w:cstheme="minorHAnsi"/>
                <w:i/>
                <w:sz w:val="16"/>
                <w:szCs w:val="16"/>
              </w:rPr>
            </w:pPr>
            <w:r w:rsidRPr="00757E6A">
              <w:rPr>
                <w:rFonts w:cstheme="minorHAnsi"/>
                <w:i/>
                <w:sz w:val="16"/>
                <w:szCs w:val="16"/>
              </w:rPr>
              <w:t>Animoso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16:00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2222/4221/timp. (4) </w:t>
            </w:r>
            <w:proofErr w:type="gramStart"/>
            <w:r w:rsidRPr="009F1D27">
              <w:rPr>
                <w:rFonts w:cstheme="minorHAnsi"/>
                <w:sz w:val="16"/>
                <w:szCs w:val="16"/>
              </w:rPr>
              <w:t>perc</w:t>
            </w:r>
            <w:proofErr w:type="gramEnd"/>
            <w:r w:rsidRPr="009F1D27">
              <w:rPr>
                <w:rFonts w:cstheme="minorHAnsi"/>
                <w:sz w:val="16"/>
                <w:szCs w:val="16"/>
              </w:rPr>
              <w:t>. (4)/harp/strings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Elysian Fields.</w:t>
            </w:r>
            <w:r w:rsidRPr="009F1D27">
              <w:rPr>
                <w:rFonts w:cstheme="minorHAnsi"/>
                <w:sz w:val="16"/>
                <w:szCs w:val="16"/>
              </w:rPr>
              <w:t xml:space="preserve"> CentreStreams, 2000.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Laura Hibbard</w:t>
            </w:r>
            <w:r w:rsidR="00252B0D">
              <w:rPr>
                <w:rFonts w:cstheme="minorHAnsi"/>
                <w:sz w:val="16"/>
                <w:szCs w:val="16"/>
              </w:rPr>
              <w:t>,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Susan Haig,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Windsor Symphony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Oswald, John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Oswald’s 1</w:t>
            </w:r>
            <w:r w:rsidRPr="00757E6A">
              <w:rPr>
                <w:rFonts w:cstheme="minorHAnsi"/>
                <w:i/>
                <w:sz w:val="16"/>
                <w:szCs w:val="16"/>
                <w:vertAlign w:val="superscript"/>
              </w:rPr>
              <w:t>st</w:t>
            </w:r>
            <w:r w:rsidRPr="00757E6A">
              <w:rPr>
                <w:rFonts w:cstheme="minorHAnsi"/>
                <w:i/>
                <w:sz w:val="16"/>
                <w:szCs w:val="16"/>
              </w:rPr>
              <w:t xml:space="preserve"> piano concerto by Tchaikovsky (as suggested by Michael Snow) minus one in B-flat Minor</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duration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2212/2210/timp./harp/strings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Payette, Alain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1953)</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Concerto </w:t>
            </w:r>
          </w:p>
          <w:p w:rsidR="009F1D27" w:rsidRPr="00757E6A" w:rsidRDefault="009F1D27" w:rsidP="00F64123">
            <w:pPr>
              <w:pStyle w:val="ListParagraph"/>
              <w:numPr>
                <w:ilvl w:val="0"/>
                <w:numId w:val="53"/>
              </w:numPr>
              <w:tabs>
                <w:tab w:val="left" w:pos="142"/>
              </w:tabs>
              <w:spacing w:line="240" w:lineRule="auto"/>
              <w:ind w:left="567" w:hanging="425"/>
              <w:rPr>
                <w:rFonts w:cstheme="minorHAnsi"/>
                <w:i/>
                <w:sz w:val="16"/>
                <w:szCs w:val="16"/>
              </w:rPr>
            </w:pPr>
            <w:r w:rsidRPr="00757E6A">
              <w:rPr>
                <w:rFonts w:cstheme="minorHAnsi"/>
                <w:i/>
                <w:sz w:val="16"/>
                <w:szCs w:val="16"/>
              </w:rPr>
              <w:t>Modéré et passionné</w:t>
            </w:r>
          </w:p>
          <w:p w:rsidR="009F1D27" w:rsidRPr="00757E6A" w:rsidRDefault="009F1D27" w:rsidP="00F64123">
            <w:pPr>
              <w:pStyle w:val="ListParagraph"/>
              <w:numPr>
                <w:ilvl w:val="0"/>
                <w:numId w:val="53"/>
              </w:numPr>
              <w:tabs>
                <w:tab w:val="left" w:pos="142"/>
              </w:tabs>
              <w:spacing w:line="240" w:lineRule="auto"/>
              <w:ind w:left="567" w:hanging="425"/>
              <w:rPr>
                <w:rFonts w:cstheme="minorHAnsi"/>
                <w:i/>
                <w:sz w:val="16"/>
                <w:szCs w:val="16"/>
              </w:rPr>
            </w:pPr>
            <w:r w:rsidRPr="00757E6A">
              <w:rPr>
                <w:rFonts w:cstheme="minorHAnsi"/>
                <w:i/>
                <w:sz w:val="16"/>
                <w:szCs w:val="16"/>
              </w:rPr>
              <w:t>Très lent</w:t>
            </w:r>
          </w:p>
          <w:p w:rsidR="009F1D27" w:rsidRPr="00757E6A" w:rsidRDefault="009F1D27" w:rsidP="00F64123">
            <w:pPr>
              <w:pStyle w:val="ListParagraph"/>
              <w:numPr>
                <w:ilvl w:val="0"/>
                <w:numId w:val="53"/>
              </w:numPr>
              <w:tabs>
                <w:tab w:val="left" w:pos="142"/>
              </w:tabs>
              <w:spacing w:line="240" w:lineRule="auto"/>
              <w:ind w:left="567" w:hanging="425"/>
              <w:rPr>
                <w:rFonts w:cstheme="minorHAnsi"/>
                <w:i/>
                <w:sz w:val="16"/>
                <w:szCs w:val="16"/>
              </w:rPr>
            </w:pPr>
            <w:r w:rsidRPr="00757E6A">
              <w:rPr>
                <w:rFonts w:cstheme="minorHAnsi"/>
                <w:i/>
                <w:sz w:val="16"/>
                <w:szCs w:val="16"/>
              </w:rPr>
              <w:t>Vif et léger</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2222/4231/timp./strings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proofErr w:type="gramStart"/>
            <w:r w:rsidRPr="009F1D27">
              <w:rPr>
                <w:rFonts w:cstheme="minorHAnsi"/>
                <w:i/>
                <w:sz w:val="16"/>
                <w:szCs w:val="16"/>
              </w:rPr>
              <w:t>Concerto pour</w:t>
            </w:r>
            <w:proofErr w:type="gramEnd"/>
            <w:r w:rsidRPr="009F1D27">
              <w:rPr>
                <w:rFonts w:cstheme="minorHAnsi"/>
                <w:i/>
                <w:sz w:val="16"/>
                <w:szCs w:val="16"/>
              </w:rPr>
              <w:t xml:space="preserve"> piano et orchestre symphonique</w:t>
            </w:r>
            <w:r w:rsidRPr="009F1D27">
              <w:rPr>
                <w:rFonts w:cstheme="minorHAnsi"/>
                <w:sz w:val="16"/>
                <w:szCs w:val="16"/>
              </w:rPr>
              <w:t>. CentreStreams, 2003.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Anne-Marie Dubois,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Marc Belanger,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Orchestre symphonique de Drummondville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Baker, Michael Conway</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1937, USA)</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Mapelweiss, op. 121</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2121/2220/timp. perc./strings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Lauber, Anne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1943)</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Concerto No. 2 </w:t>
            </w:r>
          </w:p>
          <w:p w:rsidR="009F1D27" w:rsidRPr="00757E6A" w:rsidRDefault="009F1D27" w:rsidP="00D51625">
            <w:pPr>
              <w:pStyle w:val="ListParagraph"/>
              <w:numPr>
                <w:ilvl w:val="0"/>
                <w:numId w:val="44"/>
              </w:numPr>
              <w:tabs>
                <w:tab w:val="left" w:pos="142"/>
              </w:tabs>
              <w:spacing w:line="240" w:lineRule="auto"/>
              <w:ind w:left="567" w:hanging="425"/>
              <w:rPr>
                <w:rFonts w:cstheme="minorHAnsi"/>
                <w:i/>
                <w:sz w:val="16"/>
                <w:szCs w:val="16"/>
              </w:rPr>
            </w:pPr>
            <w:r w:rsidRPr="00757E6A">
              <w:rPr>
                <w:rFonts w:cstheme="minorHAnsi"/>
                <w:i/>
                <w:sz w:val="16"/>
                <w:szCs w:val="16"/>
              </w:rPr>
              <w:t>Andante maesto</w:t>
            </w:r>
          </w:p>
          <w:p w:rsidR="009F1D27" w:rsidRPr="00757E6A" w:rsidRDefault="009F1D27" w:rsidP="00D51625">
            <w:pPr>
              <w:pStyle w:val="ListParagraph"/>
              <w:numPr>
                <w:ilvl w:val="0"/>
                <w:numId w:val="44"/>
              </w:numPr>
              <w:tabs>
                <w:tab w:val="left" w:pos="142"/>
              </w:tabs>
              <w:spacing w:line="240" w:lineRule="auto"/>
              <w:ind w:left="567" w:hanging="425"/>
              <w:rPr>
                <w:rFonts w:cstheme="minorHAnsi"/>
                <w:i/>
                <w:sz w:val="16"/>
                <w:szCs w:val="16"/>
              </w:rPr>
            </w:pPr>
            <w:r w:rsidRPr="00757E6A">
              <w:rPr>
                <w:rFonts w:cstheme="minorHAnsi"/>
                <w:i/>
                <w:sz w:val="16"/>
                <w:szCs w:val="16"/>
              </w:rPr>
              <w:t>Dramatico</w:t>
            </w:r>
          </w:p>
          <w:p w:rsidR="009F1D27" w:rsidRPr="00757E6A" w:rsidRDefault="009F1D27" w:rsidP="00D51625">
            <w:pPr>
              <w:pStyle w:val="ListParagraph"/>
              <w:numPr>
                <w:ilvl w:val="0"/>
                <w:numId w:val="44"/>
              </w:numPr>
              <w:tabs>
                <w:tab w:val="left" w:pos="142"/>
              </w:tabs>
              <w:spacing w:line="240" w:lineRule="auto"/>
              <w:ind w:left="567" w:hanging="425"/>
              <w:rPr>
                <w:rFonts w:cstheme="minorHAnsi"/>
                <w:i/>
                <w:sz w:val="16"/>
                <w:szCs w:val="16"/>
              </w:rPr>
            </w:pPr>
            <w:r w:rsidRPr="00757E6A">
              <w:rPr>
                <w:rFonts w:cstheme="minorHAnsi"/>
                <w:i/>
                <w:sz w:val="16"/>
                <w:szCs w:val="16"/>
              </w:rPr>
              <w:t>Selvaggio</w:t>
            </w:r>
          </w:p>
          <w:p w:rsidR="009F1D27" w:rsidRPr="00757E6A" w:rsidRDefault="009F1D27" w:rsidP="00D51625">
            <w:pPr>
              <w:pStyle w:val="ListParagraph"/>
              <w:numPr>
                <w:ilvl w:val="0"/>
                <w:numId w:val="44"/>
              </w:numPr>
              <w:tabs>
                <w:tab w:val="left" w:pos="142"/>
              </w:tabs>
              <w:spacing w:line="240" w:lineRule="auto"/>
              <w:ind w:left="567" w:hanging="425"/>
              <w:rPr>
                <w:rFonts w:cstheme="minorHAnsi"/>
                <w:i/>
                <w:sz w:val="16"/>
                <w:szCs w:val="16"/>
              </w:rPr>
            </w:pPr>
            <w:r w:rsidRPr="00757E6A">
              <w:rPr>
                <w:rFonts w:cstheme="minorHAnsi"/>
                <w:i/>
                <w:sz w:val="16"/>
                <w:szCs w:val="16"/>
              </w:rPr>
              <w:t>Unavailable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2222/2200/timp. (4)/strings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2001</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Schmidt, Heather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1974)</w:t>
            </w:r>
          </w:p>
          <w:p w:rsidR="009F1D27" w:rsidRPr="009F1D27" w:rsidRDefault="009F1D27" w:rsidP="00E930DF">
            <w:pPr>
              <w:tabs>
                <w:tab w:val="left" w:pos="142"/>
              </w:tabs>
              <w:spacing w:line="240" w:lineRule="auto"/>
              <w:rPr>
                <w:rFonts w:cstheme="minorHAnsi"/>
                <w:sz w:val="16"/>
                <w:szCs w:val="16"/>
              </w:rPr>
            </w:pP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2</w:t>
            </w:r>
          </w:p>
          <w:p w:rsidR="009F1D27" w:rsidRPr="00757E6A" w:rsidRDefault="009F1D27" w:rsidP="00F64123">
            <w:pPr>
              <w:pStyle w:val="ListParagraph"/>
              <w:numPr>
                <w:ilvl w:val="0"/>
                <w:numId w:val="56"/>
              </w:numPr>
              <w:tabs>
                <w:tab w:val="left" w:pos="142"/>
              </w:tabs>
              <w:spacing w:line="240" w:lineRule="auto"/>
              <w:ind w:left="567" w:hanging="425"/>
              <w:rPr>
                <w:rFonts w:cstheme="minorHAnsi"/>
                <w:i/>
                <w:sz w:val="16"/>
                <w:szCs w:val="16"/>
              </w:rPr>
            </w:pPr>
            <w:r w:rsidRPr="00757E6A">
              <w:rPr>
                <w:rFonts w:cstheme="minorHAnsi"/>
                <w:i/>
                <w:sz w:val="16"/>
                <w:szCs w:val="16"/>
              </w:rPr>
              <w:t>Maestoso</w:t>
            </w:r>
          </w:p>
          <w:p w:rsidR="009F1D27" w:rsidRPr="00757E6A" w:rsidRDefault="009F1D27" w:rsidP="00F64123">
            <w:pPr>
              <w:pStyle w:val="ListParagraph"/>
              <w:numPr>
                <w:ilvl w:val="0"/>
                <w:numId w:val="56"/>
              </w:numPr>
              <w:tabs>
                <w:tab w:val="left" w:pos="142"/>
              </w:tabs>
              <w:spacing w:line="240" w:lineRule="auto"/>
              <w:ind w:left="567" w:hanging="425"/>
              <w:rPr>
                <w:rFonts w:cstheme="minorHAnsi"/>
                <w:i/>
                <w:sz w:val="16"/>
                <w:szCs w:val="16"/>
              </w:rPr>
            </w:pPr>
            <w:r w:rsidRPr="00757E6A">
              <w:rPr>
                <w:rFonts w:cstheme="minorHAnsi"/>
                <w:i/>
                <w:sz w:val="16"/>
                <w:szCs w:val="16"/>
              </w:rPr>
              <w:t>Larghetto</w:t>
            </w:r>
          </w:p>
          <w:p w:rsidR="009F1D27" w:rsidRPr="00757E6A" w:rsidRDefault="009F1D27" w:rsidP="00F64123">
            <w:pPr>
              <w:pStyle w:val="ListParagraph"/>
              <w:numPr>
                <w:ilvl w:val="0"/>
                <w:numId w:val="56"/>
              </w:numPr>
              <w:tabs>
                <w:tab w:val="left" w:pos="142"/>
              </w:tabs>
              <w:spacing w:line="240" w:lineRule="auto"/>
              <w:ind w:left="567" w:hanging="425"/>
              <w:rPr>
                <w:rFonts w:cstheme="minorHAnsi"/>
                <w:i/>
                <w:sz w:val="16"/>
                <w:szCs w:val="16"/>
              </w:rPr>
            </w:pPr>
            <w:r w:rsidRPr="00757E6A">
              <w:rPr>
                <w:rFonts w:cstheme="minorHAnsi"/>
                <w:i/>
                <w:sz w:val="16"/>
                <w:szCs w:val="16"/>
              </w:rPr>
              <w:t xml:space="preserve">Allegro </w:t>
            </w:r>
            <w:proofErr w:type="spellStart"/>
            <w:r w:rsidRPr="00757E6A">
              <w:rPr>
                <w:rFonts w:cstheme="minorHAnsi"/>
                <w:i/>
                <w:sz w:val="16"/>
                <w:szCs w:val="16"/>
              </w:rPr>
              <w:t>vivace</w:t>
            </w:r>
            <w:proofErr w:type="spellEnd"/>
            <w:r w:rsidRPr="00757E6A">
              <w:rPr>
                <w:rFonts w:cstheme="minorHAnsi"/>
                <w:i/>
                <w:sz w:val="16"/>
                <w:szCs w:val="16"/>
              </w:rPr>
              <w:t xml:space="preserve"> e molto energico</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24:00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2222/4231/timp. </w:t>
            </w:r>
            <w:proofErr w:type="gramStart"/>
            <w:r w:rsidRPr="009F1D27">
              <w:rPr>
                <w:rFonts w:cstheme="minorHAnsi"/>
                <w:sz w:val="16"/>
                <w:szCs w:val="16"/>
              </w:rPr>
              <w:t>perc</w:t>
            </w:r>
            <w:proofErr w:type="gramEnd"/>
            <w:r w:rsidRPr="009F1D27">
              <w:rPr>
                <w:rFonts w:cstheme="minorHAnsi"/>
                <w:sz w:val="16"/>
                <w:szCs w:val="16"/>
              </w:rPr>
              <w:t>. (2)/harp/strings</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Echo North Music/CMC</w:t>
            </w:r>
          </w:p>
          <w:p w:rsidR="0090071E" w:rsidRDefault="0090071E" w:rsidP="00E930DF">
            <w:pPr>
              <w:tabs>
                <w:tab w:val="left" w:pos="142"/>
              </w:tabs>
              <w:spacing w:line="240" w:lineRule="auto"/>
              <w:rPr>
                <w:rFonts w:cstheme="minorHAnsi"/>
                <w:sz w:val="16"/>
                <w:szCs w:val="16"/>
              </w:rPr>
            </w:pP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Commissioned by CBC and Canada Council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no. 2.</w:t>
            </w:r>
            <w:r w:rsidRPr="009F1D27">
              <w:rPr>
                <w:rFonts w:cstheme="minorHAnsi"/>
                <w:sz w:val="16"/>
                <w:szCs w:val="16"/>
              </w:rPr>
              <w:t xml:space="preserve"> CentreStreams, 2003.</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Heather Schmidt,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Bramwell Tovey, conductor</w:t>
            </w:r>
          </w:p>
          <w:p w:rsidR="009F1D27" w:rsidRPr="009F1D27" w:rsidRDefault="009F1D27" w:rsidP="00E930DF">
            <w:pPr>
              <w:tabs>
                <w:tab w:val="left" w:pos="142"/>
              </w:tabs>
              <w:spacing w:line="240" w:lineRule="auto"/>
              <w:rPr>
                <w:rFonts w:cstheme="minorHAnsi"/>
                <w:i/>
                <w:sz w:val="16"/>
                <w:szCs w:val="16"/>
              </w:rPr>
            </w:pPr>
            <w:r w:rsidRPr="009F1D27">
              <w:rPr>
                <w:rFonts w:cstheme="minorHAnsi"/>
                <w:sz w:val="16"/>
                <w:szCs w:val="16"/>
              </w:rPr>
              <w:t>The Banff Festival Orchestra</w:t>
            </w:r>
            <w:r w:rsidRPr="009F1D27">
              <w:rPr>
                <w:rFonts w:cstheme="minorHAnsi"/>
                <w:i/>
                <w:sz w:val="16"/>
                <w:szCs w:val="16"/>
              </w:rPr>
              <w:t xml:space="preserve"> </w:t>
            </w:r>
          </w:p>
          <w:p w:rsidR="009F1D27" w:rsidRPr="009F1D27" w:rsidRDefault="009F1D27" w:rsidP="00E930DF">
            <w:pPr>
              <w:tabs>
                <w:tab w:val="left" w:pos="142"/>
              </w:tabs>
              <w:spacing w:line="240" w:lineRule="auto"/>
              <w:rPr>
                <w:rFonts w:cstheme="minorHAnsi"/>
                <w:i/>
                <w:sz w:val="16"/>
                <w:szCs w:val="16"/>
              </w:rPr>
            </w:pPr>
          </w:p>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Tapestries.</w:t>
            </w:r>
            <w:r w:rsidRPr="009F1D27">
              <w:rPr>
                <w:rFonts w:cstheme="minorHAnsi"/>
                <w:sz w:val="16"/>
                <w:szCs w:val="16"/>
              </w:rPr>
              <w:t xml:space="preserve"> Centrediscs CMCCD17011, 2011.</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Christina Petrowska-Quilico,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Daniel Warren,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Kitchener-Waterloo Symphony Orchestra</w:t>
            </w:r>
          </w:p>
          <w:p w:rsidR="009F1D27" w:rsidRPr="009F1D27" w:rsidRDefault="009F1D27" w:rsidP="00E930DF">
            <w:pPr>
              <w:tabs>
                <w:tab w:val="left" w:pos="142"/>
              </w:tabs>
              <w:spacing w:line="240" w:lineRule="auto"/>
              <w:rPr>
                <w:rFonts w:cstheme="minorHAnsi"/>
                <w:sz w:val="16"/>
                <w:szCs w:val="16"/>
              </w:rPr>
            </w:pP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2002-2010</w:t>
            </w:r>
          </w:p>
        </w:tc>
        <w:tc>
          <w:tcPr>
            <w:tcW w:w="1985" w:type="dxa"/>
            <w:noWrap/>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McIntyre, Paul</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1931)</w:t>
            </w:r>
          </w:p>
        </w:tc>
        <w:tc>
          <w:tcPr>
            <w:tcW w:w="1843" w:type="dxa"/>
            <w:noWrap/>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The loneliest piano: a story with music</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 duration</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2222/2211/perc./strings/narrator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CMC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2003</w:t>
            </w:r>
          </w:p>
        </w:tc>
        <w:tc>
          <w:tcPr>
            <w:tcW w:w="1985"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Schmidt, Heather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1974)</w:t>
            </w:r>
          </w:p>
        </w:tc>
        <w:tc>
          <w:tcPr>
            <w:tcW w:w="1843" w:type="dxa"/>
            <w:tcMar>
              <w:left w:w="28" w:type="dxa"/>
              <w:bottom w:w="85"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3</w:t>
            </w:r>
          </w:p>
          <w:p w:rsidR="009F1D27" w:rsidRPr="00757E6A" w:rsidRDefault="009F1D27" w:rsidP="00F64123">
            <w:pPr>
              <w:pStyle w:val="ListParagraph"/>
              <w:numPr>
                <w:ilvl w:val="0"/>
                <w:numId w:val="54"/>
              </w:numPr>
              <w:tabs>
                <w:tab w:val="left" w:pos="142"/>
              </w:tabs>
              <w:spacing w:line="240" w:lineRule="auto"/>
              <w:ind w:left="567" w:hanging="425"/>
              <w:rPr>
                <w:rFonts w:cstheme="minorHAnsi"/>
                <w:i/>
                <w:sz w:val="16"/>
                <w:szCs w:val="16"/>
              </w:rPr>
            </w:pPr>
            <w:r w:rsidRPr="00757E6A">
              <w:rPr>
                <w:rFonts w:cstheme="minorHAnsi"/>
                <w:i/>
                <w:sz w:val="16"/>
                <w:szCs w:val="16"/>
              </w:rPr>
              <w:t>Fantasie</w:t>
            </w:r>
          </w:p>
          <w:p w:rsidR="009F1D27" w:rsidRPr="00757E6A" w:rsidRDefault="009F1D27" w:rsidP="00F64123">
            <w:pPr>
              <w:pStyle w:val="ListParagraph"/>
              <w:numPr>
                <w:ilvl w:val="0"/>
                <w:numId w:val="54"/>
              </w:numPr>
              <w:tabs>
                <w:tab w:val="left" w:pos="142"/>
              </w:tabs>
              <w:spacing w:line="240" w:lineRule="auto"/>
              <w:ind w:left="567" w:hanging="425"/>
              <w:rPr>
                <w:rFonts w:cstheme="minorHAnsi"/>
                <w:i/>
                <w:sz w:val="16"/>
                <w:szCs w:val="16"/>
              </w:rPr>
            </w:pPr>
            <w:r w:rsidRPr="00757E6A">
              <w:rPr>
                <w:rFonts w:cstheme="minorHAnsi"/>
                <w:i/>
                <w:sz w:val="16"/>
                <w:szCs w:val="16"/>
              </w:rPr>
              <w:t>Shimmering</w:t>
            </w:r>
          </w:p>
          <w:p w:rsidR="009F1D27" w:rsidRPr="00757E6A" w:rsidRDefault="009F1D27" w:rsidP="00F64123">
            <w:pPr>
              <w:pStyle w:val="ListParagraph"/>
              <w:numPr>
                <w:ilvl w:val="0"/>
                <w:numId w:val="54"/>
              </w:numPr>
              <w:tabs>
                <w:tab w:val="left" w:pos="142"/>
              </w:tabs>
              <w:spacing w:line="240" w:lineRule="auto"/>
              <w:ind w:left="567" w:hanging="425"/>
              <w:rPr>
                <w:rFonts w:cstheme="minorHAnsi"/>
                <w:i/>
                <w:sz w:val="16"/>
                <w:szCs w:val="16"/>
              </w:rPr>
            </w:pPr>
            <w:r w:rsidRPr="00757E6A">
              <w:rPr>
                <w:rFonts w:cstheme="minorHAnsi"/>
                <w:i/>
                <w:sz w:val="16"/>
                <w:szCs w:val="16"/>
              </w:rPr>
              <w:t>Allegro energico e brillante</w:t>
            </w:r>
          </w:p>
        </w:tc>
        <w:tc>
          <w:tcPr>
            <w:tcW w:w="2551" w:type="dxa"/>
            <w:tcMar>
              <w:left w:w="28" w:type="dxa"/>
              <w:bottom w:w="85"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22:00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Echo North Music/CMC</w:t>
            </w:r>
          </w:p>
          <w:p w:rsidR="0090071E" w:rsidRDefault="0090071E" w:rsidP="00E930DF">
            <w:pPr>
              <w:tabs>
                <w:tab w:val="left" w:pos="142"/>
              </w:tabs>
              <w:spacing w:line="240" w:lineRule="auto"/>
              <w:rPr>
                <w:rFonts w:cstheme="minorHAnsi"/>
                <w:sz w:val="16"/>
                <w:szCs w:val="16"/>
              </w:rPr>
            </w:pP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Commissioned by CBC</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2005</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Schmidt, Heather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1974)</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4, “Phoenix Ascending”</w:t>
            </w:r>
          </w:p>
          <w:p w:rsidR="009F1D27" w:rsidRPr="00757E6A" w:rsidRDefault="009F1D27" w:rsidP="00F64123">
            <w:pPr>
              <w:pStyle w:val="ListParagraph"/>
              <w:numPr>
                <w:ilvl w:val="0"/>
                <w:numId w:val="55"/>
              </w:numPr>
              <w:tabs>
                <w:tab w:val="left" w:pos="142"/>
              </w:tabs>
              <w:spacing w:line="240" w:lineRule="auto"/>
              <w:ind w:left="567" w:hanging="425"/>
              <w:rPr>
                <w:rFonts w:cstheme="minorHAnsi"/>
                <w:i/>
                <w:sz w:val="16"/>
                <w:szCs w:val="16"/>
              </w:rPr>
            </w:pPr>
            <w:r w:rsidRPr="00757E6A">
              <w:rPr>
                <w:rFonts w:cstheme="minorHAnsi"/>
                <w:i/>
                <w:sz w:val="16"/>
                <w:szCs w:val="16"/>
              </w:rPr>
              <w:t>Soaring</w:t>
            </w:r>
          </w:p>
          <w:p w:rsidR="009F1D27" w:rsidRPr="00757E6A" w:rsidRDefault="009F1D27" w:rsidP="00F64123">
            <w:pPr>
              <w:pStyle w:val="ListParagraph"/>
              <w:numPr>
                <w:ilvl w:val="0"/>
                <w:numId w:val="55"/>
              </w:numPr>
              <w:tabs>
                <w:tab w:val="left" w:pos="142"/>
              </w:tabs>
              <w:spacing w:line="240" w:lineRule="auto"/>
              <w:ind w:left="567" w:hanging="425"/>
              <w:rPr>
                <w:rFonts w:cstheme="minorHAnsi"/>
                <w:i/>
                <w:sz w:val="16"/>
                <w:szCs w:val="16"/>
              </w:rPr>
            </w:pPr>
            <w:r w:rsidRPr="00757E6A">
              <w:rPr>
                <w:rFonts w:cstheme="minorHAnsi"/>
                <w:i/>
                <w:sz w:val="16"/>
                <w:szCs w:val="16"/>
              </w:rPr>
              <w:t>Blazing Fire</w:t>
            </w:r>
          </w:p>
          <w:p w:rsidR="009F1D27" w:rsidRPr="00757E6A" w:rsidRDefault="009F1D27" w:rsidP="00F64123">
            <w:pPr>
              <w:pStyle w:val="ListParagraph"/>
              <w:numPr>
                <w:ilvl w:val="0"/>
                <w:numId w:val="55"/>
              </w:numPr>
              <w:tabs>
                <w:tab w:val="left" w:pos="142"/>
              </w:tabs>
              <w:spacing w:line="240" w:lineRule="auto"/>
              <w:ind w:left="567" w:hanging="425"/>
              <w:rPr>
                <w:rFonts w:cstheme="minorHAnsi"/>
                <w:i/>
                <w:sz w:val="16"/>
                <w:szCs w:val="16"/>
              </w:rPr>
            </w:pPr>
            <w:r w:rsidRPr="00757E6A">
              <w:rPr>
                <w:rFonts w:cstheme="minorHAnsi"/>
                <w:i/>
                <w:sz w:val="16"/>
                <w:szCs w:val="16"/>
              </w:rPr>
              <w:t>From the Ashes</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28:14</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2(picc</w:t>
            </w:r>
            <w:proofErr w:type="gramStart"/>
            <w:r w:rsidRPr="009F1D27">
              <w:rPr>
                <w:rFonts w:cstheme="minorHAnsi"/>
                <w:sz w:val="16"/>
                <w:szCs w:val="16"/>
              </w:rPr>
              <w:t>)222</w:t>
            </w:r>
            <w:proofErr w:type="gramEnd"/>
            <w:r w:rsidRPr="009F1D27">
              <w:rPr>
                <w:rFonts w:cstheme="minorHAnsi"/>
                <w:sz w:val="16"/>
                <w:szCs w:val="16"/>
              </w:rPr>
              <w:t xml:space="preserve">/423(brbn)1/timp. </w:t>
            </w:r>
            <w:proofErr w:type="gramStart"/>
            <w:r w:rsidRPr="009F1D27">
              <w:rPr>
                <w:rFonts w:cstheme="minorHAnsi"/>
                <w:sz w:val="16"/>
                <w:szCs w:val="16"/>
              </w:rPr>
              <w:t>perc</w:t>
            </w:r>
            <w:proofErr w:type="gramEnd"/>
            <w:r w:rsidRPr="009F1D27">
              <w:rPr>
                <w:rFonts w:cstheme="minorHAnsi"/>
                <w:sz w:val="16"/>
                <w:szCs w:val="16"/>
              </w:rPr>
              <w:t>. (2)/harp/strings*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Echo North Music</w:t>
            </w:r>
          </w:p>
          <w:p w:rsidR="009F1D27" w:rsidRDefault="009F1D27" w:rsidP="00E930DF">
            <w:pPr>
              <w:tabs>
                <w:tab w:val="left" w:pos="142"/>
              </w:tabs>
              <w:spacing w:line="240" w:lineRule="auto"/>
              <w:rPr>
                <w:rFonts w:cstheme="minorHAnsi"/>
                <w:sz w:val="16"/>
                <w:szCs w:val="16"/>
              </w:rPr>
            </w:pPr>
          </w:p>
          <w:p w:rsidR="0090071E" w:rsidRDefault="0090071E" w:rsidP="00E930DF">
            <w:pPr>
              <w:tabs>
                <w:tab w:val="left" w:pos="142"/>
              </w:tabs>
              <w:spacing w:line="240" w:lineRule="auto"/>
              <w:rPr>
                <w:rFonts w:cstheme="minorHAnsi"/>
                <w:sz w:val="16"/>
                <w:szCs w:val="16"/>
              </w:rPr>
            </w:pPr>
            <w:r>
              <w:rPr>
                <w:rFonts w:cstheme="minorHAnsi"/>
                <w:sz w:val="16"/>
                <w:szCs w:val="16"/>
              </w:rPr>
              <w:t>Written for the Calgary Philharmonic Orchestra</w:t>
            </w:r>
          </w:p>
          <w:p w:rsidR="0090071E" w:rsidRPr="009F1D27" w:rsidRDefault="0090071E" w:rsidP="00E930DF">
            <w:pPr>
              <w:tabs>
                <w:tab w:val="left" w:pos="142"/>
              </w:tabs>
              <w:spacing w:line="240" w:lineRule="auto"/>
              <w:rPr>
                <w:rFonts w:cstheme="minorHAnsi"/>
                <w:sz w:val="16"/>
                <w:szCs w:val="16"/>
              </w:rPr>
            </w:pPr>
          </w:p>
          <w:p w:rsidR="009F1D27" w:rsidRPr="009F1D27" w:rsidRDefault="0090071E" w:rsidP="00E930DF">
            <w:pPr>
              <w:tabs>
                <w:tab w:val="left" w:pos="142"/>
              </w:tabs>
              <w:spacing w:line="240" w:lineRule="auto"/>
              <w:rPr>
                <w:rFonts w:cstheme="minorHAnsi"/>
                <w:sz w:val="16"/>
                <w:szCs w:val="16"/>
              </w:rPr>
            </w:pPr>
            <w:r>
              <w:rPr>
                <w:rFonts w:cstheme="minorHAnsi"/>
                <w:sz w:val="16"/>
                <w:szCs w:val="16"/>
              </w:rPr>
              <w:t>*</w:t>
            </w:r>
            <w:r w:rsidR="009F1D27" w:rsidRPr="009F1D27">
              <w:rPr>
                <w:rFonts w:cstheme="minorHAnsi"/>
                <w:sz w:val="16"/>
                <w:szCs w:val="16"/>
              </w:rPr>
              <w:t>Percussion includes:</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BD, mar, sus.cym, t-bells, vib, xyl, glock, sus.cym, tam-t</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i/>
                <w:sz w:val="16"/>
                <w:szCs w:val="16"/>
              </w:rPr>
              <w:t>Piano concerto no. 4 Phoenix ascending.</w:t>
            </w:r>
            <w:r w:rsidRPr="009F1D27">
              <w:rPr>
                <w:rFonts w:cstheme="minorHAnsi"/>
                <w:sz w:val="16"/>
                <w:szCs w:val="16"/>
              </w:rPr>
              <w:t xml:space="preserve"> CentreStreams, 2005.</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Heather Schmidt, pianist</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Mario Bernardi, conductor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Calgary Philharmonic Orchestra</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2009</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Schmidt, Heather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1974)</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5, “Ammolite”</w:t>
            </w:r>
          </w:p>
          <w:p w:rsidR="0090071E" w:rsidRPr="00757E6A" w:rsidRDefault="0090071E" w:rsidP="00F64123">
            <w:pPr>
              <w:pStyle w:val="ListParagraph"/>
              <w:numPr>
                <w:ilvl w:val="0"/>
                <w:numId w:val="69"/>
              </w:numPr>
              <w:tabs>
                <w:tab w:val="left" w:pos="142"/>
              </w:tabs>
              <w:spacing w:line="240" w:lineRule="auto"/>
              <w:ind w:left="567" w:hanging="425"/>
              <w:rPr>
                <w:rFonts w:cstheme="minorHAnsi"/>
                <w:i/>
                <w:sz w:val="16"/>
                <w:szCs w:val="16"/>
              </w:rPr>
            </w:pPr>
            <w:r w:rsidRPr="00757E6A">
              <w:rPr>
                <w:rFonts w:cstheme="minorHAnsi"/>
                <w:i/>
                <w:sz w:val="16"/>
                <w:szCs w:val="16"/>
              </w:rPr>
              <w:t>Con moto</w:t>
            </w:r>
          </w:p>
          <w:p w:rsidR="0090071E" w:rsidRPr="00757E6A" w:rsidRDefault="0090071E" w:rsidP="00F64123">
            <w:pPr>
              <w:pStyle w:val="ListParagraph"/>
              <w:numPr>
                <w:ilvl w:val="0"/>
                <w:numId w:val="69"/>
              </w:numPr>
              <w:tabs>
                <w:tab w:val="left" w:pos="142"/>
              </w:tabs>
              <w:spacing w:line="240" w:lineRule="auto"/>
              <w:ind w:left="567" w:hanging="425"/>
              <w:rPr>
                <w:rFonts w:cstheme="minorHAnsi"/>
                <w:i/>
                <w:sz w:val="16"/>
                <w:szCs w:val="16"/>
              </w:rPr>
            </w:pPr>
            <w:r w:rsidRPr="00757E6A">
              <w:rPr>
                <w:rFonts w:cstheme="minorHAnsi"/>
                <w:i/>
                <w:sz w:val="16"/>
                <w:szCs w:val="16"/>
              </w:rPr>
              <w:t>Lento misterioso</w:t>
            </w:r>
          </w:p>
          <w:p w:rsidR="0090071E" w:rsidRPr="00757E6A" w:rsidRDefault="0090071E" w:rsidP="00F64123">
            <w:pPr>
              <w:pStyle w:val="ListParagraph"/>
              <w:numPr>
                <w:ilvl w:val="0"/>
                <w:numId w:val="69"/>
              </w:numPr>
              <w:tabs>
                <w:tab w:val="left" w:pos="142"/>
              </w:tabs>
              <w:spacing w:line="240" w:lineRule="auto"/>
              <w:ind w:left="567" w:hanging="425"/>
              <w:rPr>
                <w:rFonts w:cstheme="minorHAnsi"/>
                <w:i/>
                <w:sz w:val="16"/>
                <w:szCs w:val="16"/>
              </w:rPr>
            </w:pPr>
            <w:r w:rsidRPr="00757E6A">
              <w:rPr>
                <w:rFonts w:cstheme="minorHAnsi"/>
                <w:i/>
                <w:sz w:val="16"/>
                <w:szCs w:val="16"/>
              </w:rPr>
              <w:t>Allegro brillante</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w:t>
            </w:r>
            <w:r w:rsidR="0090071E">
              <w:rPr>
                <w:rFonts w:cstheme="minorHAnsi"/>
                <w:sz w:val="16"/>
                <w:szCs w:val="16"/>
              </w:rPr>
              <w:t>(picc)</w:t>
            </w:r>
            <w:r w:rsidRPr="009F1D27">
              <w:rPr>
                <w:rFonts w:cstheme="minorHAnsi"/>
                <w:sz w:val="16"/>
                <w:szCs w:val="16"/>
              </w:rPr>
              <w:t>222/423</w:t>
            </w:r>
            <w:r w:rsidR="0090071E">
              <w:rPr>
                <w:rFonts w:cstheme="minorHAnsi"/>
                <w:sz w:val="16"/>
                <w:szCs w:val="16"/>
              </w:rPr>
              <w:t>(brbn)</w:t>
            </w:r>
            <w:r w:rsidRPr="009F1D27">
              <w:rPr>
                <w:rFonts w:cstheme="minorHAnsi"/>
                <w:sz w:val="16"/>
                <w:szCs w:val="16"/>
              </w:rPr>
              <w:t>1/timp, perc (2), harp/strings</w:t>
            </w:r>
          </w:p>
          <w:p w:rsidR="0090071E" w:rsidRDefault="009F1D27" w:rsidP="00E930DF">
            <w:pPr>
              <w:tabs>
                <w:tab w:val="left" w:pos="142"/>
              </w:tabs>
              <w:spacing w:line="240" w:lineRule="auto"/>
              <w:rPr>
                <w:rFonts w:cstheme="minorHAnsi"/>
                <w:sz w:val="16"/>
                <w:szCs w:val="16"/>
              </w:rPr>
            </w:pPr>
            <w:r w:rsidRPr="009F1D27">
              <w:rPr>
                <w:rFonts w:cstheme="minorHAnsi"/>
                <w:sz w:val="16"/>
                <w:szCs w:val="16"/>
              </w:rPr>
              <w:t>Echo North Music</w:t>
            </w:r>
          </w:p>
          <w:p w:rsidR="0090071E" w:rsidRDefault="0090071E" w:rsidP="00E930DF">
            <w:pPr>
              <w:tabs>
                <w:tab w:val="left" w:pos="142"/>
              </w:tabs>
              <w:spacing w:line="240" w:lineRule="auto"/>
              <w:rPr>
                <w:rFonts w:cstheme="minorHAnsi"/>
                <w:sz w:val="16"/>
                <w:szCs w:val="16"/>
              </w:rPr>
            </w:pP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Commissioned by Korite for the Calgary Philharmonic Orchestra</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lastRenderedPageBreak/>
              <w:t>2009</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Schmidt, Heather</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(b. 1974)</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Piano Concerto No. 6</w:t>
            </w:r>
          </w:p>
          <w:p w:rsidR="0090071E" w:rsidRPr="00757E6A" w:rsidRDefault="0090071E" w:rsidP="00F64123">
            <w:pPr>
              <w:pStyle w:val="ListParagraph"/>
              <w:numPr>
                <w:ilvl w:val="0"/>
                <w:numId w:val="70"/>
              </w:numPr>
              <w:tabs>
                <w:tab w:val="left" w:pos="142"/>
              </w:tabs>
              <w:spacing w:line="240" w:lineRule="auto"/>
              <w:ind w:left="567" w:hanging="425"/>
              <w:rPr>
                <w:rFonts w:cstheme="minorHAnsi"/>
                <w:i/>
                <w:sz w:val="16"/>
                <w:szCs w:val="16"/>
              </w:rPr>
            </w:pPr>
            <w:r w:rsidRPr="00757E6A">
              <w:rPr>
                <w:rFonts w:cstheme="minorHAnsi"/>
                <w:i/>
                <w:sz w:val="16"/>
                <w:szCs w:val="16"/>
              </w:rPr>
              <w:t>Nyx (goddess of the night)</w:t>
            </w:r>
          </w:p>
          <w:p w:rsidR="0090071E" w:rsidRPr="00757E6A" w:rsidRDefault="0090071E" w:rsidP="00F64123">
            <w:pPr>
              <w:pStyle w:val="ListParagraph"/>
              <w:numPr>
                <w:ilvl w:val="0"/>
                <w:numId w:val="70"/>
              </w:numPr>
              <w:tabs>
                <w:tab w:val="left" w:pos="142"/>
              </w:tabs>
              <w:spacing w:line="240" w:lineRule="auto"/>
              <w:ind w:left="567" w:hanging="425"/>
              <w:rPr>
                <w:rFonts w:cstheme="minorHAnsi"/>
                <w:i/>
                <w:sz w:val="16"/>
                <w:szCs w:val="16"/>
              </w:rPr>
            </w:pPr>
            <w:r w:rsidRPr="00757E6A">
              <w:rPr>
                <w:rFonts w:cstheme="minorHAnsi"/>
                <w:i/>
                <w:sz w:val="16"/>
                <w:szCs w:val="16"/>
              </w:rPr>
              <w:t>Selene (goddess of the moon)</w:t>
            </w:r>
          </w:p>
          <w:p w:rsidR="0090071E" w:rsidRPr="00757E6A" w:rsidRDefault="0090071E" w:rsidP="00F64123">
            <w:pPr>
              <w:pStyle w:val="ListParagraph"/>
              <w:numPr>
                <w:ilvl w:val="0"/>
                <w:numId w:val="70"/>
              </w:numPr>
              <w:tabs>
                <w:tab w:val="left" w:pos="142"/>
              </w:tabs>
              <w:spacing w:line="240" w:lineRule="auto"/>
              <w:ind w:left="567" w:hanging="425"/>
              <w:rPr>
                <w:rFonts w:cstheme="minorHAnsi"/>
                <w:i/>
                <w:sz w:val="16"/>
                <w:szCs w:val="16"/>
              </w:rPr>
            </w:pPr>
            <w:r w:rsidRPr="00757E6A">
              <w:rPr>
                <w:rFonts w:cstheme="minorHAnsi"/>
                <w:i/>
                <w:sz w:val="16"/>
                <w:szCs w:val="16"/>
              </w:rPr>
              <w:t>Asteria (goddess of the stars)</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28:00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Echo North Music</w:t>
            </w:r>
          </w:p>
          <w:p w:rsidR="0090071E" w:rsidRDefault="0090071E" w:rsidP="00E930DF">
            <w:pPr>
              <w:tabs>
                <w:tab w:val="left" w:pos="142"/>
              </w:tabs>
              <w:spacing w:line="240" w:lineRule="auto"/>
              <w:rPr>
                <w:rFonts w:cstheme="minorHAnsi"/>
                <w:sz w:val="16"/>
                <w:szCs w:val="16"/>
              </w:rPr>
            </w:pPr>
          </w:p>
          <w:p w:rsidR="0090071E" w:rsidRPr="009F1D27" w:rsidRDefault="0090071E" w:rsidP="00E930DF">
            <w:pPr>
              <w:tabs>
                <w:tab w:val="left" w:pos="142"/>
              </w:tabs>
              <w:spacing w:line="240" w:lineRule="auto"/>
              <w:rPr>
                <w:rFonts w:cstheme="minorHAnsi"/>
                <w:sz w:val="16"/>
                <w:szCs w:val="16"/>
              </w:rPr>
            </w:pPr>
            <w:r>
              <w:rPr>
                <w:rFonts w:cstheme="minorHAnsi"/>
                <w:sz w:val="16"/>
                <w:szCs w:val="16"/>
              </w:rPr>
              <w:t>Commissioned by Barrie’s 7</w:t>
            </w:r>
            <w:r w:rsidRPr="0090071E">
              <w:rPr>
                <w:rFonts w:cstheme="minorHAnsi"/>
                <w:sz w:val="16"/>
                <w:szCs w:val="16"/>
                <w:vertAlign w:val="superscript"/>
              </w:rPr>
              <w:t>th</w:t>
            </w:r>
            <w:r>
              <w:rPr>
                <w:rFonts w:cstheme="minorHAnsi"/>
                <w:sz w:val="16"/>
                <w:szCs w:val="16"/>
              </w:rPr>
              <w:t xml:space="preserve"> Colours of Music Festival</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Chubb, Frederick</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(1885-1966, England)</w:t>
            </w:r>
          </w:p>
          <w:p w:rsidR="009F1D27" w:rsidRPr="009F1D27" w:rsidRDefault="009F1D27" w:rsidP="00E930DF">
            <w:pPr>
              <w:tabs>
                <w:tab w:val="left" w:pos="142"/>
              </w:tabs>
              <w:spacing w:line="240" w:lineRule="auto"/>
              <w:rPr>
                <w:rFonts w:cstheme="minorHAnsi"/>
                <w:sz w:val="16"/>
                <w:szCs w:val="16"/>
              </w:rPr>
            </w:pPr>
          </w:p>
          <w:p w:rsidR="009F1D27" w:rsidRPr="009F1D27" w:rsidRDefault="009F1D27" w:rsidP="00E930DF">
            <w:pPr>
              <w:tabs>
                <w:tab w:val="left" w:pos="142"/>
              </w:tabs>
              <w:spacing w:line="240" w:lineRule="auto"/>
              <w:rPr>
                <w:rFonts w:cstheme="minorHAnsi"/>
                <w:sz w:val="16"/>
                <w:szCs w:val="16"/>
              </w:rPr>
            </w:pP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Rhapsody</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57" w:type="dxa"/>
              <w:right w:w="28" w:type="dxa"/>
            </w:tcMar>
          </w:tcPr>
          <w:p w:rsidR="009F1D27" w:rsidRPr="009F1D27" w:rsidRDefault="00757E6A" w:rsidP="00E930DF">
            <w:pPr>
              <w:tabs>
                <w:tab w:val="left" w:pos="142"/>
              </w:tabs>
              <w:spacing w:line="240" w:lineRule="auto"/>
              <w:rPr>
                <w:rFonts w:cstheme="minorHAnsi"/>
                <w:sz w:val="16"/>
                <w:szCs w:val="16"/>
              </w:rPr>
            </w:pPr>
            <w:r>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Lowe, John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(1902-)</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Eastern Fantasy</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10:00</w:t>
            </w:r>
          </w:p>
          <w:p w:rsid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757E6A" w:rsidRPr="009F1D27" w:rsidRDefault="00757E6A" w:rsidP="00E930DF">
            <w:pPr>
              <w:tabs>
                <w:tab w:val="left" w:pos="142"/>
              </w:tabs>
              <w:spacing w:line="240" w:lineRule="auto"/>
              <w:rPr>
                <w:rFonts w:cstheme="minorHAnsi"/>
                <w:sz w:val="16"/>
                <w:szCs w:val="16"/>
              </w:rPr>
            </w:pPr>
            <w:r>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Lowe, John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 xml:space="preserve">(1902-) </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Irish Rhapsody </w:t>
            </w: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15:00</w:t>
            </w:r>
          </w:p>
          <w:p w:rsidR="009F1D27" w:rsidRPr="009F1D27" w:rsidRDefault="00757E6A" w:rsidP="00E930DF">
            <w:pPr>
              <w:tabs>
                <w:tab w:val="left" w:pos="142"/>
              </w:tabs>
              <w:spacing w:line="240" w:lineRule="auto"/>
              <w:rPr>
                <w:rFonts w:cstheme="minorHAnsi"/>
                <w:sz w:val="16"/>
                <w:szCs w:val="16"/>
              </w:rPr>
            </w:pPr>
            <w:r>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r w:rsidR="009F1D27" w:rsidRPr="009F1D27" w:rsidTr="00812451">
        <w:trPr>
          <w:cantSplit/>
          <w:trHeight w:val="20"/>
        </w:trPr>
        <w:tc>
          <w:tcPr>
            <w:tcW w:w="992"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Unknown</w:t>
            </w:r>
          </w:p>
        </w:tc>
        <w:tc>
          <w:tcPr>
            <w:tcW w:w="1985"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Lowe, John Maurice</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(1902-)</w:t>
            </w:r>
          </w:p>
        </w:tc>
        <w:tc>
          <w:tcPr>
            <w:tcW w:w="1843" w:type="dxa"/>
            <w:tcMar>
              <w:left w:w="28" w:type="dxa"/>
              <w:bottom w:w="57" w:type="dxa"/>
              <w:right w:w="28" w:type="dxa"/>
            </w:tcMar>
          </w:tcPr>
          <w:p w:rsidR="009F1D27" w:rsidRPr="00757E6A" w:rsidRDefault="009F1D27" w:rsidP="00757E6A">
            <w:pPr>
              <w:tabs>
                <w:tab w:val="left" w:pos="142"/>
              </w:tabs>
              <w:spacing w:line="240" w:lineRule="auto"/>
              <w:rPr>
                <w:rFonts w:cstheme="minorHAnsi"/>
                <w:i/>
                <w:sz w:val="16"/>
                <w:szCs w:val="16"/>
              </w:rPr>
            </w:pPr>
            <w:r w:rsidRPr="00757E6A">
              <w:rPr>
                <w:rFonts w:cstheme="minorHAnsi"/>
                <w:i/>
                <w:sz w:val="16"/>
                <w:szCs w:val="16"/>
              </w:rPr>
              <w:t xml:space="preserve">Pan’s Dance </w:t>
            </w:r>
          </w:p>
          <w:p w:rsidR="009F1D27" w:rsidRPr="00757E6A" w:rsidRDefault="009F1D27" w:rsidP="00757E6A">
            <w:pPr>
              <w:tabs>
                <w:tab w:val="left" w:pos="142"/>
              </w:tabs>
              <w:spacing w:line="240" w:lineRule="auto"/>
              <w:rPr>
                <w:rFonts w:cstheme="minorHAnsi"/>
                <w:i/>
                <w:sz w:val="16"/>
                <w:szCs w:val="16"/>
              </w:rPr>
            </w:pPr>
          </w:p>
        </w:tc>
        <w:tc>
          <w:tcPr>
            <w:tcW w:w="2551" w:type="dxa"/>
            <w:tcMar>
              <w:left w:w="28" w:type="dxa"/>
              <w:bottom w:w="57"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4:00</w:t>
            </w:r>
          </w:p>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String Orchestra</w:t>
            </w:r>
          </w:p>
          <w:p w:rsidR="009F1D27" w:rsidRPr="009F1D27" w:rsidRDefault="00757E6A" w:rsidP="00E930DF">
            <w:pPr>
              <w:tabs>
                <w:tab w:val="left" w:pos="142"/>
              </w:tabs>
              <w:spacing w:line="240" w:lineRule="auto"/>
              <w:rPr>
                <w:rFonts w:cstheme="minorHAnsi"/>
                <w:sz w:val="16"/>
                <w:szCs w:val="16"/>
              </w:rPr>
            </w:pPr>
            <w:r>
              <w:rPr>
                <w:rFonts w:cstheme="minorHAnsi"/>
                <w:sz w:val="16"/>
                <w:szCs w:val="16"/>
              </w:rPr>
              <w:t>MS</w:t>
            </w:r>
          </w:p>
        </w:tc>
        <w:tc>
          <w:tcPr>
            <w:tcW w:w="5387" w:type="dxa"/>
            <w:tcMar>
              <w:left w:w="28" w:type="dxa"/>
              <w:right w:w="28" w:type="dxa"/>
            </w:tcMar>
          </w:tcPr>
          <w:p w:rsidR="009F1D27" w:rsidRPr="009F1D27" w:rsidRDefault="009F1D27" w:rsidP="00E930DF">
            <w:pPr>
              <w:tabs>
                <w:tab w:val="left" w:pos="142"/>
              </w:tabs>
              <w:spacing w:line="240" w:lineRule="auto"/>
              <w:rPr>
                <w:rFonts w:cstheme="minorHAnsi"/>
                <w:sz w:val="16"/>
                <w:szCs w:val="16"/>
              </w:rPr>
            </w:pPr>
            <w:r w:rsidRPr="009F1D27">
              <w:rPr>
                <w:rFonts w:cstheme="minorHAnsi"/>
                <w:sz w:val="16"/>
                <w:szCs w:val="16"/>
              </w:rPr>
              <w:t>None</w:t>
            </w:r>
          </w:p>
        </w:tc>
      </w:tr>
    </w:tbl>
    <w:p w:rsidR="009A3C08" w:rsidRPr="007D0BBB" w:rsidRDefault="009A3C08" w:rsidP="009A3C08">
      <w:pPr>
        <w:rPr>
          <w:rFonts w:ascii="Times New Roman" w:hAnsi="Times New Roman"/>
          <w:sz w:val="22"/>
        </w:rPr>
      </w:pPr>
    </w:p>
    <w:p w:rsidR="005D300D" w:rsidRPr="00554A91" w:rsidRDefault="005D300D" w:rsidP="00554A91">
      <w:pPr>
        <w:spacing w:line="240" w:lineRule="auto"/>
        <w:rPr>
          <w:rFonts w:asciiTheme="majorHAnsi" w:hAnsiTheme="majorHAnsi"/>
          <w:b/>
          <w:bCs/>
          <w:sz w:val="28"/>
          <w:szCs w:val="32"/>
        </w:rPr>
        <w:sectPr w:rsidR="005D300D" w:rsidRPr="00554A91" w:rsidSect="005F4824">
          <w:type w:val="continuous"/>
          <w:pgSz w:w="15840" w:h="12240" w:orient="landscape"/>
          <w:pgMar w:top="2977" w:right="1440" w:bottom="1800" w:left="1440" w:header="720" w:footer="720" w:gutter="0"/>
          <w:cols w:space="720"/>
          <w:docGrid w:linePitch="326"/>
        </w:sectPr>
      </w:pPr>
      <w:r>
        <w:br w:type="page"/>
      </w:r>
    </w:p>
    <w:p w:rsidR="008F393C" w:rsidRDefault="008F393C" w:rsidP="00554A91">
      <w:pPr>
        <w:spacing w:line="240" w:lineRule="auto"/>
        <w:jc w:val="center"/>
        <w:rPr>
          <w:b/>
          <w:sz w:val="50"/>
          <w:szCs w:val="50"/>
        </w:rPr>
      </w:pPr>
    </w:p>
    <w:p w:rsidR="008F393C" w:rsidRDefault="008F393C" w:rsidP="00554A91">
      <w:pPr>
        <w:spacing w:line="240" w:lineRule="auto"/>
        <w:jc w:val="center"/>
        <w:rPr>
          <w:b/>
          <w:sz w:val="50"/>
          <w:szCs w:val="50"/>
        </w:rPr>
      </w:pPr>
    </w:p>
    <w:p w:rsidR="008F393C" w:rsidRDefault="008F393C" w:rsidP="00554A91">
      <w:pPr>
        <w:spacing w:line="240" w:lineRule="auto"/>
        <w:jc w:val="center"/>
        <w:rPr>
          <w:b/>
          <w:sz w:val="50"/>
          <w:szCs w:val="50"/>
        </w:rPr>
      </w:pPr>
    </w:p>
    <w:p w:rsidR="00554A91" w:rsidRDefault="00661E0B" w:rsidP="00554A91">
      <w:pPr>
        <w:spacing w:line="240" w:lineRule="auto"/>
        <w:jc w:val="center"/>
        <w:rPr>
          <w:b/>
          <w:sz w:val="50"/>
          <w:szCs w:val="50"/>
        </w:rPr>
      </w:pPr>
      <w:r>
        <w:rPr>
          <w:b/>
          <w:noProof/>
          <w:sz w:val="50"/>
          <w:szCs w:val="50"/>
          <w:lang w:val="en-CA" w:eastAsia="en-CA" w:bidi="ar-SA"/>
        </w:rPr>
        <w:pict>
          <v:shape id="_x0000_s1027" type="#_x0000_t202" style="position:absolute;left:0;text-align:left;margin-left:9.1pt;margin-top:-68.65pt;width:640.95pt;height:425.65pt;z-index:251669504" stroked="f">
            <v:textbox style="layout-flow:vertical">
              <w:txbxContent>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Appendix B</w:t>
                  </w:r>
                </w:p>
                <w:p w:rsidR="009A4051" w:rsidRPr="00FD04AC" w:rsidRDefault="009A4051" w:rsidP="00661E0B">
                  <w:pPr>
                    <w:spacing w:line="240" w:lineRule="auto"/>
                    <w:jc w:val="center"/>
                    <w:rPr>
                      <w:b/>
                      <w:sz w:val="50"/>
                      <w:szCs w:val="50"/>
                    </w:rPr>
                  </w:pPr>
                </w:p>
                <w:p w:rsidR="005F4824" w:rsidRDefault="009A4051" w:rsidP="005F4824">
                  <w:pPr>
                    <w:spacing w:line="240" w:lineRule="auto"/>
                    <w:jc w:val="center"/>
                    <w:rPr>
                      <w:b/>
                      <w:sz w:val="50"/>
                      <w:szCs w:val="50"/>
                    </w:rPr>
                  </w:pPr>
                  <w:r w:rsidRPr="00FD04AC">
                    <w:rPr>
                      <w:b/>
                      <w:sz w:val="50"/>
                      <w:szCs w:val="50"/>
                    </w:rPr>
                    <w:t>Piano Concertos</w:t>
                  </w:r>
                  <w:r w:rsidR="005F4824">
                    <w:rPr>
                      <w:b/>
                      <w:sz w:val="50"/>
                      <w:szCs w:val="50"/>
                    </w:rPr>
                    <w:t xml:space="preserve"> of </w:t>
                  </w:r>
                </w:p>
                <w:p w:rsidR="005F4824" w:rsidRDefault="005F4824" w:rsidP="005F4824">
                  <w:pPr>
                    <w:spacing w:line="240" w:lineRule="auto"/>
                    <w:jc w:val="center"/>
                    <w:rPr>
                      <w:b/>
                      <w:sz w:val="50"/>
                      <w:szCs w:val="50"/>
                    </w:rPr>
                  </w:pPr>
                </w:p>
                <w:p w:rsidR="009A4051" w:rsidRDefault="005F4824" w:rsidP="005F4824">
                  <w:pPr>
                    <w:spacing w:line="240" w:lineRule="auto"/>
                    <w:jc w:val="center"/>
                    <w:rPr>
                      <w:b/>
                      <w:sz w:val="50"/>
                      <w:szCs w:val="50"/>
                    </w:rPr>
                  </w:pPr>
                  <w:r>
                    <w:rPr>
                      <w:b/>
                      <w:sz w:val="50"/>
                      <w:szCs w:val="50"/>
                    </w:rPr>
                    <w:t xml:space="preserve">Canadian </w:t>
                  </w:r>
                  <w:r w:rsidR="009A4051">
                    <w:rPr>
                      <w:b/>
                      <w:sz w:val="50"/>
                      <w:szCs w:val="50"/>
                    </w:rPr>
                    <w:t>Composers</w:t>
                  </w:r>
                </w:p>
                <w:p w:rsidR="009A4051" w:rsidRPr="00FD04AC"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Arranged by Composer</w:t>
                  </w: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w:t>
                  </w:r>
                  <w:r w:rsidRPr="00FD04AC">
                    <w:rPr>
                      <w:b/>
                      <w:sz w:val="50"/>
                      <w:szCs w:val="50"/>
                    </w:rPr>
                    <w:t>1900-2010</w:t>
                  </w:r>
                  <w:r>
                    <w:rPr>
                      <w:b/>
                      <w:sz w:val="50"/>
                      <w:szCs w:val="50"/>
                    </w:rPr>
                    <w:t>)</w:t>
                  </w:r>
                </w:p>
                <w:p w:rsidR="009A4051" w:rsidRDefault="009A4051" w:rsidP="00661E0B"/>
              </w:txbxContent>
            </v:textbox>
          </v:shape>
        </w:pict>
      </w:r>
      <w:r w:rsidR="00554A91" w:rsidRPr="00FD04AC">
        <w:rPr>
          <w:b/>
          <w:sz w:val="50"/>
          <w:szCs w:val="50"/>
        </w:rPr>
        <w:t xml:space="preserve">Appendix </w:t>
      </w:r>
      <w:r w:rsidR="00554A91">
        <w:rPr>
          <w:b/>
          <w:sz w:val="50"/>
          <w:szCs w:val="50"/>
        </w:rPr>
        <w:t>B</w:t>
      </w:r>
    </w:p>
    <w:p w:rsidR="00554A91" w:rsidRPr="00FD04AC" w:rsidRDefault="00554A91" w:rsidP="00554A91">
      <w:pPr>
        <w:spacing w:line="240" w:lineRule="auto"/>
        <w:jc w:val="center"/>
        <w:rPr>
          <w:b/>
          <w:sz w:val="50"/>
          <w:szCs w:val="50"/>
        </w:rPr>
      </w:pPr>
    </w:p>
    <w:p w:rsidR="00784539" w:rsidRDefault="00554A91" w:rsidP="00784539">
      <w:pPr>
        <w:spacing w:line="240" w:lineRule="auto"/>
        <w:jc w:val="center"/>
        <w:rPr>
          <w:b/>
          <w:sz w:val="50"/>
          <w:szCs w:val="50"/>
        </w:rPr>
      </w:pPr>
      <w:r w:rsidRPr="00FD04AC">
        <w:rPr>
          <w:b/>
          <w:sz w:val="50"/>
          <w:szCs w:val="50"/>
        </w:rPr>
        <w:t>Piano Concertos</w:t>
      </w:r>
      <w:r>
        <w:rPr>
          <w:b/>
          <w:sz w:val="50"/>
          <w:szCs w:val="50"/>
        </w:rPr>
        <w:t xml:space="preserve"> of Canadian</w:t>
      </w:r>
      <w:r w:rsidR="00784539">
        <w:rPr>
          <w:b/>
          <w:sz w:val="50"/>
          <w:szCs w:val="50"/>
        </w:rPr>
        <w:t xml:space="preserve"> </w:t>
      </w:r>
      <w:r>
        <w:rPr>
          <w:b/>
          <w:sz w:val="50"/>
          <w:szCs w:val="50"/>
        </w:rPr>
        <w:t>Composers</w:t>
      </w:r>
    </w:p>
    <w:p w:rsidR="00784539" w:rsidRDefault="00784539" w:rsidP="00784539">
      <w:pPr>
        <w:spacing w:line="240" w:lineRule="auto"/>
        <w:jc w:val="center"/>
        <w:rPr>
          <w:b/>
          <w:sz w:val="50"/>
          <w:szCs w:val="50"/>
        </w:rPr>
      </w:pPr>
    </w:p>
    <w:p w:rsidR="00554A91" w:rsidRDefault="00554A91" w:rsidP="00784539">
      <w:pPr>
        <w:spacing w:line="240" w:lineRule="auto"/>
        <w:jc w:val="center"/>
        <w:rPr>
          <w:b/>
          <w:sz w:val="50"/>
          <w:szCs w:val="50"/>
        </w:rPr>
      </w:pPr>
      <w:r>
        <w:rPr>
          <w:b/>
          <w:sz w:val="50"/>
          <w:szCs w:val="50"/>
        </w:rPr>
        <w:t>Arranged by Composer</w:t>
      </w:r>
    </w:p>
    <w:p w:rsidR="00554A91" w:rsidRPr="00FD04AC" w:rsidRDefault="00554A91" w:rsidP="00554A91">
      <w:pPr>
        <w:spacing w:line="240" w:lineRule="auto"/>
        <w:jc w:val="center"/>
        <w:rPr>
          <w:b/>
          <w:sz w:val="50"/>
          <w:szCs w:val="50"/>
        </w:rPr>
      </w:pPr>
    </w:p>
    <w:p w:rsidR="00554A91" w:rsidRPr="00FD04AC" w:rsidRDefault="00554A91" w:rsidP="00554A91">
      <w:pPr>
        <w:spacing w:line="240" w:lineRule="auto"/>
        <w:jc w:val="center"/>
        <w:rPr>
          <w:b/>
          <w:sz w:val="50"/>
          <w:szCs w:val="50"/>
        </w:rPr>
      </w:pPr>
      <w:r>
        <w:rPr>
          <w:b/>
          <w:sz w:val="50"/>
          <w:szCs w:val="50"/>
        </w:rPr>
        <w:t>(</w:t>
      </w:r>
      <w:r w:rsidRPr="00FD04AC">
        <w:rPr>
          <w:b/>
          <w:sz w:val="50"/>
          <w:szCs w:val="50"/>
        </w:rPr>
        <w:t>1900-2010</w:t>
      </w:r>
      <w:r>
        <w:rPr>
          <w:b/>
          <w:sz w:val="50"/>
          <w:szCs w:val="50"/>
        </w:rPr>
        <w:t>)</w:t>
      </w:r>
    </w:p>
    <w:p w:rsidR="00661E0B" w:rsidRDefault="00554A91" w:rsidP="00554A91">
      <w:pPr>
        <w:spacing w:line="240" w:lineRule="auto"/>
        <w:jc w:val="center"/>
        <w:sectPr w:rsidR="00661E0B" w:rsidSect="00701D88">
          <w:pgSz w:w="15840" w:h="12240" w:orient="landscape"/>
          <w:pgMar w:top="1800" w:right="1440" w:bottom="1800" w:left="1440" w:header="720" w:footer="720" w:gutter="0"/>
          <w:cols w:space="720"/>
          <w:docGrid w:linePitch="326"/>
        </w:sectPr>
      </w:pPr>
      <w:r>
        <w:br w:type="page"/>
      </w:r>
    </w:p>
    <w:p w:rsidR="00554A91" w:rsidRPr="00FD04AC" w:rsidRDefault="00554A91" w:rsidP="00554A91">
      <w:pPr>
        <w:spacing w:line="240" w:lineRule="auto"/>
        <w:jc w:val="center"/>
        <w:rPr>
          <w:b/>
          <w:sz w:val="50"/>
          <w:szCs w:val="50"/>
        </w:rPr>
      </w:pPr>
    </w:p>
    <w:p w:rsidR="009F1D27" w:rsidRPr="007D0BBB" w:rsidRDefault="009F1D27" w:rsidP="009F1D27">
      <w:pPr>
        <w:pStyle w:val="Default"/>
        <w:jc w:val="center"/>
        <w:rPr>
          <w:sz w:val="22"/>
          <w:szCs w:val="20"/>
        </w:rPr>
      </w:pPr>
      <w:r w:rsidRPr="007D0BBB">
        <w:rPr>
          <w:sz w:val="22"/>
          <w:szCs w:val="20"/>
        </w:rPr>
        <w:t>Works by immigrant composers written prior to their arrival in Canada are omitted</w:t>
      </w:r>
    </w:p>
    <w:p w:rsidR="009F1D27" w:rsidRDefault="009F1D27" w:rsidP="009F1D27">
      <w:pPr>
        <w:pStyle w:val="Default"/>
        <w:jc w:val="center"/>
        <w:rPr>
          <w:sz w:val="22"/>
          <w:szCs w:val="20"/>
        </w:rPr>
      </w:pPr>
      <w:r w:rsidRPr="007D0BBB">
        <w:rPr>
          <w:sz w:val="22"/>
          <w:szCs w:val="20"/>
        </w:rPr>
        <w:t>For piano and orchestra unless otherwise indicated</w:t>
      </w:r>
    </w:p>
    <w:p w:rsidR="009F1D27" w:rsidRPr="007D0BBB" w:rsidRDefault="009F1D27" w:rsidP="009F1D27">
      <w:pPr>
        <w:pStyle w:val="Default"/>
        <w:jc w:val="center"/>
        <w:rPr>
          <w:sz w:val="22"/>
          <w:szCs w:val="20"/>
        </w:rPr>
      </w:pPr>
    </w:p>
    <w:p w:rsidR="009F1D27" w:rsidRPr="007D0BBB" w:rsidRDefault="009F1D27" w:rsidP="009F1D27">
      <w:pPr>
        <w:pStyle w:val="Default"/>
        <w:rPr>
          <w:sz w:val="22"/>
          <w:szCs w:val="20"/>
        </w:rPr>
      </w:pPr>
      <w:r w:rsidRPr="007D0BBB">
        <w:rPr>
          <w:sz w:val="22"/>
          <w:szCs w:val="20"/>
        </w:rPr>
        <w:t>Sources:</w:t>
      </w:r>
    </w:p>
    <w:p w:rsidR="009F1D27" w:rsidRPr="007D0BBB" w:rsidRDefault="009F1D27" w:rsidP="009F1D27">
      <w:pPr>
        <w:pStyle w:val="Default"/>
        <w:rPr>
          <w:sz w:val="22"/>
          <w:szCs w:val="20"/>
        </w:rPr>
      </w:pPr>
    </w:p>
    <w:p w:rsidR="009F1D27" w:rsidRDefault="009F1D27" w:rsidP="009F1D27">
      <w:pPr>
        <w:pStyle w:val="Default"/>
        <w:rPr>
          <w:sz w:val="22"/>
          <w:szCs w:val="20"/>
        </w:rPr>
      </w:pPr>
      <w:r w:rsidRPr="007D0BBB">
        <w:rPr>
          <w:sz w:val="22"/>
          <w:szCs w:val="20"/>
        </w:rPr>
        <w:t xml:space="preserve">Canadian Music Centre website: </w:t>
      </w:r>
      <w:hyperlink r:id="rId103" w:history="1">
        <w:r w:rsidRPr="00031AC4">
          <w:rPr>
            <w:rStyle w:val="Hyperlink"/>
            <w:color w:val="auto"/>
            <w:sz w:val="22"/>
            <w:szCs w:val="20"/>
          </w:rPr>
          <w:t>www.musiccentre.ca</w:t>
        </w:r>
      </w:hyperlink>
      <w:r w:rsidRPr="007D0BBB">
        <w:rPr>
          <w:sz w:val="22"/>
          <w:szCs w:val="20"/>
        </w:rPr>
        <w:t xml:space="preserve"> </w:t>
      </w:r>
    </w:p>
    <w:p w:rsidR="009F1D27" w:rsidRPr="007D0BBB" w:rsidRDefault="009F1D27" w:rsidP="009F1D27">
      <w:pPr>
        <w:pStyle w:val="Default"/>
        <w:rPr>
          <w:sz w:val="22"/>
          <w:szCs w:val="20"/>
        </w:rPr>
      </w:pPr>
      <w:r w:rsidRPr="007D0BBB">
        <w:rPr>
          <w:sz w:val="22"/>
          <w:szCs w:val="20"/>
        </w:rPr>
        <w:t xml:space="preserve">Composer websites when </w:t>
      </w:r>
      <w:proofErr w:type="gramStart"/>
      <w:r w:rsidRPr="007D0BBB">
        <w:rPr>
          <w:sz w:val="22"/>
          <w:szCs w:val="20"/>
        </w:rPr>
        <w:t>av</w:t>
      </w:r>
      <w:r>
        <w:rPr>
          <w:sz w:val="22"/>
          <w:szCs w:val="20"/>
        </w:rPr>
        <w:t>ailable,</w:t>
      </w:r>
      <w:proofErr w:type="gramEnd"/>
      <w:r>
        <w:rPr>
          <w:sz w:val="22"/>
          <w:szCs w:val="20"/>
        </w:rPr>
        <w:t xml:space="preserve"> see Bibliography.</w:t>
      </w:r>
    </w:p>
    <w:p w:rsidR="009F1D27" w:rsidRPr="007D0BBB" w:rsidRDefault="009F1D27" w:rsidP="009F1D27">
      <w:pPr>
        <w:pStyle w:val="Default"/>
        <w:rPr>
          <w:sz w:val="22"/>
          <w:szCs w:val="20"/>
        </w:rPr>
      </w:pPr>
      <w:r w:rsidRPr="007D0BBB">
        <w:rPr>
          <w:sz w:val="22"/>
          <w:szCs w:val="20"/>
        </w:rPr>
        <w:t xml:space="preserve">Encyclopedia of Canadian Music website: </w:t>
      </w:r>
      <w:hyperlink r:id="rId104" w:history="1">
        <w:r w:rsidRPr="00031AC4">
          <w:rPr>
            <w:rStyle w:val="Hyperlink"/>
            <w:color w:val="auto"/>
            <w:sz w:val="22"/>
            <w:szCs w:val="20"/>
          </w:rPr>
          <w:t>www.thecanadianencyclopedia.com</w:t>
        </w:r>
      </w:hyperlink>
      <w:r w:rsidRPr="00031AC4">
        <w:rPr>
          <w:color w:val="auto"/>
          <w:sz w:val="22"/>
          <w:szCs w:val="20"/>
        </w:rPr>
        <w:t xml:space="preserve"> </w:t>
      </w:r>
    </w:p>
    <w:p w:rsidR="009F1D27" w:rsidRPr="00031AC4" w:rsidRDefault="009F1D27" w:rsidP="009F1D27">
      <w:pPr>
        <w:pStyle w:val="Default"/>
        <w:rPr>
          <w:sz w:val="22"/>
          <w:szCs w:val="20"/>
        </w:rPr>
      </w:pPr>
      <w:r>
        <w:rPr>
          <w:sz w:val="22"/>
          <w:szCs w:val="20"/>
        </w:rPr>
        <w:t xml:space="preserve">Hinson, Maurice. </w:t>
      </w:r>
      <w:proofErr w:type="gramStart"/>
      <w:r w:rsidRPr="00031AC4">
        <w:rPr>
          <w:i/>
          <w:sz w:val="22"/>
          <w:szCs w:val="20"/>
        </w:rPr>
        <w:t>Music for Piano and Orchestra</w:t>
      </w:r>
      <w:r>
        <w:rPr>
          <w:i/>
          <w:sz w:val="22"/>
          <w:szCs w:val="20"/>
        </w:rPr>
        <w:t xml:space="preserve"> </w:t>
      </w:r>
      <w:r>
        <w:rPr>
          <w:sz w:val="22"/>
          <w:szCs w:val="20"/>
        </w:rPr>
        <w:t>(Bloomington, ID: Indiana University Press, 1993).</w:t>
      </w:r>
      <w:proofErr w:type="gramEnd"/>
    </w:p>
    <w:p w:rsidR="009F1D27" w:rsidRPr="007D0BBB" w:rsidRDefault="009F1D27" w:rsidP="009F1D27">
      <w:pPr>
        <w:pStyle w:val="Default"/>
        <w:rPr>
          <w:sz w:val="22"/>
          <w:szCs w:val="20"/>
        </w:rPr>
      </w:pPr>
      <w:r w:rsidRPr="007D0BBB">
        <w:rPr>
          <w:sz w:val="22"/>
          <w:szCs w:val="20"/>
        </w:rPr>
        <w:t xml:space="preserve">Zuk, Ireneus. </w:t>
      </w:r>
      <w:proofErr w:type="gramStart"/>
      <w:r w:rsidRPr="007D0BBB">
        <w:rPr>
          <w:sz w:val="22"/>
          <w:szCs w:val="20"/>
        </w:rPr>
        <w:t xml:space="preserve">“The Piano Concerto in Canada (1900-1980): A Bibliographic Survey” </w:t>
      </w:r>
      <w:r w:rsidRPr="00031AC4">
        <w:rPr>
          <w:sz w:val="22"/>
          <w:szCs w:val="20"/>
        </w:rPr>
        <w:t>(</w:t>
      </w:r>
      <w:r w:rsidRPr="007D0BBB">
        <w:rPr>
          <w:sz w:val="22"/>
          <w:szCs w:val="20"/>
        </w:rPr>
        <w:t>DMA diss, Peabody Institute of The John Hopkins University, 1985).</w:t>
      </w:r>
      <w:proofErr w:type="gramEnd"/>
    </w:p>
    <w:p w:rsidR="009F1D27" w:rsidRPr="007D0BBB" w:rsidRDefault="009F1D27" w:rsidP="009F1D27">
      <w:pPr>
        <w:pStyle w:val="Default"/>
        <w:jc w:val="center"/>
        <w:rPr>
          <w:sz w:val="22"/>
          <w:szCs w:val="20"/>
        </w:rPr>
      </w:pPr>
    </w:p>
    <w:p w:rsidR="009F1D27" w:rsidRPr="007D0BBB" w:rsidRDefault="009F1D27" w:rsidP="009F1D27">
      <w:pPr>
        <w:pStyle w:val="Default"/>
        <w:jc w:val="center"/>
        <w:rPr>
          <w:sz w:val="22"/>
          <w:szCs w:val="16"/>
        </w:rPr>
      </w:pPr>
    </w:p>
    <w:p w:rsidR="009F1D27" w:rsidRDefault="009F1D27" w:rsidP="009F1D27">
      <w:pPr>
        <w:pStyle w:val="Default"/>
        <w:jc w:val="center"/>
        <w:rPr>
          <w:sz w:val="22"/>
          <w:szCs w:val="22"/>
        </w:rPr>
      </w:pPr>
    </w:p>
    <w:tbl>
      <w:tblPr>
        <w:tblStyle w:val="TableGrid"/>
        <w:tblW w:w="12758" w:type="dxa"/>
        <w:tblInd w:w="142" w:type="dxa"/>
        <w:tblBorders>
          <w:left w:val="none" w:sz="0" w:space="0" w:color="auto"/>
          <w:right w:val="none" w:sz="0" w:space="0" w:color="auto"/>
          <w:insideV w:val="none" w:sz="0" w:space="0" w:color="auto"/>
        </w:tblBorders>
        <w:tblLayout w:type="fixed"/>
        <w:tblCellMar>
          <w:top w:w="57" w:type="dxa"/>
          <w:left w:w="0" w:type="dxa"/>
          <w:right w:w="0" w:type="dxa"/>
        </w:tblCellMar>
        <w:tblLook w:val="04A0"/>
      </w:tblPr>
      <w:tblGrid>
        <w:gridCol w:w="1559"/>
        <w:gridCol w:w="851"/>
        <w:gridCol w:w="2126"/>
        <w:gridCol w:w="2551"/>
        <w:gridCol w:w="5671"/>
      </w:tblGrid>
      <w:tr w:rsidR="001E328D" w:rsidRPr="001E328D" w:rsidTr="00812451">
        <w:trPr>
          <w:cantSplit/>
          <w:trHeight w:val="20"/>
        </w:trPr>
        <w:tc>
          <w:tcPr>
            <w:tcW w:w="1559" w:type="dxa"/>
            <w:tcBorders>
              <w:top w:val="single" w:sz="4" w:space="0" w:color="auto"/>
            </w:tcBorders>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b/>
                <w:sz w:val="16"/>
                <w:szCs w:val="16"/>
              </w:rPr>
            </w:pPr>
            <w:r w:rsidRPr="001E328D">
              <w:rPr>
                <w:rFonts w:ascii="Times New Roman" w:hAnsi="Times New Roman"/>
                <w:b/>
                <w:sz w:val="16"/>
                <w:szCs w:val="16"/>
              </w:rPr>
              <w:t>Composer</w:t>
            </w:r>
          </w:p>
        </w:tc>
        <w:tc>
          <w:tcPr>
            <w:tcW w:w="851" w:type="dxa"/>
            <w:tcBorders>
              <w:top w:val="single" w:sz="4" w:space="0" w:color="auto"/>
            </w:tcBorders>
            <w:tcMar>
              <w:left w:w="28" w:type="dxa"/>
              <w:right w:w="28" w:type="dxa"/>
            </w:tcMar>
          </w:tcPr>
          <w:p w:rsidR="001E328D" w:rsidRPr="001E328D" w:rsidRDefault="001E328D" w:rsidP="001E328D">
            <w:pPr>
              <w:tabs>
                <w:tab w:val="left" w:pos="142"/>
              </w:tabs>
              <w:spacing w:line="240" w:lineRule="auto"/>
              <w:rPr>
                <w:rFonts w:ascii="Times New Roman" w:hAnsi="Times New Roman"/>
                <w:b/>
                <w:sz w:val="16"/>
                <w:szCs w:val="16"/>
              </w:rPr>
            </w:pPr>
            <w:r w:rsidRPr="001E328D">
              <w:rPr>
                <w:rFonts w:ascii="Times New Roman" w:hAnsi="Times New Roman"/>
                <w:b/>
                <w:sz w:val="16"/>
                <w:szCs w:val="16"/>
              </w:rPr>
              <w:t>Date</w:t>
            </w:r>
          </w:p>
        </w:tc>
        <w:tc>
          <w:tcPr>
            <w:tcW w:w="2126" w:type="dxa"/>
            <w:tcBorders>
              <w:top w:val="single" w:sz="4" w:space="0" w:color="auto"/>
            </w:tcBorders>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b/>
                <w:sz w:val="16"/>
                <w:szCs w:val="16"/>
              </w:rPr>
            </w:pPr>
            <w:r w:rsidRPr="001E328D">
              <w:rPr>
                <w:rFonts w:ascii="Times New Roman" w:hAnsi="Times New Roman"/>
                <w:b/>
                <w:sz w:val="16"/>
                <w:szCs w:val="16"/>
              </w:rPr>
              <w:t>Title</w:t>
            </w:r>
          </w:p>
        </w:tc>
        <w:tc>
          <w:tcPr>
            <w:tcW w:w="2551" w:type="dxa"/>
            <w:tcBorders>
              <w:top w:val="single" w:sz="4" w:space="0" w:color="auto"/>
            </w:tcBorders>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b/>
                <w:sz w:val="16"/>
                <w:szCs w:val="16"/>
              </w:rPr>
            </w:pPr>
            <w:r w:rsidRPr="001E328D">
              <w:rPr>
                <w:rFonts w:ascii="Times New Roman" w:hAnsi="Times New Roman"/>
                <w:b/>
                <w:sz w:val="16"/>
                <w:szCs w:val="16"/>
              </w:rPr>
              <w:t xml:space="preserve">Notes (as available):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Duration, Orchestration, Publisher</w:t>
            </w:r>
          </w:p>
        </w:tc>
        <w:tc>
          <w:tcPr>
            <w:tcW w:w="5671" w:type="dxa"/>
            <w:tcBorders>
              <w:top w:val="single" w:sz="4" w:space="0" w:color="auto"/>
            </w:tcBorders>
            <w:tcMar>
              <w:left w:w="28" w:type="dxa"/>
              <w:right w:w="28" w:type="dxa"/>
            </w:tcMar>
          </w:tcPr>
          <w:p w:rsidR="001E328D" w:rsidRPr="001E328D" w:rsidRDefault="001E328D" w:rsidP="001E328D">
            <w:pPr>
              <w:tabs>
                <w:tab w:val="left" w:pos="142"/>
              </w:tabs>
              <w:spacing w:line="240" w:lineRule="auto"/>
              <w:ind w:right="142"/>
              <w:rPr>
                <w:rFonts w:ascii="Times New Roman" w:hAnsi="Times New Roman"/>
                <w:b/>
                <w:sz w:val="16"/>
                <w:szCs w:val="16"/>
              </w:rPr>
            </w:pPr>
            <w:r w:rsidRPr="001E328D">
              <w:rPr>
                <w:rFonts w:ascii="Times New Roman" w:hAnsi="Times New Roman"/>
                <w:b/>
                <w:sz w:val="16"/>
                <w:szCs w:val="16"/>
              </w:rPr>
              <w:t>Discography</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Adaskin, Murray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(1906-2002)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Capriccio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)222</w:t>
            </w:r>
            <w:proofErr w:type="gramEnd"/>
            <w:r w:rsidRPr="001E328D">
              <w:rPr>
                <w:rFonts w:ascii="Times New Roman" w:hAnsi="Times New Roman"/>
                <w:sz w:val="16"/>
                <w:szCs w:val="16"/>
              </w:rPr>
              <w:t xml:space="preserve">/4331/timp.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(3)/strings</w:t>
            </w:r>
            <w:r w:rsidRPr="001E328D">
              <w:rPr>
                <w:rFonts w:ascii="Times New Roman" w:hAnsi="Times New Roman"/>
                <w:sz w:val="16"/>
                <w:szCs w:val="16"/>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Capriccio</w:t>
            </w:r>
            <w:r w:rsidRPr="001E328D">
              <w:rPr>
                <w:rFonts w:ascii="Times New Roman" w:hAnsi="Times New Roman"/>
                <w:sz w:val="16"/>
                <w:szCs w:val="16"/>
              </w:rPr>
              <w:t>. CentreStreams, 1963.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Kendall Turner,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Avison,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Toronto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Archer, Violet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(1913-2000)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p w:rsidR="001E328D" w:rsidRPr="001E328D" w:rsidRDefault="001E328D" w:rsidP="00F64123">
            <w:pPr>
              <w:pStyle w:val="ListParagraph"/>
              <w:numPr>
                <w:ilvl w:val="0"/>
                <w:numId w:val="74"/>
              </w:numPr>
              <w:tabs>
                <w:tab w:val="left" w:pos="142"/>
              </w:tabs>
              <w:spacing w:line="240" w:lineRule="auto"/>
              <w:ind w:left="709" w:hanging="567"/>
              <w:rPr>
                <w:rFonts w:ascii="Times New Roman" w:hAnsi="Times New Roman"/>
                <w:i/>
                <w:sz w:val="16"/>
                <w:szCs w:val="16"/>
              </w:rPr>
            </w:pPr>
            <w:r w:rsidRPr="001E328D">
              <w:rPr>
                <w:rFonts w:ascii="Times New Roman" w:hAnsi="Times New Roman"/>
                <w:i/>
                <w:sz w:val="16"/>
                <w:szCs w:val="16"/>
              </w:rPr>
              <w:t>Allegro energico</w:t>
            </w:r>
          </w:p>
          <w:p w:rsidR="001E328D" w:rsidRPr="001E328D" w:rsidRDefault="001E328D" w:rsidP="00F64123">
            <w:pPr>
              <w:numPr>
                <w:ilvl w:val="0"/>
                <w:numId w:val="74"/>
              </w:numPr>
              <w:tabs>
                <w:tab w:val="left" w:pos="142"/>
              </w:tabs>
              <w:spacing w:line="240" w:lineRule="auto"/>
              <w:ind w:left="709" w:hanging="567"/>
              <w:contextualSpacing/>
              <w:rPr>
                <w:rFonts w:ascii="Times New Roman" w:hAnsi="Times New Roman"/>
                <w:i/>
                <w:sz w:val="16"/>
                <w:szCs w:val="16"/>
              </w:rPr>
            </w:pPr>
            <w:r w:rsidRPr="001E328D">
              <w:rPr>
                <w:rFonts w:ascii="Times New Roman" w:hAnsi="Times New Roman"/>
                <w:i/>
                <w:sz w:val="16"/>
                <w:szCs w:val="16"/>
              </w:rPr>
              <w:t>Adagio molto</w:t>
            </w:r>
          </w:p>
          <w:p w:rsidR="001E328D" w:rsidRPr="001E328D" w:rsidRDefault="001E328D" w:rsidP="00F64123">
            <w:pPr>
              <w:numPr>
                <w:ilvl w:val="0"/>
                <w:numId w:val="74"/>
              </w:numPr>
              <w:tabs>
                <w:tab w:val="left" w:pos="142"/>
              </w:tabs>
              <w:spacing w:line="240" w:lineRule="auto"/>
              <w:ind w:left="709" w:hanging="567"/>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ma non</w:t>
            </w:r>
            <w:proofErr w:type="spellEnd"/>
            <w:r w:rsidRPr="001E328D">
              <w:rPr>
                <w:rFonts w:ascii="Times New Roman" w:hAnsi="Times New Roman"/>
                <w:i/>
                <w:sz w:val="16"/>
                <w:szCs w:val="16"/>
              </w:rPr>
              <w:t xml:space="preserve"> troppo, </w:t>
            </w:r>
            <w:proofErr w:type="spellStart"/>
            <w:r w:rsidRPr="001E328D">
              <w:rPr>
                <w:rFonts w:ascii="Times New Roman" w:hAnsi="Times New Roman"/>
                <w:i/>
                <w:sz w:val="16"/>
                <w:szCs w:val="16"/>
              </w:rPr>
              <w:t>scherzino</w:t>
            </w:r>
            <w:proofErr w:type="spellEnd"/>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2222/2200/timp. perc./strings</w:t>
            </w:r>
            <w:r w:rsidRPr="001E328D">
              <w:rPr>
                <w:rFonts w:ascii="Times New Roman" w:eastAsia="Calibri" w:hAnsi="Times New Roman"/>
                <w:sz w:val="16"/>
                <w:szCs w:val="16"/>
                <w:shd w:val="clear" w:color="auto" w:fill="FFFFFF"/>
                <w:lang w:bidi="ar-SA"/>
              </w:rPr>
              <w:br/>
              <w:t>Berandol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3 Concerti</w:t>
            </w:r>
            <w:r w:rsidRPr="001E328D">
              <w:rPr>
                <w:rFonts w:ascii="Times New Roman" w:hAnsi="Times New Roman"/>
                <w:sz w:val="16"/>
                <w:szCs w:val="16"/>
              </w:rPr>
              <w:t>. Centrediscs CMCCD15610, 2010.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 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Eliot Gardiner,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Archer, Violet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(1913-2000)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Divertimento </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14:29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Divertimento for piano and strings.</w:t>
            </w:r>
            <w:r w:rsidRPr="001E328D">
              <w:rPr>
                <w:rFonts w:ascii="Times New Roman" w:hAnsi="Times New Roman"/>
                <w:sz w:val="16"/>
                <w:szCs w:val="16"/>
              </w:rPr>
              <w:t xml:space="preserve"> CentreStreams, 1986.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David Currie,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The Tabaret Ensemble</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Divertimenti</w:t>
            </w:r>
            <w:r w:rsidRPr="001E328D">
              <w:rPr>
                <w:rFonts w:ascii="Times New Roman" w:hAnsi="Times New Roman"/>
                <w:sz w:val="16"/>
                <w:szCs w:val="16"/>
              </w:rPr>
              <w:t>. Canadians and Classics FECD622, 1996.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information</w:t>
            </w:r>
          </w:p>
          <w:p w:rsidR="001E328D" w:rsidRPr="001E328D" w:rsidRDefault="00B32958" w:rsidP="001E328D">
            <w:pPr>
              <w:tabs>
                <w:tab w:val="left" w:pos="142"/>
              </w:tabs>
              <w:spacing w:line="240" w:lineRule="auto"/>
              <w:rPr>
                <w:rFonts w:ascii="Times New Roman" w:hAnsi="Times New Roman"/>
                <w:sz w:val="16"/>
                <w:szCs w:val="16"/>
              </w:rPr>
            </w:pPr>
            <w:hyperlink r:id="rId105" w:history="1">
              <w:r w:rsidR="001E328D" w:rsidRPr="001E328D">
                <w:rPr>
                  <w:rFonts w:ascii="Times New Roman" w:hAnsi="Times New Roman"/>
                  <w:sz w:val="16"/>
                  <w:u w:val="single"/>
                </w:rPr>
                <w:t>http://musiccentre.ca/node/40157</w:t>
              </w:r>
            </w:hyperlink>
            <w:r w:rsidR="001E328D" w:rsidRPr="001E328D">
              <w:rPr>
                <w:rFonts w:ascii="Times New Roman" w:hAnsi="Times New Roman"/>
                <w:sz w:val="16"/>
                <w:szCs w:val="16"/>
              </w:rPr>
              <w:t xml:space="preserve"> (accessed 9-20-13)</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Badian, Maya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1945, Romania)</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Concerto </w:t>
            </w:r>
          </w:p>
          <w:p w:rsidR="001E328D" w:rsidRPr="001E328D" w:rsidRDefault="001E328D" w:rsidP="00F64123">
            <w:pPr>
              <w:numPr>
                <w:ilvl w:val="0"/>
                <w:numId w:val="75"/>
              </w:numPr>
              <w:tabs>
                <w:tab w:val="left" w:pos="142"/>
              </w:tabs>
              <w:spacing w:line="240" w:lineRule="auto"/>
              <w:ind w:left="709" w:hanging="567"/>
              <w:contextualSpacing/>
              <w:rPr>
                <w:rFonts w:ascii="Times New Roman" w:hAnsi="Times New Roman"/>
                <w:i/>
                <w:sz w:val="16"/>
                <w:szCs w:val="16"/>
              </w:rPr>
            </w:pPr>
            <w:r w:rsidRPr="001E328D">
              <w:rPr>
                <w:rFonts w:ascii="Times New Roman" w:hAnsi="Times New Roman"/>
                <w:i/>
                <w:sz w:val="16"/>
                <w:szCs w:val="16"/>
              </w:rPr>
              <w:t>Preludio</w:t>
            </w:r>
          </w:p>
          <w:p w:rsidR="001E328D" w:rsidRPr="001E328D" w:rsidRDefault="001E328D" w:rsidP="00F64123">
            <w:pPr>
              <w:numPr>
                <w:ilvl w:val="0"/>
                <w:numId w:val="75"/>
              </w:numPr>
              <w:tabs>
                <w:tab w:val="left" w:pos="142"/>
              </w:tabs>
              <w:spacing w:line="240" w:lineRule="auto"/>
              <w:ind w:left="709" w:hanging="567"/>
              <w:contextualSpacing/>
              <w:rPr>
                <w:rFonts w:ascii="Times New Roman" w:hAnsi="Times New Roman"/>
                <w:i/>
                <w:sz w:val="16"/>
                <w:szCs w:val="16"/>
              </w:rPr>
            </w:pPr>
            <w:r w:rsidRPr="001E328D">
              <w:rPr>
                <w:rFonts w:ascii="Times New Roman" w:hAnsi="Times New Roman"/>
                <w:i/>
                <w:sz w:val="16"/>
                <w:szCs w:val="16"/>
              </w:rPr>
              <w:t>Fuga</w:t>
            </w:r>
          </w:p>
          <w:p w:rsidR="001E328D" w:rsidRPr="001E328D" w:rsidRDefault="001E328D" w:rsidP="00F64123">
            <w:pPr>
              <w:numPr>
                <w:ilvl w:val="0"/>
                <w:numId w:val="75"/>
              </w:numPr>
              <w:tabs>
                <w:tab w:val="left" w:pos="142"/>
              </w:tabs>
              <w:spacing w:line="240" w:lineRule="auto"/>
              <w:ind w:left="709" w:hanging="567"/>
              <w:contextualSpacing/>
              <w:rPr>
                <w:rFonts w:ascii="Times New Roman" w:hAnsi="Times New Roman"/>
                <w:i/>
                <w:sz w:val="16"/>
                <w:szCs w:val="16"/>
              </w:rPr>
            </w:pPr>
            <w:r w:rsidRPr="001E328D">
              <w:rPr>
                <w:rFonts w:ascii="Times New Roman" w:hAnsi="Times New Roman"/>
                <w:i/>
                <w:sz w:val="16"/>
                <w:szCs w:val="16"/>
              </w:rPr>
              <w:t>Finale (sonata)</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Lucien Badian Editions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orchestra</w:t>
            </w:r>
            <w:r w:rsidRPr="001E328D">
              <w:rPr>
                <w:rFonts w:ascii="Times New Roman" w:hAnsi="Times New Roman"/>
                <w:sz w:val="16"/>
                <w:szCs w:val="16"/>
              </w:rPr>
              <w:t>. CentreStreams, 1999.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Bramwell Tovey,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Winnipeg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proofErr w:type="gramStart"/>
            <w:r w:rsidRPr="001E328D">
              <w:rPr>
                <w:rFonts w:ascii="Times New Roman" w:hAnsi="Times New Roman"/>
                <w:i/>
                <w:sz w:val="16"/>
                <w:szCs w:val="16"/>
              </w:rPr>
              <w:t>Concert[</w:t>
            </w:r>
            <w:proofErr w:type="gramEnd"/>
            <w:r w:rsidRPr="001E328D">
              <w:rPr>
                <w:rFonts w:ascii="Times New Roman" w:hAnsi="Times New Roman"/>
                <w:i/>
                <w:sz w:val="16"/>
                <w:szCs w:val="16"/>
              </w:rPr>
              <w:t>ino] for Piano.</w:t>
            </w:r>
            <w:r w:rsidRPr="001E328D">
              <w:rPr>
                <w:rFonts w:ascii="Times New Roman" w:hAnsi="Times New Roman"/>
                <w:sz w:val="16"/>
                <w:szCs w:val="16"/>
              </w:rPr>
              <w:t xml:space="preserve"> CentreStreams, unknown date.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Adrian Tomescu,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Ilarion Ionescu-Galati,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Gheorge Dima Brasov Philharmonic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Baker, Michael Conway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1937, USA)</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Okanagan Landscapes</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12:20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)121</w:t>
            </w:r>
            <w:proofErr w:type="gramEnd"/>
            <w:r w:rsidRPr="001E328D">
              <w:rPr>
                <w:rFonts w:ascii="Times New Roman" w:hAnsi="Times New Roman"/>
                <w:sz w:val="16"/>
                <w:szCs w:val="16"/>
                <w:shd w:val="clear" w:color="auto" w:fill="FFFFFF"/>
                <w:lang w:bidi="ar-SA"/>
              </w:rPr>
              <w:t>/4331/timp. perc./strings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Okanagan Landscapes</w:t>
            </w:r>
            <w:r w:rsidRPr="001E328D">
              <w:rPr>
                <w:rFonts w:ascii="Times New Roman" w:hAnsi="Times New Roman"/>
                <w:sz w:val="16"/>
                <w:szCs w:val="16"/>
              </w:rPr>
              <w:t>. CentreStreams, 1976.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Jocelyn Pritchard,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Leonard Camplin,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Okanagan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Baker, Michael Conway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1937, USA)</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A Struggle for Dominion</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13:00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22(E.H.</w:t>
            </w:r>
            <w:proofErr w:type="gramStart"/>
            <w:r w:rsidRPr="001E328D">
              <w:rPr>
                <w:rFonts w:ascii="Times New Roman" w:hAnsi="Times New Roman"/>
                <w:sz w:val="16"/>
                <w:szCs w:val="16"/>
              </w:rPr>
              <w:t>)22</w:t>
            </w:r>
            <w:proofErr w:type="gramEnd"/>
            <w:r w:rsidRPr="001E328D">
              <w:rPr>
                <w:rFonts w:ascii="Times New Roman" w:hAnsi="Times New Roman"/>
                <w:sz w:val="16"/>
                <w:szCs w:val="16"/>
              </w:rPr>
              <w:t>/4231/timp.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Evocation Publishing </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 Struggle for Dominion</w:t>
            </w:r>
            <w:r w:rsidRPr="001E328D">
              <w:rPr>
                <w:rFonts w:ascii="Times New Roman" w:hAnsi="Times New Roman"/>
                <w:sz w:val="16"/>
                <w:szCs w:val="16"/>
              </w:rPr>
              <w:t>. CentreStreams, 1976.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Linda Lee Thomas,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Kazuyoshi Akiyama,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Vancouver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Baker, Michael Conway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1937, USA)</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op. 38</w:t>
            </w:r>
          </w:p>
          <w:p w:rsidR="001E328D" w:rsidRPr="001E328D" w:rsidRDefault="001E328D" w:rsidP="00F64123">
            <w:pPr>
              <w:numPr>
                <w:ilvl w:val="0"/>
                <w:numId w:val="7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7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 con moto, allegro con brio, adagio</w:t>
            </w:r>
          </w:p>
          <w:p w:rsidR="001E328D" w:rsidRPr="001E328D" w:rsidRDefault="001E328D" w:rsidP="00F64123">
            <w:pPr>
              <w:numPr>
                <w:ilvl w:val="0"/>
                <w:numId w:val="7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vivace</w:t>
            </w:r>
            <w:proofErr w:type="spellEnd"/>
            <w:r w:rsidRPr="001E328D">
              <w:rPr>
                <w:rFonts w:ascii="Times New Roman" w:hAnsi="Times New Roman"/>
                <w:i/>
                <w:sz w:val="16"/>
                <w:szCs w:val="16"/>
              </w:rPr>
              <w:t>, varying tempi, 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24:25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)222</w:t>
            </w:r>
            <w:proofErr w:type="gramEnd"/>
            <w:r w:rsidRPr="001E328D">
              <w:rPr>
                <w:rFonts w:ascii="Times New Roman" w:hAnsi="Times New Roman"/>
                <w:sz w:val="16"/>
                <w:szCs w:val="16"/>
              </w:rPr>
              <w:t>/2200/perc. (2)/harp/strings</w:t>
            </w:r>
            <w:r w:rsidRPr="001E328D">
              <w:rPr>
                <w:rFonts w:ascii="Times New Roman" w:hAnsi="Times New Roman"/>
                <w:sz w:val="16"/>
                <w:szCs w:val="16"/>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Chamber Orchestra, op. 38</w:t>
            </w:r>
            <w:r w:rsidRPr="001E328D">
              <w:rPr>
                <w:rFonts w:ascii="Times New Roman" w:hAnsi="Times New Roman"/>
                <w:sz w:val="16"/>
                <w:szCs w:val="16"/>
              </w:rPr>
              <w:t>. CentreStreams, 1978.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Robert Silverman,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Avison,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Chamber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Music of Michael Conway Baker</w:t>
            </w:r>
            <w:r w:rsidRPr="001E328D">
              <w:rPr>
                <w:rFonts w:ascii="Times New Roman" w:hAnsi="Times New Roman"/>
                <w:sz w:val="16"/>
                <w:szCs w:val="16"/>
              </w:rPr>
              <w:t>. CBC Records SMCD5107, 1991.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Robert Silverman,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Kazuyoshi Akiyama,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Baker, Michael Conway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1937, USA)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Mapelweiss, op. 121</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2121/2220/timp.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Barnes, Milton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(1931-2001)</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1973</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The Classical Concerto</w:t>
            </w:r>
          </w:p>
          <w:p w:rsidR="001E328D" w:rsidRPr="001E328D" w:rsidRDefault="001E328D" w:rsidP="00F64123">
            <w:pPr>
              <w:numPr>
                <w:ilvl w:val="0"/>
                <w:numId w:val="7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Introduction—Fantasy: Lento, allegro moderato</w:t>
            </w:r>
          </w:p>
          <w:p w:rsidR="001E328D" w:rsidRPr="001E328D" w:rsidRDefault="001E328D" w:rsidP="00F64123">
            <w:pPr>
              <w:numPr>
                <w:ilvl w:val="0"/>
                <w:numId w:val="7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 cantabile, molto sostenuto</w:t>
            </w:r>
          </w:p>
          <w:p w:rsidR="001E328D" w:rsidRPr="001E328D" w:rsidRDefault="001E328D" w:rsidP="00F64123">
            <w:pPr>
              <w:numPr>
                <w:ilvl w:val="0"/>
                <w:numId w:val="7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Rondo: Allegro </w:t>
            </w:r>
            <w:proofErr w:type="spellStart"/>
            <w:r w:rsidRPr="001E328D">
              <w:rPr>
                <w:rFonts w:ascii="Times New Roman" w:hAnsi="Times New Roman"/>
                <w:i/>
                <w:sz w:val="16"/>
                <w:szCs w:val="16"/>
              </w:rPr>
              <w:t>vivace</w:t>
            </w:r>
            <w:proofErr w:type="spellEnd"/>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2222/2200/timp./strings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the St. Catharines and District Arts Council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Beckwith, John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1927)</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Fantasy</w:t>
            </w:r>
          </w:p>
          <w:p w:rsidR="001E328D" w:rsidRPr="001E328D" w:rsidRDefault="001E328D" w:rsidP="00F64123">
            <w:pPr>
              <w:numPr>
                <w:ilvl w:val="0"/>
                <w:numId w:val="7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Slow, allegro</w:t>
            </w:r>
          </w:p>
          <w:p w:rsidR="001E328D" w:rsidRPr="001E328D" w:rsidRDefault="001E328D" w:rsidP="00F64123">
            <w:pPr>
              <w:numPr>
                <w:ilvl w:val="0"/>
                <w:numId w:val="7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Fairly slow</w:t>
            </w:r>
          </w:p>
          <w:p w:rsidR="001E328D" w:rsidRPr="001E328D" w:rsidRDefault="001E328D" w:rsidP="00F64123">
            <w:pPr>
              <w:numPr>
                <w:ilvl w:val="0"/>
                <w:numId w:val="7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Fast</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24:00</w:t>
            </w:r>
          </w:p>
          <w:p w:rsidR="001E328D" w:rsidRPr="001E328D" w:rsidRDefault="001E328D" w:rsidP="001E328D">
            <w:pPr>
              <w:tabs>
                <w:tab w:val="left" w:pos="142"/>
              </w:tabs>
              <w:spacing w:after="200"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w:t>
            </w:r>
            <w:r w:rsidRPr="001E328D">
              <w:rPr>
                <w:rFonts w:ascii="Times New Roman" w:eastAsia="Calibri" w:hAnsi="Times New Roman"/>
                <w:sz w:val="16"/>
                <w:szCs w:val="16"/>
                <w:shd w:val="clear" w:color="auto" w:fill="FFFFFF"/>
                <w:lang w:bidi="ar-SA"/>
              </w:rPr>
              <w:t>22</w:t>
            </w:r>
            <w:proofErr w:type="gramEnd"/>
            <w:r w:rsidRPr="001E328D">
              <w:rPr>
                <w:rFonts w:ascii="Times New Roman" w:eastAsia="Calibri" w:hAnsi="Times New Roman"/>
                <w:sz w:val="16"/>
                <w:szCs w:val="16"/>
                <w:shd w:val="clear" w:color="auto" w:fill="FFFFFF"/>
                <w:lang w:bidi="ar-SA"/>
              </w:rPr>
              <w:t xml:space="preserve">(bcl)2/4231/timp. </w:t>
            </w:r>
            <w:proofErr w:type="gramStart"/>
            <w:r w:rsidRPr="001E328D">
              <w:rPr>
                <w:rFonts w:ascii="Times New Roman" w:eastAsia="Calibri" w:hAnsi="Times New Roman"/>
                <w:sz w:val="16"/>
                <w:szCs w:val="16"/>
                <w:shd w:val="clear" w:color="auto" w:fill="FFFFFF"/>
                <w:lang w:bidi="ar-SA"/>
              </w:rPr>
              <w:t>perc</w:t>
            </w:r>
            <w:proofErr w:type="gramEnd"/>
            <w:r w:rsidRPr="001E328D">
              <w:rPr>
                <w:rFonts w:ascii="Times New Roman" w:eastAsia="Calibri" w:hAnsi="Times New Roman"/>
                <w:sz w:val="16"/>
                <w:szCs w:val="16"/>
                <w:shd w:val="clear" w:color="auto" w:fill="FFFFFF"/>
                <w:lang w:bidi="ar-SA"/>
              </w:rPr>
              <w:t>. (2)/celesta/strings</w:t>
            </w:r>
            <w:r w:rsidRPr="001E328D">
              <w:rPr>
                <w:rFonts w:ascii="Times New Roman" w:eastAsia="Calibri" w:hAnsi="Times New Roman"/>
                <w:sz w:val="16"/>
                <w:szCs w:val="16"/>
                <w:shd w:val="clear" w:color="auto" w:fill="FFFFFF"/>
                <w:lang w:bidi="ar-SA"/>
              </w:rPr>
              <w:br/>
              <w:t>Berandol/CMC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fantasy</w:t>
            </w:r>
            <w:r w:rsidRPr="001E328D">
              <w:rPr>
                <w:rFonts w:ascii="Times New Roman" w:hAnsi="Times New Roman"/>
                <w:sz w:val="16"/>
                <w:szCs w:val="16"/>
              </w:rPr>
              <w:t>. CentreStreams, 1962.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Roland Leduc,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fantasy</w:t>
            </w:r>
            <w:r w:rsidRPr="001E328D">
              <w:rPr>
                <w:rFonts w:ascii="Times New Roman" w:hAnsi="Times New Roman"/>
                <w:sz w:val="16"/>
                <w:szCs w:val="16"/>
              </w:rPr>
              <w:t>. CentreStreams, 1962.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Ettore Mazzoleni,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Belkin, Alan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1951)</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1994</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 xml:space="preserve">2222/4331/timp.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(glsp, xyl, mar, sus.cym)/strings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Betts, Lorne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(1918-1985)</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No. 1</w:t>
            </w:r>
          </w:p>
          <w:p w:rsidR="001E328D" w:rsidRPr="001E328D" w:rsidRDefault="001E328D" w:rsidP="00F64123">
            <w:pPr>
              <w:numPr>
                <w:ilvl w:val="0"/>
                <w:numId w:val="7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Fast, light</w:t>
            </w:r>
          </w:p>
          <w:p w:rsidR="001E328D" w:rsidRPr="001E328D" w:rsidRDefault="001E328D" w:rsidP="00F64123">
            <w:pPr>
              <w:numPr>
                <w:ilvl w:val="0"/>
                <w:numId w:val="7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Slow</w:t>
            </w:r>
          </w:p>
          <w:p w:rsidR="001E328D" w:rsidRPr="001E328D" w:rsidRDefault="001E328D" w:rsidP="00F64123">
            <w:pPr>
              <w:numPr>
                <w:ilvl w:val="0"/>
                <w:numId w:val="7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Fast</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2(picc)2(E.H.)22/2200/perc./strings</w:t>
            </w:r>
            <w:r w:rsidRPr="001E328D">
              <w:rPr>
                <w:rFonts w:ascii="Times New Roman" w:eastAsia="Calibri" w:hAnsi="Times New Roman"/>
                <w:sz w:val="16"/>
                <w:szCs w:val="16"/>
                <w:shd w:val="clear" w:color="auto" w:fill="FFFFFF"/>
                <w:lang w:bidi="ar-SA"/>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Betts, Lorne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(1918-1985)</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No. 2</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15:00</w:t>
            </w:r>
            <w:r w:rsidRPr="001E328D">
              <w:rPr>
                <w:rFonts w:ascii="Times New Roman" w:hAnsi="Times New Roman"/>
                <w:sz w:val="16"/>
                <w:szCs w:val="16"/>
              </w:rPr>
              <w:br/>
              <w:t>0200/2000/strings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Bissell, Keith</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(1912-1992)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Concertino</w:t>
            </w:r>
          </w:p>
          <w:p w:rsidR="001E328D" w:rsidRPr="001E328D" w:rsidRDefault="001E328D" w:rsidP="00F64123">
            <w:pPr>
              <w:numPr>
                <w:ilvl w:val="0"/>
                <w:numId w:val="8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8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8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r w:rsidRPr="001E328D">
              <w:rPr>
                <w:rFonts w:ascii="Times New Roman" w:hAnsi="Times New Roman"/>
                <w:sz w:val="16"/>
                <w:szCs w:val="16"/>
              </w:rPr>
              <w:br/>
              <w:t>Berandol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Blackburn,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(1914-1988)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Concertino in C</w:t>
            </w:r>
          </w:p>
          <w:p w:rsidR="001E328D" w:rsidRPr="001E328D" w:rsidRDefault="001E328D" w:rsidP="00F64123">
            <w:pPr>
              <w:numPr>
                <w:ilvl w:val="0"/>
                <w:numId w:val="8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 allegretto</w:t>
            </w:r>
          </w:p>
          <w:p w:rsidR="001E328D" w:rsidRPr="001E328D" w:rsidRDefault="001E328D" w:rsidP="00F64123">
            <w:pPr>
              <w:numPr>
                <w:ilvl w:val="0"/>
                <w:numId w:val="8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w:t>
            </w:r>
          </w:p>
          <w:p w:rsidR="001E328D" w:rsidRPr="001E328D" w:rsidRDefault="001E328D" w:rsidP="00F64123">
            <w:pPr>
              <w:numPr>
                <w:ilvl w:val="0"/>
                <w:numId w:val="8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Presto</w:t>
            </w:r>
          </w:p>
          <w:p w:rsidR="001E328D" w:rsidRPr="001E328D" w:rsidRDefault="001E328D" w:rsidP="001E328D">
            <w:pPr>
              <w:tabs>
                <w:tab w:val="left" w:pos="142"/>
              </w:tabs>
              <w:spacing w:line="240" w:lineRule="auto"/>
              <w:jc w:val="right"/>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2(picc)222/2220</w:t>
            </w:r>
            <w:r w:rsidRPr="001E328D">
              <w:rPr>
                <w:rFonts w:ascii="Times New Roman" w:eastAsia="Calibri" w:hAnsi="Times New Roman"/>
                <w:sz w:val="16"/>
                <w:szCs w:val="16"/>
                <w:shd w:val="clear" w:color="auto" w:fill="FFFFFF"/>
                <w:lang w:bidi="ar-SA"/>
              </w:rPr>
              <w:br/>
              <w:t>C. Ford (Clifford Ford Publications)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Concertino in C.</w:t>
            </w:r>
            <w:r w:rsidRPr="001E328D">
              <w:rPr>
                <w:rFonts w:ascii="Times New Roman" w:hAnsi="Times New Roman"/>
                <w:sz w:val="16"/>
                <w:szCs w:val="16"/>
              </w:rPr>
              <w:t xml:space="preserve"> CentreStreams, 1949.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Yvon Barette,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Montréal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Blair, Dean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1932, USA)</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The Lethbridge Concerto</w:t>
            </w:r>
          </w:p>
          <w:p w:rsidR="001E328D" w:rsidRPr="001E328D" w:rsidRDefault="001E328D" w:rsidP="00F64123">
            <w:pPr>
              <w:numPr>
                <w:ilvl w:val="0"/>
                <w:numId w:val="8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marcato</w:t>
            </w:r>
          </w:p>
          <w:p w:rsidR="001E328D" w:rsidRPr="001E328D" w:rsidRDefault="001E328D" w:rsidP="00F64123">
            <w:pPr>
              <w:numPr>
                <w:ilvl w:val="0"/>
                <w:numId w:val="8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8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Minuet</w:t>
            </w:r>
          </w:p>
          <w:p w:rsidR="001E328D" w:rsidRPr="001E328D" w:rsidRDefault="001E328D" w:rsidP="00F64123">
            <w:pPr>
              <w:numPr>
                <w:ilvl w:val="0"/>
                <w:numId w:val="8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Molto allegro e marcato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24:00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2222/4331/timp.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The Lethbridge Concerto</w:t>
            </w:r>
            <w:r w:rsidRPr="001E328D">
              <w:rPr>
                <w:rFonts w:ascii="Times New Roman" w:hAnsi="Times New Roman"/>
                <w:sz w:val="16"/>
                <w:szCs w:val="16"/>
              </w:rPr>
              <w:t>. Lethbridge Symphony Association, LSA-101, 1977.</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Louise Needham,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Jackson,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Lethbridge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Bouliane, Denys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1955)</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pour piano</w:t>
            </w:r>
          </w:p>
          <w:p w:rsidR="001E328D" w:rsidRPr="001E328D" w:rsidRDefault="001E328D" w:rsidP="00F64123">
            <w:pPr>
              <w:numPr>
                <w:ilvl w:val="0"/>
                <w:numId w:val="8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…gestes en éventail</w:t>
            </w:r>
          </w:p>
          <w:p w:rsidR="001E328D" w:rsidRPr="001E328D" w:rsidRDefault="001E328D" w:rsidP="00F64123">
            <w:pPr>
              <w:numPr>
                <w:ilvl w:val="0"/>
                <w:numId w:val="8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…en guise d’andantino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26:30</w:t>
            </w:r>
          </w:p>
          <w:p w:rsidR="001E328D" w:rsidRPr="001E328D" w:rsidRDefault="001B118E" w:rsidP="001E328D">
            <w:pPr>
              <w:tabs>
                <w:tab w:val="left" w:pos="142"/>
              </w:tabs>
              <w:spacing w:line="240" w:lineRule="auto"/>
              <w:rPr>
                <w:rFonts w:ascii="Times New Roman" w:hAnsi="Times New Roman"/>
                <w:sz w:val="16"/>
                <w:szCs w:val="16"/>
              </w:rPr>
            </w:pPr>
            <w:r>
              <w:rPr>
                <w:rFonts w:ascii="Times New Roman" w:hAnsi="Times New Roman"/>
                <w:sz w:val="16"/>
                <w:szCs w:val="16"/>
              </w:rPr>
              <w:t xml:space="preserve">3(picc, </w:t>
            </w:r>
            <w:r w:rsidR="001E328D" w:rsidRPr="001E328D">
              <w:rPr>
                <w:rFonts w:ascii="Times New Roman" w:hAnsi="Times New Roman"/>
                <w:sz w:val="16"/>
                <w:szCs w:val="16"/>
              </w:rPr>
              <w:t>afl)</w:t>
            </w:r>
            <w:r>
              <w:rPr>
                <w:rFonts w:ascii="Times New Roman" w:hAnsi="Times New Roman"/>
                <w:sz w:val="16"/>
                <w:szCs w:val="16"/>
              </w:rPr>
              <w:t xml:space="preserve"> </w:t>
            </w:r>
            <w:r w:rsidR="001E328D" w:rsidRPr="001E328D">
              <w:rPr>
                <w:rFonts w:ascii="Times New Roman" w:hAnsi="Times New Roman"/>
                <w:sz w:val="16"/>
                <w:szCs w:val="16"/>
              </w:rPr>
              <w:t>3(E.H.)</w:t>
            </w:r>
            <w:r>
              <w:rPr>
                <w:rFonts w:ascii="Times New Roman" w:hAnsi="Times New Roman"/>
                <w:sz w:val="16"/>
                <w:szCs w:val="16"/>
              </w:rPr>
              <w:t xml:space="preserve"> </w:t>
            </w:r>
            <w:r w:rsidR="001E328D" w:rsidRPr="001E328D">
              <w:rPr>
                <w:rFonts w:ascii="Times New Roman" w:hAnsi="Times New Roman"/>
                <w:sz w:val="16"/>
                <w:szCs w:val="16"/>
              </w:rPr>
              <w:t>3(bcl)</w:t>
            </w:r>
            <w:r>
              <w:rPr>
                <w:rFonts w:ascii="Times New Roman" w:hAnsi="Times New Roman"/>
                <w:sz w:val="16"/>
                <w:szCs w:val="16"/>
              </w:rPr>
              <w:t xml:space="preserve"> </w:t>
            </w:r>
            <w:r w:rsidR="001E328D" w:rsidRPr="001E328D">
              <w:rPr>
                <w:rFonts w:ascii="Times New Roman" w:hAnsi="Times New Roman"/>
                <w:sz w:val="16"/>
                <w:szCs w:val="16"/>
              </w:rPr>
              <w:t>3(bsn)</w:t>
            </w:r>
            <w:r>
              <w:rPr>
                <w:rFonts w:ascii="Times New Roman" w:hAnsi="Times New Roman"/>
                <w:sz w:val="16"/>
                <w:szCs w:val="16"/>
              </w:rPr>
              <w:t xml:space="preserve">/ </w:t>
            </w:r>
            <w:r w:rsidR="001E328D" w:rsidRPr="001E328D">
              <w:rPr>
                <w:rFonts w:ascii="Times New Roman" w:hAnsi="Times New Roman"/>
                <w:sz w:val="16"/>
                <w:szCs w:val="16"/>
              </w:rPr>
              <w:t>43(ptpt</w:t>
            </w:r>
            <w:proofErr w:type="gramStart"/>
            <w:r w:rsidR="001E328D" w:rsidRPr="001E328D">
              <w:rPr>
                <w:rFonts w:ascii="Times New Roman" w:hAnsi="Times New Roman"/>
                <w:sz w:val="16"/>
                <w:szCs w:val="16"/>
              </w:rPr>
              <w:t>)3</w:t>
            </w:r>
            <w:proofErr w:type="gramEnd"/>
            <w:r w:rsidR="001E328D" w:rsidRPr="001E328D">
              <w:rPr>
                <w:rFonts w:ascii="Times New Roman" w:hAnsi="Times New Roman"/>
                <w:sz w:val="16"/>
                <w:szCs w:val="16"/>
              </w:rPr>
              <w:t>(brbn)1/timp. perc./strings (min. 12-10-8-8-6)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pour piano.</w:t>
            </w:r>
            <w:r w:rsidRPr="001E328D">
              <w:rPr>
                <w:rFonts w:ascii="Times New Roman" w:hAnsi="Times New Roman"/>
                <w:sz w:val="16"/>
                <w:szCs w:val="16"/>
              </w:rPr>
              <w:t xml:space="preserve"> CentreStreams, 1998.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Marc-André Hamelin,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Denys Bouliane,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Symphonique de Québec</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Brown, Allanson Gordon Yeoman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Fantasy-Prelude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Buczynski, Walter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1964</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Beztitula</w:t>
            </w:r>
          </w:p>
          <w:p w:rsidR="001E328D" w:rsidRPr="001E328D" w:rsidRDefault="001E328D" w:rsidP="00F64123">
            <w:pPr>
              <w:numPr>
                <w:ilvl w:val="0"/>
                <w:numId w:val="8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 cantabile</w:t>
            </w:r>
          </w:p>
          <w:p w:rsidR="001E328D" w:rsidRPr="001E328D" w:rsidRDefault="001E328D" w:rsidP="00F64123">
            <w:pPr>
              <w:numPr>
                <w:ilvl w:val="0"/>
                <w:numId w:val="8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Scherzando</w:t>
            </w:r>
          </w:p>
          <w:p w:rsidR="001E328D" w:rsidRPr="001E328D" w:rsidRDefault="001E328D" w:rsidP="00F64123">
            <w:pPr>
              <w:numPr>
                <w:ilvl w:val="0"/>
                <w:numId w:val="8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 maestoso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10:00 </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2222/2210/strings</w:t>
            </w:r>
            <w:r w:rsidRPr="001E328D">
              <w:rPr>
                <w:rFonts w:ascii="Times New Roman" w:hAnsi="Times New Roman"/>
                <w:sz w:val="16"/>
                <w:szCs w:val="16"/>
                <w:shd w:val="clear" w:color="auto" w:fill="FFFFFF"/>
                <w:lang w:bidi="ar-SA"/>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Buczynski, Walter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1969</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Four Movements</w:t>
            </w:r>
          </w:p>
          <w:p w:rsidR="001E328D" w:rsidRPr="001E328D" w:rsidRDefault="001E328D" w:rsidP="00F64123">
            <w:pPr>
              <w:numPr>
                <w:ilvl w:val="0"/>
                <w:numId w:val="8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w:t>
            </w:r>
          </w:p>
          <w:p w:rsidR="001E328D" w:rsidRPr="001E328D" w:rsidRDefault="001E328D" w:rsidP="00F64123">
            <w:pPr>
              <w:numPr>
                <w:ilvl w:val="0"/>
                <w:numId w:val="8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Scherzo</w:t>
            </w:r>
          </w:p>
          <w:p w:rsidR="001E328D" w:rsidRPr="001E328D" w:rsidRDefault="001E328D" w:rsidP="00F64123">
            <w:pPr>
              <w:numPr>
                <w:ilvl w:val="0"/>
                <w:numId w:val="8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Recitativo</w:t>
            </w:r>
          </w:p>
          <w:p w:rsidR="001E328D" w:rsidRPr="001E328D" w:rsidRDefault="001E328D" w:rsidP="00F64123">
            <w:pPr>
              <w:numPr>
                <w:ilvl w:val="0"/>
                <w:numId w:val="8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Finale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23:00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String Orchestra </w:t>
            </w:r>
            <w:r w:rsidRPr="001E328D">
              <w:rPr>
                <w:rFonts w:ascii="Times New Roman" w:hAnsi="Times New Roman"/>
                <w:sz w:val="16"/>
                <w:szCs w:val="16"/>
              </w:rPr>
              <w:br/>
              <w:t>(minimum strings 5/4/3/2/1)</w:t>
            </w:r>
            <w:r w:rsidRPr="001E328D">
              <w:rPr>
                <w:rFonts w:ascii="Times New Roman" w:hAnsi="Times New Roman"/>
                <w:sz w:val="16"/>
                <w:szCs w:val="16"/>
              </w:rPr>
              <w:b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the Toronto Repertory Orchestra</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Four movements for piano and strings</w:t>
            </w:r>
            <w:r w:rsidRPr="001E328D">
              <w:rPr>
                <w:rFonts w:ascii="Times New Roman" w:hAnsi="Times New Roman"/>
                <w:sz w:val="16"/>
                <w:szCs w:val="16"/>
              </w:rPr>
              <w:t>. CentreStreams, 1970.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Daryl Irvine,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Milton Barnes,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Repertory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Four movements for piano and strings</w:t>
            </w:r>
            <w:r w:rsidRPr="001E328D">
              <w:rPr>
                <w:rFonts w:ascii="Times New Roman" w:hAnsi="Times New Roman"/>
                <w:sz w:val="16"/>
                <w:szCs w:val="16"/>
              </w:rPr>
              <w:t>. CentreStreams, 1971.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Robin Wood,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Avison,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Chamber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Buczynski, Walter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Lyric I</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)222</w:t>
            </w:r>
            <w:proofErr w:type="gramEnd"/>
            <w:r w:rsidRPr="001E328D">
              <w:rPr>
                <w:rFonts w:ascii="Times New Roman" w:hAnsi="Times New Roman"/>
                <w:sz w:val="16"/>
                <w:szCs w:val="16"/>
                <w:shd w:val="clear" w:color="auto" w:fill="FFFFFF"/>
                <w:lang w:bidi="ar-SA"/>
              </w:rPr>
              <w:t>/2220/timp. perc./strings</w:t>
            </w:r>
            <w:r w:rsidRPr="001E328D">
              <w:rPr>
                <w:rFonts w:ascii="Times New Roman" w:hAnsi="Times New Roman"/>
                <w:sz w:val="16"/>
                <w:szCs w:val="16"/>
                <w:shd w:val="clear" w:color="auto" w:fill="FFFFFF"/>
                <w:lang w:bidi="ar-SA"/>
              </w:rPr>
              <w:br/>
              <w:t>CMC</w:t>
            </w:r>
          </w:p>
          <w:p w:rsidR="008C1669" w:rsidRDefault="008C1669"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William Aide with a Canada Council grant</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Lyric for piano and orchestra.</w:t>
            </w:r>
            <w:r w:rsidRPr="001E328D">
              <w:rPr>
                <w:rFonts w:ascii="Times New Roman" w:hAnsi="Times New Roman"/>
                <w:sz w:val="16"/>
                <w:szCs w:val="16"/>
              </w:rPr>
              <w:t xml:space="preserve"> CentreStreams, 1977.</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William Aide,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Avison,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Chamber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Lyric for piano and orchestra</w:t>
            </w:r>
            <w:r w:rsidRPr="001E328D">
              <w:rPr>
                <w:rFonts w:ascii="Times New Roman" w:hAnsi="Times New Roman"/>
                <w:sz w:val="16"/>
                <w:szCs w:val="16"/>
              </w:rPr>
              <w:t>. CentreStreams, 1977.</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William Aide,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Paul Robinson,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CJRT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Buczynski, Walter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8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8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Scherzo</w:t>
            </w:r>
          </w:p>
          <w:p w:rsidR="001E328D" w:rsidRPr="001E328D" w:rsidRDefault="001E328D" w:rsidP="00F64123">
            <w:pPr>
              <w:numPr>
                <w:ilvl w:val="0"/>
                <w:numId w:val="8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27:00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 xml:space="preserve">2222/2200/timp.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orchestra</w:t>
            </w:r>
            <w:r w:rsidRPr="001E328D">
              <w:rPr>
                <w:rFonts w:ascii="Times New Roman" w:hAnsi="Times New Roman"/>
                <w:sz w:val="16"/>
                <w:szCs w:val="16"/>
              </w:rPr>
              <w:t>. CentreStreams, 1979.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Anton Kubalek,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Raffi Armenian,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Chamber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Buczynski, Walter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Lyric II</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)3</w:t>
            </w:r>
            <w:proofErr w:type="gramEnd"/>
            <w:r w:rsidRPr="001E328D">
              <w:rPr>
                <w:rFonts w:ascii="Times New Roman" w:hAnsi="Times New Roman"/>
                <w:sz w:val="16"/>
                <w:szCs w:val="16"/>
                <w:shd w:val="clear" w:color="auto" w:fill="FFFFFF"/>
                <w:lang w:bidi="ar-SA"/>
              </w:rPr>
              <w:t xml:space="preserve">(E.H.)3(bcl)3(cbsn)/4331/timp.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(2)/harp/strings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work for the Montréal International Competition</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Lyric II for piano and orchestra</w:t>
            </w:r>
            <w:r w:rsidRPr="001E328D">
              <w:rPr>
                <w:rFonts w:ascii="Times New Roman" w:hAnsi="Times New Roman"/>
                <w:sz w:val="16"/>
                <w:szCs w:val="16"/>
              </w:rPr>
              <w:t>. CentreStreams, 1984.</w:t>
            </w:r>
          </w:p>
          <w:p w:rsidR="001E328D" w:rsidRPr="001E328D" w:rsidRDefault="008D4C6F" w:rsidP="001E328D">
            <w:pPr>
              <w:tabs>
                <w:tab w:val="left" w:pos="142"/>
              </w:tabs>
              <w:spacing w:line="240" w:lineRule="auto"/>
              <w:rPr>
                <w:rFonts w:ascii="Times New Roman" w:hAnsi="Times New Roman"/>
                <w:sz w:val="16"/>
                <w:szCs w:val="16"/>
              </w:rPr>
            </w:pPr>
            <w:r>
              <w:rPr>
                <w:rFonts w:ascii="Times New Roman" w:hAnsi="Times New Roman"/>
                <w:sz w:val="16"/>
                <w:szCs w:val="16"/>
              </w:rPr>
              <w:t>Jung-Kuan Chen,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Franz-Paul Decker,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Burge, John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1961)</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8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Moderato ma maestoso</w:t>
            </w:r>
          </w:p>
          <w:p w:rsidR="001E328D" w:rsidRPr="001E328D" w:rsidRDefault="001E328D" w:rsidP="00F64123">
            <w:pPr>
              <w:numPr>
                <w:ilvl w:val="0"/>
                <w:numId w:val="87"/>
              </w:numPr>
              <w:tabs>
                <w:tab w:val="left" w:pos="142"/>
              </w:tabs>
              <w:spacing w:line="240" w:lineRule="auto"/>
              <w:ind w:left="567" w:hanging="426"/>
              <w:contextualSpacing/>
              <w:rPr>
                <w:rFonts w:ascii="Times New Roman" w:hAnsi="Times New Roman"/>
                <w:i/>
                <w:sz w:val="16"/>
                <w:szCs w:val="16"/>
              </w:rPr>
            </w:pPr>
            <w:r w:rsidRPr="001E328D">
              <w:rPr>
                <w:rFonts w:ascii="Times New Roman" w:hAnsi="Times New Roman"/>
                <w:i/>
                <w:sz w:val="16"/>
                <w:szCs w:val="16"/>
              </w:rPr>
              <w:t>Andante espressivo</w:t>
            </w:r>
          </w:p>
          <w:p w:rsidR="001E328D" w:rsidRPr="001E328D" w:rsidRDefault="001E328D" w:rsidP="00F64123">
            <w:pPr>
              <w:numPr>
                <w:ilvl w:val="0"/>
                <w:numId w:val="87"/>
              </w:numPr>
              <w:tabs>
                <w:tab w:val="left" w:pos="142"/>
              </w:tabs>
              <w:spacing w:line="240" w:lineRule="auto"/>
              <w:ind w:left="567" w:hanging="426"/>
              <w:contextualSpacing/>
              <w:rPr>
                <w:rFonts w:ascii="Times New Roman" w:hAnsi="Times New Roman"/>
                <w:i/>
                <w:sz w:val="16"/>
                <w:szCs w:val="16"/>
              </w:rPr>
            </w:pPr>
            <w:r w:rsidRPr="001E328D">
              <w:rPr>
                <w:rFonts w:ascii="Times New Roman" w:hAnsi="Times New Roman"/>
                <w:i/>
                <w:sz w:val="16"/>
                <w:szCs w:val="16"/>
              </w:rPr>
              <w:t>Vivace energico-cadenza-epilogue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35:00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 xml:space="preserve">2222/4220/timp.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Concerto for piano and orchestra. </w:t>
            </w:r>
            <w:r w:rsidRPr="001E328D">
              <w:rPr>
                <w:rFonts w:ascii="Times New Roman" w:hAnsi="Times New Roman"/>
                <w:sz w:val="16"/>
                <w:szCs w:val="16"/>
              </w:rPr>
              <w:t>CentreStreams, 1992.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Brian Finley,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Glen Fast,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Kingston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Butler, Adrian 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(1929-)</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 No. 1</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Carrabré, T. Patrick</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rPr>
              <w:t>Small Orchestra:</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1111/2110/timp./strings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New Art Music Editions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w:t>
            </w:r>
            <w:r w:rsidRPr="001E328D">
              <w:rPr>
                <w:rFonts w:ascii="Times New Roman" w:hAnsi="Times New Roman"/>
                <w:sz w:val="16"/>
                <w:szCs w:val="16"/>
              </w:rPr>
              <w:t xml:space="preserve">. CentreStreams, </w:t>
            </w:r>
            <w:r w:rsidR="004A425B">
              <w:rPr>
                <w:rFonts w:ascii="Times New Roman" w:hAnsi="Times New Roman"/>
                <w:sz w:val="16"/>
                <w:szCs w:val="16"/>
              </w:rPr>
              <w:t>n.d.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Shirley Sawatsky,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Bramwell Tovey,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Winnipeg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Champagne, Claude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(1891-1965)</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p w:rsidR="001E328D" w:rsidRPr="001E328D" w:rsidRDefault="001E328D" w:rsidP="00F64123">
            <w:pPr>
              <w:numPr>
                <w:ilvl w:val="0"/>
                <w:numId w:val="8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 moderato</w:t>
            </w:r>
          </w:p>
          <w:p w:rsidR="001E328D" w:rsidRPr="001E328D" w:rsidRDefault="001E328D" w:rsidP="00F64123">
            <w:pPr>
              <w:numPr>
                <w:ilvl w:val="0"/>
                <w:numId w:val="8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w:t>
            </w:r>
          </w:p>
          <w:p w:rsidR="001E328D" w:rsidRPr="001E328D" w:rsidRDefault="001E328D" w:rsidP="00F64123">
            <w:pPr>
              <w:numPr>
                <w:ilvl w:val="0"/>
                <w:numId w:val="8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Fiesta: Vif</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15:36</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3222/2200/timp./strings</w:t>
            </w:r>
            <w:r w:rsidRPr="001E328D">
              <w:rPr>
                <w:rFonts w:ascii="Times New Roman" w:eastAsia="Calibri" w:hAnsi="Times New Roman"/>
                <w:sz w:val="16"/>
                <w:szCs w:val="16"/>
                <w:shd w:val="clear" w:color="auto" w:fill="FFFFFF"/>
                <w:lang w:bidi="ar-SA"/>
              </w:rPr>
              <w:br/>
              <w:t>Berandol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Piano Concerto. </w:t>
            </w:r>
            <w:r w:rsidRPr="001E328D">
              <w:rPr>
                <w:rFonts w:ascii="Times New Roman" w:hAnsi="Times New Roman"/>
                <w:sz w:val="16"/>
                <w:szCs w:val="16"/>
              </w:rPr>
              <w:t xml:space="preserve">RCI-17, 1950. </w:t>
            </w:r>
          </w:p>
          <w:p w:rsidR="001E328D" w:rsidRPr="001E328D" w:rsidRDefault="00252B0D" w:rsidP="001E328D">
            <w:pPr>
              <w:tabs>
                <w:tab w:val="left" w:pos="142"/>
              </w:tabs>
              <w:spacing w:line="240" w:lineRule="auto"/>
              <w:rPr>
                <w:rFonts w:ascii="Times New Roman" w:hAnsi="Times New Roman"/>
                <w:sz w:val="16"/>
                <w:szCs w:val="16"/>
              </w:rPr>
            </w:pPr>
            <w:r>
              <w:rPr>
                <w:rFonts w:ascii="Times New Roman" w:hAnsi="Times New Roman"/>
                <w:sz w:val="16"/>
                <w:szCs w:val="16"/>
              </w:rPr>
              <w:t>Neil Chotem,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Roland Leduc,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Montréal Little Symphony</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orchestra.</w:t>
            </w:r>
            <w:r w:rsidRPr="001E328D">
              <w:rPr>
                <w:rFonts w:ascii="Times New Roman" w:hAnsi="Times New Roman"/>
                <w:sz w:val="16"/>
                <w:szCs w:val="16"/>
              </w:rPr>
              <w:t xml:space="preserve"> CentreStreams, 1948.</w:t>
            </w:r>
          </w:p>
          <w:p w:rsidR="001E328D" w:rsidRPr="001E328D" w:rsidRDefault="00252B0D" w:rsidP="001E328D">
            <w:pPr>
              <w:tabs>
                <w:tab w:val="left" w:pos="142"/>
              </w:tabs>
              <w:spacing w:line="240" w:lineRule="auto"/>
              <w:rPr>
                <w:rFonts w:ascii="Times New Roman" w:hAnsi="Times New Roman"/>
                <w:sz w:val="16"/>
                <w:szCs w:val="16"/>
              </w:rPr>
            </w:pPr>
            <w:r>
              <w:rPr>
                <w:rFonts w:ascii="Times New Roman" w:hAnsi="Times New Roman"/>
                <w:sz w:val="16"/>
                <w:szCs w:val="16"/>
              </w:rPr>
              <w:t>Neil Chotem,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Roland Leduc,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Petites Symphonies</w:t>
            </w:r>
          </w:p>
          <w:p w:rsidR="001E328D" w:rsidRPr="001E328D" w:rsidRDefault="001E328D" w:rsidP="001E328D">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Chatman, Stephen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1950, USA)</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2222/4230/timp.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Highgate Press (ECS Publishing)/CMC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w:t>
            </w:r>
            <w:r w:rsidRPr="001E328D">
              <w:rPr>
                <w:rFonts w:ascii="Times New Roman" w:hAnsi="Times New Roman"/>
                <w:sz w:val="16"/>
                <w:szCs w:val="16"/>
              </w:rPr>
              <w:t xml:space="preserve">. CentreStreams, 1990.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Marc-André Hamelin,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Gunther Herbig,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Chubb, Frederick</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(1885-1966, England)</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Rhapsody</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Colgrass, Michael</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1932, USA)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Demon</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11:00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Amplified piano/203(ebcl, asax</w:t>
            </w:r>
            <w:proofErr w:type="gramStart"/>
            <w:r w:rsidRPr="001E328D">
              <w:rPr>
                <w:rFonts w:ascii="Times New Roman" w:hAnsi="Times New Roman"/>
                <w:sz w:val="16"/>
                <w:szCs w:val="16"/>
                <w:shd w:val="clear" w:color="auto" w:fill="FFFFFF"/>
                <w:lang w:bidi="ar-SA"/>
              </w:rPr>
              <w:t>)1</w:t>
            </w:r>
            <w:proofErr w:type="gramEnd"/>
            <w:r w:rsidRPr="001E328D">
              <w:rPr>
                <w:rFonts w:ascii="Times New Roman" w:hAnsi="Times New Roman"/>
                <w:sz w:val="16"/>
                <w:szCs w:val="16"/>
                <w:shd w:val="clear" w:color="auto" w:fill="FFFFFF"/>
                <w:lang w:bidi="ar-SA"/>
              </w:rPr>
              <w:t>/4331/perc. (4), tape, radios/strings (off-stage boy/girl conversation optional)</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 xml:space="preserve">Cooney, Cheryl L.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Kuniko’s song</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)22</w:t>
            </w:r>
            <w:proofErr w:type="gramEnd"/>
            <w:r w:rsidRPr="001E328D">
              <w:rPr>
                <w:rFonts w:ascii="Times New Roman" w:hAnsi="Times New Roman"/>
                <w:sz w:val="16"/>
                <w:szCs w:val="16"/>
              </w:rPr>
              <w:t xml:space="preserve">(bcl)2/2110/timp.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Coulthard, Jean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(1908-2000)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Rev. 1967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8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non troppo</w:t>
            </w:r>
          </w:p>
          <w:p w:rsidR="001E328D" w:rsidRPr="001E328D" w:rsidRDefault="001E328D" w:rsidP="00F64123">
            <w:pPr>
              <w:numPr>
                <w:ilvl w:val="0"/>
                <w:numId w:val="8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Arioso: Lento semplice</w:t>
            </w:r>
          </w:p>
          <w:p w:rsidR="001E328D" w:rsidRPr="001E328D" w:rsidRDefault="001E328D" w:rsidP="00F64123">
            <w:pPr>
              <w:numPr>
                <w:ilvl w:val="0"/>
                <w:numId w:val="8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Finale: Allegro marcato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27:00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3(picc</w:t>
            </w:r>
            <w:proofErr w:type="gramStart"/>
            <w:r w:rsidRPr="001E328D">
              <w:rPr>
                <w:rFonts w:ascii="Times New Roman" w:eastAsia="Calibri" w:hAnsi="Times New Roman"/>
                <w:sz w:val="16"/>
                <w:szCs w:val="16"/>
                <w:shd w:val="clear" w:color="auto" w:fill="FFFFFF"/>
                <w:lang w:bidi="ar-SA"/>
              </w:rPr>
              <w:t>)222</w:t>
            </w:r>
            <w:proofErr w:type="gramEnd"/>
            <w:r w:rsidRPr="001E328D">
              <w:rPr>
                <w:rFonts w:ascii="Times New Roman" w:eastAsia="Calibri" w:hAnsi="Times New Roman"/>
                <w:sz w:val="16"/>
                <w:szCs w:val="16"/>
                <w:shd w:val="clear" w:color="auto" w:fill="FFFFFF"/>
                <w:lang w:bidi="ar-SA"/>
              </w:rPr>
              <w:t>/4231/timp. perc./strings (tuba optional)</w:t>
            </w:r>
            <w:r w:rsidRPr="001E328D">
              <w:rPr>
                <w:rFonts w:ascii="Times New Roman" w:eastAsia="Calibri" w:hAnsi="Times New Roman"/>
                <w:sz w:val="16"/>
                <w:szCs w:val="16"/>
                <w:shd w:val="clear" w:color="auto" w:fill="FFFFFF"/>
                <w:lang w:bidi="ar-SA"/>
              </w:rPr>
              <w:br/>
              <w:t>CMC</w:t>
            </w:r>
          </w:p>
        </w:tc>
        <w:tc>
          <w:tcPr>
            <w:tcW w:w="5671" w:type="dxa"/>
            <w:tcMar>
              <w:left w:w="28" w:type="dxa"/>
              <w:right w:w="28" w:type="dxa"/>
            </w:tcMar>
          </w:tcPr>
          <w:p w:rsidR="004A425B"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Canadian Composers Portraits: Jean Coulthard.</w:t>
            </w:r>
            <w:r w:rsidRPr="001E328D">
              <w:rPr>
                <w:rFonts w:ascii="Times New Roman" w:hAnsi="Times New Roman"/>
                <w:sz w:val="16"/>
                <w:szCs w:val="16"/>
              </w:rPr>
              <w:t xml:space="preserve"> Centrediscs CMCCD8202, </w:t>
            </w:r>
            <w:r w:rsidR="004A425B">
              <w:rPr>
                <w:rFonts w:ascii="Times New Roman" w:hAnsi="Times New Roman"/>
                <w:sz w:val="16"/>
                <w:szCs w:val="16"/>
              </w:rPr>
              <w:t>2002.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Robert Silverman,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Dwight Bennet,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Coulthard, Jean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(1908-2000)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Burlesca</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r w:rsidRPr="001E328D">
              <w:rPr>
                <w:rFonts w:ascii="Times New Roman" w:hAnsi="Times New Roman"/>
                <w:sz w:val="16"/>
                <w:szCs w:val="16"/>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Divertimenti</w:t>
            </w:r>
            <w:r w:rsidRPr="001E328D">
              <w:rPr>
                <w:rFonts w:ascii="Times New Roman" w:hAnsi="Times New Roman"/>
                <w:sz w:val="16"/>
                <w:szCs w:val="16"/>
              </w:rPr>
              <w:t>. Canadians and Classics FECD622, 1996.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performers.</w:t>
            </w:r>
          </w:p>
          <w:p w:rsidR="001E328D" w:rsidRPr="001E328D" w:rsidRDefault="00B32958" w:rsidP="001E328D">
            <w:pPr>
              <w:tabs>
                <w:tab w:val="left" w:pos="142"/>
              </w:tabs>
              <w:spacing w:line="240" w:lineRule="auto"/>
              <w:rPr>
                <w:rFonts w:ascii="Times New Roman" w:hAnsi="Times New Roman"/>
                <w:sz w:val="16"/>
                <w:szCs w:val="16"/>
              </w:rPr>
            </w:pPr>
            <w:hyperlink r:id="rId106" w:history="1">
              <w:r w:rsidR="001E328D" w:rsidRPr="001E328D">
                <w:rPr>
                  <w:rFonts w:ascii="Times New Roman" w:hAnsi="Times New Roman"/>
                  <w:sz w:val="16"/>
                  <w:u w:val="single"/>
                </w:rPr>
                <w:t>http://musiccentre.ca/node/40157</w:t>
              </w:r>
            </w:hyperlink>
            <w:r w:rsidR="001E328D" w:rsidRPr="001E328D">
              <w:rPr>
                <w:rFonts w:ascii="Times New Roman" w:hAnsi="Times New Roman"/>
                <w:sz w:val="16"/>
                <w:szCs w:val="16"/>
              </w:rPr>
              <w:t xml:space="preserve"> (accessed 9-19-13)</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Coulthard, Jean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(1908-2000)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Ballade of the West</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)122</w:t>
            </w:r>
            <w:proofErr w:type="gramEnd"/>
            <w:r w:rsidRPr="001E328D">
              <w:rPr>
                <w:rFonts w:ascii="Times New Roman" w:hAnsi="Times New Roman"/>
                <w:sz w:val="16"/>
                <w:szCs w:val="16"/>
                <w:shd w:val="clear" w:color="auto" w:fill="FFFFFF"/>
                <w:lang w:bidi="ar-SA"/>
              </w:rPr>
              <w:t xml:space="preserve">/2110/timp.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Crawley, Clifford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1929, England)</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1982</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Concertino</w:t>
            </w:r>
          </w:p>
          <w:p w:rsidR="001E328D" w:rsidRPr="001E328D" w:rsidRDefault="001E328D" w:rsidP="00F64123">
            <w:pPr>
              <w:numPr>
                <w:ilvl w:val="0"/>
                <w:numId w:val="9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ma non</w:t>
            </w:r>
            <w:proofErr w:type="spellEnd"/>
            <w:r w:rsidRPr="001E328D">
              <w:rPr>
                <w:rFonts w:ascii="Times New Roman" w:hAnsi="Times New Roman"/>
                <w:i/>
                <w:sz w:val="16"/>
                <w:szCs w:val="16"/>
              </w:rPr>
              <w:t xml:space="preserve"> troppo</w:t>
            </w:r>
          </w:p>
          <w:p w:rsidR="001E328D" w:rsidRPr="001E328D" w:rsidRDefault="001E328D" w:rsidP="00F64123">
            <w:pPr>
              <w:numPr>
                <w:ilvl w:val="0"/>
                <w:numId w:val="90"/>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Andantino</w:t>
            </w:r>
          </w:p>
          <w:p w:rsidR="001E328D" w:rsidRPr="001E328D" w:rsidRDefault="001E328D" w:rsidP="00F64123">
            <w:pPr>
              <w:numPr>
                <w:ilvl w:val="0"/>
                <w:numId w:val="90"/>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Allegro moderato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10:00 </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 xml:space="preserve">3222/4231/timp.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(4)/strings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Suitable for youth and community orchestras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Crawley, Clifford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1929, England)</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1984</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Of cabbages and kings: Five quotations from Lewis Carroll </w:t>
            </w:r>
          </w:p>
          <w:p w:rsidR="001E328D" w:rsidRPr="001E328D" w:rsidRDefault="001E328D" w:rsidP="00F64123">
            <w:pPr>
              <w:numPr>
                <w:ilvl w:val="0"/>
                <w:numId w:val="9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Will </w:t>
            </w:r>
            <w:proofErr w:type="gramStart"/>
            <w:r w:rsidRPr="001E328D">
              <w:rPr>
                <w:rFonts w:ascii="Times New Roman" w:hAnsi="Times New Roman"/>
                <w:i/>
                <w:sz w:val="16"/>
                <w:szCs w:val="16"/>
              </w:rPr>
              <w:t>you,</w:t>
            </w:r>
            <w:proofErr w:type="gramEnd"/>
            <w:r w:rsidRPr="001E328D">
              <w:rPr>
                <w:rFonts w:ascii="Times New Roman" w:hAnsi="Times New Roman"/>
                <w:i/>
                <w:sz w:val="16"/>
                <w:szCs w:val="16"/>
              </w:rPr>
              <w:t xml:space="preserve"> won’t you, will you, won’t you, will you join the dance?</w:t>
            </w:r>
          </w:p>
          <w:p w:rsidR="001E328D" w:rsidRPr="001E328D" w:rsidRDefault="001E328D" w:rsidP="00F64123">
            <w:pPr>
              <w:numPr>
                <w:ilvl w:val="0"/>
                <w:numId w:val="91"/>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Curiouser and curiouser!</w:t>
            </w:r>
          </w:p>
          <w:p w:rsidR="001E328D" w:rsidRPr="001E328D" w:rsidRDefault="001E328D" w:rsidP="00F64123">
            <w:pPr>
              <w:numPr>
                <w:ilvl w:val="0"/>
                <w:numId w:val="91"/>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The butter’s spread too thick</w:t>
            </w:r>
          </w:p>
          <w:p w:rsidR="001E328D" w:rsidRPr="001E328D" w:rsidRDefault="001E328D" w:rsidP="00F64123">
            <w:pPr>
              <w:numPr>
                <w:ilvl w:val="0"/>
                <w:numId w:val="91"/>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Off with her head!</w:t>
            </w:r>
          </w:p>
          <w:p w:rsidR="001E328D" w:rsidRPr="001E328D" w:rsidRDefault="001E328D" w:rsidP="00F64123">
            <w:pPr>
              <w:numPr>
                <w:ilvl w:val="0"/>
                <w:numId w:val="91"/>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Fritter my wig!</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duration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2121/2110/timp. perc./ 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Suitable for youth and community orchestras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Crawley, Clifford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1929, England)</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Concerto </w:t>
            </w:r>
          </w:p>
          <w:p w:rsidR="001E328D" w:rsidRPr="001E328D" w:rsidRDefault="001E328D" w:rsidP="00F64123">
            <w:pPr>
              <w:numPr>
                <w:ilvl w:val="0"/>
                <w:numId w:val="9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Allegretto</w:t>
            </w:r>
          </w:p>
          <w:p w:rsidR="001E328D" w:rsidRPr="001E328D" w:rsidRDefault="001E328D" w:rsidP="00F64123">
            <w:pPr>
              <w:numPr>
                <w:ilvl w:val="0"/>
                <w:numId w:val="92"/>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92"/>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Reduction for two pianos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Written for Piano and Large Ensemble</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Crawley, Clifford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1929, England)</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1988</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Concertino #2</w:t>
            </w:r>
          </w:p>
          <w:p w:rsidR="001E328D" w:rsidRPr="001E328D" w:rsidRDefault="001E328D" w:rsidP="00F64123">
            <w:pPr>
              <w:numPr>
                <w:ilvl w:val="0"/>
                <w:numId w:val="9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Con moto</w:t>
            </w:r>
          </w:p>
          <w:p w:rsidR="001E328D" w:rsidRPr="001E328D" w:rsidRDefault="001E328D" w:rsidP="00F64123">
            <w:pPr>
              <w:numPr>
                <w:ilvl w:val="0"/>
                <w:numId w:val="93"/>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Andante con poco sentiment</w:t>
            </w:r>
          </w:p>
          <w:p w:rsidR="001E328D" w:rsidRPr="001E328D" w:rsidRDefault="001E328D" w:rsidP="00F64123">
            <w:pPr>
              <w:numPr>
                <w:ilvl w:val="0"/>
                <w:numId w:val="93"/>
              </w:numPr>
              <w:tabs>
                <w:tab w:val="left" w:pos="142"/>
              </w:tabs>
              <w:spacing w:line="240" w:lineRule="auto"/>
              <w:ind w:left="572" w:hanging="425"/>
              <w:contextualSpacing/>
              <w:rPr>
                <w:rFonts w:ascii="Times New Roman" w:hAnsi="Times New Roman"/>
                <w:i/>
                <w:sz w:val="16"/>
                <w:szCs w:val="16"/>
              </w:rPr>
            </w:pPr>
            <w:r w:rsidRPr="001E328D">
              <w:rPr>
                <w:rFonts w:ascii="Times New Roman" w:hAnsi="Times New Roman"/>
                <w:i/>
                <w:sz w:val="16"/>
                <w:szCs w:val="16"/>
              </w:rPr>
              <w:t xml:space="preserve">Allegro e </w:t>
            </w:r>
            <w:proofErr w:type="spellStart"/>
            <w:r w:rsidRPr="001E328D">
              <w:rPr>
                <w:rFonts w:ascii="Times New Roman" w:hAnsi="Times New Roman"/>
                <w:i/>
                <w:sz w:val="16"/>
                <w:szCs w:val="16"/>
              </w:rPr>
              <w:t>vivace</w:t>
            </w:r>
            <w:proofErr w:type="spellEnd"/>
            <w:r w:rsidRPr="001E328D">
              <w:rPr>
                <w:rFonts w:ascii="Times New Roman" w:hAnsi="Times New Roman"/>
                <w:i/>
                <w:sz w:val="16"/>
                <w:szCs w:val="16"/>
              </w:rPr>
              <w:t xml:space="preserve"> </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10:00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)222</w:t>
            </w:r>
            <w:proofErr w:type="gramEnd"/>
            <w:r w:rsidRPr="001E328D">
              <w:rPr>
                <w:rFonts w:ascii="Times New Roman" w:hAnsi="Times New Roman"/>
                <w:sz w:val="16"/>
                <w:szCs w:val="16"/>
                <w:shd w:val="clear" w:color="auto" w:fill="FFFFFF"/>
                <w:lang w:bidi="ar-SA"/>
              </w:rPr>
              <w:t xml:space="preserve">/4231/timp.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xml:space="preserve">. (4)/strings </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 xml:space="preserve">1020/2100/timp.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(3)/strings (reduced orchestration)</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Suitable for youth and community orchestras</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Davies, Victor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1939)</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1975</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The Mennonite Concerto</w:t>
            </w:r>
          </w:p>
          <w:p w:rsidR="001E328D" w:rsidRPr="001E328D" w:rsidRDefault="001E328D" w:rsidP="00F64123">
            <w:pPr>
              <w:numPr>
                <w:ilvl w:val="0"/>
                <w:numId w:val="9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Sonata</w:t>
            </w:r>
          </w:p>
          <w:p w:rsidR="001E328D" w:rsidRPr="001E328D" w:rsidRDefault="001E328D" w:rsidP="00F64123">
            <w:pPr>
              <w:numPr>
                <w:ilvl w:val="0"/>
                <w:numId w:val="9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Theme and Variations</w:t>
            </w:r>
          </w:p>
          <w:p w:rsidR="001E328D" w:rsidRPr="001E328D" w:rsidRDefault="001E328D" w:rsidP="00F64123">
            <w:pPr>
              <w:numPr>
                <w:ilvl w:val="0"/>
                <w:numId w:val="9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Rondo/Scherzo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36:00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)222</w:t>
            </w:r>
            <w:proofErr w:type="gramEnd"/>
            <w:r w:rsidRPr="001E328D">
              <w:rPr>
                <w:rFonts w:ascii="Times New Roman" w:hAnsi="Times New Roman"/>
                <w:sz w:val="16"/>
                <w:szCs w:val="16"/>
                <w:shd w:val="clear" w:color="auto" w:fill="FFFFFF"/>
                <w:lang w:bidi="ar-SA"/>
              </w:rPr>
              <w:t xml:space="preserve">/4330/timp.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Golden Toad Music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the B.B. Fast Foundation with the assistance of Winnipeg musician and scholar Ben Horch.</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Mennonite Piano Concerto</w:t>
            </w:r>
            <w:r w:rsidRPr="001E328D">
              <w:rPr>
                <w:rFonts w:ascii="Times New Roman" w:hAnsi="Times New Roman"/>
                <w:sz w:val="16"/>
                <w:szCs w:val="16"/>
              </w:rPr>
              <w:t>. CentreStreams, 1977.</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Irmgard Baerg,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Boris Brott,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Winnipeg Orchestra</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Mennonite Piano Concerto</w:t>
            </w:r>
            <w:r w:rsidRPr="001E328D">
              <w:rPr>
                <w:rFonts w:ascii="Times New Roman" w:hAnsi="Times New Roman"/>
                <w:sz w:val="16"/>
                <w:szCs w:val="16"/>
              </w:rPr>
              <w:t>. Lily Pad Productions, WLCD5995, 1989.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Irmgard Baerg,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Boris Brott,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London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proofErr w:type="gramStart"/>
            <w:r w:rsidRPr="001E328D">
              <w:rPr>
                <w:rFonts w:ascii="Times New Roman" w:hAnsi="Times New Roman"/>
                <w:sz w:val="16"/>
                <w:szCs w:val="16"/>
              </w:rPr>
              <w:t>de</w:t>
            </w:r>
            <w:proofErr w:type="gramEnd"/>
            <w:r w:rsidRPr="001E328D">
              <w:rPr>
                <w:rFonts w:ascii="Times New Roman" w:hAnsi="Times New Roman"/>
                <w:sz w:val="16"/>
                <w:szCs w:val="16"/>
              </w:rPr>
              <w:t xml:space="preserve"> Marky, Paul 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(1897-1982, Hungary)</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B “Transatlantique”</w:t>
            </w:r>
          </w:p>
          <w:p w:rsidR="001E328D" w:rsidRPr="001E328D" w:rsidRDefault="001E328D" w:rsidP="00F64123">
            <w:pPr>
              <w:numPr>
                <w:ilvl w:val="0"/>
                <w:numId w:val="9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Ballade</w:t>
            </w:r>
          </w:p>
          <w:p w:rsidR="001E328D" w:rsidRPr="001E328D" w:rsidRDefault="001E328D" w:rsidP="00F64123">
            <w:pPr>
              <w:numPr>
                <w:ilvl w:val="0"/>
                <w:numId w:val="95"/>
              </w:numPr>
              <w:tabs>
                <w:tab w:val="left" w:pos="142"/>
              </w:tabs>
              <w:spacing w:line="240" w:lineRule="auto"/>
              <w:ind w:left="557" w:hanging="426"/>
              <w:contextualSpacing/>
              <w:rPr>
                <w:rFonts w:ascii="Times New Roman" w:hAnsi="Times New Roman"/>
                <w:i/>
                <w:sz w:val="16"/>
                <w:szCs w:val="16"/>
              </w:rPr>
            </w:pPr>
            <w:r w:rsidRPr="001E328D">
              <w:rPr>
                <w:rFonts w:ascii="Times New Roman" w:hAnsi="Times New Roman"/>
                <w:i/>
                <w:sz w:val="16"/>
                <w:szCs w:val="16"/>
              </w:rPr>
              <w:t>Scherzo</w:t>
            </w:r>
          </w:p>
          <w:p w:rsidR="001E328D" w:rsidRPr="001E328D" w:rsidRDefault="001E328D" w:rsidP="00F64123">
            <w:pPr>
              <w:numPr>
                <w:ilvl w:val="0"/>
                <w:numId w:val="95"/>
              </w:numPr>
              <w:tabs>
                <w:tab w:val="left" w:pos="142"/>
              </w:tabs>
              <w:spacing w:line="240" w:lineRule="auto"/>
              <w:ind w:left="557" w:hanging="426"/>
              <w:contextualSpacing/>
              <w:rPr>
                <w:rFonts w:ascii="Times New Roman" w:hAnsi="Times New Roman"/>
                <w:i/>
                <w:sz w:val="16"/>
                <w:szCs w:val="16"/>
              </w:rPr>
            </w:pPr>
            <w:r w:rsidRPr="001E328D">
              <w:rPr>
                <w:rFonts w:ascii="Times New Roman" w:hAnsi="Times New Roman"/>
                <w:i/>
                <w:sz w:val="16"/>
                <w:szCs w:val="16"/>
              </w:rPr>
              <w:t>Lyric Interlude</w:t>
            </w:r>
          </w:p>
          <w:p w:rsidR="001E328D" w:rsidRPr="001E328D" w:rsidRDefault="001E328D" w:rsidP="00F64123">
            <w:pPr>
              <w:numPr>
                <w:ilvl w:val="0"/>
                <w:numId w:val="95"/>
              </w:numPr>
              <w:tabs>
                <w:tab w:val="left" w:pos="142"/>
              </w:tabs>
              <w:spacing w:line="240" w:lineRule="auto"/>
              <w:ind w:left="557" w:hanging="426"/>
              <w:contextualSpacing/>
              <w:rPr>
                <w:rFonts w:ascii="Times New Roman" w:hAnsi="Times New Roman"/>
                <w:i/>
                <w:sz w:val="16"/>
                <w:szCs w:val="16"/>
              </w:rPr>
            </w:pPr>
            <w:r w:rsidRPr="001E328D">
              <w:rPr>
                <w:rFonts w:ascii="Times New Roman" w:hAnsi="Times New Roman"/>
                <w:i/>
                <w:sz w:val="16"/>
                <w:szCs w:val="16"/>
              </w:rPr>
              <w:t>Fantasia</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25:30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Dela,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(1919-1978)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Ballade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7:00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2222/4230/timp./strings</w:t>
            </w:r>
            <w:r w:rsidRPr="001E328D">
              <w:rPr>
                <w:rFonts w:ascii="Times New Roman" w:eastAsia="Calibri" w:hAnsi="Times New Roman"/>
                <w:sz w:val="16"/>
                <w:szCs w:val="16"/>
                <w:shd w:val="clear" w:color="auto" w:fill="FFFFFF"/>
                <w:lang w:bidi="ar-SA"/>
              </w:rPr>
              <w:br/>
              <w:t>Berandol/CMC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Dela,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(1919-1978)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9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moderato</w:t>
            </w:r>
          </w:p>
          <w:p w:rsidR="001E328D" w:rsidRPr="001E328D" w:rsidRDefault="001E328D" w:rsidP="00F64123">
            <w:pPr>
              <w:numPr>
                <w:ilvl w:val="0"/>
                <w:numId w:val="9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9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Vivo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2222/4230/timp.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Dela,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(1919-78)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Concertino</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13:00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2222/3200/timp.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Concertino</w:t>
            </w:r>
            <w:r w:rsidRPr="001E328D">
              <w:rPr>
                <w:rFonts w:ascii="Times New Roman" w:hAnsi="Times New Roman"/>
                <w:sz w:val="16"/>
                <w:szCs w:val="16"/>
              </w:rPr>
              <w:t>. CentreStreams, 1965.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Jeanne Landry,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 Deslauriers,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des Petites Symphonies</w:t>
            </w:r>
          </w:p>
          <w:p w:rsidR="001E328D" w:rsidRPr="001E328D" w:rsidRDefault="001E328D" w:rsidP="001E328D">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Descarries, Auguste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(1896-1958)</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1928,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rev. 1932, 57</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Rhapsodie Canadienne</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3222/4231/timp.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(3)/strings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Désilets, Richard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1957)</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Cadenza: Concerto </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13:00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)33</w:t>
            </w:r>
            <w:proofErr w:type="gramEnd"/>
            <w:r w:rsidRPr="001E328D">
              <w:rPr>
                <w:rFonts w:ascii="Times New Roman" w:hAnsi="Times New Roman"/>
                <w:sz w:val="16"/>
                <w:szCs w:val="16"/>
                <w:shd w:val="clear" w:color="auto" w:fill="FFFFFF"/>
                <w:lang w:bidi="ar-SA"/>
              </w:rPr>
              <w:t xml:space="preserve">(bcl)4/4221/timp.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(4)/strings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Dolin, Samuel</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(1917-2002)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Fantasy</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10:20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1111/1000/strings (Chamber Orchestra)</w:t>
            </w:r>
            <w:r w:rsidRPr="001E328D">
              <w:rPr>
                <w:rFonts w:ascii="Times New Roman" w:hAnsi="Times New Roman"/>
                <w:sz w:val="16"/>
                <w:szCs w:val="16"/>
              </w:rPr>
              <w:br/>
              <w:t>Berandol</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the Toronto Repertory Ensemble</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Dolin, Samuel</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(1917-2002)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1974</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9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non troppo</w:t>
            </w:r>
          </w:p>
          <w:p w:rsidR="001E328D" w:rsidRPr="001E328D" w:rsidRDefault="001E328D" w:rsidP="00F64123">
            <w:pPr>
              <w:numPr>
                <w:ilvl w:val="0"/>
                <w:numId w:val="9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 poco lento</w:t>
            </w:r>
          </w:p>
          <w:p w:rsidR="001E328D" w:rsidRPr="001E328D" w:rsidRDefault="001E328D" w:rsidP="00F64123">
            <w:pPr>
              <w:numPr>
                <w:ilvl w:val="0"/>
                <w:numId w:val="9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Allegretto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21:00</w:t>
            </w:r>
          </w:p>
          <w:p w:rsidR="001E328D" w:rsidRPr="001E328D" w:rsidRDefault="008C1669" w:rsidP="001E328D">
            <w:pPr>
              <w:tabs>
                <w:tab w:val="left" w:pos="142"/>
              </w:tabs>
              <w:spacing w:line="240" w:lineRule="auto"/>
              <w:rPr>
                <w:rFonts w:ascii="Times New Roman" w:hAnsi="Times New Roman"/>
                <w:sz w:val="16"/>
                <w:szCs w:val="16"/>
                <w:lang w:bidi="ar-SA"/>
              </w:rPr>
            </w:pPr>
            <w:r>
              <w:rPr>
                <w:rFonts w:ascii="Times New Roman" w:hAnsi="Times New Roman"/>
                <w:sz w:val="16"/>
                <w:szCs w:val="16"/>
                <w:shd w:val="clear" w:color="auto" w:fill="FFFFFF"/>
                <w:lang w:bidi="ar-SA"/>
              </w:rPr>
              <w:t>2222/4220/perc. (2-3)/strings*</w:t>
            </w:r>
            <w:r w:rsidR="001E328D" w:rsidRPr="001E328D">
              <w:rPr>
                <w:rFonts w:ascii="Times New Roman" w:hAnsi="Times New Roman"/>
                <w:sz w:val="16"/>
                <w:szCs w:val="16"/>
                <w:shd w:val="clear" w:color="auto" w:fill="FFFFFF"/>
                <w:lang w:bidi="ar-SA"/>
              </w:rPr>
              <w:br/>
              <w:t>Drakkar Music Publishing/CMC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*Percussion includes: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Tgl, BD, snare drum, 5 tom-t, xyl, sus.cym, 2 cym</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orchestra.</w:t>
            </w:r>
            <w:r w:rsidRPr="001E328D">
              <w:rPr>
                <w:rFonts w:ascii="Times New Roman" w:hAnsi="Times New Roman"/>
                <w:sz w:val="16"/>
                <w:szCs w:val="16"/>
              </w:rPr>
              <w:t xml:space="preserve"> CentreStreams, 1975.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William Aide,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Festival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Eckhardt-Gramatté, Sophie Carmen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(1899-1974, Russia)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1967</w:t>
            </w:r>
          </w:p>
        </w:tc>
        <w:tc>
          <w:tcPr>
            <w:tcW w:w="2126" w:type="dxa"/>
            <w:noWrap/>
            <w:tcMar>
              <w:left w:w="28" w:type="dxa"/>
              <w:bottom w:w="85" w:type="dxa"/>
              <w:right w:w="28" w:type="dxa"/>
            </w:tcMar>
          </w:tcPr>
          <w:p w:rsidR="001E328D" w:rsidRPr="001E328D" w:rsidRDefault="00E45D51" w:rsidP="001E328D">
            <w:pPr>
              <w:tabs>
                <w:tab w:val="left" w:pos="142"/>
              </w:tabs>
              <w:spacing w:line="240" w:lineRule="auto"/>
              <w:rPr>
                <w:rFonts w:ascii="Times New Roman" w:hAnsi="Times New Roman"/>
                <w:i/>
                <w:sz w:val="16"/>
                <w:szCs w:val="16"/>
              </w:rPr>
            </w:pPr>
            <w:r>
              <w:rPr>
                <w:rFonts w:ascii="Times New Roman" w:hAnsi="Times New Roman"/>
                <w:i/>
                <w:sz w:val="16"/>
                <w:szCs w:val="16"/>
              </w:rPr>
              <w:t>Symphony-</w:t>
            </w:r>
            <w:r w:rsidR="001E328D" w:rsidRPr="001E328D">
              <w:rPr>
                <w:rFonts w:ascii="Times New Roman" w:hAnsi="Times New Roman"/>
                <w:i/>
                <w:sz w:val="16"/>
                <w:szCs w:val="16"/>
              </w:rPr>
              <w:t>Concerto</w:t>
            </w:r>
          </w:p>
          <w:p w:rsidR="001E328D" w:rsidRPr="001E328D" w:rsidRDefault="001E328D" w:rsidP="00F64123">
            <w:pPr>
              <w:numPr>
                <w:ilvl w:val="0"/>
                <w:numId w:val="9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 solenne, very lively, largamento</w:t>
            </w:r>
          </w:p>
          <w:p w:rsidR="001E328D" w:rsidRPr="001E328D" w:rsidRDefault="001E328D" w:rsidP="00F64123">
            <w:pPr>
              <w:numPr>
                <w:ilvl w:val="0"/>
                <w:numId w:val="9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Lento </w:t>
            </w:r>
            <w:proofErr w:type="spellStart"/>
            <w:r w:rsidRPr="001E328D">
              <w:rPr>
                <w:rFonts w:ascii="Times New Roman" w:hAnsi="Times New Roman"/>
                <w:i/>
                <w:sz w:val="16"/>
                <w:szCs w:val="16"/>
              </w:rPr>
              <w:t>ma non</w:t>
            </w:r>
            <w:proofErr w:type="spellEnd"/>
            <w:r w:rsidRPr="001E328D">
              <w:rPr>
                <w:rFonts w:ascii="Times New Roman" w:hAnsi="Times New Roman"/>
                <w:i/>
                <w:sz w:val="16"/>
                <w:szCs w:val="16"/>
              </w:rPr>
              <w:t xml:space="preserve"> troppo</w:t>
            </w:r>
          </w:p>
          <w:p w:rsidR="001E328D" w:rsidRPr="001E328D" w:rsidRDefault="001E328D" w:rsidP="00F64123">
            <w:pPr>
              <w:numPr>
                <w:ilvl w:val="0"/>
                <w:numId w:val="9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Vivo (tempo di toccata)</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34:00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3(picc</w:t>
            </w:r>
            <w:proofErr w:type="gramStart"/>
            <w:r w:rsidRPr="001E328D">
              <w:rPr>
                <w:rFonts w:ascii="Times New Roman" w:eastAsia="Calibri" w:hAnsi="Times New Roman"/>
                <w:sz w:val="16"/>
                <w:szCs w:val="16"/>
                <w:shd w:val="clear" w:color="auto" w:fill="FFFFFF"/>
                <w:lang w:bidi="ar-SA"/>
              </w:rPr>
              <w:t>)222</w:t>
            </w:r>
            <w:proofErr w:type="gramEnd"/>
            <w:r w:rsidR="008C1669">
              <w:rPr>
                <w:rFonts w:ascii="Times New Roman" w:eastAsia="Calibri" w:hAnsi="Times New Roman"/>
                <w:sz w:val="16"/>
                <w:szCs w:val="16"/>
                <w:shd w:val="clear" w:color="auto" w:fill="FFFFFF"/>
                <w:lang w:bidi="ar-SA"/>
              </w:rPr>
              <w:t>/4331/timp. perc./harp/strings*</w:t>
            </w:r>
            <w:r w:rsidRPr="001E328D">
              <w:rPr>
                <w:rFonts w:ascii="Times New Roman" w:eastAsia="Calibri" w:hAnsi="Times New Roman"/>
                <w:sz w:val="16"/>
                <w:szCs w:val="16"/>
                <w:shd w:val="clear" w:color="auto" w:fill="FFFFFF"/>
                <w:lang w:bidi="ar-SA"/>
              </w:rPr>
              <w:br/>
              <w:t>CMC</w:t>
            </w:r>
          </w:p>
          <w:p w:rsidR="001E328D" w:rsidRPr="001E328D" w:rsidRDefault="001E328D" w:rsidP="001E328D">
            <w:pPr>
              <w:tabs>
                <w:tab w:val="left" w:pos="142"/>
              </w:tabs>
              <w:spacing w:after="200" w:line="240" w:lineRule="auto"/>
              <w:rPr>
                <w:rFonts w:ascii="Times New Roman" w:eastAsia="Calibri" w:hAnsi="Times New Roman"/>
                <w:sz w:val="16"/>
                <w:szCs w:val="16"/>
                <w:lang w:bidi="ar-SA"/>
              </w:rPr>
            </w:pPr>
            <w:r w:rsidRPr="001E328D">
              <w:rPr>
                <w:rFonts w:ascii="Times New Roman" w:eastAsia="Calibri" w:hAnsi="Times New Roman"/>
                <w:sz w:val="16"/>
                <w:szCs w:val="16"/>
                <w:lang w:bidi="ar-SA"/>
              </w:rPr>
              <w:t>*Percussion includes:</w:t>
            </w:r>
            <w:r w:rsidRPr="001E328D">
              <w:rPr>
                <w:rFonts w:ascii="Times New Roman" w:eastAsia="Calibri" w:hAnsi="Times New Roman"/>
                <w:sz w:val="16"/>
                <w:szCs w:val="16"/>
                <w:lang w:bidi="ar-SA"/>
              </w:rPr>
              <w:br/>
              <w:t>snare drum, BD, chimes, cym</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Symphony-concerto for piano and orchestra</w:t>
            </w:r>
            <w:r w:rsidRPr="001E328D">
              <w:rPr>
                <w:rFonts w:ascii="Times New Roman" w:hAnsi="Times New Roman"/>
                <w:sz w:val="16"/>
                <w:szCs w:val="16"/>
              </w:rPr>
              <w:t>. CentreStreams, 1968.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Anton Kuerti,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Otto-Werner Muller,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Fiala, George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1922, Ukraine)</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Capriccio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11:00</w:t>
            </w:r>
          </w:p>
          <w:p w:rsidR="001E328D" w:rsidRPr="001E328D" w:rsidRDefault="001E328D" w:rsidP="001E328D">
            <w:pPr>
              <w:tabs>
                <w:tab w:val="left" w:pos="142"/>
              </w:tabs>
              <w:spacing w:after="200" w:line="240" w:lineRule="auto"/>
              <w:rPr>
                <w:rFonts w:ascii="Times New Roman" w:eastAsia="Calibri" w:hAnsi="Times New Roman"/>
                <w:sz w:val="16"/>
                <w:szCs w:val="16"/>
                <w:lang w:bidi="ar-SA"/>
              </w:rPr>
            </w:pPr>
            <w:r w:rsidRPr="001E328D">
              <w:rPr>
                <w:rFonts w:ascii="Times New Roman" w:eastAsia="Calibri" w:hAnsi="Times New Roman"/>
                <w:sz w:val="16"/>
                <w:szCs w:val="16"/>
                <w:shd w:val="clear" w:color="auto" w:fill="FFFFFF"/>
                <w:lang w:bidi="ar-SA"/>
              </w:rPr>
              <w:t>2(picc</w:t>
            </w:r>
            <w:proofErr w:type="gramStart"/>
            <w:r w:rsidRPr="001E328D">
              <w:rPr>
                <w:rFonts w:ascii="Times New Roman" w:eastAsia="Calibri" w:hAnsi="Times New Roman"/>
                <w:sz w:val="16"/>
                <w:szCs w:val="16"/>
                <w:shd w:val="clear" w:color="auto" w:fill="FFFFFF"/>
                <w:lang w:bidi="ar-SA"/>
              </w:rPr>
              <w:t>)2</w:t>
            </w:r>
            <w:proofErr w:type="gramEnd"/>
            <w:r w:rsidRPr="001E328D">
              <w:rPr>
                <w:rFonts w:ascii="Times New Roman" w:eastAsia="Calibri" w:hAnsi="Times New Roman"/>
                <w:sz w:val="16"/>
                <w:szCs w:val="16"/>
                <w:shd w:val="clear" w:color="auto" w:fill="FFFFFF"/>
                <w:lang w:bidi="ar-SA"/>
              </w:rPr>
              <w:t>(E.H.)22/4230/timp. perc./strings</w:t>
            </w:r>
            <w:r w:rsidRPr="001E328D">
              <w:rPr>
                <w:rFonts w:ascii="Times New Roman" w:eastAsia="Calibri" w:hAnsi="Times New Roman"/>
                <w:sz w:val="16"/>
                <w:szCs w:val="16"/>
                <w:shd w:val="clear" w:color="auto" w:fill="FFFFFF"/>
                <w:lang w:bidi="ar-SA"/>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Capriccio</w:t>
            </w:r>
            <w:r w:rsidRPr="001E328D">
              <w:rPr>
                <w:rFonts w:ascii="Times New Roman" w:hAnsi="Times New Roman"/>
                <w:sz w:val="16"/>
                <w:szCs w:val="16"/>
              </w:rPr>
              <w:t>. CentreStreams, 1965.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Jean-Claude Pennetier,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Charles Houdret,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Fiala, George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1922, Ukraine)</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Musique Concertante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9:00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1(picc</w:t>
            </w:r>
            <w:proofErr w:type="gramStart"/>
            <w:r w:rsidRPr="001E328D">
              <w:rPr>
                <w:rFonts w:ascii="Times New Roman" w:eastAsia="Calibri" w:hAnsi="Times New Roman"/>
                <w:sz w:val="16"/>
                <w:szCs w:val="16"/>
                <w:shd w:val="clear" w:color="auto" w:fill="FFFFFF"/>
                <w:lang w:bidi="ar-SA"/>
              </w:rPr>
              <w:t>)111</w:t>
            </w:r>
            <w:proofErr w:type="gramEnd"/>
            <w:r w:rsidRPr="001E328D">
              <w:rPr>
                <w:rFonts w:ascii="Times New Roman" w:eastAsia="Calibri" w:hAnsi="Times New Roman"/>
                <w:sz w:val="16"/>
                <w:szCs w:val="16"/>
                <w:shd w:val="clear" w:color="auto" w:fill="FFFFFF"/>
                <w:lang w:bidi="ar-SA"/>
              </w:rPr>
              <w:t>/222</w:t>
            </w:r>
            <w:r w:rsidR="008C1669">
              <w:rPr>
                <w:rFonts w:ascii="Times New Roman" w:eastAsia="Calibri" w:hAnsi="Times New Roman"/>
                <w:sz w:val="16"/>
                <w:szCs w:val="16"/>
                <w:shd w:val="clear" w:color="auto" w:fill="FFFFFF"/>
                <w:lang w:bidi="ar-SA"/>
              </w:rPr>
              <w:t xml:space="preserve">0/timp. </w:t>
            </w:r>
            <w:proofErr w:type="gramStart"/>
            <w:r w:rsidR="008C1669">
              <w:rPr>
                <w:rFonts w:ascii="Times New Roman" w:eastAsia="Calibri" w:hAnsi="Times New Roman"/>
                <w:sz w:val="16"/>
                <w:szCs w:val="16"/>
                <w:shd w:val="clear" w:color="auto" w:fill="FFFFFF"/>
                <w:lang w:bidi="ar-SA"/>
              </w:rPr>
              <w:t>perc</w:t>
            </w:r>
            <w:proofErr w:type="gramEnd"/>
            <w:r w:rsidR="008C1669">
              <w:rPr>
                <w:rFonts w:ascii="Times New Roman" w:eastAsia="Calibri" w:hAnsi="Times New Roman"/>
                <w:sz w:val="16"/>
                <w:szCs w:val="16"/>
                <w:shd w:val="clear" w:color="auto" w:fill="FFFFFF"/>
                <w:lang w:bidi="ar-SA"/>
              </w:rPr>
              <w:t>. (3)/strings</w:t>
            </w:r>
            <w:r w:rsidR="008C1669">
              <w:rPr>
                <w:rFonts w:ascii="Times New Roman" w:eastAsia="Calibri" w:hAnsi="Times New Roman"/>
                <w:sz w:val="16"/>
                <w:szCs w:val="16"/>
                <w:shd w:val="clear" w:color="auto" w:fill="FFFFFF"/>
                <w:lang w:bidi="ar-SA"/>
              </w:rPr>
              <w:br/>
              <w:t>CMC</w:t>
            </w:r>
            <w:r w:rsidR="008C1669">
              <w:rPr>
                <w:rFonts w:ascii="Times New Roman" w:eastAsia="Calibri" w:hAnsi="Times New Roman"/>
                <w:sz w:val="16"/>
                <w:szCs w:val="16"/>
                <w:shd w:val="clear" w:color="auto" w:fill="FFFFFF"/>
                <w:lang w:bidi="ar-SA"/>
              </w:rPr>
              <w:br/>
            </w:r>
            <w:r w:rsidR="008C1669">
              <w:rPr>
                <w:rFonts w:ascii="Times New Roman" w:eastAsia="Calibri" w:hAnsi="Times New Roman"/>
                <w:sz w:val="16"/>
                <w:szCs w:val="16"/>
                <w:shd w:val="clear" w:color="auto" w:fill="FFFFFF"/>
                <w:lang w:bidi="ar-SA"/>
              </w:rPr>
              <w:br/>
            </w:r>
            <w:r w:rsidRPr="001E328D">
              <w:rPr>
                <w:rFonts w:ascii="Times New Roman" w:eastAsia="Calibri" w:hAnsi="Times New Roman"/>
                <w:sz w:val="16"/>
                <w:szCs w:val="16"/>
                <w:shd w:val="clear" w:color="auto" w:fill="FFFFFF"/>
                <w:lang w:bidi="ar-SA"/>
              </w:rPr>
              <w:t>Commissioned for the 1968 International Institute of Music of Canada Competition</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Musique concertante</w:t>
            </w:r>
            <w:r w:rsidRPr="001E328D">
              <w:rPr>
                <w:rFonts w:ascii="Times New Roman" w:hAnsi="Times New Roman"/>
                <w:sz w:val="16"/>
                <w:szCs w:val="16"/>
              </w:rPr>
              <w:t>. CentreStreams, 1968.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Alexey Liubimov,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Otto-Werner Muller,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Fleming, Robert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(1921-1976)</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1964</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‘64</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2222/4231/timp. perc./harp/strings (Set 1)</w:t>
            </w:r>
            <w:r w:rsidRPr="001E328D">
              <w:rPr>
                <w:rFonts w:ascii="Times New Roman" w:eastAsia="Calibri" w:hAnsi="Times New Roman"/>
                <w:sz w:val="16"/>
                <w:szCs w:val="16"/>
                <w:shd w:val="clear" w:color="auto" w:fill="FFFFFF"/>
                <w:lang w:bidi="ar-SA"/>
              </w:rPr>
              <w:br/>
              <w:t>2222/4231/timp. perc./strings (Set 2)</w:t>
            </w:r>
            <w:r w:rsidRPr="001E328D">
              <w:rPr>
                <w:rFonts w:ascii="Times New Roman" w:eastAsia="Calibri" w:hAnsi="Times New Roman"/>
                <w:sz w:val="16"/>
                <w:szCs w:val="16"/>
                <w:shd w:val="clear" w:color="auto" w:fill="FFFFFF"/>
                <w:lang w:bidi="ar-SA"/>
              </w:rPr>
              <w:br/>
              <w:t>Piano and Full Orchestra (Set 3)</w:t>
            </w:r>
            <w:r w:rsidRPr="001E328D">
              <w:rPr>
                <w:rFonts w:ascii="Times New Roman" w:eastAsia="Calibri" w:hAnsi="Times New Roman"/>
                <w:sz w:val="16"/>
                <w:szCs w:val="16"/>
                <w:shd w:val="clear" w:color="auto" w:fill="FFFFFF"/>
                <w:lang w:bidi="ar-SA"/>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Ford, Clifford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1947)</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A little romance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duration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 Ford (Clifford Ford Publications)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Forsyth, Malcolm</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(1936-2011,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South Africa)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1976</w:t>
            </w:r>
          </w:p>
        </w:tc>
        <w:tc>
          <w:tcPr>
            <w:tcW w:w="2126" w:type="dxa"/>
            <w:noWrap/>
            <w:tcMar>
              <w:left w:w="28" w:type="dxa"/>
              <w:bottom w:w="85" w:type="dxa"/>
              <w:right w:w="28" w:type="dxa"/>
            </w:tcMar>
          </w:tcPr>
          <w:p w:rsidR="001E328D" w:rsidRPr="001E328D" w:rsidRDefault="001E328D" w:rsidP="001E328D">
            <w:pPr>
              <w:tabs>
                <w:tab w:val="left" w:pos="142"/>
                <w:tab w:val="right" w:pos="2219"/>
              </w:tabs>
              <w:spacing w:line="240" w:lineRule="auto"/>
              <w:rPr>
                <w:rFonts w:ascii="Times New Roman" w:hAnsi="Times New Roman"/>
                <w:i/>
                <w:sz w:val="16"/>
                <w:szCs w:val="16"/>
              </w:rPr>
            </w:pPr>
            <w:r w:rsidRPr="001E328D">
              <w:rPr>
                <w:rFonts w:ascii="Times New Roman" w:hAnsi="Times New Roman"/>
                <w:i/>
                <w:sz w:val="16"/>
                <w:szCs w:val="16"/>
              </w:rPr>
              <w:t>Piano Concerto</w:t>
            </w:r>
            <w:r w:rsidRPr="001E328D">
              <w:rPr>
                <w:rFonts w:ascii="Times New Roman" w:hAnsi="Times New Roman"/>
                <w:i/>
                <w:sz w:val="16"/>
                <w:szCs w:val="16"/>
              </w:rPr>
              <w:tab/>
            </w:r>
          </w:p>
          <w:p w:rsidR="001E328D" w:rsidRPr="001E328D" w:rsidRDefault="001E328D" w:rsidP="00F64123">
            <w:pPr>
              <w:numPr>
                <w:ilvl w:val="0"/>
                <w:numId w:val="9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Introduction</w:t>
            </w:r>
          </w:p>
          <w:p w:rsidR="001E328D" w:rsidRPr="001E328D" w:rsidRDefault="001E328D" w:rsidP="00F64123">
            <w:pPr>
              <w:numPr>
                <w:ilvl w:val="0"/>
                <w:numId w:val="9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Variations 1-9</w:t>
            </w:r>
          </w:p>
          <w:p w:rsidR="001E328D" w:rsidRPr="001E328D" w:rsidRDefault="001E328D" w:rsidP="00F64123">
            <w:pPr>
              <w:numPr>
                <w:ilvl w:val="0"/>
                <w:numId w:val="9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Variations 10-14</w:t>
            </w:r>
          </w:p>
          <w:p w:rsidR="001E328D" w:rsidRPr="001E328D" w:rsidRDefault="001E328D" w:rsidP="00F64123">
            <w:pPr>
              <w:numPr>
                <w:ilvl w:val="0"/>
                <w:numId w:val="9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Variations 15-21</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 23:00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)222</w:t>
            </w:r>
            <w:proofErr w:type="gramEnd"/>
            <w:r w:rsidRPr="001E328D">
              <w:rPr>
                <w:rFonts w:ascii="Times New Roman" w:hAnsi="Times New Roman"/>
                <w:sz w:val="16"/>
                <w:szCs w:val="16"/>
                <w:shd w:val="clear" w:color="auto" w:fill="FFFFFF"/>
                <w:lang w:bidi="ar-SA"/>
              </w:rPr>
              <w:t xml:space="preserve">/4231/timp.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 Kirby Ltd.</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w:t>
            </w:r>
            <w:r w:rsidRPr="001E328D">
              <w:rPr>
                <w:rFonts w:ascii="Times New Roman" w:hAnsi="Times New Roman"/>
                <w:sz w:val="16"/>
                <w:szCs w:val="16"/>
              </w:rPr>
              <w:t>. CentreStreams, 1979.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Helmut Brauss,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Peter McCoppin,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Edmonton Symphony Orchestra</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w:t>
            </w:r>
            <w:r w:rsidRPr="001E328D">
              <w:rPr>
                <w:rFonts w:ascii="Times New Roman" w:hAnsi="Times New Roman"/>
                <w:sz w:val="16"/>
                <w:szCs w:val="16"/>
              </w:rPr>
              <w:t>. CentreStreams, 1984.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Jane Coop,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Paul Freeman,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Victoria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Prokofiev/Bartók/Forsyth: Piano Concertos</w:t>
            </w:r>
            <w:r w:rsidRPr="001E328D">
              <w:rPr>
                <w:rFonts w:ascii="Times New Roman" w:hAnsi="Times New Roman"/>
                <w:sz w:val="16"/>
                <w:szCs w:val="16"/>
              </w:rPr>
              <w:t>. CBC Records SMCD5124, 1993.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Jane Coop,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Calgary Philharmonic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Gardiner, Mary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(1932-2010)</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Concerto </w:t>
            </w:r>
          </w:p>
          <w:p w:rsidR="001E328D" w:rsidRPr="001E328D" w:rsidRDefault="001E328D" w:rsidP="00F64123">
            <w:pPr>
              <w:numPr>
                <w:ilvl w:val="0"/>
                <w:numId w:val="10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Con energico</w:t>
            </w:r>
          </w:p>
          <w:p w:rsidR="001E328D" w:rsidRPr="001E328D" w:rsidRDefault="001E328D" w:rsidP="00F64123">
            <w:pPr>
              <w:numPr>
                <w:ilvl w:val="0"/>
                <w:numId w:val="10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Tempo comodo</w:t>
            </w:r>
          </w:p>
          <w:p w:rsidR="001E328D" w:rsidRPr="001E328D" w:rsidRDefault="001E328D" w:rsidP="00F64123">
            <w:pPr>
              <w:numPr>
                <w:ilvl w:val="0"/>
                <w:numId w:val="10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vivo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 and Drumset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string orchestra, and drum set.</w:t>
            </w:r>
            <w:r w:rsidRPr="001E328D">
              <w:rPr>
                <w:rFonts w:ascii="Times New Roman" w:hAnsi="Times New Roman"/>
                <w:sz w:val="16"/>
                <w:szCs w:val="16"/>
              </w:rPr>
              <w:t xml:space="preserve"> CentreStreams, 1979.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Monica Gaylord,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Martha Hidy,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ACWC String Emsemble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Gellman, Steven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1947)</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10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moderato</w:t>
            </w:r>
          </w:p>
          <w:p w:rsidR="001E328D" w:rsidRPr="001E328D" w:rsidRDefault="001E328D" w:rsidP="00F64123">
            <w:pPr>
              <w:numPr>
                <w:ilvl w:val="0"/>
                <w:numId w:val="10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Lento-Allegretto-Lento</w:t>
            </w:r>
          </w:p>
          <w:p w:rsidR="001E328D" w:rsidRPr="001E328D" w:rsidRDefault="001E328D" w:rsidP="00F64123">
            <w:pPr>
              <w:numPr>
                <w:ilvl w:val="0"/>
                <w:numId w:val="10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2222/4200/timp./strings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Berandol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orchestra.</w:t>
            </w:r>
            <w:r w:rsidRPr="001E328D">
              <w:rPr>
                <w:rFonts w:ascii="Times New Roman" w:hAnsi="Times New Roman"/>
                <w:sz w:val="16"/>
                <w:szCs w:val="16"/>
              </w:rPr>
              <w:t xml:space="preserve"> CentreStreams, 1964.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Steven Gellman,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Boyd Neel,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Gellman, Steven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1947)</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p w:rsidR="001E328D" w:rsidRPr="001E328D" w:rsidRDefault="001E328D" w:rsidP="00F64123">
            <w:pPr>
              <w:numPr>
                <w:ilvl w:val="0"/>
                <w:numId w:val="10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Maestoso</w:t>
            </w:r>
          </w:p>
          <w:p w:rsidR="001E328D" w:rsidRPr="001E328D" w:rsidRDefault="001E328D" w:rsidP="00F64123">
            <w:pPr>
              <w:numPr>
                <w:ilvl w:val="0"/>
                <w:numId w:val="10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 mesto</w:t>
            </w:r>
          </w:p>
          <w:p w:rsidR="001E328D" w:rsidRPr="001E328D" w:rsidRDefault="001E328D" w:rsidP="00F64123">
            <w:pPr>
              <w:numPr>
                <w:ilvl w:val="0"/>
                <w:numId w:val="10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Allegretto </w:t>
            </w:r>
            <w:proofErr w:type="spellStart"/>
            <w:r w:rsidRPr="001E328D">
              <w:rPr>
                <w:rFonts w:ascii="Times New Roman" w:hAnsi="Times New Roman"/>
                <w:i/>
                <w:sz w:val="16"/>
                <w:szCs w:val="16"/>
              </w:rPr>
              <w:t>vivace</w:t>
            </w:r>
            <w:proofErr w:type="spellEnd"/>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15:15</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22(E.H.</w:t>
            </w:r>
            <w:proofErr w:type="gramStart"/>
            <w:r w:rsidRPr="001E328D">
              <w:rPr>
                <w:rFonts w:ascii="Times New Roman" w:hAnsi="Times New Roman"/>
                <w:sz w:val="16"/>
                <w:szCs w:val="16"/>
                <w:shd w:val="clear" w:color="auto" w:fill="FFFFFF"/>
                <w:lang w:bidi="ar-SA"/>
              </w:rPr>
              <w:t>)2</w:t>
            </w:r>
            <w:proofErr w:type="gramEnd"/>
            <w:r w:rsidRPr="001E328D">
              <w:rPr>
                <w:rFonts w:ascii="Times New Roman" w:hAnsi="Times New Roman"/>
                <w:sz w:val="16"/>
                <w:szCs w:val="16"/>
                <w:shd w:val="clear" w:color="auto" w:fill="FFFFFF"/>
                <w:lang w:bidi="ar-SA"/>
              </w:rPr>
              <w:t>(bcl)2/3321/timp. (2) perc./strings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Glick, Srul Irving</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(1934-2002)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Symphonic Dialogues</w:t>
            </w:r>
          </w:p>
          <w:p w:rsidR="001E328D" w:rsidRPr="001E328D" w:rsidRDefault="001E328D" w:rsidP="00F64123">
            <w:pPr>
              <w:numPr>
                <w:ilvl w:val="0"/>
                <w:numId w:val="103"/>
              </w:numPr>
              <w:tabs>
                <w:tab w:val="left" w:pos="142"/>
              </w:tabs>
              <w:spacing w:line="240" w:lineRule="auto"/>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10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w:t>
            </w:r>
          </w:p>
          <w:p w:rsidR="001E328D" w:rsidRPr="001E328D" w:rsidRDefault="001E328D" w:rsidP="00F64123">
            <w:pPr>
              <w:numPr>
                <w:ilvl w:val="0"/>
                <w:numId w:val="10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Molto 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26:00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)23</w:t>
            </w:r>
            <w:proofErr w:type="gramEnd"/>
            <w:r w:rsidRPr="001E328D">
              <w:rPr>
                <w:rFonts w:ascii="Times New Roman" w:hAnsi="Times New Roman"/>
                <w:sz w:val="16"/>
                <w:szCs w:val="16"/>
                <w:shd w:val="clear" w:color="auto" w:fill="FFFFFF"/>
                <w:lang w:bidi="ar-SA"/>
              </w:rPr>
              <w:t xml:space="preserve">(bcl), alto saxophone2/2231/timp.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(4)/strings</w:t>
            </w:r>
            <w:r w:rsidRPr="001E328D">
              <w:rPr>
                <w:rFonts w:ascii="Times New Roman" w:hAnsi="Times New Roman"/>
                <w:sz w:val="16"/>
                <w:szCs w:val="16"/>
                <w:shd w:val="clear" w:color="auto" w:fill="FFFFFF"/>
                <w:lang w:bidi="ar-SA"/>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Symphonic dialogues for piano and orchestra</w:t>
            </w:r>
            <w:r w:rsidRPr="001E328D">
              <w:rPr>
                <w:rFonts w:ascii="Times New Roman" w:hAnsi="Times New Roman"/>
                <w:sz w:val="16"/>
                <w:szCs w:val="16"/>
              </w:rPr>
              <w:t>. CentreStreams, 1964.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William Aide,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Boyd Neel,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Glick, Srul Irving</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(1934-2002)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(Song of Joy)</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2222/2000/perc./strings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Glick, Srul Irving</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(1934-2002)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Celebr</w:t>
            </w:r>
            <w:r w:rsidR="008C1669">
              <w:rPr>
                <w:rFonts w:ascii="Times New Roman" w:hAnsi="Times New Roman"/>
                <w:i/>
                <w:sz w:val="16"/>
                <w:szCs w:val="16"/>
              </w:rPr>
              <w:t>ation ‘92</w:t>
            </w:r>
          </w:p>
          <w:p w:rsidR="001E328D" w:rsidRPr="001E328D" w:rsidRDefault="001E328D" w:rsidP="00F64123">
            <w:pPr>
              <w:numPr>
                <w:ilvl w:val="0"/>
                <w:numId w:val="10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Smoothly, gracefully</w:t>
            </w:r>
          </w:p>
          <w:p w:rsidR="001E328D" w:rsidRPr="001E328D" w:rsidRDefault="001E328D" w:rsidP="00F64123">
            <w:pPr>
              <w:numPr>
                <w:ilvl w:val="0"/>
                <w:numId w:val="10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Calm, peaceful con rubato</w:t>
            </w:r>
          </w:p>
          <w:p w:rsidR="001E328D" w:rsidRPr="001E328D" w:rsidRDefault="001E328D" w:rsidP="00F64123">
            <w:pPr>
              <w:numPr>
                <w:ilvl w:val="0"/>
                <w:numId w:val="10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con rubato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String Orchestra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the Celebration ’92 Committee/Syrinx Concerts with a donation by Peter Sigmundt in honor of the 75</w:t>
            </w:r>
            <w:r w:rsidRPr="001E328D">
              <w:rPr>
                <w:rFonts w:ascii="Times New Roman" w:hAnsi="Times New Roman"/>
                <w:sz w:val="16"/>
                <w:szCs w:val="16"/>
                <w:vertAlign w:val="superscript"/>
              </w:rPr>
              <w:t>th</w:t>
            </w:r>
            <w:r w:rsidRPr="001E328D">
              <w:rPr>
                <w:rFonts w:ascii="Times New Roman" w:hAnsi="Times New Roman"/>
                <w:sz w:val="16"/>
                <w:szCs w:val="16"/>
              </w:rPr>
              <w:t xml:space="preserve"> Anniversary of the independence of Finland and the 125</w:t>
            </w:r>
            <w:r w:rsidRPr="001E328D">
              <w:rPr>
                <w:rFonts w:ascii="Times New Roman" w:hAnsi="Times New Roman"/>
                <w:sz w:val="16"/>
                <w:szCs w:val="16"/>
                <w:vertAlign w:val="superscript"/>
              </w:rPr>
              <w:t>th</w:t>
            </w:r>
            <w:r w:rsidRPr="001E328D">
              <w:rPr>
                <w:rFonts w:ascii="Times New Roman" w:hAnsi="Times New Roman"/>
                <w:sz w:val="16"/>
                <w:szCs w:val="16"/>
              </w:rPr>
              <w:t xml:space="preserve"> anniversary of Canadian Confederation</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Canadian Composers Portraits: Srul Irving Glick. </w:t>
            </w:r>
            <w:r w:rsidRPr="001E328D">
              <w:rPr>
                <w:rFonts w:ascii="Times New Roman" w:hAnsi="Times New Roman"/>
                <w:sz w:val="16"/>
                <w:szCs w:val="16"/>
              </w:rPr>
              <w:t>Centrediscs CMCCD11606, 1992.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Ralf Gothoni, pianist/conductor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Finlandia Sinfonietta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Gratton, Hector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(1900-1970)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Coucher de Soleil sur un conte de Félix Leclerc</w:t>
            </w:r>
          </w:p>
          <w:p w:rsidR="001E328D" w:rsidRPr="007E2979" w:rsidRDefault="001E328D" w:rsidP="00F64123">
            <w:pPr>
              <w:pStyle w:val="ListParagraph"/>
              <w:numPr>
                <w:ilvl w:val="0"/>
                <w:numId w:val="105"/>
              </w:numPr>
              <w:tabs>
                <w:tab w:val="left" w:pos="142"/>
              </w:tabs>
              <w:spacing w:line="240" w:lineRule="auto"/>
              <w:ind w:left="567" w:hanging="425"/>
              <w:rPr>
                <w:rFonts w:ascii="Times New Roman" w:hAnsi="Times New Roman"/>
                <w:i/>
                <w:sz w:val="16"/>
                <w:szCs w:val="16"/>
              </w:rPr>
            </w:pPr>
            <w:r w:rsidRPr="007E2979">
              <w:rPr>
                <w:rFonts w:ascii="Times New Roman" w:hAnsi="Times New Roman"/>
                <w:i/>
                <w:sz w:val="16"/>
                <w:szCs w:val="16"/>
              </w:rPr>
              <w:t>L’ours poilu</w:t>
            </w:r>
          </w:p>
          <w:p w:rsidR="001E328D" w:rsidRPr="001E328D" w:rsidRDefault="001E328D" w:rsidP="00F64123">
            <w:pPr>
              <w:numPr>
                <w:ilvl w:val="0"/>
                <w:numId w:val="105"/>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Le lièvre pressé</w:t>
            </w:r>
          </w:p>
          <w:p w:rsidR="001E328D" w:rsidRPr="001E328D" w:rsidRDefault="001E328D" w:rsidP="00F64123">
            <w:pPr>
              <w:numPr>
                <w:ilvl w:val="0"/>
                <w:numId w:val="105"/>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La mort de l’ours</w:t>
            </w:r>
          </w:p>
          <w:p w:rsidR="001E328D" w:rsidRPr="001E328D" w:rsidRDefault="001E328D" w:rsidP="00F64123">
            <w:pPr>
              <w:numPr>
                <w:ilvl w:val="0"/>
                <w:numId w:val="105"/>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La veillée chez les lievres</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13:12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Coucher de soleil</w:t>
            </w:r>
            <w:r w:rsidRPr="001E328D">
              <w:rPr>
                <w:rFonts w:ascii="Times New Roman" w:hAnsi="Times New Roman"/>
                <w:sz w:val="16"/>
                <w:szCs w:val="16"/>
              </w:rPr>
              <w:t xml:space="preserve">. CentreStreams, 1947.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Pianist unknown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 Beaudet,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Montréal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Hatzis, Christos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1953, Greece)</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K. 627 Concerto in F Major in the spirit of W.A. Mozart</w:t>
            </w:r>
          </w:p>
          <w:p w:rsidR="001E328D" w:rsidRPr="001E328D" w:rsidRDefault="001E328D" w:rsidP="00F64123">
            <w:pPr>
              <w:numPr>
                <w:ilvl w:val="0"/>
                <w:numId w:val="106"/>
              </w:numPr>
              <w:tabs>
                <w:tab w:val="left" w:pos="142"/>
              </w:tabs>
              <w:spacing w:line="240" w:lineRule="auto"/>
              <w:ind w:left="567" w:hanging="284"/>
              <w:contextualSpacing/>
              <w:rPr>
                <w:rFonts w:ascii="Times New Roman" w:hAnsi="Times New Roman"/>
                <w:i/>
                <w:sz w:val="16"/>
                <w:szCs w:val="16"/>
              </w:rPr>
            </w:pPr>
            <w:r w:rsidRPr="001E328D">
              <w:rPr>
                <w:rFonts w:ascii="Times New Roman" w:hAnsi="Times New Roman"/>
                <w:i/>
                <w:sz w:val="16"/>
                <w:szCs w:val="16"/>
              </w:rPr>
              <w:t>Maestoso—Presto Precipitando</w:t>
            </w:r>
          </w:p>
          <w:p w:rsidR="001E328D" w:rsidRPr="001E328D" w:rsidRDefault="001E328D" w:rsidP="00F64123">
            <w:pPr>
              <w:numPr>
                <w:ilvl w:val="0"/>
                <w:numId w:val="106"/>
              </w:numPr>
              <w:tabs>
                <w:tab w:val="left" w:pos="142"/>
              </w:tabs>
              <w:spacing w:line="240" w:lineRule="auto"/>
              <w:ind w:left="567" w:hanging="284"/>
              <w:contextualSpacing/>
              <w:rPr>
                <w:rFonts w:ascii="Times New Roman" w:hAnsi="Times New Roman"/>
                <w:i/>
                <w:sz w:val="16"/>
                <w:szCs w:val="16"/>
              </w:rPr>
            </w:pPr>
            <w:r w:rsidRPr="001E328D">
              <w:rPr>
                <w:rFonts w:ascii="Times New Roman" w:hAnsi="Times New Roman"/>
                <w:i/>
                <w:sz w:val="16"/>
                <w:szCs w:val="16"/>
              </w:rPr>
              <w:t>Largo Appassionato</w:t>
            </w:r>
          </w:p>
          <w:p w:rsidR="001E328D" w:rsidRPr="001E328D" w:rsidRDefault="001E328D" w:rsidP="00F64123">
            <w:pPr>
              <w:numPr>
                <w:ilvl w:val="0"/>
                <w:numId w:val="106"/>
              </w:numPr>
              <w:tabs>
                <w:tab w:val="left" w:pos="142"/>
              </w:tabs>
              <w:spacing w:line="240" w:lineRule="auto"/>
              <w:ind w:left="567" w:hanging="284"/>
              <w:contextualSpacing/>
              <w:rPr>
                <w:rFonts w:ascii="Times New Roman" w:hAnsi="Times New Roman"/>
                <w:i/>
                <w:sz w:val="16"/>
                <w:szCs w:val="16"/>
              </w:rPr>
            </w:pPr>
            <w:r w:rsidRPr="001E328D">
              <w:rPr>
                <w:rFonts w:ascii="Times New Roman" w:hAnsi="Times New Roman"/>
                <w:i/>
                <w:sz w:val="16"/>
                <w:szCs w:val="16"/>
              </w:rPr>
              <w:t>Allegro Giusto</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2202/2000/timp./strings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Promethean Editions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Hétu, Jacques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(1938-2010)</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op. 15</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18:30</w:t>
            </w:r>
          </w:p>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w:t>
            </w:r>
            <w:proofErr w:type="gramEnd"/>
            <w:r w:rsidRPr="001E328D">
              <w:rPr>
                <w:rFonts w:ascii="Times New Roman" w:hAnsi="Times New Roman"/>
                <w:sz w:val="16"/>
                <w:szCs w:val="16"/>
                <w:shd w:val="clear" w:color="auto" w:fill="FFFFFF"/>
                <w:lang w:bidi="ar-SA"/>
              </w:rPr>
              <w:t>(E.H.)2(bcl)2 (cbsn)/4331/tim</w:t>
            </w:r>
            <w:r w:rsidRPr="001E328D">
              <w:rPr>
                <w:rFonts w:ascii="Times New Roman" w:hAnsi="Times New Roman"/>
                <w:sz w:val="16"/>
                <w:szCs w:val="16"/>
              </w:rPr>
              <w:t xml:space="preserve">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(3)/strings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Berandol</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Jacques Hétu/Gilles Tremblay/Norman Symonds/Talivaldis Kenins/John Weinzweig—Musicanada</w:t>
            </w:r>
            <w:proofErr w:type="gramStart"/>
            <w:r w:rsidRPr="001E328D">
              <w:rPr>
                <w:rFonts w:ascii="Times New Roman" w:hAnsi="Times New Roman"/>
                <w:i/>
                <w:sz w:val="16"/>
                <w:szCs w:val="16"/>
              </w:rPr>
              <w:t>..</w:t>
            </w:r>
            <w:proofErr w:type="gramEnd"/>
            <w:r w:rsidRPr="001E328D">
              <w:rPr>
                <w:rFonts w:ascii="Times New Roman" w:hAnsi="Times New Roman"/>
                <w:sz w:val="16"/>
                <w:szCs w:val="16"/>
              </w:rPr>
              <w:t>RCI 477 (LP), 1977.</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Robert Silverman,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BBC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Anthologie de la Musique Canadienne/Anthology of Canadian Music.</w:t>
            </w:r>
            <w:r w:rsidRPr="001E328D">
              <w:rPr>
                <w:rFonts w:ascii="Times New Roman" w:hAnsi="Times New Roman"/>
                <w:sz w:val="16"/>
                <w:szCs w:val="16"/>
              </w:rPr>
              <w:t xml:space="preserve"> Vol. 2. LS 76-9/4-ACM 31, 1988.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Irma Vallecillo,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Pierre Hétu,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Louisville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Hétu, Jacques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(1938-2010)</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Fantaisie, op. 21</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8:00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4(picc</w:t>
            </w:r>
            <w:proofErr w:type="gramStart"/>
            <w:r w:rsidRPr="001E328D">
              <w:rPr>
                <w:rFonts w:ascii="Times New Roman" w:hAnsi="Times New Roman"/>
                <w:sz w:val="16"/>
                <w:szCs w:val="16"/>
                <w:shd w:val="clear" w:color="auto" w:fill="FFFFFF"/>
                <w:lang w:bidi="ar-SA"/>
              </w:rPr>
              <w:t>)3</w:t>
            </w:r>
            <w:proofErr w:type="gramEnd"/>
            <w:r w:rsidRPr="001E328D">
              <w:rPr>
                <w:rFonts w:ascii="Times New Roman" w:hAnsi="Times New Roman"/>
                <w:sz w:val="16"/>
                <w:szCs w:val="16"/>
                <w:shd w:val="clear" w:color="auto" w:fill="FFFFFF"/>
                <w:lang w:bidi="ar-SA"/>
              </w:rPr>
              <w:t xml:space="preserve">(E.H.)3(bcl)/4331/timp.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(3)/strings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Fantaisie pour piano et orchestra</w:t>
            </w:r>
            <w:r w:rsidRPr="001E328D">
              <w:rPr>
                <w:rFonts w:ascii="Times New Roman" w:hAnsi="Times New Roman"/>
                <w:sz w:val="16"/>
                <w:szCs w:val="16"/>
              </w:rPr>
              <w:t xml:space="preserve">, </w:t>
            </w:r>
            <w:r w:rsidRPr="001E328D">
              <w:rPr>
                <w:rFonts w:ascii="Times New Roman" w:hAnsi="Times New Roman"/>
                <w:i/>
                <w:sz w:val="16"/>
                <w:szCs w:val="16"/>
              </w:rPr>
              <w:t>op. 21.</w:t>
            </w:r>
            <w:r w:rsidRPr="001E328D">
              <w:rPr>
                <w:rFonts w:ascii="Times New Roman" w:hAnsi="Times New Roman"/>
                <w:sz w:val="16"/>
                <w:szCs w:val="16"/>
              </w:rPr>
              <w:t xml:space="preserve"> CentreStreams, 1976.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Gerhard Oppitz,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James de Preist,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Hétu, Jacques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(1938-2010)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pour piano no. 2, op. 64</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2222/2200/timp.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Doberman-Yppan</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 w:val="left" w:pos="426"/>
              </w:tabs>
              <w:spacing w:line="240" w:lineRule="auto"/>
              <w:rPr>
                <w:rFonts w:ascii="Times New Roman" w:hAnsi="Times New Roman"/>
                <w:sz w:val="16"/>
                <w:szCs w:val="16"/>
              </w:rPr>
            </w:pPr>
            <w:r w:rsidRPr="001E328D">
              <w:rPr>
                <w:rFonts w:ascii="Times New Roman" w:hAnsi="Times New Roman"/>
                <w:i/>
                <w:sz w:val="16"/>
                <w:szCs w:val="16"/>
              </w:rPr>
              <w:t>Jacques Hétu Concertos.</w:t>
            </w:r>
            <w:r w:rsidRPr="001E328D">
              <w:rPr>
                <w:rFonts w:ascii="Times New Roman" w:hAnsi="Times New Roman"/>
                <w:sz w:val="16"/>
                <w:szCs w:val="16"/>
              </w:rPr>
              <w:t xml:space="preserve"> CBC Records 5228, 2000.</w:t>
            </w:r>
          </w:p>
          <w:p w:rsidR="001E328D" w:rsidRPr="001E328D" w:rsidRDefault="00252B0D" w:rsidP="001E328D">
            <w:pPr>
              <w:tabs>
                <w:tab w:val="left" w:pos="142"/>
                <w:tab w:val="left" w:pos="426"/>
              </w:tabs>
              <w:spacing w:line="240" w:lineRule="auto"/>
              <w:rPr>
                <w:rFonts w:ascii="Times New Roman" w:hAnsi="Times New Roman"/>
                <w:sz w:val="16"/>
                <w:szCs w:val="16"/>
              </w:rPr>
            </w:pPr>
            <w:r>
              <w:rPr>
                <w:rFonts w:ascii="Times New Roman" w:hAnsi="Times New Roman"/>
                <w:sz w:val="16"/>
                <w:szCs w:val="16"/>
              </w:rPr>
              <w:t>André Laplante, pianist</w:t>
            </w:r>
          </w:p>
          <w:p w:rsidR="001E328D" w:rsidRPr="001E328D" w:rsidRDefault="001E328D" w:rsidP="001E328D">
            <w:pPr>
              <w:tabs>
                <w:tab w:val="left" w:pos="142"/>
                <w:tab w:val="left" w:pos="426"/>
              </w:tabs>
              <w:spacing w:line="240" w:lineRule="auto"/>
              <w:rPr>
                <w:rFonts w:ascii="Times New Roman" w:hAnsi="Times New Roman"/>
                <w:sz w:val="16"/>
                <w:szCs w:val="16"/>
              </w:rPr>
            </w:pPr>
            <w:r w:rsidRPr="001E328D">
              <w:rPr>
                <w:rFonts w:ascii="Times New Roman" w:hAnsi="Times New Roman"/>
                <w:sz w:val="16"/>
                <w:szCs w:val="16"/>
              </w:rPr>
              <w:t>Mario Bernardi, conductor</w:t>
            </w:r>
          </w:p>
          <w:p w:rsidR="001E328D" w:rsidRPr="001E328D" w:rsidRDefault="001E328D" w:rsidP="001E328D">
            <w:pPr>
              <w:tabs>
                <w:tab w:val="left" w:pos="142"/>
                <w:tab w:val="left" w:pos="426"/>
              </w:tabs>
              <w:spacing w:line="240" w:lineRule="auto"/>
              <w:rPr>
                <w:rFonts w:ascii="Times New Roman" w:hAnsi="Times New Roman"/>
                <w:sz w:val="16"/>
                <w:szCs w:val="16"/>
              </w:rPr>
            </w:pPr>
            <w:r w:rsidRPr="001E328D">
              <w:rPr>
                <w:rFonts w:ascii="Times New Roman" w:hAnsi="Times New Roman"/>
                <w:sz w:val="16"/>
                <w:szCs w:val="16"/>
              </w:rPr>
              <w:t>CBC Radio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Ho, Alice Ping Yee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1960, Hong Kong)</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Rev. 2009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Elysian fields</w:t>
            </w:r>
          </w:p>
          <w:p w:rsidR="001E328D" w:rsidRPr="001E328D" w:rsidRDefault="001E328D" w:rsidP="00F64123">
            <w:pPr>
              <w:numPr>
                <w:ilvl w:val="0"/>
                <w:numId w:val="10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Sereno</w:t>
            </w:r>
          </w:p>
          <w:p w:rsidR="001E328D" w:rsidRPr="001E328D" w:rsidRDefault="001E328D" w:rsidP="00F64123">
            <w:pPr>
              <w:numPr>
                <w:ilvl w:val="0"/>
                <w:numId w:val="107"/>
              </w:numPr>
              <w:tabs>
                <w:tab w:val="left" w:pos="142"/>
              </w:tabs>
              <w:spacing w:line="240" w:lineRule="auto"/>
              <w:ind w:left="476" w:hanging="284"/>
              <w:contextualSpacing/>
              <w:rPr>
                <w:rFonts w:ascii="Times New Roman" w:hAnsi="Times New Roman"/>
                <w:i/>
                <w:sz w:val="16"/>
                <w:szCs w:val="16"/>
              </w:rPr>
            </w:pPr>
            <w:r w:rsidRPr="001E328D">
              <w:rPr>
                <w:rFonts w:ascii="Times New Roman" w:hAnsi="Times New Roman"/>
                <w:i/>
                <w:sz w:val="16"/>
                <w:szCs w:val="16"/>
              </w:rPr>
              <w:t>Animoso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2222/4221/timp. (4)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(4)/harp/strings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Elysian Fields.</w:t>
            </w:r>
            <w:r w:rsidRPr="001E328D">
              <w:rPr>
                <w:rFonts w:ascii="Times New Roman" w:hAnsi="Times New Roman"/>
                <w:sz w:val="16"/>
                <w:szCs w:val="16"/>
              </w:rPr>
              <w:t xml:space="preserve"> CentreStreams, 2000.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Laura Hibbard</w:t>
            </w:r>
            <w:r w:rsidR="00252B0D">
              <w:rPr>
                <w:rFonts w:ascii="Times New Roman" w:hAnsi="Times New Roman"/>
                <w:sz w:val="16"/>
                <w:szCs w:val="16"/>
              </w:rPr>
              <w:t>,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Susan Haig,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Windsor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Huang, An-Lun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1949, China)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 in G Minor, op. 25b</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50:00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Reduction for two pianos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in g minor</w:t>
            </w:r>
            <w:r w:rsidRPr="001E328D">
              <w:rPr>
                <w:rFonts w:ascii="Times New Roman" w:hAnsi="Times New Roman"/>
                <w:sz w:val="16"/>
                <w:szCs w:val="16"/>
              </w:rPr>
              <w:t>. CentreStreams, 1984.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Joseph Banowetz,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Ziao-ying Zheng,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Central Opera Orchestra of Beijing</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Piano Concerto No. 1 in G Minor, Op. 25b. </w:t>
            </w:r>
            <w:r w:rsidRPr="001E328D">
              <w:rPr>
                <w:rFonts w:ascii="Times New Roman" w:hAnsi="Times New Roman"/>
                <w:sz w:val="16"/>
                <w:szCs w:val="16"/>
              </w:rPr>
              <w:t>HK8.242108, 1986.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Joseph Banowetz,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Zheng Xiao-ying,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Central Opera Orchestra of Beijing</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(Same as CentreStreams)</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First Contemporary Chinese Composers Festival 1986</w:t>
            </w:r>
            <w:r w:rsidRPr="001E328D">
              <w:rPr>
                <w:rFonts w:ascii="Times New Roman" w:hAnsi="Times New Roman"/>
                <w:sz w:val="16"/>
                <w:szCs w:val="16"/>
              </w:rPr>
              <w:t>. Marco Polo 223915, 1995.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Joseph Banowetz,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Kenneth Schermerhorn,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Jordan Tang,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Hong Kong Philharmonic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Huang, An-Lun</w:t>
            </w:r>
            <w:r w:rsidRPr="001E328D">
              <w:rPr>
                <w:rFonts w:ascii="Times New Roman" w:hAnsi="Times New Roman"/>
                <w:sz w:val="16"/>
                <w:szCs w:val="16"/>
              </w:rPr>
              <w:br/>
              <w:t>(b. 1949, China)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1998-99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 No. 2 in C minor, op. 57</w:t>
            </w:r>
          </w:p>
          <w:p w:rsidR="001E328D" w:rsidRPr="001E328D" w:rsidRDefault="001E328D" w:rsidP="00F64123">
            <w:pPr>
              <w:numPr>
                <w:ilvl w:val="0"/>
                <w:numId w:val="10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assai</w:t>
            </w:r>
          </w:p>
          <w:p w:rsidR="001E328D" w:rsidRPr="001E328D" w:rsidRDefault="001E328D" w:rsidP="00F64123">
            <w:pPr>
              <w:numPr>
                <w:ilvl w:val="0"/>
                <w:numId w:val="10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10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assai</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47:00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2220/2420/timp./strings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Publisher Unknown</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Everlasting Piano Works by Hsu Fei-Ping.</w:t>
            </w:r>
            <w:r w:rsidRPr="001E328D">
              <w:rPr>
                <w:rFonts w:ascii="Times New Roman" w:hAnsi="Times New Roman"/>
                <w:sz w:val="16"/>
                <w:szCs w:val="16"/>
              </w:rPr>
              <w:t xml:space="preserve"> ROI Productions, CD-0064, 2002.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Hsu Fei-ping,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Konstantin D. Krimets,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Russian Philharmonic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Kenins, Talivaldis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(1919-2008, Latvia)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Fantaisies Concertantes</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w:t>
            </w:r>
            <w:proofErr w:type="gramEnd"/>
            <w:r w:rsidRPr="001E328D">
              <w:rPr>
                <w:rFonts w:ascii="Times New Roman" w:hAnsi="Times New Roman"/>
                <w:sz w:val="16"/>
                <w:szCs w:val="16"/>
                <w:shd w:val="clear" w:color="auto" w:fill="FFFFFF"/>
                <w:lang w:bidi="ar-SA"/>
              </w:rPr>
              <w:t xml:space="preserve">(E.H.)22/4331/timp.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(3)/strings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Fantaisies Concertantes</w:t>
            </w:r>
            <w:r w:rsidRPr="001E328D">
              <w:rPr>
                <w:rFonts w:ascii="Times New Roman" w:hAnsi="Times New Roman"/>
                <w:sz w:val="16"/>
                <w:szCs w:val="16"/>
              </w:rPr>
              <w:t>. CentreStreams, 1973.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Arthur Ozolins,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Pierre Hétu,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Festival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Kenins, Talivaldis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(1919-2008, Latvia)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di camera</w:t>
            </w:r>
            <w:r w:rsidR="008C1669">
              <w:rPr>
                <w:rFonts w:ascii="Times New Roman" w:hAnsi="Times New Roman"/>
                <w:i/>
                <w:sz w:val="16"/>
                <w:szCs w:val="16"/>
              </w:rPr>
              <w:t xml:space="preserve"> for piano and chamber ensemble</w:t>
            </w:r>
          </w:p>
          <w:p w:rsidR="001E328D" w:rsidRPr="001E328D" w:rsidRDefault="001E328D" w:rsidP="00F64123">
            <w:pPr>
              <w:numPr>
                <w:ilvl w:val="0"/>
                <w:numId w:val="10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Moderato con moto</w:t>
            </w:r>
          </w:p>
          <w:p w:rsidR="001E328D" w:rsidRPr="001E328D" w:rsidRDefault="001E328D" w:rsidP="00F64123">
            <w:pPr>
              <w:numPr>
                <w:ilvl w:val="0"/>
                <w:numId w:val="10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 cantabile</w:t>
            </w:r>
          </w:p>
          <w:p w:rsidR="001E328D" w:rsidRPr="001E328D" w:rsidRDefault="001E328D" w:rsidP="00F64123">
            <w:pPr>
              <w:numPr>
                <w:ilvl w:val="0"/>
                <w:numId w:val="10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Vivo e marcato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Fl. Cl./strings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di camera</w:t>
            </w:r>
            <w:r w:rsidRPr="001E328D">
              <w:rPr>
                <w:rFonts w:ascii="Times New Roman" w:hAnsi="Times New Roman"/>
                <w:sz w:val="16"/>
                <w:szCs w:val="16"/>
              </w:rPr>
              <w:t>. CentreStreams, 1981.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Peteris Zarins,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Alfred Strombergs,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Chamber Ensemble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Kenins, Talivaldis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(1919-2008, Latvia)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Little Concerto</w:t>
            </w:r>
          </w:p>
          <w:p w:rsidR="001E328D" w:rsidRPr="001E328D" w:rsidRDefault="001E328D" w:rsidP="00F64123">
            <w:pPr>
              <w:numPr>
                <w:ilvl w:val="0"/>
                <w:numId w:val="11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Alla Marcia</w:t>
            </w:r>
          </w:p>
          <w:p w:rsidR="001E328D" w:rsidRPr="001E328D" w:rsidRDefault="001E328D" w:rsidP="00F64123">
            <w:pPr>
              <w:numPr>
                <w:ilvl w:val="0"/>
                <w:numId w:val="11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Elegy for an orphan</w:t>
            </w:r>
          </w:p>
          <w:p w:rsidR="001E328D" w:rsidRPr="001E328D" w:rsidRDefault="001E328D" w:rsidP="00F64123">
            <w:pPr>
              <w:numPr>
                <w:ilvl w:val="0"/>
                <w:numId w:val="11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Country dance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11:00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rPr>
              <w:t>Chamber Orchestra:</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 xml:space="preserve">1111/0111/timp.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992"/>
              </w:tabs>
              <w:spacing w:line="240" w:lineRule="auto"/>
              <w:rPr>
                <w:rFonts w:ascii="Times New Roman" w:hAnsi="Times New Roman"/>
                <w:sz w:val="16"/>
                <w:szCs w:val="16"/>
              </w:rPr>
            </w:pPr>
            <w:r w:rsidRPr="001E328D">
              <w:rPr>
                <w:rFonts w:ascii="Times New Roman" w:hAnsi="Times New Roman"/>
                <w:i/>
                <w:sz w:val="16"/>
                <w:szCs w:val="16"/>
              </w:rPr>
              <w:t>Little concerto for piano and chamber orchestra</w:t>
            </w:r>
            <w:r w:rsidRPr="001E328D">
              <w:rPr>
                <w:rFonts w:ascii="Times New Roman" w:hAnsi="Times New Roman"/>
                <w:sz w:val="16"/>
                <w:szCs w:val="16"/>
              </w:rPr>
              <w:t>. CentreStreams, 1987.</w:t>
            </w:r>
            <w:r w:rsidRPr="001E328D">
              <w:rPr>
                <w:rFonts w:ascii="Times New Roman" w:hAnsi="Times New Roman"/>
                <w:sz w:val="16"/>
                <w:szCs w:val="16"/>
              </w:rPr>
              <w:br/>
              <w:t>Sandra Mogenson, pianist</w:t>
            </w:r>
          </w:p>
          <w:p w:rsidR="001E328D" w:rsidRPr="001E328D" w:rsidRDefault="001E328D" w:rsidP="001E328D">
            <w:pPr>
              <w:tabs>
                <w:tab w:val="left" w:pos="992"/>
              </w:tabs>
              <w:spacing w:line="240" w:lineRule="auto"/>
              <w:rPr>
                <w:rFonts w:ascii="Times New Roman" w:hAnsi="Times New Roman"/>
                <w:sz w:val="16"/>
                <w:szCs w:val="16"/>
              </w:rPr>
            </w:pPr>
            <w:r w:rsidRPr="001E328D">
              <w:rPr>
                <w:rFonts w:ascii="Times New Roman" w:hAnsi="Times New Roman"/>
                <w:sz w:val="16"/>
                <w:szCs w:val="16"/>
              </w:rPr>
              <w:t>Edgar Kariks, conductor</w:t>
            </w:r>
          </w:p>
          <w:p w:rsidR="001E328D" w:rsidRPr="001E328D" w:rsidRDefault="001E328D" w:rsidP="001E328D">
            <w:pPr>
              <w:tabs>
                <w:tab w:val="left" w:pos="992"/>
              </w:tabs>
              <w:spacing w:line="240" w:lineRule="auto"/>
              <w:rPr>
                <w:rFonts w:ascii="Times New Roman" w:hAnsi="Times New Roman"/>
                <w:sz w:val="16"/>
                <w:szCs w:val="16"/>
              </w:rPr>
            </w:pPr>
            <w:r w:rsidRPr="001E328D">
              <w:rPr>
                <w:rFonts w:ascii="Times New Roman" w:hAnsi="Times New Roman"/>
                <w:sz w:val="16"/>
                <w:szCs w:val="16"/>
              </w:rPr>
              <w:t>Chamber Orchestra, International Latvia Music Camp</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Kenins, Talivaldis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(1919-2008, Latvia)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11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Molto </w:t>
            </w:r>
            <w:proofErr w:type="spellStart"/>
            <w:r w:rsidRPr="001E328D">
              <w:rPr>
                <w:rFonts w:ascii="Times New Roman" w:hAnsi="Times New Roman"/>
                <w:i/>
                <w:sz w:val="16"/>
                <w:szCs w:val="16"/>
              </w:rPr>
              <w:t>vivace</w:t>
            </w:r>
            <w:proofErr w:type="spellEnd"/>
          </w:p>
          <w:p w:rsidR="001E328D" w:rsidRPr="001E328D" w:rsidRDefault="001E328D" w:rsidP="00F64123">
            <w:pPr>
              <w:numPr>
                <w:ilvl w:val="0"/>
                <w:numId w:val="11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Largo quasi una passacaglia</w:t>
            </w:r>
          </w:p>
          <w:p w:rsidR="001E328D" w:rsidRPr="001E328D" w:rsidRDefault="001E328D" w:rsidP="00F64123">
            <w:pPr>
              <w:numPr>
                <w:ilvl w:val="0"/>
                <w:numId w:val="11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Presto-prestissimo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Orchestra/Perc.</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with string orchestra &amp; percussion</w:t>
            </w:r>
            <w:r w:rsidRPr="001E328D">
              <w:rPr>
                <w:rFonts w:ascii="Times New Roman" w:hAnsi="Times New Roman"/>
                <w:sz w:val="16"/>
                <w:szCs w:val="16"/>
              </w:rPr>
              <w:t xml:space="preserve">. CentreStreams, </w:t>
            </w:r>
            <w:r w:rsidR="004A425B">
              <w:rPr>
                <w:rFonts w:ascii="Times New Roman" w:hAnsi="Times New Roman"/>
                <w:sz w:val="16"/>
                <w:szCs w:val="16"/>
              </w:rPr>
              <w:t>n.d.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Arthur Ozolins,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Beverley Johnston, percussion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Alfred Strombergs,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Festival String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Kessler, Minuetta (married name, Borek)</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(1914-2002, Russia)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Alberta Concerto</w:t>
            </w:r>
          </w:p>
          <w:p w:rsidR="001E328D" w:rsidRPr="001E328D" w:rsidRDefault="001E328D" w:rsidP="00F64123">
            <w:pPr>
              <w:numPr>
                <w:ilvl w:val="0"/>
                <w:numId w:val="11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Moderato</w:t>
            </w:r>
          </w:p>
          <w:p w:rsidR="001E328D" w:rsidRPr="001E328D" w:rsidRDefault="001E328D" w:rsidP="00F64123">
            <w:pPr>
              <w:numPr>
                <w:ilvl w:val="0"/>
                <w:numId w:val="112"/>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112"/>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Presto</w:t>
            </w:r>
          </w:p>
          <w:p w:rsidR="001E328D" w:rsidRPr="001E328D" w:rsidRDefault="001E328D" w:rsidP="00F64123">
            <w:pPr>
              <w:numPr>
                <w:ilvl w:val="0"/>
                <w:numId w:val="112"/>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Allegro energico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23:00</w:t>
            </w:r>
            <w:r w:rsidRPr="001E328D">
              <w:rPr>
                <w:rFonts w:ascii="Times New Roman" w:hAnsi="Times New Roman"/>
                <w:sz w:val="16"/>
                <w:szCs w:val="16"/>
              </w:rPr>
              <w:br/>
              <w:t>Musical Resources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Transcontinental Music 1947</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Two-piano version copyrighted in the United States under the name of Minuetta Borek.</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Slovak Radio Symphony Orchestra</w:t>
            </w:r>
            <w:r w:rsidRPr="001E328D">
              <w:rPr>
                <w:rFonts w:ascii="Times New Roman" w:hAnsi="Times New Roman"/>
                <w:sz w:val="16"/>
                <w:szCs w:val="16"/>
              </w:rPr>
              <w:t>. Master Musicians MMC2009, 1994.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Helena Vesterman,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Robert Black,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Slovak Radio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Krausas, Veronika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1963)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1998-2000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15:32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222(chromatic harmonica</w:t>
            </w:r>
            <w:proofErr w:type="gramStart"/>
            <w:r w:rsidRPr="001E328D">
              <w:rPr>
                <w:rFonts w:ascii="Times New Roman" w:hAnsi="Times New Roman"/>
                <w:sz w:val="16"/>
                <w:szCs w:val="16"/>
              </w:rPr>
              <w:t>)2</w:t>
            </w:r>
            <w:proofErr w:type="gramEnd"/>
            <w:r w:rsidRPr="001E328D">
              <w:rPr>
                <w:rFonts w:ascii="Times New Roman" w:hAnsi="Times New Roman"/>
                <w:sz w:val="16"/>
                <w:szCs w:val="16"/>
              </w:rPr>
              <w:t>/2221/perc. (3)/strings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for piano and orchestra.</w:t>
            </w:r>
            <w:r w:rsidRPr="001E328D">
              <w:rPr>
                <w:rFonts w:ascii="Times New Roman" w:hAnsi="Times New Roman"/>
                <w:sz w:val="16"/>
                <w:szCs w:val="16"/>
              </w:rPr>
              <w:t xml:space="preserve"> CentreStreams, 2000.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Louise Thomas,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Bill Barrett, harmonica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Donald Crockett,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University of Southern California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Kulesha, Gary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1954)</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1999</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Partita</w:t>
            </w:r>
          </w:p>
          <w:p w:rsidR="001E328D" w:rsidRPr="001E328D" w:rsidRDefault="001E328D" w:rsidP="00F64123">
            <w:pPr>
              <w:numPr>
                <w:ilvl w:val="0"/>
                <w:numId w:val="11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Fast</w:t>
            </w:r>
          </w:p>
          <w:p w:rsidR="001E328D" w:rsidRPr="001E328D" w:rsidRDefault="001E328D" w:rsidP="00F64123">
            <w:pPr>
              <w:numPr>
                <w:ilvl w:val="0"/>
                <w:numId w:val="11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Slow</w:t>
            </w:r>
          </w:p>
          <w:p w:rsidR="001E328D" w:rsidRPr="001E328D" w:rsidRDefault="001E328D" w:rsidP="00F64123">
            <w:pPr>
              <w:numPr>
                <w:ilvl w:val="0"/>
                <w:numId w:val="11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Fast</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the Manitoba Chamber Orchestra through the Canada Council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Partita for piano and string orchestra.</w:t>
            </w:r>
            <w:r w:rsidRPr="001E328D">
              <w:rPr>
                <w:rFonts w:ascii="Times New Roman" w:hAnsi="Times New Roman"/>
                <w:sz w:val="16"/>
                <w:szCs w:val="16"/>
              </w:rPr>
              <w:t xml:space="preserve"> CentreStreams, c. 1999.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David Moroz,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Gary Kulesha,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Manitoba Chamber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Kunz, Alfred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1929)</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11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With great vigour and vitality</w:t>
            </w:r>
          </w:p>
          <w:p w:rsidR="001E328D" w:rsidRPr="001E328D" w:rsidRDefault="001E328D" w:rsidP="00F64123">
            <w:pPr>
              <w:numPr>
                <w:ilvl w:val="0"/>
                <w:numId w:val="11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Slow</w:t>
            </w:r>
          </w:p>
          <w:p w:rsidR="001E328D" w:rsidRPr="001E328D" w:rsidRDefault="001E328D" w:rsidP="00F64123">
            <w:pPr>
              <w:numPr>
                <w:ilvl w:val="0"/>
                <w:numId w:val="11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Toccata</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27:00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3222/4331/timp.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Kuzmenko, Larysa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1956)</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p w:rsidR="001E328D" w:rsidRPr="001E328D" w:rsidRDefault="001E328D" w:rsidP="00F64123">
            <w:pPr>
              <w:numPr>
                <w:ilvl w:val="0"/>
                <w:numId w:val="11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Preludio con cadenza</w:t>
            </w:r>
          </w:p>
          <w:p w:rsidR="001E328D" w:rsidRPr="001E328D" w:rsidRDefault="001E328D" w:rsidP="00F64123">
            <w:pPr>
              <w:numPr>
                <w:ilvl w:val="0"/>
                <w:numId w:val="11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Theme and Variations</w:t>
            </w:r>
          </w:p>
          <w:p w:rsidR="001E328D" w:rsidRPr="001E328D" w:rsidRDefault="001E328D" w:rsidP="00F64123">
            <w:pPr>
              <w:numPr>
                <w:ilvl w:val="0"/>
                <w:numId w:val="11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Toccata</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27:03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2222/2210/timp.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(3)/strings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8C1669" w:rsidP="001E328D">
            <w:pPr>
              <w:tabs>
                <w:tab w:val="left" w:pos="142"/>
              </w:tabs>
              <w:spacing w:line="240" w:lineRule="auto"/>
              <w:rPr>
                <w:rFonts w:ascii="Times New Roman" w:hAnsi="Times New Roman"/>
                <w:sz w:val="16"/>
                <w:szCs w:val="16"/>
              </w:rPr>
            </w:pPr>
            <w:r>
              <w:rPr>
                <w:rFonts w:ascii="Times New Roman" w:hAnsi="Times New Roman"/>
                <w:sz w:val="16"/>
                <w:szCs w:val="16"/>
              </w:rPr>
              <w:t>*</w:t>
            </w:r>
            <w:r w:rsidR="001E328D" w:rsidRPr="001E328D">
              <w:rPr>
                <w:rFonts w:ascii="Times New Roman" w:hAnsi="Times New Roman"/>
                <w:sz w:val="16"/>
                <w:szCs w:val="16"/>
              </w:rPr>
              <w:t>Percussion includes:</w:t>
            </w:r>
            <w:r w:rsidR="001E328D" w:rsidRPr="001E328D">
              <w:rPr>
                <w:rFonts w:ascii="Times New Roman" w:hAnsi="Times New Roman"/>
                <w:sz w:val="16"/>
                <w:szCs w:val="16"/>
              </w:rPr>
              <w:br/>
              <w:t>Chinese Temple Blocks, tamb, tam-t, timp, BD, sus.cym, crash cym, vib, mar, African drums, glock, bells, mark tree, snare, xyl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w:t>
            </w:r>
            <w:r w:rsidRPr="001E328D">
              <w:rPr>
                <w:rFonts w:ascii="Times New Roman" w:hAnsi="Times New Roman"/>
                <w:sz w:val="16"/>
                <w:szCs w:val="16"/>
              </w:rPr>
              <w:t>. CentreStreams, 1996.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 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Bramwell Tovey, conductor</w:t>
            </w:r>
          </w:p>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sz w:val="16"/>
                <w:szCs w:val="16"/>
              </w:rPr>
              <w:t>Winnipeg Symphony Orchestra</w:t>
            </w:r>
            <w:r w:rsidRPr="001E328D">
              <w:rPr>
                <w:rFonts w:ascii="Times New Roman" w:hAnsi="Times New Roman"/>
                <w:i/>
                <w:sz w:val="16"/>
                <w:szCs w:val="16"/>
              </w:rPr>
              <w:t xml:space="preserve"> </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3 Concerti</w:t>
            </w:r>
            <w:r w:rsidRPr="001E328D">
              <w:rPr>
                <w:rFonts w:ascii="Times New Roman" w:hAnsi="Times New Roman"/>
                <w:sz w:val="16"/>
                <w:szCs w:val="16"/>
              </w:rPr>
              <w:t>. Centrediscs CMCCD15610, 2010.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Jukka-Pekka Saraste,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Lanza, Alcides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1929, Argentina)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(1964-II)</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duration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Large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Editions Shelan Publications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Lauber, Anne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Pièce Concertantes</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14:00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2222/2200/timp.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 (Withdrawn by the composer, July 25, 1983.)</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None </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Lauber, Anne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1979</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L’Affaire Coffin</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Gaspésie</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Theme</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L’Évasion</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Atmosphères</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Drama dans le forȇt</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Souvenirs</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 Verdict</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Recherche</w:t>
            </w:r>
          </w:p>
          <w:p w:rsidR="001E328D" w:rsidRPr="001E328D" w:rsidRDefault="001E328D" w:rsidP="00F64123">
            <w:pPr>
              <w:numPr>
                <w:ilvl w:val="0"/>
                <w:numId w:val="11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Finale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Adapted from film score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Music for a film by Jean-Claude Lebrecque</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L’Affaire Coffin</w:t>
            </w:r>
            <w:r w:rsidRPr="001E328D">
              <w:rPr>
                <w:rFonts w:ascii="Times New Roman" w:hAnsi="Times New Roman"/>
                <w:sz w:val="16"/>
                <w:szCs w:val="16"/>
              </w:rPr>
              <w:t>. SNE-503, 1980.</w:t>
            </w:r>
          </w:p>
          <w:p w:rsidR="001E328D" w:rsidRPr="001E328D" w:rsidRDefault="00252B0D" w:rsidP="001E328D">
            <w:pPr>
              <w:tabs>
                <w:tab w:val="left" w:pos="142"/>
              </w:tabs>
              <w:spacing w:line="240" w:lineRule="auto"/>
              <w:rPr>
                <w:rFonts w:ascii="Times New Roman" w:hAnsi="Times New Roman"/>
                <w:sz w:val="16"/>
                <w:szCs w:val="16"/>
              </w:rPr>
            </w:pPr>
            <w:r>
              <w:rPr>
                <w:rFonts w:ascii="Times New Roman" w:hAnsi="Times New Roman"/>
                <w:sz w:val="16"/>
                <w:szCs w:val="16"/>
              </w:rPr>
              <w:t>Françoise Gélinas,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Tristan Lauber, narrator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Anne Lauber,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Orchestra Civique des Jeunes de Montréal</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Lauber, Anne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Fantaisie sur un thème connu</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2222/2220/timp. sus.cym./strings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Suitable for youth and community orchestras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Au Dela Du Mur Du Son</w:t>
            </w:r>
            <w:r w:rsidRPr="001E328D">
              <w:rPr>
                <w:rFonts w:ascii="Times New Roman" w:hAnsi="Times New Roman"/>
                <w:sz w:val="16"/>
                <w:szCs w:val="16"/>
              </w:rPr>
              <w:t>. SNE-527, 1989.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Tristan Nguyen,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Anne Lauber,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des Jeunes du Québec</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Lauber, Anne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Valse concertante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2222/2220/timp.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Lauber, Anne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1943, Switzerland)</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28:00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2(picc)222/4230/timp./harp/strings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Lauber, Anne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1943)</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Concerto No. 2 </w:t>
            </w:r>
          </w:p>
          <w:p w:rsidR="001E328D" w:rsidRPr="001E328D" w:rsidRDefault="001E328D" w:rsidP="00F64123">
            <w:pPr>
              <w:numPr>
                <w:ilvl w:val="0"/>
                <w:numId w:val="11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 maesto</w:t>
            </w:r>
          </w:p>
          <w:p w:rsidR="001E328D" w:rsidRPr="001E328D" w:rsidRDefault="001E328D" w:rsidP="00F64123">
            <w:pPr>
              <w:numPr>
                <w:ilvl w:val="0"/>
                <w:numId w:val="11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Dramatico</w:t>
            </w:r>
          </w:p>
          <w:p w:rsidR="001E328D" w:rsidRPr="001E328D" w:rsidRDefault="001E328D" w:rsidP="00F64123">
            <w:pPr>
              <w:numPr>
                <w:ilvl w:val="0"/>
                <w:numId w:val="11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Selvaggio</w:t>
            </w:r>
          </w:p>
          <w:p w:rsidR="001E328D" w:rsidRPr="001E328D" w:rsidRDefault="001E328D" w:rsidP="00F64123">
            <w:pPr>
              <w:numPr>
                <w:ilvl w:val="0"/>
                <w:numId w:val="11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Unavailable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2222/2200/timp. (4)/strings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Louie, Alexina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1949)</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1984</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11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Maestoso</w:t>
            </w:r>
          </w:p>
          <w:p w:rsidR="001E328D" w:rsidRPr="001E328D" w:rsidRDefault="001E328D" w:rsidP="00F64123">
            <w:pPr>
              <w:numPr>
                <w:ilvl w:val="0"/>
                <w:numId w:val="11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Sostenuto, molto calmo</w:t>
            </w:r>
          </w:p>
          <w:p w:rsidR="001E328D" w:rsidRPr="001E328D" w:rsidRDefault="001E328D" w:rsidP="00F64123">
            <w:pPr>
              <w:numPr>
                <w:ilvl w:val="0"/>
                <w:numId w:val="11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Con energico nervoso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35:20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w:t>
            </w:r>
            <w:proofErr w:type="gramEnd"/>
            <w:r w:rsidRPr="001E328D">
              <w:rPr>
                <w:rFonts w:ascii="Times New Roman" w:hAnsi="Times New Roman"/>
                <w:sz w:val="16"/>
                <w:szCs w:val="16"/>
              </w:rPr>
              <w:t>(E.H.)22/422</w:t>
            </w:r>
            <w:r w:rsidR="008C1669">
              <w:rPr>
                <w:rFonts w:ascii="Times New Roman" w:hAnsi="Times New Roman"/>
                <w:sz w:val="16"/>
                <w:szCs w:val="16"/>
              </w:rPr>
              <w:t xml:space="preserve">0/timp. </w:t>
            </w:r>
            <w:proofErr w:type="gramStart"/>
            <w:r w:rsidR="008C1669">
              <w:rPr>
                <w:rFonts w:ascii="Times New Roman" w:hAnsi="Times New Roman"/>
                <w:sz w:val="16"/>
                <w:szCs w:val="16"/>
              </w:rPr>
              <w:t>perc</w:t>
            </w:r>
            <w:proofErr w:type="gramEnd"/>
            <w:r w:rsidR="008C1669">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*Percussion includes: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 Tam-t (small, medium, large)</w:t>
            </w:r>
            <w:r w:rsidR="008D4C6F">
              <w:rPr>
                <w:rFonts w:ascii="Times New Roman" w:hAnsi="Times New Roman"/>
                <w:sz w:val="16"/>
                <w:szCs w:val="16"/>
              </w:rPr>
              <w:t xml:space="preserve">, </w:t>
            </w:r>
            <w:r w:rsidRPr="001E328D">
              <w:rPr>
                <w:rFonts w:ascii="Times New Roman" w:hAnsi="Times New Roman"/>
                <w:sz w:val="16"/>
                <w:szCs w:val="16"/>
              </w:rPr>
              <w:t>2 gongs (smaller)</w:t>
            </w:r>
            <w:r w:rsidR="008D4C6F">
              <w:rPr>
                <w:rFonts w:ascii="Times New Roman" w:hAnsi="Times New Roman"/>
                <w:sz w:val="16"/>
                <w:szCs w:val="16"/>
              </w:rPr>
              <w:t xml:space="preserve">, </w:t>
            </w:r>
            <w:r w:rsidRPr="001E328D">
              <w:rPr>
                <w:rFonts w:ascii="Times New Roman" w:hAnsi="Times New Roman"/>
                <w:sz w:val="16"/>
                <w:szCs w:val="16"/>
              </w:rPr>
              <w:t>Lion’s roar (large)</w:t>
            </w:r>
            <w:r w:rsidR="008D4C6F">
              <w:rPr>
                <w:rFonts w:ascii="Times New Roman" w:hAnsi="Times New Roman"/>
                <w:sz w:val="16"/>
                <w:szCs w:val="16"/>
              </w:rPr>
              <w:t xml:space="preserve">, </w:t>
            </w:r>
            <w:r w:rsidRPr="001E328D">
              <w:rPr>
                <w:rFonts w:ascii="Times New Roman" w:hAnsi="Times New Roman"/>
                <w:sz w:val="16"/>
                <w:szCs w:val="16"/>
              </w:rPr>
              <w:t>T.bells (chimes)</w:t>
            </w:r>
            <w:r w:rsidR="008D4C6F">
              <w:rPr>
                <w:rFonts w:ascii="Times New Roman" w:hAnsi="Times New Roman"/>
                <w:sz w:val="16"/>
                <w:szCs w:val="16"/>
              </w:rPr>
              <w:t xml:space="preserve">, </w:t>
            </w:r>
            <w:r w:rsidRPr="001E328D">
              <w:rPr>
                <w:rFonts w:ascii="Times New Roman" w:hAnsi="Times New Roman"/>
                <w:sz w:val="16"/>
                <w:szCs w:val="16"/>
              </w:rPr>
              <w:t>5 tom-t (at least the largest should be Chinese)</w:t>
            </w:r>
            <w:r w:rsidR="008D4C6F">
              <w:rPr>
                <w:rFonts w:ascii="Times New Roman" w:hAnsi="Times New Roman"/>
                <w:sz w:val="16"/>
                <w:szCs w:val="16"/>
              </w:rPr>
              <w:t xml:space="preserve">, </w:t>
            </w:r>
            <w:r w:rsidRPr="001E328D">
              <w:rPr>
                <w:rFonts w:ascii="Times New Roman" w:hAnsi="Times New Roman"/>
                <w:sz w:val="16"/>
                <w:szCs w:val="16"/>
              </w:rPr>
              <w:t>3 cym (small, medium, large)</w:t>
            </w:r>
            <w:r w:rsidR="008D4C6F">
              <w:rPr>
                <w:rFonts w:ascii="Times New Roman" w:hAnsi="Times New Roman"/>
                <w:sz w:val="16"/>
                <w:szCs w:val="16"/>
              </w:rPr>
              <w:t xml:space="preserve">, </w:t>
            </w:r>
            <w:r w:rsidRPr="001E328D">
              <w:rPr>
                <w:rFonts w:ascii="Times New Roman" w:hAnsi="Times New Roman"/>
                <w:sz w:val="16"/>
                <w:szCs w:val="16"/>
              </w:rPr>
              <w:t>Sizzle cym</w:t>
            </w:r>
            <w:r w:rsidR="008D4C6F">
              <w:rPr>
                <w:rFonts w:ascii="Times New Roman" w:hAnsi="Times New Roman"/>
                <w:sz w:val="16"/>
                <w:szCs w:val="16"/>
              </w:rPr>
              <w:t xml:space="preserve">, </w:t>
            </w:r>
          </w:p>
          <w:p w:rsidR="001E328D" w:rsidRPr="001E328D" w:rsidRDefault="001E328D" w:rsidP="008D4C6F">
            <w:pPr>
              <w:tabs>
                <w:tab w:val="left" w:pos="142"/>
              </w:tabs>
              <w:spacing w:line="240" w:lineRule="auto"/>
              <w:rPr>
                <w:rFonts w:ascii="Times New Roman" w:hAnsi="Times New Roman"/>
                <w:sz w:val="16"/>
                <w:szCs w:val="16"/>
              </w:rPr>
            </w:pPr>
            <w:r w:rsidRPr="001E328D">
              <w:rPr>
                <w:rFonts w:ascii="Times New Roman" w:hAnsi="Times New Roman"/>
                <w:sz w:val="16"/>
                <w:szCs w:val="16"/>
              </w:rPr>
              <w:t>BD</w:t>
            </w:r>
            <w:r w:rsidR="008D4C6F">
              <w:rPr>
                <w:rFonts w:ascii="Times New Roman" w:hAnsi="Times New Roman"/>
                <w:sz w:val="16"/>
                <w:szCs w:val="16"/>
              </w:rPr>
              <w:t xml:space="preserve">, </w:t>
            </w:r>
            <w:r w:rsidRPr="001E328D">
              <w:rPr>
                <w:rFonts w:ascii="Times New Roman" w:hAnsi="Times New Roman"/>
                <w:sz w:val="16"/>
                <w:szCs w:val="16"/>
              </w:rPr>
              <w:t>vib</w:t>
            </w:r>
            <w:r w:rsidR="008D4C6F">
              <w:rPr>
                <w:rFonts w:ascii="Times New Roman" w:hAnsi="Times New Roman"/>
                <w:sz w:val="16"/>
                <w:szCs w:val="16"/>
              </w:rPr>
              <w:t xml:space="preserve">, </w:t>
            </w:r>
            <w:r w:rsidRPr="001E328D">
              <w:rPr>
                <w:rFonts w:ascii="Times New Roman" w:hAnsi="Times New Roman"/>
                <w:sz w:val="16"/>
                <w:szCs w:val="16"/>
              </w:rPr>
              <w:t>glock (sounding 2 oct. higher)</w:t>
            </w:r>
            <w:r w:rsidR="008D4C6F">
              <w:rPr>
                <w:rFonts w:ascii="Times New Roman" w:hAnsi="Times New Roman"/>
                <w:sz w:val="16"/>
                <w:szCs w:val="16"/>
              </w:rPr>
              <w:t xml:space="preserve">, </w:t>
            </w:r>
            <w:r w:rsidRPr="001E328D">
              <w:rPr>
                <w:rFonts w:ascii="Times New Roman" w:hAnsi="Times New Roman"/>
                <w:sz w:val="16"/>
                <w:szCs w:val="16"/>
              </w:rPr>
              <w:t>5 temple blocks</w:t>
            </w:r>
            <w:r w:rsidR="008D4C6F">
              <w:rPr>
                <w:rFonts w:ascii="Times New Roman" w:hAnsi="Times New Roman"/>
                <w:sz w:val="16"/>
                <w:szCs w:val="16"/>
              </w:rPr>
              <w:t xml:space="preserve">, </w:t>
            </w:r>
            <w:r w:rsidRPr="001E328D">
              <w:rPr>
                <w:rFonts w:ascii="Times New Roman" w:hAnsi="Times New Roman"/>
                <w:sz w:val="16"/>
                <w:szCs w:val="16"/>
              </w:rPr>
              <w:t>Windchimes (bamboo, brass, glass)</w:t>
            </w:r>
            <w:r w:rsidR="008D4C6F">
              <w:rPr>
                <w:rFonts w:ascii="Times New Roman" w:hAnsi="Times New Roman"/>
                <w:sz w:val="16"/>
                <w:szCs w:val="16"/>
              </w:rPr>
              <w:t xml:space="preserve">, </w:t>
            </w:r>
            <w:r w:rsidRPr="001E328D">
              <w:rPr>
                <w:rFonts w:ascii="Times New Roman" w:hAnsi="Times New Roman"/>
                <w:sz w:val="16"/>
                <w:szCs w:val="16"/>
              </w:rPr>
              <w:t>Finger cymbals</w:t>
            </w:r>
            <w:r w:rsidR="008D4C6F">
              <w:rPr>
                <w:rFonts w:ascii="Times New Roman" w:hAnsi="Times New Roman"/>
                <w:sz w:val="16"/>
                <w:szCs w:val="16"/>
              </w:rPr>
              <w:t xml:space="preserve">, </w:t>
            </w:r>
            <w:r w:rsidRPr="001E328D">
              <w:rPr>
                <w:rFonts w:ascii="Times New Roman" w:hAnsi="Times New Roman"/>
                <w:sz w:val="16"/>
                <w:szCs w:val="16"/>
              </w:rPr>
              <w:t>Bell tree</w:t>
            </w:r>
            <w:r w:rsidR="008D4C6F">
              <w:rPr>
                <w:rFonts w:ascii="Times New Roman" w:hAnsi="Times New Roman"/>
                <w:sz w:val="16"/>
                <w:szCs w:val="16"/>
              </w:rPr>
              <w:t xml:space="preserve">, </w:t>
            </w:r>
            <w:r w:rsidRPr="001E328D">
              <w:rPr>
                <w:rFonts w:ascii="Times New Roman" w:hAnsi="Times New Roman"/>
                <w:sz w:val="16"/>
                <w:szCs w:val="16"/>
              </w:rPr>
              <w:t>crot (sounding one octave higher or use glock)</w:t>
            </w:r>
            <w:r w:rsidR="008D4C6F">
              <w:rPr>
                <w:rFonts w:ascii="Times New Roman" w:hAnsi="Times New Roman"/>
                <w:sz w:val="16"/>
                <w:szCs w:val="16"/>
              </w:rPr>
              <w:t xml:space="preserve">, </w:t>
            </w:r>
            <w:r w:rsidRPr="001E328D">
              <w:rPr>
                <w:rFonts w:ascii="Times New Roman" w:hAnsi="Times New Roman"/>
                <w:sz w:val="16"/>
                <w:szCs w:val="16"/>
              </w:rPr>
              <w:t>tgl</w:t>
            </w:r>
          </w:p>
        </w:tc>
        <w:tc>
          <w:tcPr>
            <w:tcW w:w="5671" w:type="dxa"/>
            <w:tcMar>
              <w:left w:w="28" w:type="dxa"/>
              <w:right w:w="28" w:type="dxa"/>
            </w:tcMar>
          </w:tcPr>
          <w:p w:rsidR="004A425B" w:rsidRPr="001E328D" w:rsidRDefault="004A425B" w:rsidP="004A425B">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Concerto for piano and orchestra. </w:t>
            </w:r>
            <w:r w:rsidRPr="001E328D">
              <w:rPr>
                <w:rFonts w:ascii="Times New Roman" w:hAnsi="Times New Roman"/>
                <w:sz w:val="16"/>
                <w:szCs w:val="16"/>
              </w:rPr>
              <w:t>CentreStreams, 1985.</w:t>
            </w:r>
          </w:p>
          <w:p w:rsidR="004A425B" w:rsidRPr="001E328D" w:rsidRDefault="004A425B" w:rsidP="004A425B">
            <w:pPr>
              <w:tabs>
                <w:tab w:val="left" w:pos="142"/>
              </w:tabs>
              <w:spacing w:line="240" w:lineRule="auto"/>
              <w:rPr>
                <w:rFonts w:ascii="Times New Roman" w:hAnsi="Times New Roman"/>
                <w:sz w:val="16"/>
                <w:szCs w:val="16"/>
              </w:rPr>
            </w:pPr>
            <w:r w:rsidRPr="001E328D">
              <w:rPr>
                <w:rFonts w:ascii="Times New Roman" w:hAnsi="Times New Roman"/>
                <w:sz w:val="16"/>
                <w:szCs w:val="16"/>
              </w:rPr>
              <w:t>Robert Silverman, pianist</w:t>
            </w:r>
          </w:p>
          <w:p w:rsidR="004A425B" w:rsidRPr="001E328D" w:rsidRDefault="004A425B" w:rsidP="004A425B">
            <w:pPr>
              <w:tabs>
                <w:tab w:val="left" w:pos="142"/>
              </w:tabs>
              <w:spacing w:line="240" w:lineRule="auto"/>
              <w:rPr>
                <w:rFonts w:ascii="Times New Roman" w:hAnsi="Times New Roman"/>
                <w:sz w:val="16"/>
                <w:szCs w:val="16"/>
              </w:rPr>
            </w:pPr>
            <w:r w:rsidRPr="001E328D">
              <w:rPr>
                <w:rFonts w:ascii="Times New Roman" w:hAnsi="Times New Roman"/>
                <w:sz w:val="16"/>
                <w:szCs w:val="16"/>
              </w:rPr>
              <w:t>Simon Streatfield, conductor</w:t>
            </w:r>
          </w:p>
          <w:p w:rsidR="004A425B" w:rsidRPr="001E328D" w:rsidRDefault="004A425B" w:rsidP="004A425B">
            <w:pPr>
              <w:tabs>
                <w:tab w:val="left" w:pos="142"/>
              </w:tabs>
              <w:spacing w:line="240" w:lineRule="auto"/>
              <w:rPr>
                <w:rFonts w:ascii="Times New Roman" w:hAnsi="Times New Roman"/>
                <w:sz w:val="16"/>
                <w:szCs w:val="16"/>
              </w:rPr>
            </w:pPr>
            <w:r w:rsidRPr="001E328D">
              <w:rPr>
                <w:rFonts w:ascii="Times New Roman" w:hAnsi="Times New Roman"/>
                <w:sz w:val="16"/>
                <w:szCs w:val="16"/>
              </w:rPr>
              <w:t>Manitoba Chamber Orchestra</w:t>
            </w:r>
          </w:p>
          <w:p w:rsidR="004A425B" w:rsidRDefault="004A425B" w:rsidP="004A425B">
            <w:pPr>
              <w:tabs>
                <w:tab w:val="left" w:pos="142"/>
              </w:tabs>
              <w:spacing w:line="240" w:lineRule="auto"/>
              <w:rPr>
                <w:rFonts w:ascii="Times New Roman" w:hAnsi="Times New Roman"/>
                <w:sz w:val="16"/>
                <w:szCs w:val="16"/>
              </w:rPr>
            </w:pPr>
            <w:r w:rsidRPr="001E328D">
              <w:rPr>
                <w:rFonts w:ascii="Times New Roman" w:hAnsi="Times New Roman"/>
                <w:sz w:val="16"/>
                <w:szCs w:val="16"/>
              </w:rPr>
              <w:t>Includes introductory comments</w:t>
            </w:r>
          </w:p>
          <w:p w:rsidR="004A425B" w:rsidRPr="001E328D" w:rsidRDefault="004A425B" w:rsidP="004A425B">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3 Concerti</w:t>
            </w:r>
            <w:r w:rsidRPr="001E328D">
              <w:rPr>
                <w:rFonts w:ascii="Times New Roman" w:hAnsi="Times New Roman"/>
                <w:sz w:val="16"/>
                <w:szCs w:val="16"/>
              </w:rPr>
              <w:t>. Centrediscs CMCCD15610, 2010.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Alex Pauk,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National Arts Centre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4A425B">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Lowe, John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Eastern Fantasy</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Lowe, John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(1902-) </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Irish Rhapsody </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Lowe, John Maurice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Pan’s Dance </w:t>
            </w:r>
          </w:p>
          <w:p w:rsidR="001E328D" w:rsidRPr="001E328D" w:rsidRDefault="001E328D" w:rsidP="001E328D">
            <w:pPr>
              <w:tabs>
                <w:tab w:val="left" w:pos="142"/>
              </w:tabs>
              <w:spacing w:line="240" w:lineRule="auto"/>
              <w:rPr>
                <w:rFonts w:ascii="Times New Roman" w:hAnsi="Times New Roman"/>
                <w:i/>
                <w:sz w:val="16"/>
                <w:szCs w:val="16"/>
              </w:rPr>
            </w:pP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4:00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Luedeke, Raymond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1944, USA)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The transparency of time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w:t>
            </w:r>
            <w:proofErr w:type="gramEnd"/>
            <w:r w:rsidRPr="001E328D">
              <w:rPr>
                <w:rFonts w:ascii="Times New Roman" w:hAnsi="Times New Roman"/>
                <w:sz w:val="16"/>
                <w:szCs w:val="16"/>
                <w:shd w:val="clear" w:color="auto" w:fill="FFFFFF"/>
                <w:lang w:bidi="ar-SA"/>
              </w:rPr>
              <w:t xml:space="preserve">(E.H.)22(cbsn)/4231/timp.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(2)/harp/strings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The transparency of time.</w:t>
            </w:r>
            <w:r w:rsidRPr="001E328D">
              <w:rPr>
                <w:rFonts w:ascii="Times New Roman" w:hAnsi="Times New Roman"/>
                <w:sz w:val="16"/>
                <w:szCs w:val="16"/>
              </w:rPr>
              <w:t xml:space="preserve"> CentreStreams, 1986.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André Laplante,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Andrew Davis,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MacDonald, Andrew P.</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1995-96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31:11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2222/2110/timp. perc./harp/strings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Mather, Bruce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1939)</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w:t>
            </w:r>
            <w:r w:rsidR="008C1669">
              <w:rPr>
                <w:rFonts w:ascii="Times New Roman" w:hAnsi="Times New Roman"/>
                <w:i/>
                <w:sz w:val="16"/>
                <w:szCs w:val="16"/>
              </w:rPr>
              <w: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7:30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1111/1000/strings (no double bass)</w:t>
            </w:r>
            <w:r w:rsidRPr="001E328D">
              <w:rPr>
                <w:rFonts w:ascii="Times New Roman" w:eastAsia="Calibri" w:hAnsi="Times New Roman"/>
                <w:sz w:val="16"/>
                <w:szCs w:val="16"/>
                <w:shd w:val="clear" w:color="auto" w:fill="FFFFFF"/>
                <w:lang w:bidi="ar-SA"/>
              </w:rPr>
              <w:br/>
              <w:t>CMC</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Concerto for Piano and Nine Instruments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w:t>
            </w:r>
            <w:r w:rsidRPr="001E328D">
              <w:rPr>
                <w:rFonts w:ascii="Times New Roman" w:hAnsi="Times New Roman"/>
                <w:sz w:val="16"/>
                <w:szCs w:val="16"/>
              </w:rPr>
              <w:t xml:space="preserve">. CentreStreams, </w:t>
            </w:r>
            <w:r w:rsidR="004A425B">
              <w:rPr>
                <w:rFonts w:ascii="Times New Roman" w:hAnsi="Times New Roman"/>
                <w:sz w:val="16"/>
                <w:szCs w:val="16"/>
              </w:rPr>
              <w:t>n.d.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Pierrette Lepage,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Milton Barnes,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Repertory Ensemble</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Mathieu, André</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(1929-1968)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Concertino No. 1</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Mathieu, André</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(1929-1968)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Concertino No. 2, op. 13</w:t>
            </w:r>
          </w:p>
          <w:p w:rsidR="001E328D" w:rsidRPr="001E328D" w:rsidRDefault="001E328D" w:rsidP="00F64123">
            <w:pPr>
              <w:numPr>
                <w:ilvl w:val="0"/>
                <w:numId w:val="11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119"/>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119"/>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13:00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2222/3210/timp./harp/strings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Les Éditions Orchestra Bella</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Mathieu, Shostakovich, Mendelssohn: Concertino &amp; Concertos.</w:t>
            </w:r>
            <w:r w:rsidRPr="001E328D">
              <w:rPr>
                <w:rFonts w:ascii="Times New Roman" w:hAnsi="Times New Roman"/>
                <w:sz w:val="16"/>
                <w:szCs w:val="16"/>
              </w:rPr>
              <w:t xml:space="preserve"> Analekta </w:t>
            </w:r>
            <w:proofErr w:type="gramStart"/>
            <w:r w:rsidRPr="001E328D">
              <w:rPr>
                <w:rFonts w:ascii="Times New Roman" w:hAnsi="Times New Roman"/>
                <w:sz w:val="16"/>
                <w:szCs w:val="16"/>
              </w:rPr>
              <w:t>AN</w:t>
            </w:r>
            <w:proofErr w:type="gramEnd"/>
            <w:r w:rsidRPr="001E328D">
              <w:rPr>
                <w:rFonts w:ascii="Times New Roman" w:hAnsi="Times New Roman"/>
                <w:sz w:val="16"/>
                <w:szCs w:val="16"/>
              </w:rPr>
              <w:t xml:space="preserve"> 9283, 2009.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Alain Lefèvre,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Matthias Bamert</w:t>
            </w:r>
            <w:r w:rsidR="00252B0D">
              <w:rPr>
                <w:rFonts w:ascii="Times New Roman" w:hAnsi="Times New Roman"/>
                <w:sz w:val="16"/>
                <w:szCs w:val="16"/>
              </w:rPr>
              <w: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London Mozart Players</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Mathieu, André</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(1929-1968)</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de Québec</w:t>
            </w:r>
          </w:p>
          <w:p w:rsidR="001E328D" w:rsidRPr="001E328D" w:rsidRDefault="001E328D" w:rsidP="00F64123">
            <w:pPr>
              <w:numPr>
                <w:ilvl w:val="0"/>
                <w:numId w:val="12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moderato</w:t>
            </w:r>
          </w:p>
          <w:p w:rsidR="001E328D" w:rsidRPr="001E328D" w:rsidRDefault="001E328D" w:rsidP="00F64123">
            <w:pPr>
              <w:numPr>
                <w:ilvl w:val="0"/>
                <w:numId w:val="120"/>
              </w:numPr>
              <w:tabs>
                <w:tab w:val="left" w:pos="142"/>
              </w:tabs>
              <w:spacing w:line="240" w:lineRule="auto"/>
              <w:ind w:left="598"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120"/>
              </w:numPr>
              <w:tabs>
                <w:tab w:val="left" w:pos="142"/>
              </w:tabs>
              <w:spacing w:line="240" w:lineRule="auto"/>
              <w:ind w:left="598" w:hanging="425"/>
              <w:contextualSpacing/>
              <w:rPr>
                <w:rFonts w:ascii="Times New Roman" w:hAnsi="Times New Roman"/>
                <w:i/>
                <w:sz w:val="16"/>
                <w:szCs w:val="16"/>
              </w:rPr>
            </w:pPr>
            <w:r w:rsidRPr="001E328D">
              <w:rPr>
                <w:rFonts w:ascii="Times New Roman" w:hAnsi="Times New Roman"/>
                <w:i/>
                <w:sz w:val="16"/>
                <w:szCs w:val="16"/>
              </w:rPr>
              <w:t>Allegro con brio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22(E.H.</w:t>
            </w:r>
            <w:proofErr w:type="gramStart"/>
            <w:r w:rsidRPr="001E328D">
              <w:rPr>
                <w:rFonts w:ascii="Times New Roman" w:eastAsia="Calibri" w:hAnsi="Times New Roman"/>
                <w:sz w:val="16"/>
                <w:szCs w:val="16"/>
                <w:shd w:val="clear" w:color="auto" w:fill="FFFFFF"/>
                <w:lang w:bidi="ar-SA"/>
              </w:rPr>
              <w:t>)21</w:t>
            </w:r>
            <w:proofErr w:type="gramEnd"/>
            <w:r w:rsidRPr="001E328D">
              <w:rPr>
                <w:rFonts w:ascii="Times New Roman" w:eastAsia="Calibri" w:hAnsi="Times New Roman"/>
                <w:sz w:val="16"/>
                <w:szCs w:val="16"/>
                <w:shd w:val="clear" w:color="auto" w:fill="FFFFFF"/>
                <w:lang w:bidi="ar-SA"/>
              </w:rPr>
              <w:t>/2221/perc. (2)/harp/strings</w:t>
            </w:r>
            <w:r w:rsidRPr="001E328D">
              <w:rPr>
                <w:rFonts w:ascii="Times New Roman" w:eastAsia="Calibri" w:hAnsi="Times New Roman"/>
                <w:sz w:val="16"/>
                <w:szCs w:val="16"/>
                <w:shd w:val="clear" w:color="auto" w:fill="FFFFFF"/>
                <w:lang w:bidi="ar-SA"/>
              </w:rPr>
              <w:br/>
              <w:t>Les Éditions Orchestra Bella/CMC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André Mathieu</w:t>
            </w:r>
            <w:r w:rsidRPr="001E328D">
              <w:rPr>
                <w:rFonts w:ascii="Times New Roman" w:hAnsi="Times New Roman"/>
                <w:sz w:val="16"/>
                <w:szCs w:val="16"/>
              </w:rPr>
              <w:t>. Analekta AN 2 9803, 1995.</w:t>
            </w:r>
          </w:p>
          <w:p w:rsidR="001E328D" w:rsidRPr="001E328D" w:rsidRDefault="00252B0D" w:rsidP="001E328D">
            <w:pPr>
              <w:tabs>
                <w:tab w:val="left" w:pos="142"/>
              </w:tabs>
              <w:spacing w:line="240" w:lineRule="auto"/>
              <w:rPr>
                <w:rFonts w:ascii="Times New Roman" w:hAnsi="Times New Roman"/>
                <w:sz w:val="16"/>
                <w:szCs w:val="16"/>
              </w:rPr>
            </w:pPr>
            <w:r>
              <w:rPr>
                <w:rFonts w:ascii="Times New Roman" w:hAnsi="Times New Roman"/>
                <w:sz w:val="16"/>
                <w:szCs w:val="16"/>
              </w:rPr>
              <w:t>Philippe Entremont,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Michel Plasson,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du Capitole de Toulouse</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André Mathieu</w:t>
            </w:r>
            <w:r w:rsidRPr="001E328D">
              <w:rPr>
                <w:rFonts w:ascii="Times New Roman" w:hAnsi="Times New Roman"/>
                <w:sz w:val="16"/>
                <w:szCs w:val="16"/>
              </w:rPr>
              <w:t xml:space="preserve">: </w:t>
            </w:r>
            <w:r w:rsidRPr="001E328D">
              <w:rPr>
                <w:rFonts w:ascii="Times New Roman" w:hAnsi="Times New Roman"/>
                <w:i/>
                <w:sz w:val="16"/>
                <w:szCs w:val="16"/>
              </w:rPr>
              <w:t xml:space="preserve">Concerto de Québec, Warsaw Concerto, Concerto in F. </w:t>
            </w:r>
            <w:r w:rsidRPr="001E328D">
              <w:rPr>
                <w:rFonts w:ascii="Times New Roman" w:hAnsi="Times New Roman"/>
                <w:sz w:val="16"/>
                <w:szCs w:val="16"/>
              </w:rPr>
              <w:t xml:space="preserve">Analekta AN 2 9814, 2003.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André </w:t>
            </w:r>
            <w:r w:rsidR="00252B0D">
              <w:rPr>
                <w:rFonts w:ascii="Times New Roman" w:hAnsi="Times New Roman"/>
                <w:sz w:val="16"/>
                <w:szCs w:val="16"/>
              </w:rPr>
              <w:t>Lefèvre,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Yoav Talmi,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symphonique de Québec</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20 Years of Excellence</w:t>
            </w:r>
            <w:r w:rsidRPr="001E328D">
              <w:rPr>
                <w:rFonts w:ascii="Times New Roman" w:hAnsi="Times New Roman"/>
                <w:sz w:val="16"/>
                <w:szCs w:val="16"/>
              </w:rPr>
              <w:t>. Analekta 299705, 2007. Disc 6, Tracks 8-10.</w:t>
            </w:r>
          </w:p>
          <w:p w:rsidR="001E328D" w:rsidRPr="001E328D" w:rsidRDefault="00252B0D" w:rsidP="001E328D">
            <w:pPr>
              <w:tabs>
                <w:tab w:val="left" w:pos="142"/>
              </w:tabs>
              <w:spacing w:line="240" w:lineRule="auto"/>
              <w:rPr>
                <w:rFonts w:ascii="Times New Roman" w:hAnsi="Times New Roman"/>
                <w:sz w:val="16"/>
                <w:szCs w:val="16"/>
              </w:rPr>
            </w:pPr>
            <w:r>
              <w:rPr>
                <w:rFonts w:ascii="Times New Roman" w:hAnsi="Times New Roman"/>
                <w:sz w:val="16"/>
                <w:szCs w:val="16"/>
              </w:rPr>
              <w:t>André Lefèvre, pianist</w:t>
            </w:r>
          </w:p>
          <w:p w:rsidR="001E328D" w:rsidRPr="001E328D" w:rsidRDefault="008D4C6F" w:rsidP="001E328D">
            <w:pPr>
              <w:tabs>
                <w:tab w:val="left" w:pos="142"/>
              </w:tabs>
              <w:spacing w:line="240" w:lineRule="auto"/>
              <w:rPr>
                <w:rFonts w:ascii="Times New Roman" w:hAnsi="Times New Roman"/>
                <w:sz w:val="16"/>
                <w:szCs w:val="16"/>
              </w:rPr>
            </w:pPr>
            <w:r>
              <w:rPr>
                <w:rFonts w:ascii="Times New Roman" w:hAnsi="Times New Roman"/>
                <w:sz w:val="16"/>
                <w:szCs w:val="16"/>
              </w:rPr>
              <w:t>Yoav Talmi, cond</w:t>
            </w:r>
            <w:r w:rsidR="001E328D" w:rsidRPr="001E328D">
              <w:rPr>
                <w:rFonts w:ascii="Times New Roman" w:hAnsi="Times New Roman"/>
                <w:sz w:val="16"/>
                <w:szCs w:val="16"/>
              </w:rPr>
              <w:t>u</w:t>
            </w:r>
            <w:r>
              <w:rPr>
                <w:rFonts w:ascii="Times New Roman" w:hAnsi="Times New Roman"/>
                <w:sz w:val="16"/>
                <w:szCs w:val="16"/>
              </w:rPr>
              <w:t>c</w:t>
            </w:r>
            <w:r w:rsidR="001E328D" w:rsidRPr="001E328D">
              <w:rPr>
                <w:rFonts w:ascii="Times New Roman" w:hAnsi="Times New Roman"/>
                <w:sz w:val="16"/>
                <w:szCs w:val="16"/>
              </w:rPr>
              <w:t>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symphonique de Québec</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Mathieu, André</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(1929-1968)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1947</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Concerto No. 4 in E minor</w:t>
            </w:r>
          </w:p>
          <w:p w:rsidR="001E328D" w:rsidRPr="001E328D" w:rsidRDefault="001E328D" w:rsidP="00F64123">
            <w:pPr>
              <w:numPr>
                <w:ilvl w:val="0"/>
                <w:numId w:val="12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121"/>
              </w:numPr>
              <w:tabs>
                <w:tab w:val="left" w:pos="142"/>
                <w:tab w:val="left" w:pos="557"/>
              </w:tabs>
              <w:spacing w:line="240" w:lineRule="auto"/>
              <w:ind w:left="131" w:firstLine="0"/>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121"/>
              </w:numPr>
              <w:tabs>
                <w:tab w:val="left" w:pos="142"/>
                <w:tab w:val="left" w:pos="557"/>
              </w:tabs>
              <w:spacing w:line="240" w:lineRule="auto"/>
              <w:ind w:left="131" w:firstLine="0"/>
              <w:contextualSpacing/>
              <w:rPr>
                <w:rFonts w:ascii="Times New Roman" w:hAnsi="Times New Roman"/>
                <w:i/>
                <w:sz w:val="16"/>
                <w:szCs w:val="16"/>
              </w:rPr>
            </w:pPr>
            <w:r w:rsidRPr="001E328D">
              <w:rPr>
                <w:rFonts w:ascii="Times New Roman" w:hAnsi="Times New Roman"/>
                <w:i/>
                <w:sz w:val="16"/>
                <w:szCs w:val="16"/>
              </w:rPr>
              <w:t>Allegro con fuoco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41:00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)222</w:t>
            </w:r>
            <w:proofErr w:type="gramEnd"/>
            <w:r w:rsidRPr="001E328D">
              <w:rPr>
                <w:rFonts w:ascii="Times New Roman" w:hAnsi="Times New Roman"/>
                <w:sz w:val="16"/>
                <w:szCs w:val="16"/>
              </w:rPr>
              <w:t xml:space="preserve">/4231/timp.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Les Éditions Orchestra Bella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8C1669" w:rsidP="008C1669">
            <w:pPr>
              <w:tabs>
                <w:tab w:val="left" w:pos="142"/>
              </w:tabs>
              <w:spacing w:line="240" w:lineRule="auto"/>
              <w:rPr>
                <w:rFonts w:ascii="Times New Roman" w:hAnsi="Times New Roman"/>
                <w:sz w:val="16"/>
                <w:szCs w:val="16"/>
              </w:rPr>
            </w:pPr>
            <w:r>
              <w:rPr>
                <w:rFonts w:ascii="Times New Roman" w:hAnsi="Times New Roman"/>
                <w:sz w:val="16"/>
                <w:szCs w:val="16"/>
              </w:rPr>
              <w:t>Transcribed and a</w:t>
            </w:r>
            <w:r w:rsidR="001E328D" w:rsidRPr="001E328D">
              <w:rPr>
                <w:rFonts w:ascii="Times New Roman" w:hAnsi="Times New Roman"/>
                <w:sz w:val="16"/>
                <w:szCs w:val="16"/>
              </w:rPr>
              <w:t>rranged by Gilles Bellemare</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André Mathieu: Concerto No. 4</w:t>
            </w:r>
            <w:r w:rsidRPr="001E328D">
              <w:rPr>
                <w:rFonts w:ascii="Times New Roman" w:hAnsi="Times New Roman"/>
                <w:sz w:val="16"/>
                <w:szCs w:val="16"/>
              </w:rPr>
              <w:t>. Analekta AN29281, 2008.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Alain Lefèvre,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George Hanson,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Tucson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Mathieu, André</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(1929-1968)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Rhapsodie romantique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23:12</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w:t>
            </w:r>
            <w:proofErr w:type="gramEnd"/>
            <w:r w:rsidRPr="001E328D">
              <w:rPr>
                <w:rFonts w:ascii="Times New Roman" w:hAnsi="Times New Roman"/>
                <w:sz w:val="16"/>
                <w:szCs w:val="16"/>
              </w:rPr>
              <w:t xml:space="preserve">(E.H.)22/4231/timp.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Les Éditions Orchestra Bella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Extended version of the Second Movement from his </w:t>
            </w:r>
            <w:r w:rsidRPr="001E328D">
              <w:rPr>
                <w:rFonts w:ascii="Times New Roman" w:hAnsi="Times New Roman"/>
                <w:i/>
                <w:sz w:val="16"/>
                <w:szCs w:val="16"/>
              </w:rPr>
              <w:t>Concerto No. 4 in E minor</w:t>
            </w:r>
            <w:r w:rsidRPr="001E328D">
              <w:rPr>
                <w:rFonts w:ascii="Times New Roman" w:hAnsi="Times New Roman"/>
                <w:sz w:val="16"/>
                <w:szCs w:val="16"/>
              </w:rPr>
              <w:t>.</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Mathieu: Rhapsodie Romantique/Rachmaninoff: Rhapsody on a Theme of Paganini</w:t>
            </w:r>
            <w:r w:rsidRPr="001E328D">
              <w:rPr>
                <w:rFonts w:ascii="Times New Roman" w:hAnsi="Times New Roman"/>
                <w:sz w:val="16"/>
                <w:szCs w:val="16"/>
              </w:rPr>
              <w:t>. Analekta AN29277, 2006.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Alain Lefèvre,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Matthias Bamert,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McIntyre, Paul</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1931)</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2002-2010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The loneliest piano: a story with music</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duration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2222/2211/perc./strings/narrator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McIntyre, Paul</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1931)</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1991</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Pieces of four</w:t>
            </w:r>
          </w:p>
          <w:p w:rsidR="001E328D" w:rsidRPr="001E328D" w:rsidRDefault="001E328D" w:rsidP="00F64123">
            <w:pPr>
              <w:numPr>
                <w:ilvl w:val="0"/>
                <w:numId w:val="12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Entrance piece</w:t>
            </w:r>
          </w:p>
          <w:p w:rsidR="001E328D" w:rsidRPr="001E328D" w:rsidRDefault="001E328D" w:rsidP="00F64123">
            <w:pPr>
              <w:numPr>
                <w:ilvl w:val="0"/>
                <w:numId w:val="12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Party piece</w:t>
            </w:r>
          </w:p>
          <w:p w:rsidR="001E328D" w:rsidRPr="001E328D" w:rsidRDefault="001E328D" w:rsidP="00F64123">
            <w:pPr>
              <w:numPr>
                <w:ilvl w:val="0"/>
                <w:numId w:val="12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Think piece</w:t>
            </w:r>
          </w:p>
          <w:p w:rsidR="001E328D" w:rsidRPr="001E328D" w:rsidRDefault="001E328D" w:rsidP="00F64123">
            <w:pPr>
              <w:numPr>
                <w:ilvl w:val="0"/>
                <w:numId w:val="12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Exit piece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Unknown duration</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1111/1000/perc./strings</w:t>
            </w:r>
            <w:r w:rsidRPr="001E328D">
              <w:rPr>
                <w:rFonts w:ascii="Times New Roman" w:hAnsi="Times New Roman"/>
                <w:sz w:val="16"/>
                <w:szCs w:val="16"/>
                <w:lang w:bidi="ar-SA"/>
              </w:rPr>
              <w:t xml:space="preserve"> </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lang w:bidi="ar-SA"/>
              </w:rPr>
              <w:t>MS</w:t>
            </w:r>
          </w:p>
          <w:p w:rsidR="001E328D" w:rsidRPr="001E328D" w:rsidRDefault="001E328D" w:rsidP="001E328D">
            <w:pPr>
              <w:tabs>
                <w:tab w:val="left" w:pos="142"/>
              </w:tabs>
              <w:spacing w:line="240" w:lineRule="auto"/>
              <w:rPr>
                <w:rFonts w:ascii="Times New Roman" w:hAnsi="Times New Roman"/>
                <w:sz w:val="16"/>
                <w:szCs w:val="16"/>
                <w:lang w:bidi="ar-SA"/>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McPhee, Colin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(1900-1964)</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1919-20</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La Mort d’Arthur</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No. 1/Symphonic Poem for Piano and Orchestra: La Mort d’Arthur</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McPhee, Colin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(1900-1964)</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1923</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No. 2</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30:00</w:t>
            </w:r>
            <w:r w:rsidRPr="001E328D">
              <w:rPr>
                <w:rFonts w:ascii="Times New Roman" w:hAnsi="Times New Roman"/>
                <w:sz w:val="16"/>
                <w:szCs w:val="16"/>
              </w:rPr>
              <w:b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McPhee, Colin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(1900-1964)</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1928</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12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Allegretto</w:t>
            </w:r>
          </w:p>
          <w:p w:rsidR="001E328D" w:rsidRPr="001E328D" w:rsidRDefault="001E328D" w:rsidP="00F64123">
            <w:pPr>
              <w:numPr>
                <w:ilvl w:val="0"/>
                <w:numId w:val="123"/>
              </w:numPr>
              <w:tabs>
                <w:tab w:val="left" w:pos="142"/>
              </w:tabs>
              <w:spacing w:line="240" w:lineRule="auto"/>
              <w:ind w:left="598" w:hanging="425"/>
              <w:contextualSpacing/>
              <w:rPr>
                <w:rFonts w:ascii="Times New Roman" w:hAnsi="Times New Roman"/>
                <w:i/>
                <w:sz w:val="16"/>
                <w:szCs w:val="16"/>
              </w:rPr>
            </w:pPr>
            <w:r w:rsidRPr="001E328D">
              <w:rPr>
                <w:rFonts w:ascii="Times New Roman" w:hAnsi="Times New Roman"/>
                <w:i/>
                <w:sz w:val="16"/>
                <w:szCs w:val="16"/>
              </w:rPr>
              <w:t>Chorale</w:t>
            </w:r>
          </w:p>
          <w:p w:rsidR="001E328D" w:rsidRPr="001E328D" w:rsidRDefault="001E328D" w:rsidP="00F64123">
            <w:pPr>
              <w:numPr>
                <w:ilvl w:val="0"/>
                <w:numId w:val="123"/>
              </w:numPr>
              <w:tabs>
                <w:tab w:val="left" w:pos="142"/>
              </w:tabs>
              <w:spacing w:line="240" w:lineRule="auto"/>
              <w:ind w:left="598" w:hanging="425"/>
              <w:contextualSpacing/>
              <w:rPr>
                <w:rFonts w:ascii="Times New Roman" w:hAnsi="Times New Roman"/>
                <w:i/>
                <w:sz w:val="16"/>
                <w:szCs w:val="16"/>
              </w:rPr>
            </w:pPr>
            <w:r w:rsidRPr="001E328D">
              <w:rPr>
                <w:rFonts w:ascii="Times New Roman" w:hAnsi="Times New Roman"/>
                <w:i/>
                <w:sz w:val="16"/>
                <w:szCs w:val="16"/>
              </w:rPr>
              <w:t>Coda</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2(picc)111/1110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Associated Music Publishers</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Concerto for piano and wind octet. </w:t>
            </w:r>
            <w:r w:rsidRPr="001E328D">
              <w:rPr>
                <w:rFonts w:ascii="Times New Roman" w:hAnsi="Times New Roman"/>
                <w:sz w:val="16"/>
                <w:szCs w:val="16"/>
              </w:rPr>
              <w:t>CentreStreams, 1976.</w:t>
            </w:r>
          </w:p>
          <w:p w:rsidR="001E328D" w:rsidRPr="001E328D" w:rsidRDefault="00252B0D" w:rsidP="001E328D">
            <w:pPr>
              <w:tabs>
                <w:tab w:val="left" w:pos="142"/>
              </w:tabs>
              <w:spacing w:line="240" w:lineRule="auto"/>
              <w:rPr>
                <w:rFonts w:ascii="Times New Roman" w:hAnsi="Times New Roman"/>
                <w:sz w:val="16"/>
                <w:szCs w:val="16"/>
              </w:rPr>
            </w:pPr>
            <w:r>
              <w:rPr>
                <w:rFonts w:ascii="Times New Roman" w:hAnsi="Times New Roman"/>
                <w:sz w:val="16"/>
                <w:szCs w:val="16"/>
              </w:rPr>
              <w:t>Linda Lee Thomas,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Avison,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Chamber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Colin McPhee: Symphony No. 2; Piano Concerto; Nocturne. </w:t>
            </w:r>
            <w:r w:rsidRPr="001E328D">
              <w:rPr>
                <w:rFonts w:ascii="Times New Roman" w:hAnsi="Times New Roman"/>
                <w:sz w:val="16"/>
                <w:szCs w:val="16"/>
              </w:rPr>
              <w:t>Music Masters Jazz 67159, 1996.</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Stephen D</w:t>
            </w:r>
            <w:r w:rsidR="00252B0D">
              <w:rPr>
                <w:rFonts w:ascii="Times New Roman" w:hAnsi="Times New Roman"/>
                <w:sz w:val="16"/>
                <w:szCs w:val="16"/>
              </w:rPr>
              <w:t>rury,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Dennis Russell Davies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Brooklyn Philharmonic Orchestra. </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Mignault, Alfred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(1895-1961)</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1937-38</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Divertissement sur deux themes canadiens</w:t>
            </w:r>
          </w:p>
          <w:p w:rsidR="001E328D" w:rsidRPr="001E328D" w:rsidRDefault="001E328D" w:rsidP="001E328D">
            <w:pPr>
              <w:tabs>
                <w:tab w:val="left" w:pos="142"/>
                <w:tab w:val="left" w:pos="794"/>
              </w:tabs>
              <w:spacing w:line="240" w:lineRule="auto"/>
              <w:rPr>
                <w:rFonts w:ascii="Times New Roman" w:hAnsi="Times New Roman"/>
                <w:i/>
                <w:sz w:val="16"/>
                <w:szCs w:val="16"/>
              </w:rPr>
            </w:pP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3(picc</w:t>
            </w:r>
            <w:proofErr w:type="gramStart"/>
            <w:r w:rsidRPr="001E328D">
              <w:rPr>
                <w:rFonts w:ascii="Times New Roman" w:hAnsi="Times New Roman"/>
                <w:sz w:val="16"/>
                <w:szCs w:val="16"/>
              </w:rPr>
              <w:t>)3</w:t>
            </w:r>
            <w:proofErr w:type="gramEnd"/>
            <w:r w:rsidRPr="001E328D">
              <w:rPr>
                <w:rFonts w:ascii="Times New Roman" w:hAnsi="Times New Roman"/>
                <w:sz w:val="16"/>
                <w:szCs w:val="16"/>
              </w:rPr>
              <w:t xml:space="preserve">(E.H.)22/4431/timp.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(3)/harp, celesta/strings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Morawetz, Oskar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(1917-2007, Czechoslovakia)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No. 1</w:t>
            </w:r>
          </w:p>
          <w:p w:rsidR="001E328D" w:rsidRPr="001E328D" w:rsidRDefault="001E328D" w:rsidP="00F64123">
            <w:pPr>
              <w:numPr>
                <w:ilvl w:val="0"/>
                <w:numId w:val="12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
          <w:p w:rsidR="001E328D" w:rsidRPr="001E328D" w:rsidRDefault="001E328D" w:rsidP="00F64123">
            <w:pPr>
              <w:numPr>
                <w:ilvl w:val="0"/>
                <w:numId w:val="12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12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vivace</w:t>
            </w:r>
            <w:proofErr w:type="spellEnd"/>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2222/4221/timp. perc./strings</w:t>
            </w:r>
            <w:r w:rsidRPr="001E328D">
              <w:rPr>
                <w:rFonts w:ascii="Times New Roman" w:hAnsi="Times New Roman"/>
                <w:sz w:val="16"/>
                <w:szCs w:val="16"/>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Piano concerto </w:t>
            </w:r>
            <w:proofErr w:type="gramStart"/>
            <w:r w:rsidRPr="001E328D">
              <w:rPr>
                <w:rFonts w:ascii="Times New Roman" w:hAnsi="Times New Roman"/>
                <w:i/>
                <w:sz w:val="16"/>
                <w:szCs w:val="16"/>
              </w:rPr>
              <w:t>no .</w:t>
            </w:r>
            <w:proofErr w:type="gramEnd"/>
            <w:r w:rsidRPr="001E328D">
              <w:rPr>
                <w:rFonts w:ascii="Times New Roman" w:hAnsi="Times New Roman"/>
                <w:i/>
                <w:sz w:val="16"/>
                <w:szCs w:val="16"/>
              </w:rPr>
              <w:t xml:space="preserve"> 1</w:t>
            </w:r>
            <w:r w:rsidRPr="001E328D">
              <w:rPr>
                <w:rFonts w:ascii="Times New Roman" w:hAnsi="Times New Roman"/>
                <w:sz w:val="16"/>
                <w:szCs w:val="16"/>
              </w:rPr>
              <w:t>. CentreStreams, 1963.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Anton Kuerti,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Zubin Mehta,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Montréal Symphony Orchestra</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no. 1</w:t>
            </w:r>
            <w:r w:rsidRPr="001E328D">
              <w:rPr>
                <w:rFonts w:ascii="Times New Roman" w:hAnsi="Times New Roman"/>
                <w:sz w:val="16"/>
                <w:szCs w:val="16"/>
              </w:rPr>
              <w:t>. CentreStreams, 1964.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Anton Kuerti,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 Beaudet,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Murphy, Kelly-Marie</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1964, Italy)</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1997-98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Hammer of the sorceress </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2222/4331/timp.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Hammer of the sorceress.</w:t>
            </w:r>
            <w:r w:rsidRPr="001E328D">
              <w:rPr>
                <w:rFonts w:ascii="Times New Roman" w:hAnsi="Times New Roman"/>
                <w:sz w:val="16"/>
                <w:szCs w:val="16"/>
              </w:rPr>
              <w:t xml:space="preserve"> CentreStreams, 1999.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performers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Winnipeg Symphony Orchestra</w:t>
            </w:r>
          </w:p>
          <w:p w:rsidR="001E328D" w:rsidRPr="001E328D" w:rsidRDefault="00B32958" w:rsidP="001E328D">
            <w:pPr>
              <w:tabs>
                <w:tab w:val="left" w:pos="142"/>
              </w:tabs>
              <w:spacing w:line="240" w:lineRule="auto"/>
              <w:rPr>
                <w:rFonts w:ascii="Times New Roman" w:hAnsi="Times New Roman"/>
                <w:sz w:val="16"/>
                <w:szCs w:val="16"/>
              </w:rPr>
            </w:pPr>
            <w:hyperlink r:id="rId107" w:history="1">
              <w:r w:rsidR="001E328D" w:rsidRPr="001E328D">
                <w:rPr>
                  <w:rFonts w:ascii="Times New Roman" w:hAnsi="Times New Roman"/>
                  <w:sz w:val="16"/>
                  <w:u w:val="single"/>
                </w:rPr>
                <w:t>http://musiccentre.ca/CentreStreams/swf?mode=play_by&amp;opt=id&amp;id=21187</w:t>
              </w:r>
            </w:hyperlink>
            <w:r w:rsidR="001E328D" w:rsidRPr="001E328D">
              <w:rPr>
                <w:rFonts w:ascii="Times New Roman" w:hAnsi="Times New Roman"/>
                <w:sz w:val="16"/>
                <w:szCs w:val="16"/>
              </w:rPr>
              <w:t xml:space="preserve">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(accessed 9-20-13)</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Oswald, John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Oswald’s 1</w:t>
            </w:r>
            <w:r w:rsidRPr="001E328D">
              <w:rPr>
                <w:rFonts w:ascii="Times New Roman" w:hAnsi="Times New Roman"/>
                <w:i/>
                <w:sz w:val="16"/>
                <w:szCs w:val="16"/>
                <w:vertAlign w:val="superscript"/>
              </w:rPr>
              <w:t>st</w:t>
            </w:r>
            <w:r w:rsidRPr="001E328D">
              <w:rPr>
                <w:rFonts w:ascii="Times New Roman" w:hAnsi="Times New Roman"/>
                <w:i/>
                <w:sz w:val="16"/>
                <w:szCs w:val="16"/>
              </w:rPr>
              <w:t xml:space="preserve"> piano concerto by Tchaikovsky (as suggested by Michael Snow) minus one in B-flat Minor</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duration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2212/2210/timp./harp/strings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Papineau-Couture, Jean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(1916-2000)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Pièces Concertante No. 1 (Repliement)</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14:00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Berandol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Contemporary Canadian Music. </w:t>
            </w:r>
            <w:r w:rsidRPr="001E328D">
              <w:rPr>
                <w:rFonts w:ascii="Times New Roman" w:hAnsi="Times New Roman"/>
                <w:sz w:val="16"/>
                <w:szCs w:val="16"/>
              </w:rPr>
              <w:t>Columbia ML 5685/MS 6285, 1961.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Walter Susskind,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Papineau-Couture, Jean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(1916-2000)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3(picc</w:t>
            </w:r>
            <w:proofErr w:type="gramStart"/>
            <w:r w:rsidRPr="001E328D">
              <w:rPr>
                <w:rFonts w:ascii="Times New Roman" w:eastAsia="Calibri" w:hAnsi="Times New Roman"/>
                <w:sz w:val="16"/>
                <w:szCs w:val="16"/>
                <w:shd w:val="clear" w:color="auto" w:fill="FFFFFF"/>
                <w:lang w:bidi="ar-SA"/>
              </w:rPr>
              <w:t>)3</w:t>
            </w:r>
            <w:proofErr w:type="gramEnd"/>
            <w:r w:rsidRPr="001E328D">
              <w:rPr>
                <w:rFonts w:ascii="Times New Roman" w:eastAsia="Calibri" w:hAnsi="Times New Roman"/>
                <w:sz w:val="16"/>
                <w:szCs w:val="16"/>
                <w:shd w:val="clear" w:color="auto" w:fill="FFFFFF"/>
                <w:lang w:bidi="ar-SA"/>
              </w:rPr>
              <w:t>(E.H.)22/4220</w:t>
            </w:r>
            <w:r w:rsidR="008C1669">
              <w:rPr>
                <w:rFonts w:ascii="Times New Roman" w:eastAsia="Calibri" w:hAnsi="Times New Roman"/>
                <w:sz w:val="16"/>
                <w:szCs w:val="16"/>
                <w:shd w:val="clear" w:color="auto" w:fill="FFFFFF"/>
                <w:lang w:bidi="ar-SA"/>
              </w:rPr>
              <w:t>/timp. perc./strings</w:t>
            </w:r>
            <w:r w:rsidR="008C1669">
              <w:rPr>
                <w:rFonts w:ascii="Times New Roman" w:eastAsia="Calibri" w:hAnsi="Times New Roman"/>
                <w:sz w:val="16"/>
                <w:szCs w:val="16"/>
                <w:shd w:val="clear" w:color="auto" w:fill="FFFFFF"/>
                <w:lang w:bidi="ar-SA"/>
              </w:rPr>
              <w:br/>
              <w:t>Berandol</w:t>
            </w:r>
            <w:r w:rsidR="008C1669">
              <w:rPr>
                <w:rFonts w:ascii="Times New Roman" w:eastAsia="Calibri" w:hAnsi="Times New Roman"/>
                <w:sz w:val="16"/>
                <w:szCs w:val="16"/>
                <w:shd w:val="clear" w:color="auto" w:fill="FFFFFF"/>
                <w:lang w:bidi="ar-SA"/>
              </w:rPr>
              <w:br/>
            </w:r>
            <w:r w:rsidR="008C1669">
              <w:rPr>
                <w:rFonts w:ascii="Times New Roman" w:eastAsia="Calibri" w:hAnsi="Times New Roman"/>
                <w:sz w:val="16"/>
                <w:szCs w:val="16"/>
                <w:shd w:val="clear" w:color="auto" w:fill="FFFFFF"/>
                <w:lang w:bidi="ar-SA"/>
              </w:rPr>
              <w:br/>
            </w:r>
            <w:r w:rsidRPr="001E328D">
              <w:rPr>
                <w:rFonts w:ascii="Times New Roman" w:eastAsia="Calibri" w:hAnsi="Times New Roman"/>
                <w:sz w:val="16"/>
                <w:szCs w:val="16"/>
                <w:shd w:val="clear" w:color="auto" w:fill="FFFFFF"/>
                <w:lang w:bidi="ar-SA"/>
              </w:rPr>
              <w:t>Commissioned by the music department of the English network of the CBC and dedicated to Gilles Manny</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Canadian Composers Portraits: Jean Papineau-Couture.</w:t>
            </w:r>
            <w:r w:rsidRPr="001E328D">
              <w:rPr>
                <w:rFonts w:ascii="Times New Roman" w:hAnsi="Times New Roman"/>
                <w:sz w:val="16"/>
                <w:szCs w:val="16"/>
              </w:rPr>
              <w:t xml:space="preserve"> Centrediscs CMCCD8602, 2002 (Recorded 1966).</w:t>
            </w:r>
            <w:r w:rsidRPr="001E328D">
              <w:rPr>
                <w:rFonts w:ascii="Times New Roman" w:hAnsi="Times New Roman"/>
                <w:sz w:val="16"/>
                <w:szCs w:val="16"/>
              </w:rPr>
              <w:br/>
              <w:t>Gilles Manny,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Alexander Brott,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de Radio-Canada a Montréal</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Patriquin, Donald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1938)</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1967-68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Sinfonia Concertante</w:t>
            </w:r>
          </w:p>
          <w:p w:rsidR="001E328D" w:rsidRPr="001E328D" w:rsidRDefault="001E328D" w:rsidP="00F64123">
            <w:pPr>
              <w:numPr>
                <w:ilvl w:val="0"/>
                <w:numId w:val="12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Vivace con forza</w:t>
            </w:r>
          </w:p>
          <w:p w:rsidR="001E328D" w:rsidRPr="001E328D" w:rsidRDefault="001E328D" w:rsidP="00F64123">
            <w:pPr>
              <w:numPr>
                <w:ilvl w:val="0"/>
                <w:numId w:val="12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12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Vivace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3232/2321/timp.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(3, xyl)</w:t>
            </w:r>
            <w:r w:rsidRPr="001E328D">
              <w:rPr>
                <w:rFonts w:ascii="Times New Roman" w:hAnsi="Times New Roman"/>
                <w:sz w:val="16"/>
                <w:szCs w:val="16"/>
              </w:rPr>
              <w:br/>
              <w:t>A Tempo Publishers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Payette, Alain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1953)</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Concerto </w:t>
            </w:r>
          </w:p>
          <w:p w:rsidR="001E328D" w:rsidRDefault="001E328D" w:rsidP="00F64123">
            <w:pPr>
              <w:numPr>
                <w:ilvl w:val="0"/>
                <w:numId w:val="12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Modéré et passionné</w:t>
            </w:r>
          </w:p>
          <w:p w:rsidR="001E328D" w:rsidRPr="001E328D" w:rsidRDefault="001E328D" w:rsidP="00F64123">
            <w:pPr>
              <w:pStyle w:val="ListParagraph"/>
              <w:numPr>
                <w:ilvl w:val="0"/>
                <w:numId w:val="127"/>
              </w:numPr>
              <w:tabs>
                <w:tab w:val="left" w:pos="142"/>
              </w:tabs>
              <w:spacing w:line="240" w:lineRule="auto"/>
              <w:ind w:left="567" w:hanging="425"/>
              <w:rPr>
                <w:rFonts w:ascii="Times New Roman" w:hAnsi="Times New Roman"/>
                <w:i/>
                <w:sz w:val="16"/>
                <w:szCs w:val="16"/>
              </w:rPr>
            </w:pPr>
            <w:r w:rsidRPr="001E328D">
              <w:rPr>
                <w:rFonts w:ascii="Times New Roman" w:hAnsi="Times New Roman"/>
                <w:i/>
                <w:sz w:val="16"/>
                <w:szCs w:val="16"/>
              </w:rPr>
              <w:t>Très lent</w:t>
            </w:r>
          </w:p>
          <w:p w:rsidR="001E328D" w:rsidRPr="001E328D" w:rsidRDefault="001E328D" w:rsidP="00F64123">
            <w:pPr>
              <w:pStyle w:val="ListParagraph"/>
              <w:numPr>
                <w:ilvl w:val="0"/>
                <w:numId w:val="127"/>
              </w:numPr>
              <w:tabs>
                <w:tab w:val="left" w:pos="142"/>
              </w:tabs>
              <w:spacing w:line="240" w:lineRule="auto"/>
              <w:ind w:left="567" w:hanging="425"/>
              <w:rPr>
                <w:rFonts w:ascii="Times New Roman" w:hAnsi="Times New Roman"/>
                <w:i/>
                <w:sz w:val="16"/>
                <w:szCs w:val="16"/>
              </w:rPr>
            </w:pPr>
            <w:r>
              <w:rPr>
                <w:rFonts w:ascii="Times New Roman" w:hAnsi="Times New Roman"/>
                <w:i/>
                <w:sz w:val="16"/>
                <w:szCs w:val="16"/>
              </w:rPr>
              <w:t>V</w:t>
            </w:r>
            <w:r w:rsidRPr="001E328D">
              <w:rPr>
                <w:rFonts w:ascii="Times New Roman" w:hAnsi="Times New Roman"/>
                <w:i/>
                <w:sz w:val="16"/>
                <w:szCs w:val="16"/>
              </w:rPr>
              <w:t>if et léger</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2222/4231/timp./strings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proofErr w:type="gramStart"/>
            <w:r w:rsidRPr="001E328D">
              <w:rPr>
                <w:rFonts w:ascii="Times New Roman" w:hAnsi="Times New Roman"/>
                <w:i/>
                <w:sz w:val="16"/>
                <w:szCs w:val="16"/>
              </w:rPr>
              <w:t>Concerto pour</w:t>
            </w:r>
            <w:proofErr w:type="gramEnd"/>
            <w:r w:rsidRPr="001E328D">
              <w:rPr>
                <w:rFonts w:ascii="Times New Roman" w:hAnsi="Times New Roman"/>
                <w:i/>
                <w:sz w:val="16"/>
                <w:szCs w:val="16"/>
              </w:rPr>
              <w:t xml:space="preserve"> piano et orchestre symphonique</w:t>
            </w:r>
            <w:r w:rsidRPr="001E328D">
              <w:rPr>
                <w:rFonts w:ascii="Times New Roman" w:hAnsi="Times New Roman"/>
                <w:sz w:val="16"/>
                <w:szCs w:val="16"/>
              </w:rPr>
              <w:t>. CentreStreams, 2003.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Anne-Marie Dubois,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Marc Belanger,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Orchestre symphonique de Drummondville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Pentland, Barbara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(1912-2000)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Colony Music</w:t>
            </w:r>
          </w:p>
          <w:p w:rsidR="001E328D" w:rsidRPr="001E328D" w:rsidRDefault="001E328D" w:rsidP="00F64123">
            <w:pPr>
              <w:numPr>
                <w:ilvl w:val="0"/>
                <w:numId w:val="12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Overture</w:t>
            </w:r>
          </w:p>
          <w:p w:rsidR="001E328D" w:rsidRPr="001E328D" w:rsidRDefault="001E328D" w:rsidP="00F64123">
            <w:pPr>
              <w:numPr>
                <w:ilvl w:val="0"/>
                <w:numId w:val="126"/>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Chorale</w:t>
            </w:r>
          </w:p>
          <w:p w:rsidR="001E328D" w:rsidRPr="001E328D" w:rsidRDefault="001E328D" w:rsidP="00F64123">
            <w:pPr>
              <w:numPr>
                <w:ilvl w:val="0"/>
                <w:numId w:val="126"/>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Burlesque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Pentland, Barbara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(1912-2000)</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w:t>
            </w:r>
          </w:p>
          <w:p w:rsidR="001E328D" w:rsidRPr="001E328D" w:rsidRDefault="001E328D" w:rsidP="00F64123">
            <w:pPr>
              <w:numPr>
                <w:ilvl w:val="0"/>
                <w:numId w:val="12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animato</w:t>
            </w:r>
          </w:p>
          <w:p w:rsidR="001E328D" w:rsidRPr="001E328D" w:rsidRDefault="001E328D" w:rsidP="00F64123">
            <w:pPr>
              <w:numPr>
                <w:ilvl w:val="0"/>
                <w:numId w:val="12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Largo tranquillo</w:t>
            </w:r>
          </w:p>
          <w:p w:rsidR="001E328D" w:rsidRPr="001E328D" w:rsidRDefault="001E328D" w:rsidP="00F64123">
            <w:pPr>
              <w:numPr>
                <w:ilvl w:val="0"/>
                <w:numId w:val="12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giocoso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Canadian Composers Portraits: Barbara Pentland</w:t>
            </w:r>
            <w:r w:rsidRPr="001E328D">
              <w:rPr>
                <w:rFonts w:ascii="Times New Roman" w:hAnsi="Times New Roman"/>
                <w:sz w:val="16"/>
                <w:szCs w:val="16"/>
              </w:rPr>
              <w:t>. CMCCD 9203, 2003.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Pentland, Barbara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1912-2000</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1970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Variations Concertantes</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8:00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1(picc</w:t>
            </w:r>
            <w:proofErr w:type="gramStart"/>
            <w:r w:rsidRPr="001E328D">
              <w:rPr>
                <w:rFonts w:ascii="Times New Roman" w:hAnsi="Times New Roman"/>
                <w:sz w:val="16"/>
                <w:szCs w:val="16"/>
                <w:shd w:val="clear" w:color="auto" w:fill="FFFFFF"/>
                <w:lang w:bidi="ar-SA"/>
              </w:rPr>
              <w:t>)111</w:t>
            </w:r>
            <w:proofErr w:type="gramEnd"/>
            <w:r w:rsidRPr="001E328D">
              <w:rPr>
                <w:rFonts w:ascii="Times New Roman" w:hAnsi="Times New Roman"/>
                <w:sz w:val="16"/>
                <w:szCs w:val="16"/>
                <w:shd w:val="clear" w:color="auto" w:fill="FFFFFF"/>
                <w:lang w:bidi="ar-SA"/>
              </w:rPr>
              <w:t>/1110/timp. perc./strings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Variations Concertantes.</w:t>
            </w:r>
            <w:r w:rsidRPr="001E328D">
              <w:rPr>
                <w:rFonts w:ascii="Times New Roman" w:hAnsi="Times New Roman"/>
                <w:sz w:val="16"/>
                <w:szCs w:val="16"/>
              </w:rPr>
              <w:t xml:space="preserve"> CentreStreams, </w:t>
            </w:r>
            <w:r w:rsidR="004A425B">
              <w:rPr>
                <w:rFonts w:ascii="Times New Roman" w:hAnsi="Times New Roman"/>
                <w:sz w:val="16"/>
                <w:szCs w:val="16"/>
              </w:rPr>
              <w:t>n.d</w:t>
            </w:r>
            <w:proofErr w:type="gramStart"/>
            <w:r w:rsidR="004A425B">
              <w:rPr>
                <w:rFonts w:ascii="Times New Roman" w:hAnsi="Times New Roman"/>
                <w:sz w:val="16"/>
                <w:szCs w:val="16"/>
              </w:rPr>
              <w:t>.</w:t>
            </w:r>
            <w:r w:rsidRPr="001E328D">
              <w:rPr>
                <w:rFonts w:ascii="Times New Roman" w:hAnsi="Times New Roman"/>
                <w:sz w:val="16"/>
                <w:szCs w:val="16"/>
              </w:rPr>
              <w:t>.</w:t>
            </w:r>
            <w:proofErr w:type="gramEnd"/>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Jane Coop,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Unknown orchestra.</w:t>
            </w:r>
          </w:p>
          <w:p w:rsidR="001E328D" w:rsidRPr="001E328D" w:rsidRDefault="001E328D" w:rsidP="001E328D">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Pépin, Clermont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(1926-2006)</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1946</w:t>
            </w:r>
          </w:p>
        </w:tc>
        <w:tc>
          <w:tcPr>
            <w:tcW w:w="2126" w:type="dxa"/>
            <w:noWrap/>
            <w:tcMar>
              <w:left w:w="28" w:type="dxa"/>
              <w:bottom w:w="85" w:type="dxa"/>
              <w:right w:w="28" w:type="dxa"/>
            </w:tcMar>
          </w:tcPr>
          <w:p w:rsidR="001E328D" w:rsidRPr="001E328D" w:rsidRDefault="008C1669" w:rsidP="001E328D">
            <w:pPr>
              <w:tabs>
                <w:tab w:val="left" w:pos="142"/>
              </w:tabs>
              <w:spacing w:line="240" w:lineRule="auto"/>
              <w:rPr>
                <w:rFonts w:ascii="Times New Roman" w:hAnsi="Times New Roman"/>
                <w:i/>
                <w:sz w:val="16"/>
                <w:szCs w:val="16"/>
              </w:rPr>
            </w:pPr>
            <w:r>
              <w:rPr>
                <w:rFonts w:ascii="Times New Roman" w:hAnsi="Times New Roman"/>
                <w:i/>
                <w:sz w:val="16"/>
                <w:szCs w:val="16"/>
              </w:rPr>
              <w:t>Concerto No. 1 in C-sharp minor</w:t>
            </w:r>
          </w:p>
          <w:p w:rsidR="001E328D" w:rsidRPr="001E328D" w:rsidRDefault="001E328D" w:rsidP="00F64123">
            <w:pPr>
              <w:numPr>
                <w:ilvl w:val="0"/>
                <w:numId w:val="12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129"/>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129"/>
              </w:numPr>
              <w:tabs>
                <w:tab w:val="left" w:pos="142"/>
              </w:tabs>
              <w:spacing w:line="240" w:lineRule="auto"/>
              <w:ind w:left="590" w:hanging="425"/>
              <w:contextualSpacing/>
              <w:rPr>
                <w:rFonts w:ascii="Times New Roman" w:hAnsi="Times New Roman"/>
                <w:i/>
                <w:sz w:val="16"/>
                <w:szCs w:val="16"/>
              </w:rPr>
            </w:pPr>
            <w:r w:rsidRPr="001E328D">
              <w:rPr>
                <w:rFonts w:ascii="Times New Roman" w:hAnsi="Times New Roman"/>
                <w:i/>
                <w:sz w:val="16"/>
                <w:szCs w:val="16"/>
              </w:rPr>
              <w:t>Scherzo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2222/4231/strings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Awarded the first prize in the CAPAC composition competition (1946)</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Concerto No. 1 in C-sharp minor. </w:t>
            </w:r>
            <w:r w:rsidRPr="001E328D">
              <w:rPr>
                <w:rFonts w:ascii="Times New Roman" w:hAnsi="Times New Roman"/>
                <w:sz w:val="16"/>
                <w:szCs w:val="16"/>
              </w:rPr>
              <w:t>CBC Program Archives (Concert de Musique Canadienne), 471116-1</w:t>
            </w:r>
            <w:r w:rsidR="004A425B">
              <w:rPr>
                <w:rFonts w:ascii="Times New Roman" w:hAnsi="Times New Roman"/>
                <w:sz w:val="16"/>
                <w:szCs w:val="16"/>
              </w:rPr>
              <w:t>, n.d.</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Clermont Pépin,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 Beaudet,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Pépin, Clermont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(1926-2006)</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No. 2</w:t>
            </w:r>
          </w:p>
          <w:p w:rsidR="001E328D" w:rsidRPr="001E328D" w:rsidRDefault="001E328D" w:rsidP="00F64123">
            <w:pPr>
              <w:numPr>
                <w:ilvl w:val="0"/>
                <w:numId w:val="13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p w:rsidR="001E328D" w:rsidRPr="001E328D" w:rsidRDefault="001E328D" w:rsidP="00F64123">
            <w:pPr>
              <w:numPr>
                <w:ilvl w:val="0"/>
                <w:numId w:val="13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w:t>
            </w:r>
          </w:p>
          <w:p w:rsidR="001E328D" w:rsidRPr="001E328D" w:rsidRDefault="001E328D" w:rsidP="00F64123">
            <w:pPr>
              <w:numPr>
                <w:ilvl w:val="0"/>
                <w:numId w:val="13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Scherzo</w:t>
            </w:r>
          </w:p>
          <w:p w:rsidR="001E328D" w:rsidRPr="001E328D" w:rsidRDefault="001E328D" w:rsidP="00F64123">
            <w:pPr>
              <w:numPr>
                <w:ilvl w:val="0"/>
                <w:numId w:val="13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16:00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2222/4231/perc./strings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Pritchard, Robert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1956)</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1992</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Swallow, egg, chrysanthemum </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17:00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2222/4230/perc./strings (min. 6-6-4-4-3)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Renaud, Emiliano</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(1875-1932)</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1900</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Concertstück</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Unpublished</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This work is considered the first piano concerto by a Canadian composer according to the Encyclopedia of Canadian Music (ECM).</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Rosen, Robert Joseph</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1956)</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From silence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2222/2230/timp. perc./strings (optional mezzo-soprano)</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From silence</w:t>
            </w:r>
            <w:r w:rsidRPr="001E328D">
              <w:rPr>
                <w:rFonts w:ascii="Times New Roman" w:hAnsi="Times New Roman"/>
                <w:sz w:val="16"/>
                <w:szCs w:val="16"/>
              </w:rPr>
              <w:t>. CentreStreams, 1983.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David Tritt, piano</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Calgary Philharmonic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Schmidt, Heather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1974)</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Concerto No. 1</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15:30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2222/4231/timp.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Echo North Music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Canada Council for the Winnipeg New Music Festival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no. 1</w:t>
            </w:r>
            <w:r w:rsidRPr="001E328D">
              <w:rPr>
                <w:rFonts w:ascii="Times New Roman" w:hAnsi="Times New Roman"/>
                <w:sz w:val="16"/>
                <w:szCs w:val="16"/>
              </w:rPr>
              <w:t>. CentreStreams, 1998.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Judith Kehler Siebert,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Bramwell Tovey,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Winnipeg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Schmidt, Heather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1974)</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2001</w:t>
            </w:r>
          </w:p>
        </w:tc>
        <w:tc>
          <w:tcPr>
            <w:tcW w:w="2126" w:type="dxa"/>
            <w:noWrap/>
            <w:tcMar>
              <w:left w:w="28" w:type="dxa"/>
              <w:bottom w:w="85" w:type="dxa"/>
              <w:right w:w="28" w:type="dxa"/>
            </w:tcMar>
          </w:tcPr>
          <w:p w:rsidR="001E328D" w:rsidRPr="001E328D" w:rsidRDefault="00F7347E" w:rsidP="001E328D">
            <w:pPr>
              <w:tabs>
                <w:tab w:val="left" w:pos="142"/>
              </w:tabs>
              <w:spacing w:line="240" w:lineRule="auto"/>
              <w:rPr>
                <w:rFonts w:ascii="Times New Roman" w:hAnsi="Times New Roman"/>
                <w:i/>
                <w:sz w:val="16"/>
                <w:szCs w:val="16"/>
              </w:rPr>
            </w:pPr>
            <w:r>
              <w:rPr>
                <w:rFonts w:ascii="Times New Roman" w:hAnsi="Times New Roman"/>
                <w:i/>
                <w:sz w:val="16"/>
                <w:szCs w:val="16"/>
              </w:rPr>
              <w:t>Piano Concerto No. 2</w:t>
            </w:r>
          </w:p>
          <w:p w:rsidR="001E328D" w:rsidRPr="001E328D" w:rsidRDefault="001E328D" w:rsidP="00F64123">
            <w:pPr>
              <w:numPr>
                <w:ilvl w:val="0"/>
                <w:numId w:val="13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Maestoso</w:t>
            </w:r>
          </w:p>
          <w:p w:rsidR="001E328D" w:rsidRPr="001E328D" w:rsidRDefault="001E328D" w:rsidP="00F64123">
            <w:pPr>
              <w:numPr>
                <w:ilvl w:val="0"/>
                <w:numId w:val="13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Larghetto</w:t>
            </w:r>
          </w:p>
          <w:p w:rsidR="001E328D" w:rsidRPr="001E328D" w:rsidRDefault="001E328D" w:rsidP="00F64123">
            <w:pPr>
              <w:numPr>
                <w:ilvl w:val="0"/>
                <w:numId w:val="131"/>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vivace</w:t>
            </w:r>
            <w:proofErr w:type="spellEnd"/>
            <w:r w:rsidRPr="001E328D">
              <w:rPr>
                <w:rFonts w:ascii="Times New Roman" w:hAnsi="Times New Roman"/>
                <w:i/>
                <w:sz w:val="16"/>
                <w:szCs w:val="16"/>
              </w:rPr>
              <w:t xml:space="preserve"> e molto energico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24:00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2222/4231/timp.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Echo North Music/CMC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CBC and Canada Council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no. 2.</w:t>
            </w:r>
            <w:r w:rsidRPr="001E328D">
              <w:rPr>
                <w:rFonts w:ascii="Times New Roman" w:hAnsi="Times New Roman"/>
                <w:sz w:val="16"/>
                <w:szCs w:val="16"/>
              </w:rPr>
              <w:t xml:space="preserve"> CentreStreams, 2003.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Heather Schmidt,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Bramwell Tovey, conductor</w:t>
            </w:r>
          </w:p>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sz w:val="16"/>
                <w:szCs w:val="16"/>
              </w:rPr>
              <w:t>The Banff Festival Orchestra</w:t>
            </w:r>
            <w:r w:rsidRPr="001E328D">
              <w:rPr>
                <w:rFonts w:ascii="Times New Roman" w:hAnsi="Times New Roman"/>
                <w:i/>
                <w:sz w:val="16"/>
                <w:szCs w:val="16"/>
              </w:rPr>
              <w:t xml:space="preserve"> </w:t>
            </w:r>
          </w:p>
          <w:p w:rsidR="001E328D" w:rsidRPr="001E328D" w:rsidRDefault="001E328D" w:rsidP="001E328D">
            <w:pPr>
              <w:tabs>
                <w:tab w:val="left" w:pos="142"/>
              </w:tabs>
              <w:spacing w:line="240" w:lineRule="auto"/>
              <w:rPr>
                <w:rFonts w:ascii="Times New Roman" w:hAnsi="Times New Roman"/>
                <w:i/>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Tapestries.</w:t>
            </w:r>
            <w:r w:rsidRPr="001E328D">
              <w:rPr>
                <w:rFonts w:ascii="Times New Roman" w:hAnsi="Times New Roman"/>
                <w:sz w:val="16"/>
                <w:szCs w:val="16"/>
              </w:rPr>
              <w:t xml:space="preserve"> Centrediscs CMCCD17011, 2011.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Daniel Warren,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Kitchener-Waterloo Symphony Orchestra</w:t>
            </w:r>
          </w:p>
          <w:p w:rsidR="001E328D" w:rsidRPr="001E328D" w:rsidRDefault="001E328D" w:rsidP="001E328D">
            <w:pPr>
              <w:tabs>
                <w:tab w:val="left" w:pos="142"/>
              </w:tabs>
              <w:spacing w:line="240" w:lineRule="auto"/>
              <w:rPr>
                <w:rFonts w:ascii="Times New Roman" w:hAnsi="Times New Roman"/>
                <w:sz w:val="16"/>
                <w:szCs w:val="16"/>
              </w:rPr>
            </w:pPr>
          </w:p>
        </w:tc>
      </w:tr>
      <w:tr w:rsidR="001E328D" w:rsidRPr="001E328D" w:rsidTr="00812451">
        <w:trPr>
          <w:cantSplit/>
          <w:trHeight w:val="20"/>
        </w:trPr>
        <w:tc>
          <w:tcPr>
            <w:tcW w:w="1559"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Schmidt, Heather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1974)</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2003</w:t>
            </w:r>
          </w:p>
        </w:tc>
        <w:tc>
          <w:tcPr>
            <w:tcW w:w="2126" w:type="dxa"/>
            <w:tcMar>
              <w:left w:w="28" w:type="dxa"/>
              <w:bottom w:w="85" w:type="dxa"/>
              <w:right w:w="28" w:type="dxa"/>
            </w:tcMar>
          </w:tcPr>
          <w:p w:rsidR="001E328D" w:rsidRPr="001E328D" w:rsidRDefault="00F7347E" w:rsidP="001E328D">
            <w:pPr>
              <w:tabs>
                <w:tab w:val="left" w:pos="142"/>
              </w:tabs>
              <w:spacing w:line="240" w:lineRule="auto"/>
              <w:rPr>
                <w:rFonts w:ascii="Times New Roman" w:hAnsi="Times New Roman"/>
                <w:i/>
                <w:sz w:val="16"/>
                <w:szCs w:val="16"/>
              </w:rPr>
            </w:pPr>
            <w:r>
              <w:rPr>
                <w:rFonts w:ascii="Times New Roman" w:hAnsi="Times New Roman"/>
                <w:i/>
                <w:sz w:val="16"/>
                <w:szCs w:val="16"/>
              </w:rPr>
              <w:t>Piano Concerto No. 3</w:t>
            </w:r>
          </w:p>
          <w:p w:rsidR="001E328D" w:rsidRPr="001E328D" w:rsidRDefault="001E328D" w:rsidP="00F64123">
            <w:pPr>
              <w:numPr>
                <w:ilvl w:val="0"/>
                <w:numId w:val="13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Fantasie</w:t>
            </w:r>
          </w:p>
          <w:p w:rsidR="001E328D" w:rsidRPr="001E328D" w:rsidRDefault="001E328D" w:rsidP="00F64123">
            <w:pPr>
              <w:numPr>
                <w:ilvl w:val="0"/>
                <w:numId w:val="13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Shimmering</w:t>
            </w:r>
          </w:p>
          <w:p w:rsidR="001E328D" w:rsidRPr="001E328D" w:rsidRDefault="001E328D" w:rsidP="00F64123">
            <w:pPr>
              <w:numPr>
                <w:ilvl w:val="0"/>
                <w:numId w:val="132"/>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energico e brillante</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Echo North Music/CMC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CBC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Schmidt, Heather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1974)</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2005</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Piano Conc</w:t>
            </w:r>
            <w:r w:rsidR="00F7347E">
              <w:rPr>
                <w:rFonts w:ascii="Times New Roman" w:hAnsi="Times New Roman"/>
                <w:i/>
                <w:sz w:val="16"/>
                <w:szCs w:val="16"/>
              </w:rPr>
              <w:t>erto No. 4, “Phoenix Ascending”</w:t>
            </w:r>
          </w:p>
          <w:p w:rsidR="001E328D" w:rsidRPr="001E328D" w:rsidRDefault="001E328D" w:rsidP="00F64123">
            <w:pPr>
              <w:numPr>
                <w:ilvl w:val="0"/>
                <w:numId w:val="13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Soaring</w:t>
            </w:r>
          </w:p>
          <w:p w:rsidR="001E328D" w:rsidRPr="001E328D" w:rsidRDefault="001E328D" w:rsidP="00F64123">
            <w:pPr>
              <w:numPr>
                <w:ilvl w:val="0"/>
                <w:numId w:val="13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Blazing Fire</w:t>
            </w:r>
          </w:p>
          <w:p w:rsidR="001E328D" w:rsidRPr="001E328D" w:rsidRDefault="001E328D" w:rsidP="00F64123">
            <w:pPr>
              <w:numPr>
                <w:ilvl w:val="0"/>
                <w:numId w:val="133"/>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From the Ashes</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28:14</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)222</w:t>
            </w:r>
            <w:proofErr w:type="gramEnd"/>
            <w:r w:rsidRPr="001E328D">
              <w:rPr>
                <w:rFonts w:ascii="Times New Roman" w:hAnsi="Times New Roman"/>
                <w:sz w:val="16"/>
                <w:szCs w:val="16"/>
              </w:rPr>
              <w:t>/423(brbn)</w:t>
            </w:r>
            <w:r w:rsidR="00F7347E">
              <w:rPr>
                <w:rFonts w:ascii="Times New Roman" w:hAnsi="Times New Roman"/>
                <w:sz w:val="16"/>
                <w:szCs w:val="16"/>
              </w:rPr>
              <w:t xml:space="preserve">1/timp. </w:t>
            </w:r>
            <w:proofErr w:type="gramStart"/>
            <w:r w:rsidR="00F7347E">
              <w:rPr>
                <w:rFonts w:ascii="Times New Roman" w:hAnsi="Times New Roman"/>
                <w:sz w:val="16"/>
                <w:szCs w:val="16"/>
              </w:rPr>
              <w:t>perc</w:t>
            </w:r>
            <w:proofErr w:type="gramEnd"/>
            <w:r w:rsidR="00F7347E">
              <w:rPr>
                <w:rFonts w:ascii="Times New Roman" w:hAnsi="Times New Roman"/>
                <w:sz w:val="16"/>
                <w:szCs w:val="16"/>
              </w:rPr>
              <w:t>. (2)/harp/strings*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Echo North Music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Written for the Calgary Philharmonic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*Percussion includes: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BD, mar, sus.cym, t-bells, vib, xyl, glock, sus.cym, tam-t</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no. 4 Phoenix ascending.</w:t>
            </w:r>
            <w:r w:rsidRPr="001E328D">
              <w:rPr>
                <w:rFonts w:ascii="Times New Roman" w:hAnsi="Times New Roman"/>
                <w:sz w:val="16"/>
                <w:szCs w:val="16"/>
              </w:rPr>
              <w:t xml:space="preserve"> CentreStreams, 2005.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Heather Schmidt,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Calgary Philharmonic Orchestra</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Schmidt, Heather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1974)</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2009</w:t>
            </w:r>
          </w:p>
        </w:tc>
        <w:tc>
          <w:tcPr>
            <w:tcW w:w="2126"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P</w:t>
            </w:r>
            <w:r w:rsidR="00F7347E">
              <w:rPr>
                <w:rFonts w:ascii="Times New Roman" w:hAnsi="Times New Roman"/>
                <w:i/>
                <w:sz w:val="16"/>
                <w:szCs w:val="16"/>
              </w:rPr>
              <w:t>iano Concerto No. 5, “Ammolite”</w:t>
            </w:r>
          </w:p>
          <w:p w:rsidR="001E328D" w:rsidRPr="001E328D" w:rsidRDefault="001E328D" w:rsidP="00F64123">
            <w:pPr>
              <w:numPr>
                <w:ilvl w:val="0"/>
                <w:numId w:val="13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Con moto</w:t>
            </w:r>
          </w:p>
          <w:p w:rsidR="001E328D" w:rsidRPr="001E328D" w:rsidRDefault="001E328D" w:rsidP="00F64123">
            <w:pPr>
              <w:numPr>
                <w:ilvl w:val="0"/>
                <w:numId w:val="13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 misterioso</w:t>
            </w:r>
          </w:p>
          <w:p w:rsidR="001E328D" w:rsidRPr="001E328D" w:rsidRDefault="001E328D" w:rsidP="00F64123">
            <w:pPr>
              <w:numPr>
                <w:ilvl w:val="0"/>
                <w:numId w:val="134"/>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brillante</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2(picc)222/423(brbn)1/timp, perc (2), harp/strings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Echo North Music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Korite for the Calgary Philharmonic Orchestra</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Schmidt, Heather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1974)</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2009</w:t>
            </w:r>
          </w:p>
        </w:tc>
        <w:tc>
          <w:tcPr>
            <w:tcW w:w="2126" w:type="dxa"/>
            <w:tcMar>
              <w:left w:w="28" w:type="dxa"/>
              <w:bottom w:w="57" w:type="dxa"/>
              <w:right w:w="28" w:type="dxa"/>
            </w:tcMar>
          </w:tcPr>
          <w:p w:rsidR="001E328D" w:rsidRPr="001E328D" w:rsidRDefault="00F7347E" w:rsidP="001E328D">
            <w:pPr>
              <w:tabs>
                <w:tab w:val="left" w:pos="142"/>
              </w:tabs>
              <w:spacing w:line="240" w:lineRule="auto"/>
              <w:rPr>
                <w:rFonts w:ascii="Times New Roman" w:hAnsi="Times New Roman"/>
                <w:i/>
                <w:sz w:val="16"/>
                <w:szCs w:val="16"/>
              </w:rPr>
            </w:pPr>
            <w:r>
              <w:rPr>
                <w:rFonts w:ascii="Times New Roman" w:hAnsi="Times New Roman"/>
                <w:i/>
                <w:sz w:val="16"/>
                <w:szCs w:val="16"/>
              </w:rPr>
              <w:t>Piano Concerto No. 6</w:t>
            </w:r>
          </w:p>
          <w:p w:rsidR="001E328D" w:rsidRPr="001E328D" w:rsidRDefault="001E328D" w:rsidP="00F64123">
            <w:pPr>
              <w:numPr>
                <w:ilvl w:val="0"/>
                <w:numId w:val="13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Nyx (goddess of the night)</w:t>
            </w:r>
          </w:p>
          <w:p w:rsidR="001E328D" w:rsidRPr="001E328D" w:rsidRDefault="001E328D" w:rsidP="00F64123">
            <w:pPr>
              <w:numPr>
                <w:ilvl w:val="0"/>
                <w:numId w:val="13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Selene (goddess of the moon)</w:t>
            </w:r>
          </w:p>
          <w:p w:rsidR="001E328D" w:rsidRPr="001E328D" w:rsidRDefault="001E328D" w:rsidP="00F64123">
            <w:pPr>
              <w:numPr>
                <w:ilvl w:val="0"/>
                <w:numId w:val="135"/>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Asteria (goddess of the stars)</w:t>
            </w:r>
          </w:p>
        </w:tc>
        <w:tc>
          <w:tcPr>
            <w:tcW w:w="2551" w:type="dxa"/>
            <w:tcMar>
              <w:left w:w="28" w:type="dxa"/>
              <w:bottom w:w="57"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28:00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String Orchestra</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Echo North Music</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Commissioned by Barrie’s 7</w:t>
            </w:r>
            <w:r w:rsidRPr="001E328D">
              <w:rPr>
                <w:rFonts w:ascii="Times New Roman" w:hAnsi="Times New Roman"/>
                <w:sz w:val="16"/>
                <w:szCs w:val="16"/>
                <w:vertAlign w:val="superscript"/>
              </w:rPr>
              <w:t>th</w:t>
            </w:r>
            <w:r w:rsidRPr="001E328D">
              <w:rPr>
                <w:rFonts w:ascii="Times New Roman" w:hAnsi="Times New Roman"/>
                <w:sz w:val="16"/>
                <w:szCs w:val="16"/>
              </w:rPr>
              <w:t xml:space="preserve"> Colours of Music Festival</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Schneider, Ernst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1939, Germany)</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1980</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Romantic Concerto</w:t>
            </w:r>
          </w:p>
          <w:p w:rsidR="001E328D" w:rsidRPr="001E328D" w:rsidRDefault="001E328D" w:rsidP="00F64123">
            <w:pPr>
              <w:numPr>
                <w:ilvl w:val="0"/>
                <w:numId w:val="13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Molto andante poco rubato</w:t>
            </w:r>
          </w:p>
          <w:p w:rsidR="001E328D" w:rsidRPr="001E328D" w:rsidRDefault="001E328D" w:rsidP="00F64123">
            <w:pPr>
              <w:numPr>
                <w:ilvl w:val="0"/>
                <w:numId w:val="13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Adagio molto espressivo</w:t>
            </w:r>
          </w:p>
          <w:p w:rsidR="001E328D" w:rsidRPr="001E328D" w:rsidRDefault="001E328D" w:rsidP="00F64123">
            <w:pPr>
              <w:numPr>
                <w:ilvl w:val="0"/>
                <w:numId w:val="136"/>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 con brio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2(picc</w:t>
            </w:r>
            <w:proofErr w:type="gramStart"/>
            <w:r w:rsidRPr="001E328D">
              <w:rPr>
                <w:rFonts w:ascii="Times New Roman" w:hAnsi="Times New Roman"/>
                <w:sz w:val="16"/>
                <w:szCs w:val="16"/>
                <w:shd w:val="clear" w:color="auto" w:fill="FFFFFF"/>
                <w:lang w:bidi="ar-SA"/>
              </w:rPr>
              <w:t>)222</w:t>
            </w:r>
            <w:proofErr w:type="gramEnd"/>
            <w:r w:rsidRPr="001E328D">
              <w:rPr>
                <w:rFonts w:ascii="Times New Roman" w:hAnsi="Times New Roman"/>
                <w:sz w:val="16"/>
                <w:szCs w:val="16"/>
                <w:shd w:val="clear" w:color="auto" w:fill="FFFFFF"/>
                <w:lang w:bidi="ar-SA"/>
              </w:rPr>
              <w:t>/4231/timp. perc./strings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Somers, Harry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(1925-1999)</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1947</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I</w:t>
            </w:r>
          </w:p>
          <w:p w:rsidR="001E328D" w:rsidRPr="001E328D" w:rsidRDefault="001E328D" w:rsidP="00F64123">
            <w:pPr>
              <w:numPr>
                <w:ilvl w:val="0"/>
                <w:numId w:val="13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Maestoso—allegro—maestoso </w:t>
            </w:r>
          </w:p>
          <w:p w:rsidR="001E328D" w:rsidRPr="001E328D" w:rsidRDefault="001E328D" w:rsidP="00F64123">
            <w:pPr>
              <w:numPr>
                <w:ilvl w:val="0"/>
                <w:numId w:val="13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w:t>
            </w:r>
          </w:p>
          <w:p w:rsidR="001E328D" w:rsidRPr="001E328D" w:rsidRDefault="001E328D" w:rsidP="00F64123">
            <w:pPr>
              <w:numPr>
                <w:ilvl w:val="0"/>
                <w:numId w:val="137"/>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Presto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25:00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3333/4330/timp.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MS lost</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None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Somers, Harry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(1925-1999)</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1956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2</w:t>
            </w:r>
            <w:r w:rsidRPr="001E328D">
              <w:rPr>
                <w:rFonts w:ascii="Times New Roman" w:hAnsi="Times New Roman"/>
                <w:i/>
                <w:sz w:val="16"/>
                <w:szCs w:val="16"/>
                <w:vertAlign w:val="superscript"/>
              </w:rPr>
              <w:t>nd</w:t>
            </w:r>
            <w:r w:rsidRPr="001E328D">
              <w:rPr>
                <w:rFonts w:ascii="Times New Roman" w:hAnsi="Times New Roman"/>
                <w:i/>
                <w:sz w:val="16"/>
                <w:szCs w:val="16"/>
              </w:rPr>
              <w:t xml:space="preserve"> Piano Concerto</w:t>
            </w:r>
          </w:p>
          <w:p w:rsidR="001E328D" w:rsidRPr="001E328D" w:rsidRDefault="001E328D" w:rsidP="00F64123">
            <w:pPr>
              <w:numPr>
                <w:ilvl w:val="0"/>
                <w:numId w:val="13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Maestoso</w:t>
            </w:r>
          </w:p>
          <w:p w:rsidR="001E328D" w:rsidRPr="001E328D" w:rsidRDefault="001E328D" w:rsidP="00F64123">
            <w:pPr>
              <w:numPr>
                <w:ilvl w:val="0"/>
                <w:numId w:val="13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vivace</w:t>
            </w:r>
            <w:proofErr w:type="spellEnd"/>
          </w:p>
          <w:p w:rsidR="001E328D" w:rsidRPr="001E328D" w:rsidRDefault="001E328D" w:rsidP="00F64123">
            <w:pPr>
              <w:numPr>
                <w:ilvl w:val="0"/>
                <w:numId w:val="13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Lento</w:t>
            </w:r>
          </w:p>
          <w:p w:rsidR="001E328D" w:rsidRPr="001E328D" w:rsidRDefault="001E328D" w:rsidP="00F64123">
            <w:pPr>
              <w:numPr>
                <w:ilvl w:val="0"/>
                <w:numId w:val="138"/>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Allegro</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45:00</w:t>
            </w:r>
          </w:p>
          <w:p w:rsidR="001E328D" w:rsidRPr="001E328D" w:rsidRDefault="001E328D" w:rsidP="001E328D">
            <w:pPr>
              <w:tabs>
                <w:tab w:val="left" w:pos="142"/>
              </w:tabs>
              <w:spacing w:after="200" w:line="240" w:lineRule="auto"/>
              <w:rPr>
                <w:rFonts w:ascii="Times New Roman" w:eastAsia="Calibri" w:hAnsi="Times New Roman"/>
                <w:sz w:val="16"/>
                <w:szCs w:val="16"/>
                <w:shd w:val="clear" w:color="auto" w:fill="FFFFFF"/>
                <w:lang w:bidi="ar-SA"/>
              </w:rPr>
            </w:pPr>
            <w:r w:rsidRPr="001E328D">
              <w:rPr>
                <w:rFonts w:ascii="Times New Roman" w:eastAsia="Calibri" w:hAnsi="Times New Roman"/>
                <w:sz w:val="16"/>
                <w:szCs w:val="16"/>
                <w:shd w:val="clear" w:color="auto" w:fill="FFFFFF"/>
                <w:lang w:bidi="ar-SA"/>
              </w:rPr>
              <w:t>3(picc</w:t>
            </w:r>
            <w:proofErr w:type="gramStart"/>
            <w:r w:rsidRPr="001E328D">
              <w:rPr>
                <w:rFonts w:ascii="Times New Roman" w:eastAsia="Calibri" w:hAnsi="Times New Roman"/>
                <w:sz w:val="16"/>
                <w:szCs w:val="16"/>
                <w:shd w:val="clear" w:color="auto" w:fill="FFFFFF"/>
                <w:lang w:bidi="ar-SA"/>
              </w:rPr>
              <w:t>)3</w:t>
            </w:r>
            <w:proofErr w:type="gramEnd"/>
            <w:r w:rsidRPr="001E328D">
              <w:rPr>
                <w:rFonts w:ascii="Times New Roman" w:eastAsia="Calibri" w:hAnsi="Times New Roman"/>
                <w:sz w:val="16"/>
                <w:szCs w:val="16"/>
                <w:shd w:val="clear" w:color="auto" w:fill="FFFFFF"/>
                <w:lang w:bidi="ar-SA"/>
              </w:rPr>
              <w:t>(E.H.)3(bcl)3(cbsn)/4331/timp. perc./strings</w:t>
            </w:r>
            <w:r w:rsidRPr="001E328D">
              <w:rPr>
                <w:rFonts w:ascii="Times New Roman" w:eastAsia="Calibri" w:hAnsi="Times New Roman"/>
                <w:sz w:val="16"/>
                <w:szCs w:val="16"/>
                <w:shd w:val="clear" w:color="auto" w:fill="FFFFFF"/>
                <w:lang w:bidi="ar-SA"/>
              </w:rPr>
              <w:b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Second Piano Concerto</w:t>
            </w:r>
            <w:r w:rsidRPr="001E328D">
              <w:rPr>
                <w:rFonts w:ascii="Times New Roman" w:hAnsi="Times New Roman"/>
                <w:sz w:val="16"/>
                <w:szCs w:val="16"/>
              </w:rPr>
              <w:t xml:space="preserve">. CentreStreams, 1956.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Reginald Godden,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Harry Somers: Live from Toronto</w:t>
            </w:r>
            <w:r w:rsidRPr="001E328D">
              <w:rPr>
                <w:rFonts w:ascii="Times New Roman" w:hAnsi="Times New Roman"/>
                <w:sz w:val="16"/>
                <w:szCs w:val="16"/>
              </w:rPr>
              <w:t>. Centrediscs CMCCD15911, 2011 (Recorded 1978).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Robert Silverman,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w:t>
            </w:r>
            <w:r w:rsidR="008D4C6F">
              <w:rPr>
                <w:rFonts w:ascii="Times New Roman" w:hAnsi="Times New Roman"/>
                <w:sz w:val="16"/>
                <w:szCs w:val="16"/>
              </w:rPr>
              <w: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Somers, Harry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(1925-1999)</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1996</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3</w:t>
            </w:r>
            <w:r w:rsidRPr="001E328D">
              <w:rPr>
                <w:rFonts w:ascii="Times New Roman" w:hAnsi="Times New Roman"/>
                <w:i/>
                <w:sz w:val="16"/>
                <w:szCs w:val="16"/>
                <w:vertAlign w:val="superscript"/>
              </w:rPr>
              <w:t>rd</w:t>
            </w:r>
            <w:r w:rsidRPr="001E328D">
              <w:rPr>
                <w:rFonts w:ascii="Times New Roman" w:hAnsi="Times New Roman"/>
                <w:i/>
                <w:sz w:val="16"/>
                <w:szCs w:val="16"/>
              </w:rPr>
              <w:t xml:space="preserve"> Piano concerto</w:t>
            </w:r>
          </w:p>
          <w:p w:rsidR="001E328D" w:rsidRPr="001E328D" w:rsidRDefault="001E328D" w:rsidP="00F64123">
            <w:pPr>
              <w:numPr>
                <w:ilvl w:val="0"/>
                <w:numId w:val="13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 presto</w:t>
            </w:r>
          </w:p>
          <w:p w:rsidR="001E328D" w:rsidRPr="001E328D" w:rsidRDefault="001E328D" w:rsidP="00F64123">
            <w:pPr>
              <w:numPr>
                <w:ilvl w:val="0"/>
                <w:numId w:val="13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w:t>
            </w:r>
          </w:p>
          <w:p w:rsidR="001E328D" w:rsidRPr="001E328D" w:rsidRDefault="001E328D" w:rsidP="00F64123">
            <w:pPr>
              <w:numPr>
                <w:ilvl w:val="0"/>
                <w:numId w:val="139"/>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Andante-Faster</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31:00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2121/2221/timp. (2)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Harry Somers Celebration</w:t>
            </w:r>
            <w:r w:rsidRPr="001E328D">
              <w:rPr>
                <w:rFonts w:ascii="Times New Roman" w:hAnsi="Times New Roman"/>
                <w:sz w:val="16"/>
                <w:szCs w:val="16"/>
              </w:rPr>
              <w:t xml:space="preserve">. CBC Records SMCD5199, 2000.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Jamie Parker, Piano</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Alex Pauk,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Esprit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Tremblay, Gilles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1932)</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1982-83</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Envoi</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33:00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)020</w:t>
            </w:r>
            <w:proofErr w:type="gramEnd"/>
            <w:r w:rsidRPr="001E328D">
              <w:rPr>
                <w:rFonts w:ascii="Times New Roman" w:hAnsi="Times New Roman"/>
                <w:sz w:val="16"/>
                <w:szCs w:val="16"/>
                <w:shd w:val="clear" w:color="auto" w:fill="FFFFFF"/>
                <w:lang w:bidi="ar-SA"/>
              </w:rPr>
              <w:t>/1220/2001/perc. (3)</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Salabert</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 xml:space="preserve">Envoi: </w:t>
            </w:r>
            <w:proofErr w:type="gramStart"/>
            <w:r w:rsidRPr="001E328D">
              <w:rPr>
                <w:rFonts w:ascii="Times New Roman" w:hAnsi="Times New Roman"/>
                <w:i/>
                <w:sz w:val="16"/>
                <w:szCs w:val="16"/>
              </w:rPr>
              <w:t>concerto pour</w:t>
            </w:r>
            <w:proofErr w:type="gramEnd"/>
            <w:r w:rsidRPr="001E328D">
              <w:rPr>
                <w:rFonts w:ascii="Times New Roman" w:hAnsi="Times New Roman"/>
                <w:i/>
                <w:sz w:val="16"/>
                <w:szCs w:val="16"/>
              </w:rPr>
              <w:t xml:space="preserve"> piano et quinze instrumentistes</w:t>
            </w:r>
            <w:r w:rsidRPr="001E328D">
              <w:rPr>
                <w:rFonts w:ascii="Times New Roman" w:hAnsi="Times New Roman"/>
                <w:sz w:val="16"/>
                <w:szCs w:val="16"/>
              </w:rPr>
              <w:t>. CentreStreams, 1983.</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Claude Hellfer,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Serge Garant,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Ensemble de la S.M.C.Q.</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Le Signe du Lion</w:t>
            </w:r>
            <w:r w:rsidRPr="001E328D">
              <w:rPr>
                <w:rFonts w:ascii="Times New Roman" w:hAnsi="Times New Roman"/>
                <w:sz w:val="16"/>
                <w:szCs w:val="16"/>
              </w:rPr>
              <w:t>. Centrediscs CMCCD12507, 2007.</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Louise Bessette,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Bill Linwood,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Aventa Ensemble</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Wallace, William</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1933, USA)</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1998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no. 2</w:t>
            </w:r>
          </w:p>
          <w:p w:rsidR="001E328D" w:rsidRPr="001E328D" w:rsidRDefault="001E328D" w:rsidP="00F64123">
            <w:pPr>
              <w:numPr>
                <w:ilvl w:val="0"/>
                <w:numId w:val="14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vivace</w:t>
            </w:r>
            <w:proofErr w:type="spellEnd"/>
          </w:p>
          <w:p w:rsidR="001E328D" w:rsidRPr="001E328D" w:rsidRDefault="001E328D" w:rsidP="00F64123">
            <w:pPr>
              <w:numPr>
                <w:ilvl w:val="0"/>
                <w:numId w:val="14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Moderato</w:t>
            </w:r>
          </w:p>
          <w:p w:rsidR="001E328D" w:rsidRPr="001E328D" w:rsidRDefault="001E328D" w:rsidP="00F64123">
            <w:pPr>
              <w:numPr>
                <w:ilvl w:val="0"/>
                <w:numId w:val="140"/>
              </w:numPr>
              <w:tabs>
                <w:tab w:val="left" w:pos="142"/>
              </w:tabs>
              <w:spacing w:line="240" w:lineRule="auto"/>
              <w:ind w:left="567" w:hanging="425"/>
              <w:contextualSpacing/>
              <w:rPr>
                <w:rFonts w:ascii="Times New Roman" w:hAnsi="Times New Roman"/>
                <w:i/>
                <w:sz w:val="16"/>
                <w:szCs w:val="16"/>
              </w:rPr>
            </w:pPr>
            <w:r w:rsidRPr="001E328D">
              <w:rPr>
                <w:rFonts w:ascii="Times New Roman" w:hAnsi="Times New Roman"/>
                <w:i/>
                <w:sz w:val="16"/>
                <w:szCs w:val="16"/>
              </w:rPr>
              <w:t xml:space="preserve">Allegro </w:t>
            </w:r>
            <w:proofErr w:type="spellStart"/>
            <w:r w:rsidRPr="001E328D">
              <w:rPr>
                <w:rFonts w:ascii="Times New Roman" w:hAnsi="Times New Roman"/>
                <w:i/>
                <w:sz w:val="16"/>
                <w:szCs w:val="16"/>
              </w:rPr>
              <w:t>vivace</w:t>
            </w:r>
            <w:proofErr w:type="spellEnd"/>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20:00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2(picc</w:t>
            </w:r>
            <w:proofErr w:type="gramStart"/>
            <w:r w:rsidRPr="001E328D">
              <w:rPr>
                <w:rFonts w:ascii="Times New Roman" w:hAnsi="Times New Roman"/>
                <w:sz w:val="16"/>
                <w:szCs w:val="16"/>
              </w:rPr>
              <w:t>)222</w:t>
            </w:r>
            <w:proofErr w:type="gramEnd"/>
            <w:r w:rsidRPr="001E328D">
              <w:rPr>
                <w:rFonts w:ascii="Times New Roman" w:hAnsi="Times New Roman"/>
                <w:sz w:val="16"/>
                <w:szCs w:val="16"/>
              </w:rPr>
              <w:t xml:space="preserve">/4200/timp. </w:t>
            </w:r>
            <w:proofErr w:type="gramStart"/>
            <w:r w:rsidRPr="001E328D">
              <w:rPr>
                <w:rFonts w:ascii="Times New Roman" w:hAnsi="Times New Roman"/>
                <w:sz w:val="16"/>
                <w:szCs w:val="16"/>
              </w:rPr>
              <w:t>perc</w:t>
            </w:r>
            <w:proofErr w:type="gramEnd"/>
            <w:r w:rsidRPr="001E328D">
              <w:rPr>
                <w:rFonts w:ascii="Times New Roman" w:hAnsi="Times New Roman"/>
                <w:sz w:val="16"/>
                <w:szCs w:val="16"/>
              </w:rPr>
              <w:t>. (2)/strings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no. 2</w:t>
            </w:r>
            <w:r w:rsidRPr="001E328D">
              <w:rPr>
                <w:rFonts w:ascii="Times New Roman" w:hAnsi="Times New Roman"/>
                <w:sz w:val="16"/>
                <w:szCs w:val="16"/>
              </w:rPr>
              <w:t>. CentreStreams, 1998.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Scott Holen,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Keith Lockhart</w:t>
            </w:r>
            <w:r w:rsidR="008D4C6F">
              <w:rPr>
                <w:rFonts w:ascii="Times New Roman" w:hAnsi="Times New Roman"/>
                <w:sz w:val="16"/>
                <w:szCs w:val="16"/>
              </w:rPr>
              <w: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Utah Symphony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Ware, Peter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(b. 1951)</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1985</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 xml:space="preserve">Aishihik </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14:00</w:t>
            </w:r>
          </w:p>
          <w:p w:rsidR="001E328D" w:rsidRPr="001E328D" w:rsidRDefault="001E328D" w:rsidP="001E328D">
            <w:pPr>
              <w:tabs>
                <w:tab w:val="left" w:pos="142"/>
              </w:tabs>
              <w:spacing w:line="240" w:lineRule="auto"/>
              <w:rPr>
                <w:rFonts w:ascii="Times New Roman" w:hAnsi="Times New Roman"/>
                <w:sz w:val="16"/>
                <w:szCs w:val="16"/>
                <w:shd w:val="clear" w:color="auto" w:fill="FFFFFF"/>
                <w:lang w:bidi="ar-SA"/>
              </w:rPr>
            </w:pPr>
            <w:r w:rsidRPr="001E328D">
              <w:rPr>
                <w:rFonts w:ascii="Times New Roman" w:hAnsi="Times New Roman"/>
                <w:sz w:val="16"/>
                <w:szCs w:val="16"/>
                <w:shd w:val="clear" w:color="auto" w:fill="FFFFFF"/>
                <w:lang w:bidi="ar-SA"/>
              </w:rPr>
              <w:t>3(picc</w:t>
            </w:r>
            <w:proofErr w:type="gramStart"/>
            <w:r w:rsidRPr="001E328D">
              <w:rPr>
                <w:rFonts w:ascii="Times New Roman" w:hAnsi="Times New Roman"/>
                <w:sz w:val="16"/>
                <w:szCs w:val="16"/>
                <w:shd w:val="clear" w:color="auto" w:fill="FFFFFF"/>
                <w:lang w:bidi="ar-SA"/>
              </w:rPr>
              <w:t>)223</w:t>
            </w:r>
            <w:proofErr w:type="gramEnd"/>
            <w:r w:rsidRPr="001E328D">
              <w:rPr>
                <w:rFonts w:ascii="Times New Roman" w:hAnsi="Times New Roman"/>
                <w:sz w:val="16"/>
                <w:szCs w:val="16"/>
                <w:shd w:val="clear" w:color="auto" w:fill="FFFFFF"/>
                <w:lang w:bidi="ar-SA"/>
              </w:rPr>
              <w:t xml:space="preserve">(cbsn)/4231/timp. </w:t>
            </w:r>
            <w:proofErr w:type="gramStart"/>
            <w:r w:rsidRPr="001E328D">
              <w:rPr>
                <w:rFonts w:ascii="Times New Roman" w:hAnsi="Times New Roman"/>
                <w:sz w:val="16"/>
                <w:szCs w:val="16"/>
                <w:shd w:val="clear" w:color="auto" w:fill="FFFFFF"/>
                <w:lang w:bidi="ar-SA"/>
              </w:rPr>
              <w:t>perc</w:t>
            </w:r>
            <w:proofErr w:type="gramEnd"/>
            <w:r w:rsidRPr="001E328D">
              <w:rPr>
                <w:rFonts w:ascii="Times New Roman" w:hAnsi="Times New Roman"/>
                <w:sz w:val="16"/>
                <w:szCs w:val="16"/>
                <w:shd w:val="clear" w:color="auto" w:fill="FFFFFF"/>
                <w:lang w:bidi="ar-SA"/>
              </w:rPr>
              <w:t>. (2)/strings</w:t>
            </w:r>
          </w:p>
          <w:p w:rsidR="001E328D" w:rsidRPr="001E328D" w:rsidRDefault="001E328D" w:rsidP="001E328D">
            <w:pPr>
              <w:tabs>
                <w:tab w:val="left" w:pos="142"/>
              </w:tabs>
              <w:spacing w:line="240" w:lineRule="auto"/>
              <w:rPr>
                <w:rFonts w:ascii="Times New Roman" w:hAnsi="Times New Roman"/>
                <w:sz w:val="16"/>
                <w:szCs w:val="16"/>
                <w:lang w:bidi="ar-SA"/>
              </w:rPr>
            </w:pPr>
            <w:r w:rsidRPr="001E328D">
              <w:rPr>
                <w:rFonts w:ascii="Times New Roman" w:hAnsi="Times New Roman"/>
                <w:sz w:val="16"/>
                <w:szCs w:val="16"/>
                <w:shd w:val="clear" w:color="auto" w:fill="FFFFFF"/>
                <w:lang w:bidi="ar-SA"/>
              </w:rPr>
              <w:t>Acoma Company</w:t>
            </w:r>
          </w:p>
          <w:p w:rsidR="001E328D" w:rsidRPr="001E328D" w:rsidRDefault="001E328D" w:rsidP="001E328D">
            <w:pPr>
              <w:tabs>
                <w:tab w:val="left" w:pos="142"/>
              </w:tabs>
              <w:spacing w:line="240" w:lineRule="auto"/>
              <w:rPr>
                <w:rFonts w:ascii="Times New Roman" w:hAnsi="Times New Roman"/>
                <w:sz w:val="16"/>
                <w:szCs w:val="16"/>
              </w:rPr>
            </w:pP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Aishihik</w:t>
            </w:r>
            <w:r w:rsidRPr="001E328D">
              <w:rPr>
                <w:rFonts w:ascii="Times New Roman" w:hAnsi="Times New Roman"/>
                <w:sz w:val="16"/>
                <w:szCs w:val="16"/>
              </w:rPr>
              <w:t>. CentreStreams, 1985.</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Adam Fellegi,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Jin McKay,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Community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Weinzweig, John</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(1913-2006)</w:t>
            </w:r>
          </w:p>
          <w:p w:rsidR="001E328D" w:rsidRPr="001E328D" w:rsidRDefault="001E328D" w:rsidP="001E328D">
            <w:pPr>
              <w:tabs>
                <w:tab w:val="left" w:pos="142"/>
              </w:tabs>
              <w:spacing w:line="240" w:lineRule="auto"/>
              <w:rPr>
                <w:rFonts w:ascii="Times New Roman" w:hAnsi="Times New Roman"/>
                <w:sz w:val="16"/>
                <w:szCs w:val="16"/>
              </w:rPr>
            </w:pP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1988</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Divertimento No. 10</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22:50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 xml:space="preserve"> (also scored for chamber and string orchestras)</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Divertimento no. 10</w:t>
            </w:r>
            <w:r w:rsidRPr="001E328D">
              <w:rPr>
                <w:rFonts w:ascii="Times New Roman" w:hAnsi="Times New Roman"/>
                <w:sz w:val="16"/>
                <w:szCs w:val="16"/>
              </w:rPr>
              <w:t>. CentreStreams, 1989.</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Jon Kimura Parker,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Alex Pauk,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Esprit Orchestra</w:t>
            </w:r>
          </w:p>
        </w:tc>
      </w:tr>
      <w:tr w:rsidR="001E328D" w:rsidRPr="001E328D" w:rsidTr="00812451">
        <w:trPr>
          <w:cantSplit/>
          <w:trHeight w:val="20"/>
        </w:trPr>
        <w:tc>
          <w:tcPr>
            <w:tcW w:w="1559"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lastRenderedPageBreak/>
              <w:t>Willan, Healey</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(1880-1968, England)</w:t>
            </w:r>
          </w:p>
        </w:tc>
        <w:tc>
          <w:tcPr>
            <w:tcW w:w="85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1944, rev. 1949</w:t>
            </w:r>
          </w:p>
        </w:tc>
        <w:tc>
          <w:tcPr>
            <w:tcW w:w="2126" w:type="dxa"/>
            <w:noWrap/>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i/>
                <w:sz w:val="16"/>
                <w:szCs w:val="16"/>
              </w:rPr>
            </w:pPr>
            <w:r w:rsidRPr="001E328D">
              <w:rPr>
                <w:rFonts w:ascii="Times New Roman" w:hAnsi="Times New Roman"/>
                <w:i/>
                <w:sz w:val="16"/>
                <w:szCs w:val="16"/>
              </w:rPr>
              <w:t>Concerto in C minor</w:t>
            </w:r>
          </w:p>
        </w:tc>
        <w:tc>
          <w:tcPr>
            <w:tcW w:w="2551" w:type="dxa"/>
            <w:tcMar>
              <w:left w:w="28" w:type="dxa"/>
              <w:bottom w:w="85"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26:00</w:t>
            </w:r>
          </w:p>
          <w:p w:rsidR="001E328D" w:rsidRPr="001E328D" w:rsidRDefault="001E328D" w:rsidP="001E328D">
            <w:pPr>
              <w:tabs>
                <w:tab w:val="left" w:pos="142"/>
              </w:tabs>
              <w:spacing w:after="200" w:line="240" w:lineRule="auto"/>
              <w:rPr>
                <w:rFonts w:ascii="Times New Roman" w:eastAsia="Calibri" w:hAnsi="Times New Roman"/>
                <w:sz w:val="16"/>
                <w:szCs w:val="16"/>
                <w:lang w:bidi="ar-SA"/>
              </w:rPr>
            </w:pPr>
            <w:r w:rsidRPr="001E328D">
              <w:rPr>
                <w:rFonts w:ascii="Times New Roman" w:eastAsia="Calibri" w:hAnsi="Times New Roman"/>
                <w:sz w:val="16"/>
                <w:szCs w:val="16"/>
                <w:shd w:val="clear" w:color="auto" w:fill="FFFFFF"/>
                <w:lang w:bidi="ar-SA"/>
              </w:rPr>
              <w:t>22(E.H.)22/4230/timp./strings</w:t>
            </w:r>
            <w:r w:rsidRPr="001E328D">
              <w:rPr>
                <w:rFonts w:ascii="Times New Roman" w:eastAsia="Calibri" w:hAnsi="Times New Roman"/>
                <w:sz w:val="16"/>
                <w:szCs w:val="16"/>
                <w:shd w:val="clear" w:color="auto" w:fill="FFFFFF"/>
                <w:lang w:bidi="ar-SA"/>
              </w:rPr>
              <w:br/>
              <w:t>Berandol/CMC</w:t>
            </w:r>
          </w:p>
        </w:tc>
        <w:tc>
          <w:tcPr>
            <w:tcW w:w="5671" w:type="dxa"/>
            <w:tcMar>
              <w:left w:w="28" w:type="dxa"/>
              <w:right w:w="28" w:type="dxa"/>
            </w:tcMar>
          </w:tcPr>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Canadian Album No. 1</w:t>
            </w:r>
            <w:r w:rsidRPr="001E328D">
              <w:rPr>
                <w:rFonts w:ascii="Times New Roman" w:hAnsi="Times New Roman"/>
                <w:sz w:val="16"/>
                <w:szCs w:val="16"/>
              </w:rPr>
              <w:t xml:space="preserve">. CBC I.S. Album 1 (78 rpm)/RCA Victor, DM 1229 (78 rpm), 1945.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Agnes Butcher,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Jean-Marie Beaudet,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Concerto in C minor</w:t>
            </w:r>
            <w:r w:rsidRPr="001E328D">
              <w:rPr>
                <w:rFonts w:ascii="Times New Roman" w:hAnsi="Times New Roman"/>
                <w:sz w:val="16"/>
                <w:szCs w:val="16"/>
              </w:rPr>
              <w:t>. CentreStreams, 1965.</w:t>
            </w:r>
          </w:p>
          <w:p w:rsidR="001E328D" w:rsidRPr="001E328D" w:rsidRDefault="001E328D" w:rsidP="001E328D">
            <w:pPr>
              <w:tabs>
                <w:tab w:val="left" w:pos="142"/>
              </w:tabs>
              <w:spacing w:line="240" w:lineRule="auto"/>
              <w:ind w:right="-28"/>
              <w:rPr>
                <w:rFonts w:ascii="Times New Roman" w:hAnsi="Times New Roman"/>
                <w:sz w:val="16"/>
                <w:szCs w:val="16"/>
              </w:rPr>
            </w:pPr>
            <w:r w:rsidRPr="001E328D">
              <w:rPr>
                <w:rFonts w:ascii="Times New Roman" w:hAnsi="Times New Roman"/>
                <w:sz w:val="16"/>
                <w:szCs w:val="16"/>
              </w:rPr>
              <w:t>Sheila Henig,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Sir Ernest MacMillan</w:t>
            </w:r>
            <w:r w:rsidR="008D4C6F">
              <w:rPr>
                <w:rFonts w:ascii="Times New Roman" w:hAnsi="Times New Roman"/>
                <w:sz w:val="16"/>
                <w:szCs w:val="16"/>
              </w:rPr>
              <w:t>,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The Canadian Collection</w:t>
            </w:r>
            <w:r w:rsidRPr="001E328D">
              <w:rPr>
                <w:rFonts w:ascii="Times New Roman" w:hAnsi="Times New Roman"/>
                <w:sz w:val="16"/>
                <w:szCs w:val="16"/>
              </w:rPr>
              <w:t xml:space="preserve">. CBC, BR SM-205, c. 1970. </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Sheila Henig,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John Avison,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CBC Vancouver Chamber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in C minor.</w:t>
            </w:r>
            <w:r w:rsidRPr="001E328D">
              <w:rPr>
                <w:rFonts w:ascii="Times New Roman" w:hAnsi="Times New Roman"/>
                <w:sz w:val="16"/>
                <w:szCs w:val="16"/>
              </w:rPr>
              <w:t xml:space="preserve"> CentreStreams, 1980.</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Arthur Ozolins,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Toronto Symphony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Piano Concerto in C minor</w:t>
            </w:r>
            <w:r w:rsidRPr="001E328D">
              <w:rPr>
                <w:rFonts w:ascii="Times New Roman" w:hAnsi="Times New Roman"/>
                <w:sz w:val="16"/>
                <w:szCs w:val="16"/>
              </w:rPr>
              <w:t>. CentreStreams, 1981.</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Arthur Ozolins,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Mario Bernardi,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National Arts Centre Orchestra</w:t>
            </w:r>
          </w:p>
          <w:p w:rsidR="001E328D" w:rsidRPr="001E328D" w:rsidRDefault="001E328D" w:rsidP="001E328D">
            <w:pPr>
              <w:tabs>
                <w:tab w:val="left" w:pos="142"/>
              </w:tabs>
              <w:spacing w:line="240" w:lineRule="auto"/>
              <w:rPr>
                <w:rFonts w:ascii="Times New Roman" w:hAnsi="Times New Roman"/>
                <w:sz w:val="16"/>
                <w:szCs w:val="16"/>
              </w:rPr>
            </w:pP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i/>
                <w:sz w:val="16"/>
                <w:szCs w:val="16"/>
              </w:rPr>
              <w:t>True North Festival 1998 in Taiwan</w:t>
            </w:r>
            <w:r w:rsidRPr="001E328D">
              <w:rPr>
                <w:rFonts w:ascii="Times New Roman" w:hAnsi="Times New Roman"/>
                <w:sz w:val="16"/>
                <w:szCs w:val="16"/>
              </w:rPr>
              <w:t>. True North TN9901, 1998.</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Christina Petrowska-Quilico, pianist</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Victor Feldbrill, conductor</w:t>
            </w:r>
          </w:p>
          <w:p w:rsidR="001E328D" w:rsidRPr="001E328D" w:rsidRDefault="001E328D" w:rsidP="001E328D">
            <w:pPr>
              <w:tabs>
                <w:tab w:val="left" w:pos="142"/>
              </w:tabs>
              <w:spacing w:line="240" w:lineRule="auto"/>
              <w:rPr>
                <w:rFonts w:ascii="Times New Roman" w:hAnsi="Times New Roman"/>
                <w:sz w:val="16"/>
                <w:szCs w:val="16"/>
              </w:rPr>
            </w:pPr>
            <w:r w:rsidRPr="001E328D">
              <w:rPr>
                <w:rFonts w:ascii="Times New Roman" w:hAnsi="Times New Roman"/>
                <w:sz w:val="16"/>
                <w:szCs w:val="16"/>
              </w:rPr>
              <w:t>Taipei Symphony Orchestra</w:t>
            </w:r>
          </w:p>
        </w:tc>
      </w:tr>
    </w:tbl>
    <w:p w:rsidR="00F7347E" w:rsidRPr="00F7347E" w:rsidRDefault="00F7347E" w:rsidP="00F7347E">
      <w:pPr>
        <w:rPr>
          <w:sz w:val="50"/>
          <w:szCs w:val="50"/>
        </w:rPr>
      </w:pPr>
    </w:p>
    <w:p w:rsidR="008C4D4F" w:rsidRDefault="008C4D4F" w:rsidP="006D4106">
      <w:pPr>
        <w:pStyle w:val="Heading1"/>
      </w:pPr>
    </w:p>
    <w:p w:rsidR="008C4D4F" w:rsidRPr="008C4D4F" w:rsidRDefault="00661E0B" w:rsidP="004768B3">
      <w:pPr>
        <w:pStyle w:val="Heading1"/>
      </w:pPr>
      <w:bookmarkStart w:id="146" w:name="_Toc369519789"/>
      <w:bookmarkStart w:id="147" w:name="_Toc371358967"/>
      <w:r>
        <w:rPr>
          <w:noProof/>
          <w:sz w:val="50"/>
          <w:szCs w:val="50"/>
          <w:lang w:val="en-CA" w:eastAsia="en-CA" w:bidi="ar-SA"/>
        </w:rPr>
        <w:lastRenderedPageBreak/>
        <w:pict>
          <v:shape id="_x0000_s1028" type="#_x0000_t202" style="position:absolute;left:0;text-align:left;margin-left:21.1pt;margin-top:-15.35pt;width:640.95pt;height:364.5pt;z-index:251670528" stroked="f">
            <v:textbox style="layout-flow:vertical">
              <w:txbxContent>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Appendix C</w:t>
                  </w:r>
                </w:p>
                <w:p w:rsidR="009A4051" w:rsidRPr="00FD04AC"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sidRPr="00FD04AC">
                    <w:rPr>
                      <w:b/>
                      <w:sz w:val="50"/>
                      <w:szCs w:val="50"/>
                    </w:rPr>
                    <w:t>Piano Concertos</w:t>
                  </w:r>
                  <w:r>
                    <w:rPr>
                      <w:b/>
                      <w:sz w:val="50"/>
                      <w:szCs w:val="50"/>
                    </w:rPr>
                    <w:t xml:space="preserve"> of Immigrant </w:t>
                  </w: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Canadian Composers</w:t>
                  </w:r>
                </w:p>
                <w:p w:rsidR="009A4051" w:rsidRPr="00FD04AC" w:rsidRDefault="009A4051" w:rsidP="00661E0B">
                  <w:pPr>
                    <w:spacing w:line="240" w:lineRule="auto"/>
                    <w:jc w:val="center"/>
                    <w:rPr>
                      <w:b/>
                      <w:sz w:val="50"/>
                      <w:szCs w:val="50"/>
                    </w:rPr>
                  </w:pPr>
                </w:p>
                <w:p w:rsidR="005F4824" w:rsidRDefault="009A4051" w:rsidP="00661E0B">
                  <w:pPr>
                    <w:spacing w:line="240" w:lineRule="auto"/>
                    <w:jc w:val="center"/>
                    <w:rPr>
                      <w:b/>
                      <w:sz w:val="50"/>
                      <w:szCs w:val="50"/>
                    </w:rPr>
                  </w:pPr>
                  <w:r>
                    <w:rPr>
                      <w:b/>
                      <w:sz w:val="50"/>
                      <w:szCs w:val="50"/>
                    </w:rPr>
                    <w:t xml:space="preserve">Written Prior to </w:t>
                  </w:r>
                </w:p>
                <w:p w:rsidR="005F4824" w:rsidRDefault="005F4824"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Arrival in Canada</w:t>
                  </w:r>
                </w:p>
                <w:p w:rsidR="009A4051" w:rsidRDefault="009A4051" w:rsidP="00661E0B">
                  <w:pPr>
                    <w:spacing w:line="240" w:lineRule="auto"/>
                    <w:jc w:val="center"/>
                    <w:rPr>
                      <w:b/>
                      <w:sz w:val="50"/>
                      <w:szCs w:val="50"/>
                    </w:rPr>
                  </w:pPr>
                </w:p>
                <w:p w:rsidR="009A4051" w:rsidRDefault="009A4051" w:rsidP="00661E0B">
                  <w:pPr>
                    <w:spacing w:line="240" w:lineRule="auto"/>
                    <w:jc w:val="center"/>
                    <w:rPr>
                      <w:b/>
                      <w:sz w:val="50"/>
                      <w:szCs w:val="50"/>
                    </w:rPr>
                  </w:pPr>
                  <w:r>
                    <w:rPr>
                      <w:b/>
                      <w:sz w:val="50"/>
                      <w:szCs w:val="50"/>
                    </w:rPr>
                    <w:t>(1931-1994)</w:t>
                  </w:r>
                </w:p>
                <w:p w:rsidR="009A4051" w:rsidRDefault="009A4051" w:rsidP="00661E0B"/>
              </w:txbxContent>
            </v:textbox>
          </v:shape>
        </w:pict>
      </w:r>
      <w:r w:rsidR="00784539" w:rsidRPr="004768B3">
        <w:rPr>
          <w:sz w:val="50"/>
          <w:szCs w:val="50"/>
        </w:rPr>
        <w:t>Appendix C</w:t>
      </w:r>
      <w:bookmarkEnd w:id="146"/>
      <w:bookmarkEnd w:id="147"/>
    </w:p>
    <w:p w:rsidR="00784539" w:rsidRDefault="00715EAB" w:rsidP="008C4D4F">
      <w:pPr>
        <w:spacing w:line="240" w:lineRule="auto"/>
        <w:jc w:val="center"/>
        <w:rPr>
          <w:b/>
          <w:sz w:val="50"/>
          <w:szCs w:val="50"/>
        </w:rPr>
      </w:pPr>
      <w:r>
        <w:rPr>
          <w:b/>
          <w:sz w:val="50"/>
          <w:szCs w:val="50"/>
        </w:rPr>
        <w:t>Piano Concertos of</w:t>
      </w:r>
      <w:r w:rsidR="00784539" w:rsidRPr="00784539">
        <w:rPr>
          <w:b/>
          <w:sz w:val="50"/>
          <w:szCs w:val="50"/>
        </w:rPr>
        <w:t xml:space="preserve"> </w:t>
      </w:r>
      <w:r>
        <w:rPr>
          <w:b/>
          <w:sz w:val="50"/>
          <w:szCs w:val="50"/>
        </w:rPr>
        <w:t xml:space="preserve">Immigrant </w:t>
      </w:r>
      <w:r w:rsidR="00784539" w:rsidRPr="00784539">
        <w:rPr>
          <w:b/>
          <w:sz w:val="50"/>
          <w:szCs w:val="50"/>
        </w:rPr>
        <w:t xml:space="preserve">Canadian Composers </w:t>
      </w:r>
    </w:p>
    <w:p w:rsidR="008C4D4F" w:rsidRDefault="008C4D4F" w:rsidP="008C4D4F">
      <w:pPr>
        <w:spacing w:line="240" w:lineRule="auto"/>
        <w:jc w:val="center"/>
        <w:rPr>
          <w:b/>
          <w:sz w:val="50"/>
          <w:szCs w:val="50"/>
        </w:rPr>
      </w:pPr>
    </w:p>
    <w:p w:rsidR="00784539" w:rsidRDefault="00784539" w:rsidP="008C4D4F">
      <w:pPr>
        <w:spacing w:line="240" w:lineRule="auto"/>
        <w:jc w:val="center"/>
        <w:rPr>
          <w:b/>
          <w:sz w:val="50"/>
          <w:szCs w:val="50"/>
        </w:rPr>
      </w:pPr>
      <w:r>
        <w:rPr>
          <w:b/>
          <w:sz w:val="50"/>
          <w:szCs w:val="50"/>
        </w:rPr>
        <w:t>W</w:t>
      </w:r>
      <w:r w:rsidRPr="00784539">
        <w:rPr>
          <w:b/>
          <w:sz w:val="50"/>
          <w:szCs w:val="50"/>
        </w:rPr>
        <w:t xml:space="preserve">ritten </w:t>
      </w:r>
      <w:r>
        <w:rPr>
          <w:b/>
          <w:sz w:val="50"/>
          <w:szCs w:val="50"/>
        </w:rPr>
        <w:t>P</w:t>
      </w:r>
      <w:r w:rsidRPr="00784539">
        <w:rPr>
          <w:b/>
          <w:sz w:val="50"/>
          <w:szCs w:val="50"/>
        </w:rPr>
        <w:t xml:space="preserve">rior to </w:t>
      </w:r>
      <w:r>
        <w:rPr>
          <w:b/>
          <w:sz w:val="50"/>
          <w:szCs w:val="50"/>
        </w:rPr>
        <w:t>A</w:t>
      </w:r>
      <w:r w:rsidRPr="00784539">
        <w:rPr>
          <w:b/>
          <w:sz w:val="50"/>
          <w:szCs w:val="50"/>
        </w:rPr>
        <w:t>rrival in Canada</w:t>
      </w:r>
    </w:p>
    <w:p w:rsidR="008C4D4F" w:rsidRDefault="008C4D4F" w:rsidP="008C4D4F">
      <w:pPr>
        <w:spacing w:line="240" w:lineRule="auto"/>
        <w:jc w:val="center"/>
        <w:rPr>
          <w:b/>
          <w:sz w:val="50"/>
          <w:szCs w:val="50"/>
        </w:rPr>
      </w:pPr>
    </w:p>
    <w:p w:rsidR="00E930DF" w:rsidRDefault="00E930DF" w:rsidP="008C4D4F">
      <w:pPr>
        <w:spacing w:line="240" w:lineRule="auto"/>
        <w:jc w:val="center"/>
        <w:rPr>
          <w:b/>
          <w:sz w:val="50"/>
          <w:szCs w:val="50"/>
        </w:rPr>
      </w:pPr>
      <w:r>
        <w:rPr>
          <w:b/>
          <w:sz w:val="50"/>
          <w:szCs w:val="50"/>
        </w:rPr>
        <w:t>(1931-1994)</w:t>
      </w:r>
    </w:p>
    <w:p w:rsidR="00661E0B" w:rsidRDefault="00784539">
      <w:pPr>
        <w:spacing w:line="240" w:lineRule="auto"/>
        <w:rPr>
          <w:b/>
          <w:sz w:val="50"/>
          <w:szCs w:val="50"/>
        </w:rPr>
        <w:sectPr w:rsidR="00661E0B" w:rsidSect="005F4824">
          <w:type w:val="continuous"/>
          <w:pgSz w:w="15840" w:h="12240" w:orient="landscape"/>
          <w:pgMar w:top="2977" w:right="1440" w:bottom="1800" w:left="1440" w:header="720" w:footer="720" w:gutter="0"/>
          <w:cols w:space="720"/>
          <w:docGrid w:linePitch="326"/>
        </w:sectPr>
      </w:pPr>
      <w:r>
        <w:rPr>
          <w:b/>
          <w:sz w:val="50"/>
          <w:szCs w:val="50"/>
        </w:rPr>
        <w:br w:type="page"/>
      </w:r>
    </w:p>
    <w:p w:rsidR="00784539" w:rsidRDefault="00784539">
      <w:pPr>
        <w:spacing w:line="240" w:lineRule="auto"/>
        <w:rPr>
          <w:b/>
          <w:sz w:val="50"/>
          <w:szCs w:val="50"/>
        </w:rPr>
      </w:pPr>
    </w:p>
    <w:p w:rsidR="00EA40CE" w:rsidRPr="007D0BBB" w:rsidRDefault="00EA40CE" w:rsidP="00EA40CE">
      <w:pPr>
        <w:pStyle w:val="Default"/>
        <w:rPr>
          <w:sz w:val="22"/>
          <w:szCs w:val="20"/>
        </w:rPr>
      </w:pPr>
      <w:r w:rsidRPr="007D0BBB">
        <w:rPr>
          <w:sz w:val="22"/>
          <w:szCs w:val="20"/>
        </w:rPr>
        <w:t>Sources:</w:t>
      </w:r>
    </w:p>
    <w:p w:rsidR="00EA40CE" w:rsidRPr="007D0BBB" w:rsidRDefault="00EA40CE" w:rsidP="00EA40CE">
      <w:pPr>
        <w:pStyle w:val="Default"/>
        <w:rPr>
          <w:sz w:val="22"/>
          <w:szCs w:val="20"/>
        </w:rPr>
      </w:pPr>
    </w:p>
    <w:p w:rsidR="00EA40CE" w:rsidRDefault="00EA40CE" w:rsidP="00EA40CE">
      <w:pPr>
        <w:pStyle w:val="Default"/>
        <w:rPr>
          <w:sz w:val="22"/>
          <w:szCs w:val="20"/>
        </w:rPr>
      </w:pPr>
      <w:r w:rsidRPr="007D0BBB">
        <w:rPr>
          <w:sz w:val="22"/>
          <w:szCs w:val="20"/>
        </w:rPr>
        <w:t xml:space="preserve">Canadian Music Centre website: </w:t>
      </w:r>
      <w:hyperlink r:id="rId108" w:history="1">
        <w:r w:rsidRPr="00031AC4">
          <w:rPr>
            <w:rStyle w:val="Hyperlink"/>
            <w:color w:val="auto"/>
            <w:sz w:val="22"/>
            <w:szCs w:val="20"/>
          </w:rPr>
          <w:t>www.musiccentre.ca</w:t>
        </w:r>
      </w:hyperlink>
      <w:r w:rsidRPr="007D0BBB">
        <w:rPr>
          <w:sz w:val="22"/>
          <w:szCs w:val="20"/>
        </w:rPr>
        <w:t xml:space="preserve"> </w:t>
      </w:r>
    </w:p>
    <w:p w:rsidR="00EA40CE" w:rsidRPr="007D0BBB" w:rsidRDefault="00EA40CE" w:rsidP="00EA40CE">
      <w:pPr>
        <w:pStyle w:val="Default"/>
        <w:rPr>
          <w:sz w:val="22"/>
          <w:szCs w:val="20"/>
        </w:rPr>
      </w:pPr>
      <w:r w:rsidRPr="007D0BBB">
        <w:rPr>
          <w:sz w:val="22"/>
          <w:szCs w:val="20"/>
        </w:rPr>
        <w:t xml:space="preserve">Composer websites when </w:t>
      </w:r>
      <w:proofErr w:type="gramStart"/>
      <w:r w:rsidRPr="007D0BBB">
        <w:rPr>
          <w:sz w:val="22"/>
          <w:szCs w:val="20"/>
        </w:rPr>
        <w:t>av</w:t>
      </w:r>
      <w:r>
        <w:rPr>
          <w:sz w:val="22"/>
          <w:szCs w:val="20"/>
        </w:rPr>
        <w:t>ailable,</w:t>
      </w:r>
      <w:proofErr w:type="gramEnd"/>
      <w:r>
        <w:rPr>
          <w:sz w:val="22"/>
          <w:szCs w:val="20"/>
        </w:rPr>
        <w:t xml:space="preserve"> see Bibliography.</w:t>
      </w:r>
    </w:p>
    <w:p w:rsidR="00EA40CE" w:rsidRPr="007D0BBB" w:rsidRDefault="00EA40CE" w:rsidP="00EA40CE">
      <w:pPr>
        <w:pStyle w:val="Default"/>
        <w:rPr>
          <w:sz w:val="22"/>
          <w:szCs w:val="20"/>
        </w:rPr>
      </w:pPr>
      <w:r w:rsidRPr="007D0BBB">
        <w:rPr>
          <w:sz w:val="22"/>
          <w:szCs w:val="20"/>
        </w:rPr>
        <w:t xml:space="preserve">Encyclopedia of Canadian Music website: </w:t>
      </w:r>
      <w:hyperlink r:id="rId109" w:history="1">
        <w:r w:rsidRPr="00031AC4">
          <w:rPr>
            <w:rStyle w:val="Hyperlink"/>
            <w:color w:val="auto"/>
            <w:sz w:val="22"/>
            <w:szCs w:val="20"/>
          </w:rPr>
          <w:t>www.thecanadianencyclopedia.com</w:t>
        </w:r>
      </w:hyperlink>
      <w:r w:rsidRPr="00031AC4">
        <w:rPr>
          <w:color w:val="auto"/>
          <w:sz w:val="22"/>
          <w:szCs w:val="20"/>
        </w:rPr>
        <w:t xml:space="preserve"> </w:t>
      </w:r>
    </w:p>
    <w:p w:rsidR="00EA40CE" w:rsidRPr="00031AC4" w:rsidRDefault="00EA40CE" w:rsidP="00EA40CE">
      <w:pPr>
        <w:pStyle w:val="Default"/>
        <w:rPr>
          <w:sz w:val="22"/>
          <w:szCs w:val="20"/>
        </w:rPr>
      </w:pPr>
      <w:r>
        <w:rPr>
          <w:sz w:val="22"/>
          <w:szCs w:val="20"/>
        </w:rPr>
        <w:t xml:space="preserve">Hinson, Maurice. </w:t>
      </w:r>
      <w:proofErr w:type="gramStart"/>
      <w:r w:rsidRPr="00031AC4">
        <w:rPr>
          <w:i/>
          <w:sz w:val="22"/>
          <w:szCs w:val="20"/>
        </w:rPr>
        <w:t>Music for Piano and Orchestra</w:t>
      </w:r>
      <w:r>
        <w:rPr>
          <w:i/>
          <w:sz w:val="22"/>
          <w:szCs w:val="20"/>
        </w:rPr>
        <w:t xml:space="preserve"> </w:t>
      </w:r>
      <w:r>
        <w:rPr>
          <w:sz w:val="22"/>
          <w:szCs w:val="20"/>
        </w:rPr>
        <w:t>(Bloomington, ID: Indiana University Press, 1993).</w:t>
      </w:r>
      <w:proofErr w:type="gramEnd"/>
    </w:p>
    <w:p w:rsidR="00EA40CE" w:rsidRDefault="00EA40CE" w:rsidP="00EA40CE">
      <w:pPr>
        <w:pStyle w:val="Default"/>
        <w:rPr>
          <w:sz w:val="22"/>
          <w:szCs w:val="20"/>
        </w:rPr>
      </w:pPr>
      <w:r w:rsidRPr="007D0BBB">
        <w:rPr>
          <w:sz w:val="22"/>
          <w:szCs w:val="20"/>
        </w:rPr>
        <w:t xml:space="preserve">Zuk, Ireneus. </w:t>
      </w:r>
      <w:proofErr w:type="gramStart"/>
      <w:r w:rsidRPr="007D0BBB">
        <w:rPr>
          <w:sz w:val="22"/>
          <w:szCs w:val="20"/>
        </w:rPr>
        <w:t xml:space="preserve">“The Piano Concerto in Canada (1900-1980): A Bibliographic Survey” </w:t>
      </w:r>
      <w:r w:rsidRPr="00031AC4">
        <w:rPr>
          <w:sz w:val="22"/>
          <w:szCs w:val="20"/>
        </w:rPr>
        <w:t>(</w:t>
      </w:r>
      <w:r w:rsidRPr="007D0BBB">
        <w:rPr>
          <w:sz w:val="22"/>
          <w:szCs w:val="20"/>
        </w:rPr>
        <w:t>DMA diss, Peabody Institute of The John Hopkins University, 1985).</w:t>
      </w:r>
      <w:proofErr w:type="gramEnd"/>
    </w:p>
    <w:p w:rsidR="00EA40CE" w:rsidRPr="00EA40CE" w:rsidRDefault="00EA40CE" w:rsidP="00EA40CE">
      <w:pPr>
        <w:pStyle w:val="Default"/>
        <w:rPr>
          <w:sz w:val="22"/>
          <w:szCs w:val="20"/>
        </w:rPr>
      </w:pPr>
    </w:p>
    <w:tbl>
      <w:tblPr>
        <w:tblStyle w:val="TableGrid"/>
        <w:tblW w:w="12758" w:type="dxa"/>
        <w:tblInd w:w="142" w:type="dxa"/>
        <w:tblBorders>
          <w:left w:val="none" w:sz="0" w:space="0" w:color="auto"/>
          <w:right w:val="none" w:sz="0" w:space="0" w:color="auto"/>
          <w:insideV w:val="none" w:sz="0" w:space="0" w:color="auto"/>
        </w:tblBorders>
        <w:tblLayout w:type="fixed"/>
        <w:tblCellMar>
          <w:top w:w="57" w:type="dxa"/>
          <w:left w:w="0" w:type="dxa"/>
          <w:right w:w="0" w:type="dxa"/>
        </w:tblCellMar>
        <w:tblLook w:val="04A0"/>
      </w:tblPr>
      <w:tblGrid>
        <w:gridCol w:w="708"/>
        <w:gridCol w:w="2552"/>
        <w:gridCol w:w="2552"/>
        <w:gridCol w:w="2551"/>
        <w:gridCol w:w="4395"/>
      </w:tblGrid>
      <w:tr w:rsidR="00E930DF" w:rsidRPr="00754F18" w:rsidTr="00812451">
        <w:trPr>
          <w:cantSplit/>
          <w:trHeight w:val="20"/>
        </w:trPr>
        <w:tc>
          <w:tcPr>
            <w:tcW w:w="708" w:type="dxa"/>
            <w:tcBorders>
              <w:top w:val="single" w:sz="4" w:space="0" w:color="auto"/>
            </w:tcBorders>
            <w:tcMar>
              <w:top w:w="57" w:type="dxa"/>
              <w:left w:w="28" w:type="dxa"/>
              <w:right w:w="28" w:type="dxa"/>
            </w:tcMar>
          </w:tcPr>
          <w:p w:rsidR="00E930DF" w:rsidRPr="00754F18" w:rsidRDefault="00E930DF" w:rsidP="00E930DF">
            <w:pPr>
              <w:tabs>
                <w:tab w:val="left" w:pos="142"/>
              </w:tabs>
              <w:spacing w:line="240" w:lineRule="auto"/>
              <w:rPr>
                <w:rFonts w:cstheme="minorHAnsi"/>
                <w:b/>
                <w:sz w:val="16"/>
                <w:szCs w:val="16"/>
              </w:rPr>
            </w:pPr>
            <w:r>
              <w:rPr>
                <w:rFonts w:cstheme="minorHAnsi"/>
                <w:b/>
                <w:sz w:val="16"/>
                <w:szCs w:val="16"/>
              </w:rPr>
              <w:t>Date</w:t>
            </w:r>
          </w:p>
        </w:tc>
        <w:tc>
          <w:tcPr>
            <w:tcW w:w="2552" w:type="dxa"/>
            <w:tcBorders>
              <w:top w:val="single" w:sz="4" w:space="0" w:color="auto"/>
            </w:tcBorders>
            <w:tcMar>
              <w:top w:w="57" w:type="dxa"/>
              <w:left w:w="28" w:type="dxa"/>
              <w:right w:w="28" w:type="dxa"/>
            </w:tcMar>
          </w:tcPr>
          <w:p w:rsidR="00E930DF" w:rsidRPr="00754F18" w:rsidRDefault="00E930DF" w:rsidP="00E930DF">
            <w:pPr>
              <w:tabs>
                <w:tab w:val="left" w:pos="142"/>
              </w:tabs>
              <w:spacing w:line="240" w:lineRule="auto"/>
              <w:rPr>
                <w:rFonts w:cstheme="minorHAnsi"/>
                <w:b/>
                <w:sz w:val="16"/>
                <w:szCs w:val="16"/>
              </w:rPr>
            </w:pPr>
            <w:r>
              <w:rPr>
                <w:rFonts w:cstheme="minorHAnsi"/>
                <w:b/>
                <w:sz w:val="16"/>
                <w:szCs w:val="16"/>
              </w:rPr>
              <w:t>Composer</w:t>
            </w:r>
          </w:p>
        </w:tc>
        <w:tc>
          <w:tcPr>
            <w:tcW w:w="2552" w:type="dxa"/>
            <w:tcBorders>
              <w:top w:val="single" w:sz="4" w:space="0" w:color="auto"/>
            </w:tcBorders>
            <w:tcMar>
              <w:top w:w="57" w:type="dxa"/>
              <w:left w:w="28" w:type="dxa"/>
              <w:bottom w:w="57" w:type="dxa"/>
              <w:right w:w="28" w:type="dxa"/>
            </w:tcMar>
          </w:tcPr>
          <w:p w:rsidR="00E930DF" w:rsidRPr="003C0FA4" w:rsidRDefault="00E930DF" w:rsidP="00E930DF">
            <w:pPr>
              <w:tabs>
                <w:tab w:val="left" w:pos="142"/>
              </w:tabs>
              <w:spacing w:line="240" w:lineRule="auto"/>
              <w:rPr>
                <w:rFonts w:cstheme="minorHAnsi"/>
                <w:b/>
                <w:sz w:val="16"/>
                <w:szCs w:val="16"/>
              </w:rPr>
            </w:pPr>
            <w:r w:rsidRPr="003C0FA4">
              <w:rPr>
                <w:rFonts w:cstheme="minorHAnsi"/>
                <w:b/>
                <w:sz w:val="16"/>
                <w:szCs w:val="16"/>
              </w:rPr>
              <w:t>Title</w:t>
            </w:r>
          </w:p>
        </w:tc>
        <w:tc>
          <w:tcPr>
            <w:tcW w:w="2551" w:type="dxa"/>
            <w:tcBorders>
              <w:top w:val="single" w:sz="4" w:space="0" w:color="auto"/>
            </w:tcBorders>
            <w:tcMar>
              <w:top w:w="57" w:type="dxa"/>
              <w:left w:w="28" w:type="dxa"/>
              <w:bottom w:w="57" w:type="dxa"/>
              <w:right w:w="28" w:type="dxa"/>
            </w:tcMar>
          </w:tcPr>
          <w:p w:rsidR="00E930DF" w:rsidRPr="00784539" w:rsidRDefault="00E930DF" w:rsidP="00E930DF">
            <w:pPr>
              <w:tabs>
                <w:tab w:val="left" w:pos="142"/>
              </w:tabs>
              <w:spacing w:line="240" w:lineRule="auto"/>
              <w:rPr>
                <w:rFonts w:cstheme="minorHAnsi"/>
                <w:b/>
                <w:sz w:val="16"/>
                <w:szCs w:val="16"/>
              </w:rPr>
            </w:pPr>
            <w:r w:rsidRPr="00784539">
              <w:rPr>
                <w:rFonts w:cstheme="minorHAnsi"/>
                <w:b/>
                <w:sz w:val="16"/>
                <w:szCs w:val="16"/>
              </w:rPr>
              <w:t xml:space="preserve">Notes (as available): </w:t>
            </w:r>
          </w:p>
          <w:p w:rsidR="00E930DF" w:rsidRPr="00416C9D" w:rsidRDefault="00E930DF" w:rsidP="00E930DF">
            <w:pPr>
              <w:tabs>
                <w:tab w:val="left" w:pos="142"/>
              </w:tabs>
              <w:spacing w:line="240" w:lineRule="auto"/>
              <w:rPr>
                <w:rFonts w:cstheme="minorHAnsi"/>
                <w:sz w:val="16"/>
                <w:szCs w:val="16"/>
              </w:rPr>
            </w:pPr>
            <w:r w:rsidRPr="00784539">
              <w:rPr>
                <w:rFonts w:cstheme="minorHAnsi"/>
                <w:b/>
                <w:sz w:val="16"/>
                <w:szCs w:val="16"/>
              </w:rPr>
              <w:t>Duration, Orchestration, Publisher</w:t>
            </w:r>
          </w:p>
        </w:tc>
        <w:tc>
          <w:tcPr>
            <w:tcW w:w="4395" w:type="dxa"/>
            <w:tcBorders>
              <w:top w:val="single" w:sz="4" w:space="0" w:color="auto"/>
            </w:tcBorders>
            <w:tcMar>
              <w:top w:w="57" w:type="dxa"/>
              <w:left w:w="28" w:type="dxa"/>
              <w:right w:w="28" w:type="dxa"/>
            </w:tcMar>
          </w:tcPr>
          <w:p w:rsidR="00E930DF" w:rsidRPr="00754F18" w:rsidRDefault="00E930DF" w:rsidP="00E930DF">
            <w:pPr>
              <w:tabs>
                <w:tab w:val="left" w:pos="142"/>
              </w:tabs>
              <w:spacing w:line="240" w:lineRule="auto"/>
              <w:ind w:right="142"/>
              <w:rPr>
                <w:rFonts w:cstheme="minorHAnsi"/>
                <w:b/>
                <w:sz w:val="16"/>
                <w:szCs w:val="16"/>
              </w:rPr>
            </w:pPr>
            <w:r w:rsidRPr="00754F18">
              <w:rPr>
                <w:rFonts w:cstheme="minorHAnsi"/>
                <w:b/>
                <w:sz w:val="16"/>
                <w:szCs w:val="16"/>
              </w:rPr>
              <w:t>Discography</w:t>
            </w:r>
          </w:p>
        </w:tc>
      </w:tr>
      <w:tr w:rsidR="00E930DF" w:rsidRPr="00A179AA" w:rsidTr="00812451">
        <w:trPr>
          <w:cantSplit/>
          <w:trHeight w:val="20"/>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1931</w:t>
            </w:r>
          </w:p>
        </w:tc>
        <w:tc>
          <w:tcPr>
            <w:tcW w:w="2552" w:type="dxa"/>
            <w:tcMar>
              <w:top w:w="57" w:type="dxa"/>
              <w:left w:w="28" w:type="dxa"/>
              <w:right w:w="28" w:type="dxa"/>
            </w:tcMar>
          </w:tcPr>
          <w:p w:rsidR="00E930DF"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Eckhardt-Gramatté</w:t>
            </w:r>
            <w:r w:rsidR="00812451">
              <w:rPr>
                <w:rFonts w:ascii="Times New Roman" w:hAnsi="Times New Roman"/>
                <w:sz w:val="16"/>
                <w:szCs w:val="16"/>
              </w:rPr>
              <w:t>, Sophie Carmen</w:t>
            </w:r>
          </w:p>
          <w:p w:rsidR="00812451" w:rsidRPr="00A179AA" w:rsidRDefault="00812451" w:rsidP="00E930DF">
            <w:pPr>
              <w:tabs>
                <w:tab w:val="left" w:pos="142"/>
              </w:tabs>
              <w:spacing w:line="240" w:lineRule="auto"/>
              <w:rPr>
                <w:rFonts w:ascii="Times New Roman" w:hAnsi="Times New Roman"/>
                <w:sz w:val="16"/>
                <w:szCs w:val="16"/>
              </w:rPr>
            </w:pPr>
            <w:r>
              <w:rPr>
                <w:rFonts w:ascii="Times New Roman" w:hAnsi="Times New Roman"/>
                <w:sz w:val="16"/>
                <w:szCs w:val="16"/>
              </w:rPr>
              <w:t>(1899-1974, Russia)</w:t>
            </w: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Concerto No. 1, E. 160</w:t>
            </w:r>
          </w:p>
          <w:p w:rsidR="00E930DF" w:rsidRPr="00A179AA" w:rsidRDefault="00E930DF" w:rsidP="00F64123">
            <w:pPr>
              <w:pStyle w:val="ListParagraph"/>
              <w:numPr>
                <w:ilvl w:val="0"/>
                <w:numId w:val="63"/>
              </w:numPr>
              <w:tabs>
                <w:tab w:val="left" w:pos="142"/>
              </w:tabs>
              <w:spacing w:line="240" w:lineRule="auto"/>
              <w:rPr>
                <w:rFonts w:ascii="Times New Roman" w:hAnsi="Times New Roman"/>
                <w:sz w:val="16"/>
                <w:szCs w:val="16"/>
              </w:rPr>
            </w:pPr>
            <w:r w:rsidRPr="00A179AA">
              <w:rPr>
                <w:rFonts w:ascii="Times New Roman" w:hAnsi="Times New Roman"/>
                <w:sz w:val="16"/>
                <w:szCs w:val="16"/>
              </w:rPr>
              <w:t>Maestoso</w:t>
            </w:r>
          </w:p>
          <w:p w:rsidR="00E930DF" w:rsidRPr="00A179AA" w:rsidRDefault="00E930DF" w:rsidP="00F64123">
            <w:pPr>
              <w:pStyle w:val="ListParagraph"/>
              <w:numPr>
                <w:ilvl w:val="0"/>
                <w:numId w:val="63"/>
              </w:numPr>
              <w:tabs>
                <w:tab w:val="left" w:pos="142"/>
              </w:tabs>
              <w:spacing w:line="240" w:lineRule="auto"/>
              <w:rPr>
                <w:rFonts w:ascii="Times New Roman" w:hAnsi="Times New Roman"/>
                <w:sz w:val="16"/>
                <w:szCs w:val="16"/>
              </w:rPr>
            </w:pPr>
            <w:r w:rsidRPr="00A179AA">
              <w:rPr>
                <w:rFonts w:ascii="Times New Roman" w:hAnsi="Times New Roman"/>
                <w:sz w:val="16"/>
                <w:szCs w:val="16"/>
              </w:rPr>
              <w:t>Andante</w:t>
            </w:r>
          </w:p>
          <w:p w:rsidR="00E930DF" w:rsidRPr="00A179AA" w:rsidRDefault="00E930DF" w:rsidP="00F64123">
            <w:pPr>
              <w:pStyle w:val="ListParagraph"/>
              <w:numPr>
                <w:ilvl w:val="0"/>
                <w:numId w:val="63"/>
              </w:numPr>
              <w:tabs>
                <w:tab w:val="left" w:pos="142"/>
              </w:tabs>
              <w:spacing w:line="240" w:lineRule="auto"/>
              <w:rPr>
                <w:rFonts w:ascii="Times New Roman" w:hAnsi="Times New Roman"/>
                <w:sz w:val="16"/>
                <w:szCs w:val="16"/>
              </w:rPr>
            </w:pPr>
            <w:r w:rsidRPr="00A179AA">
              <w:rPr>
                <w:rFonts w:ascii="Times New Roman" w:hAnsi="Times New Roman"/>
                <w:sz w:val="16"/>
                <w:szCs w:val="16"/>
              </w:rPr>
              <w:t xml:space="preserve">Viva </w:t>
            </w:r>
            <w:proofErr w:type="spellStart"/>
            <w:r w:rsidRPr="00A179AA">
              <w:rPr>
                <w:rFonts w:ascii="Times New Roman" w:hAnsi="Times New Roman"/>
                <w:sz w:val="16"/>
                <w:szCs w:val="16"/>
              </w:rPr>
              <w:t>ma non</w:t>
            </w:r>
            <w:proofErr w:type="spellEnd"/>
            <w:r w:rsidRPr="00A179AA">
              <w:rPr>
                <w:rFonts w:ascii="Times New Roman" w:hAnsi="Times New Roman"/>
                <w:sz w:val="16"/>
                <w:szCs w:val="16"/>
              </w:rPr>
              <w:t xml:space="preserve"> troppo</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32:00</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3233/4231/timp. perc./harp/strings</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CMC</w:t>
            </w:r>
          </w:p>
        </w:tc>
        <w:tc>
          <w:tcPr>
            <w:tcW w:w="4395" w:type="dxa"/>
            <w:tcMar>
              <w:top w:w="57" w:type="dxa"/>
              <w:left w:w="28" w:type="dxa"/>
              <w:right w:w="28" w:type="dxa"/>
            </w:tcMar>
          </w:tcPr>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i/>
                <w:sz w:val="16"/>
                <w:szCs w:val="16"/>
              </w:rPr>
              <w:t xml:space="preserve">Concerto </w:t>
            </w:r>
            <w:r w:rsidR="00D12532" w:rsidRPr="00A179AA">
              <w:rPr>
                <w:rFonts w:ascii="Times New Roman" w:hAnsi="Times New Roman"/>
                <w:i/>
                <w:sz w:val="16"/>
                <w:szCs w:val="16"/>
              </w:rPr>
              <w:t>for piano</w:t>
            </w:r>
            <w:r w:rsidRPr="00A179AA">
              <w:rPr>
                <w:rFonts w:ascii="Times New Roman" w:hAnsi="Times New Roman"/>
                <w:i/>
                <w:sz w:val="16"/>
                <w:szCs w:val="16"/>
              </w:rPr>
              <w:t xml:space="preserve"> and orchestra no. 1</w:t>
            </w:r>
            <w:r w:rsidRPr="00A179AA">
              <w:rPr>
                <w:rFonts w:ascii="Times New Roman" w:hAnsi="Times New Roman"/>
                <w:sz w:val="16"/>
                <w:szCs w:val="16"/>
              </w:rPr>
              <w:t xml:space="preserve">. CentreStreams, unknown year. </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Marc-André Hamelin, pianist</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Mario Bernardi</w:t>
            </w:r>
            <w:r w:rsidR="008D4C6F">
              <w:rPr>
                <w:rFonts w:ascii="Times New Roman" w:hAnsi="Times New Roman"/>
                <w:sz w:val="16"/>
                <w:szCs w:val="16"/>
              </w:rPr>
              <w:t>, conductor</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Calgary Philharmonic Orchestra</w:t>
            </w:r>
          </w:p>
          <w:p w:rsidR="00E930DF" w:rsidRPr="00A179AA" w:rsidRDefault="00E930DF" w:rsidP="00784539">
            <w:pPr>
              <w:tabs>
                <w:tab w:val="left" w:pos="142"/>
                <w:tab w:val="left" w:pos="1881"/>
              </w:tabs>
              <w:spacing w:line="240" w:lineRule="auto"/>
              <w:rPr>
                <w:rFonts w:ascii="Times New Roman" w:hAnsi="Times New Roman"/>
                <w:sz w:val="16"/>
                <w:szCs w:val="16"/>
              </w:rPr>
            </w:pP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i/>
                <w:sz w:val="16"/>
                <w:szCs w:val="16"/>
              </w:rPr>
              <w:t xml:space="preserve">Concerto for piano and </w:t>
            </w:r>
            <w:proofErr w:type="gramStart"/>
            <w:r w:rsidRPr="00A179AA">
              <w:rPr>
                <w:rFonts w:ascii="Times New Roman" w:hAnsi="Times New Roman"/>
                <w:i/>
                <w:sz w:val="16"/>
                <w:szCs w:val="16"/>
              </w:rPr>
              <w:t>orchestra  no</w:t>
            </w:r>
            <w:proofErr w:type="gramEnd"/>
            <w:r w:rsidRPr="00A179AA">
              <w:rPr>
                <w:rFonts w:ascii="Times New Roman" w:hAnsi="Times New Roman"/>
                <w:i/>
                <w:sz w:val="16"/>
                <w:szCs w:val="16"/>
              </w:rPr>
              <w:t>. 1</w:t>
            </w:r>
            <w:r w:rsidRPr="00A179AA">
              <w:rPr>
                <w:rFonts w:ascii="Times New Roman" w:hAnsi="Times New Roman"/>
                <w:sz w:val="16"/>
                <w:szCs w:val="16"/>
              </w:rPr>
              <w:t>. Centrestreams, 1932.</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S. C. Eckhardt-Gramatté, pianist</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Ernst Kunwald, conductor</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Berlin Symphonics</w:t>
            </w:r>
          </w:p>
        </w:tc>
      </w:tr>
      <w:tr w:rsidR="00E930DF" w:rsidRPr="00A179AA" w:rsidTr="00812451">
        <w:trPr>
          <w:cantSplit/>
          <w:trHeight w:val="148"/>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1946</w:t>
            </w:r>
          </w:p>
        </w:tc>
        <w:tc>
          <w:tcPr>
            <w:tcW w:w="2552" w:type="dxa"/>
            <w:tcMar>
              <w:top w:w="57" w:type="dxa"/>
              <w:left w:w="28" w:type="dxa"/>
              <w:right w:w="28" w:type="dxa"/>
            </w:tcMar>
          </w:tcPr>
          <w:p w:rsidR="00E930DF"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Eckhardt-Gramatté</w:t>
            </w:r>
            <w:r w:rsidR="00812451">
              <w:rPr>
                <w:rFonts w:ascii="Times New Roman" w:hAnsi="Times New Roman"/>
                <w:sz w:val="16"/>
                <w:szCs w:val="16"/>
              </w:rPr>
              <w:t>, Sophie Carmen</w:t>
            </w:r>
          </w:p>
          <w:p w:rsidR="00812451" w:rsidRPr="00A179AA" w:rsidRDefault="00812451" w:rsidP="00E930DF">
            <w:pPr>
              <w:tabs>
                <w:tab w:val="left" w:pos="142"/>
              </w:tabs>
              <w:spacing w:line="240" w:lineRule="auto"/>
              <w:rPr>
                <w:rFonts w:ascii="Times New Roman" w:hAnsi="Times New Roman"/>
                <w:sz w:val="16"/>
                <w:szCs w:val="16"/>
              </w:rPr>
            </w:pPr>
            <w:r>
              <w:rPr>
                <w:rFonts w:ascii="Times New Roman" w:hAnsi="Times New Roman"/>
                <w:sz w:val="16"/>
                <w:szCs w:val="16"/>
              </w:rPr>
              <w:t>(1899-1974, Russia)</w:t>
            </w: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Piano Concerto No. 2, E. 117</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30:00</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3232/4331/timp. perc./strings</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CMC</w:t>
            </w:r>
          </w:p>
        </w:tc>
        <w:tc>
          <w:tcPr>
            <w:tcW w:w="4395" w:type="dxa"/>
            <w:tcMar>
              <w:top w:w="57" w:type="dxa"/>
              <w:left w:w="28" w:type="dxa"/>
              <w:right w:w="28" w:type="dxa"/>
            </w:tcMar>
          </w:tcPr>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i/>
                <w:sz w:val="16"/>
                <w:szCs w:val="16"/>
              </w:rPr>
              <w:t>Piano Concerto no. 2, E.117</w:t>
            </w:r>
            <w:r w:rsidRPr="00A179AA">
              <w:rPr>
                <w:rFonts w:ascii="Times New Roman" w:hAnsi="Times New Roman"/>
                <w:sz w:val="16"/>
                <w:szCs w:val="16"/>
              </w:rPr>
              <w:t>. CentreStreams, unknown year.</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Marc-André Hamelin, pianist</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Mario Bernardi, conductor</w:t>
            </w:r>
          </w:p>
          <w:p w:rsidR="00E930DF" w:rsidRPr="00A179AA" w:rsidRDefault="00E930DF" w:rsidP="00784539">
            <w:pPr>
              <w:tabs>
                <w:tab w:val="left" w:pos="142"/>
                <w:tab w:val="left" w:pos="1881"/>
              </w:tabs>
              <w:spacing w:line="240" w:lineRule="auto"/>
              <w:rPr>
                <w:rFonts w:ascii="Times New Roman" w:hAnsi="Times New Roman"/>
                <w:sz w:val="16"/>
                <w:szCs w:val="16"/>
              </w:rPr>
            </w:pPr>
            <w:r w:rsidRPr="00A179AA">
              <w:rPr>
                <w:rFonts w:ascii="Times New Roman" w:hAnsi="Times New Roman"/>
                <w:sz w:val="16"/>
                <w:szCs w:val="16"/>
              </w:rPr>
              <w:t>Calgary Philharmonic Orchestra</w:t>
            </w:r>
          </w:p>
        </w:tc>
      </w:tr>
      <w:tr w:rsidR="00E930DF" w:rsidRPr="00A179AA" w:rsidTr="00812451">
        <w:trPr>
          <w:cantSplit/>
          <w:trHeight w:val="20"/>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1971</w:t>
            </w:r>
          </w:p>
        </w:tc>
        <w:tc>
          <w:tcPr>
            <w:tcW w:w="2552" w:type="dxa"/>
            <w:tcMar>
              <w:top w:w="57" w:type="dxa"/>
              <w:left w:w="28" w:type="dxa"/>
              <w:right w:w="28" w:type="dxa"/>
            </w:tcMar>
          </w:tcPr>
          <w:p w:rsidR="00E930DF" w:rsidRPr="00A179AA"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Wuensch, Gerhard</w:t>
            </w:r>
          </w:p>
          <w:p w:rsidR="00E930DF" w:rsidRPr="00A179AA"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(1925-2007, Austria)</w:t>
            </w:r>
          </w:p>
          <w:p w:rsidR="00E930DF" w:rsidRPr="00A179AA" w:rsidRDefault="00E930DF" w:rsidP="00E930DF">
            <w:pPr>
              <w:tabs>
                <w:tab w:val="left" w:pos="142"/>
              </w:tabs>
              <w:spacing w:line="240" w:lineRule="auto"/>
              <w:rPr>
                <w:rFonts w:ascii="Times New Roman" w:hAnsi="Times New Roman"/>
                <w:sz w:val="16"/>
                <w:szCs w:val="16"/>
              </w:rPr>
            </w:pP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Concerto, op. 57</w:t>
            </w:r>
          </w:p>
          <w:p w:rsidR="00E930DF" w:rsidRPr="00A179AA" w:rsidRDefault="00E930DF" w:rsidP="00F64123">
            <w:pPr>
              <w:pStyle w:val="ListParagraph"/>
              <w:numPr>
                <w:ilvl w:val="0"/>
                <w:numId w:val="62"/>
              </w:numPr>
              <w:tabs>
                <w:tab w:val="left" w:pos="142"/>
              </w:tabs>
              <w:spacing w:line="240" w:lineRule="auto"/>
              <w:ind w:left="604" w:hanging="425"/>
              <w:rPr>
                <w:rFonts w:ascii="Times New Roman" w:hAnsi="Times New Roman"/>
                <w:sz w:val="16"/>
                <w:szCs w:val="16"/>
              </w:rPr>
            </w:pPr>
            <w:r w:rsidRPr="00A179AA">
              <w:rPr>
                <w:rFonts w:ascii="Times New Roman" w:hAnsi="Times New Roman"/>
                <w:sz w:val="16"/>
                <w:szCs w:val="16"/>
              </w:rPr>
              <w:t>Allegro con brio</w:t>
            </w:r>
          </w:p>
          <w:p w:rsidR="00E930DF" w:rsidRPr="00A179AA" w:rsidRDefault="00E930DF" w:rsidP="00F64123">
            <w:pPr>
              <w:pStyle w:val="ListParagraph"/>
              <w:numPr>
                <w:ilvl w:val="0"/>
                <w:numId w:val="62"/>
              </w:numPr>
              <w:tabs>
                <w:tab w:val="left" w:pos="142"/>
              </w:tabs>
              <w:spacing w:line="240" w:lineRule="auto"/>
              <w:ind w:left="604" w:hanging="425"/>
              <w:rPr>
                <w:rFonts w:ascii="Times New Roman" w:hAnsi="Times New Roman"/>
                <w:sz w:val="16"/>
                <w:szCs w:val="16"/>
              </w:rPr>
            </w:pPr>
            <w:r w:rsidRPr="00A179AA">
              <w:rPr>
                <w:rFonts w:ascii="Times New Roman" w:hAnsi="Times New Roman"/>
                <w:sz w:val="16"/>
                <w:szCs w:val="16"/>
              </w:rPr>
              <w:t>Tema con variazioni</w:t>
            </w:r>
          </w:p>
          <w:p w:rsidR="00E930DF" w:rsidRPr="00A179AA" w:rsidRDefault="00E930DF" w:rsidP="00F64123">
            <w:pPr>
              <w:pStyle w:val="ListParagraph"/>
              <w:numPr>
                <w:ilvl w:val="0"/>
                <w:numId w:val="62"/>
              </w:numPr>
              <w:tabs>
                <w:tab w:val="left" w:pos="142"/>
              </w:tabs>
              <w:spacing w:line="240" w:lineRule="auto"/>
              <w:ind w:left="604" w:hanging="425"/>
              <w:rPr>
                <w:rFonts w:ascii="Times New Roman" w:hAnsi="Times New Roman"/>
                <w:sz w:val="16"/>
                <w:szCs w:val="16"/>
              </w:rPr>
            </w:pPr>
            <w:r w:rsidRPr="00A179AA">
              <w:rPr>
                <w:rFonts w:ascii="Times New Roman" w:hAnsi="Times New Roman"/>
                <w:sz w:val="16"/>
                <w:szCs w:val="16"/>
              </w:rPr>
              <w:t>Vivace</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25:00</w:t>
            </w:r>
          </w:p>
          <w:p w:rsidR="00E930DF" w:rsidRPr="00A179AA" w:rsidRDefault="00E930DF" w:rsidP="00784539">
            <w:pPr>
              <w:tabs>
                <w:tab w:val="left" w:pos="142"/>
              </w:tabs>
              <w:spacing w:line="240" w:lineRule="auto"/>
              <w:rPr>
                <w:rFonts w:ascii="Times New Roman" w:hAnsi="Times New Roman"/>
                <w:sz w:val="16"/>
                <w:szCs w:val="16"/>
                <w:shd w:val="clear" w:color="auto" w:fill="FFFFFF"/>
                <w:lang w:bidi="ar-SA"/>
              </w:rPr>
            </w:pPr>
            <w:r w:rsidRPr="00A179AA">
              <w:rPr>
                <w:rFonts w:ascii="Times New Roman" w:hAnsi="Times New Roman"/>
                <w:sz w:val="16"/>
                <w:szCs w:val="16"/>
                <w:shd w:val="clear" w:color="auto" w:fill="FFFFFF"/>
                <w:lang w:bidi="ar-SA"/>
              </w:rPr>
              <w:t>2222/2000/timp./strings</w:t>
            </w:r>
          </w:p>
          <w:p w:rsidR="00E930DF" w:rsidRPr="00A179AA" w:rsidRDefault="00E930DF" w:rsidP="00784539">
            <w:pPr>
              <w:tabs>
                <w:tab w:val="left" w:pos="142"/>
              </w:tabs>
              <w:spacing w:line="240" w:lineRule="auto"/>
              <w:rPr>
                <w:rFonts w:ascii="Times New Roman" w:hAnsi="Times New Roman"/>
                <w:sz w:val="16"/>
                <w:szCs w:val="16"/>
                <w:lang w:bidi="ar-SA"/>
              </w:rPr>
            </w:pPr>
            <w:r w:rsidRPr="00A179AA">
              <w:rPr>
                <w:rFonts w:ascii="Times New Roman" w:hAnsi="Times New Roman"/>
                <w:sz w:val="16"/>
                <w:szCs w:val="16"/>
                <w:shd w:val="clear" w:color="auto" w:fill="FFFFFF"/>
                <w:lang w:bidi="ar-SA"/>
              </w:rPr>
              <w:t>CMC</w:t>
            </w:r>
          </w:p>
        </w:tc>
        <w:tc>
          <w:tcPr>
            <w:tcW w:w="4395"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i/>
                <w:sz w:val="16"/>
                <w:szCs w:val="16"/>
              </w:rPr>
              <w:t>Concerto for piano and chamber orchestra</w:t>
            </w:r>
            <w:r w:rsidRPr="00A179AA">
              <w:rPr>
                <w:rFonts w:ascii="Times New Roman" w:hAnsi="Times New Roman"/>
                <w:sz w:val="16"/>
                <w:szCs w:val="16"/>
              </w:rPr>
              <w:t>. CentreStreams, 1974.</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Robin Wood, pianist</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John Avison, conductor</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CBC Vancouver Chamber Orchestra</w:t>
            </w:r>
          </w:p>
        </w:tc>
      </w:tr>
      <w:tr w:rsidR="00E930DF" w:rsidRPr="00A179AA" w:rsidTr="00812451">
        <w:trPr>
          <w:cantSplit/>
          <w:trHeight w:val="20"/>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lastRenderedPageBreak/>
              <w:t>1971</w:t>
            </w:r>
          </w:p>
        </w:tc>
        <w:tc>
          <w:tcPr>
            <w:tcW w:w="2552" w:type="dxa"/>
            <w:tcMar>
              <w:top w:w="57" w:type="dxa"/>
              <w:left w:w="28" w:type="dxa"/>
              <w:right w:w="28" w:type="dxa"/>
            </w:tcMar>
          </w:tcPr>
          <w:p w:rsidR="00E930DF" w:rsidRPr="00A179AA"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Wuensch, Gerhard</w:t>
            </w:r>
          </w:p>
          <w:p w:rsidR="00E930DF" w:rsidRPr="00A179AA"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(1925-2007, Austria)</w:t>
            </w:r>
          </w:p>
          <w:p w:rsidR="00E930DF" w:rsidRPr="00A179AA" w:rsidRDefault="00E930DF" w:rsidP="00E930DF">
            <w:pPr>
              <w:tabs>
                <w:tab w:val="left" w:pos="142"/>
              </w:tabs>
              <w:spacing w:line="240" w:lineRule="auto"/>
              <w:rPr>
                <w:rFonts w:ascii="Times New Roman" w:hAnsi="Times New Roman"/>
                <w:sz w:val="16"/>
                <w:szCs w:val="16"/>
              </w:rPr>
            </w:pP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Scherzo, op. 58</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7:00</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 xml:space="preserve">Wind Ensemble: </w:t>
            </w:r>
          </w:p>
          <w:p w:rsidR="00E930DF" w:rsidRPr="00A179AA" w:rsidRDefault="00E930DF" w:rsidP="00784539">
            <w:pPr>
              <w:tabs>
                <w:tab w:val="left" w:pos="142"/>
              </w:tabs>
              <w:spacing w:line="240" w:lineRule="auto"/>
              <w:rPr>
                <w:rFonts w:ascii="Times New Roman" w:hAnsi="Times New Roman"/>
                <w:sz w:val="16"/>
                <w:szCs w:val="16"/>
                <w:shd w:val="clear" w:color="auto" w:fill="FFFFFF"/>
                <w:lang w:bidi="ar-SA"/>
              </w:rPr>
            </w:pPr>
            <w:r w:rsidRPr="00A179AA">
              <w:rPr>
                <w:rFonts w:ascii="Times New Roman" w:hAnsi="Times New Roman"/>
                <w:sz w:val="16"/>
                <w:szCs w:val="16"/>
                <w:shd w:val="clear" w:color="auto" w:fill="FFFFFF"/>
                <w:lang w:bidi="ar-SA"/>
              </w:rPr>
              <w:t>2(picc</w:t>
            </w:r>
            <w:proofErr w:type="gramStart"/>
            <w:r w:rsidRPr="00A179AA">
              <w:rPr>
                <w:rFonts w:ascii="Times New Roman" w:hAnsi="Times New Roman"/>
                <w:sz w:val="16"/>
                <w:szCs w:val="16"/>
                <w:shd w:val="clear" w:color="auto" w:fill="FFFFFF"/>
                <w:lang w:bidi="ar-SA"/>
              </w:rPr>
              <w:t>)29</w:t>
            </w:r>
            <w:proofErr w:type="gramEnd"/>
            <w:r w:rsidRPr="00A179AA">
              <w:rPr>
                <w:rFonts w:ascii="Times New Roman" w:hAnsi="Times New Roman"/>
                <w:sz w:val="16"/>
                <w:szCs w:val="16"/>
                <w:shd w:val="clear" w:color="auto" w:fill="FFFFFF"/>
                <w:lang w:bidi="ar-SA"/>
              </w:rPr>
              <w:t xml:space="preserve">(ebcl, bcl, acl)saxophones(2 asax, tsax, bsax)/4232, 3 crt, 2 euph/timp. </w:t>
            </w:r>
            <w:proofErr w:type="gramStart"/>
            <w:r w:rsidRPr="00A179AA">
              <w:rPr>
                <w:rFonts w:ascii="Times New Roman" w:hAnsi="Times New Roman"/>
                <w:sz w:val="16"/>
                <w:szCs w:val="16"/>
                <w:shd w:val="clear" w:color="auto" w:fill="FFFFFF"/>
                <w:lang w:bidi="ar-SA"/>
              </w:rPr>
              <w:t>perc</w:t>
            </w:r>
            <w:proofErr w:type="gramEnd"/>
            <w:r w:rsidRPr="00A179AA">
              <w:rPr>
                <w:rFonts w:ascii="Times New Roman" w:hAnsi="Times New Roman"/>
                <w:sz w:val="16"/>
                <w:szCs w:val="16"/>
                <w:shd w:val="clear" w:color="auto" w:fill="FFFFFF"/>
                <w:lang w:bidi="ar-SA"/>
              </w:rPr>
              <w:t>. (2)</w:t>
            </w:r>
          </w:p>
          <w:p w:rsidR="00EA40CE" w:rsidRPr="00EA40CE" w:rsidRDefault="00E930DF" w:rsidP="00784539">
            <w:pPr>
              <w:tabs>
                <w:tab w:val="left" w:pos="142"/>
              </w:tabs>
              <w:spacing w:line="240" w:lineRule="auto"/>
              <w:rPr>
                <w:rFonts w:ascii="Times New Roman" w:hAnsi="Times New Roman"/>
                <w:sz w:val="16"/>
                <w:szCs w:val="16"/>
                <w:shd w:val="clear" w:color="auto" w:fill="FFFFFF"/>
                <w:lang w:bidi="ar-SA"/>
              </w:rPr>
            </w:pPr>
            <w:r w:rsidRPr="00A179AA">
              <w:rPr>
                <w:rFonts w:ascii="Times New Roman" w:hAnsi="Times New Roman"/>
                <w:sz w:val="16"/>
                <w:szCs w:val="16"/>
                <w:shd w:val="clear" w:color="auto" w:fill="FFFFFF"/>
                <w:lang w:bidi="ar-SA"/>
              </w:rPr>
              <w:t>CMC</w:t>
            </w:r>
          </w:p>
        </w:tc>
        <w:tc>
          <w:tcPr>
            <w:tcW w:w="4395"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i/>
                <w:sz w:val="16"/>
                <w:szCs w:val="16"/>
              </w:rPr>
              <w:t xml:space="preserve">Scherzo for piano and wind ensemble. </w:t>
            </w:r>
            <w:r w:rsidRPr="00A179AA">
              <w:rPr>
                <w:rFonts w:ascii="Times New Roman" w:hAnsi="Times New Roman"/>
                <w:sz w:val="16"/>
                <w:szCs w:val="16"/>
              </w:rPr>
              <w:t>CentreStreams, 1972.</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Charles Foreman, pianist</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Robert Rosevear, conductor</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University of Toronto Concerto Band</w:t>
            </w:r>
          </w:p>
        </w:tc>
      </w:tr>
      <w:tr w:rsidR="00E930DF" w:rsidRPr="00A179AA" w:rsidTr="00812451">
        <w:trPr>
          <w:cantSplit/>
          <w:trHeight w:val="148"/>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1985</w:t>
            </w:r>
          </w:p>
        </w:tc>
        <w:tc>
          <w:tcPr>
            <w:tcW w:w="2552" w:type="dxa"/>
            <w:tcMar>
              <w:top w:w="57" w:type="dxa"/>
              <w:left w:w="28" w:type="dxa"/>
              <w:right w:w="28" w:type="dxa"/>
            </w:tcMar>
          </w:tcPr>
          <w:p w:rsidR="00E930DF" w:rsidRPr="00A179AA"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Luedeke, Raymond</w:t>
            </w:r>
          </w:p>
          <w:p w:rsidR="00E930DF" w:rsidRPr="00A179AA"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(b. 1944, USA)</w:t>
            </w: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The transparency of time</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17:00</w:t>
            </w:r>
          </w:p>
          <w:p w:rsidR="00E930DF" w:rsidRPr="00A179AA" w:rsidRDefault="00E930DF" w:rsidP="00784539">
            <w:pPr>
              <w:tabs>
                <w:tab w:val="left" w:pos="142"/>
              </w:tabs>
              <w:spacing w:line="240" w:lineRule="auto"/>
              <w:rPr>
                <w:rFonts w:ascii="Times New Roman" w:hAnsi="Times New Roman"/>
                <w:sz w:val="16"/>
                <w:szCs w:val="16"/>
                <w:shd w:val="clear" w:color="auto" w:fill="FFFFFF"/>
                <w:lang w:bidi="ar-SA"/>
              </w:rPr>
            </w:pPr>
            <w:r w:rsidRPr="00A179AA">
              <w:rPr>
                <w:rFonts w:ascii="Times New Roman" w:hAnsi="Times New Roman"/>
                <w:sz w:val="16"/>
                <w:szCs w:val="16"/>
                <w:shd w:val="clear" w:color="auto" w:fill="FFFFFF"/>
                <w:lang w:bidi="ar-SA"/>
              </w:rPr>
              <w:t>2(picc</w:t>
            </w:r>
            <w:proofErr w:type="gramStart"/>
            <w:r w:rsidRPr="00A179AA">
              <w:rPr>
                <w:rFonts w:ascii="Times New Roman" w:hAnsi="Times New Roman"/>
                <w:sz w:val="16"/>
                <w:szCs w:val="16"/>
                <w:shd w:val="clear" w:color="auto" w:fill="FFFFFF"/>
                <w:lang w:bidi="ar-SA"/>
              </w:rPr>
              <w:t>)2</w:t>
            </w:r>
            <w:proofErr w:type="gramEnd"/>
            <w:r w:rsidRPr="00A179AA">
              <w:rPr>
                <w:rFonts w:ascii="Times New Roman" w:hAnsi="Times New Roman"/>
                <w:sz w:val="16"/>
                <w:szCs w:val="16"/>
                <w:shd w:val="clear" w:color="auto" w:fill="FFFFFF"/>
                <w:lang w:bidi="ar-SA"/>
              </w:rPr>
              <w:t xml:space="preserve">(E.H.)22(cbsn)/4231/timp. </w:t>
            </w:r>
            <w:proofErr w:type="gramStart"/>
            <w:r w:rsidRPr="00A179AA">
              <w:rPr>
                <w:rFonts w:ascii="Times New Roman" w:hAnsi="Times New Roman"/>
                <w:sz w:val="16"/>
                <w:szCs w:val="16"/>
                <w:shd w:val="clear" w:color="auto" w:fill="FFFFFF"/>
                <w:lang w:bidi="ar-SA"/>
              </w:rPr>
              <w:t>perc</w:t>
            </w:r>
            <w:proofErr w:type="gramEnd"/>
            <w:r w:rsidRPr="00A179AA">
              <w:rPr>
                <w:rFonts w:ascii="Times New Roman" w:hAnsi="Times New Roman"/>
                <w:sz w:val="16"/>
                <w:szCs w:val="16"/>
                <w:shd w:val="clear" w:color="auto" w:fill="FFFFFF"/>
                <w:lang w:bidi="ar-SA"/>
              </w:rPr>
              <w:t>. (2)/harp/strings</w:t>
            </w:r>
          </w:p>
          <w:p w:rsidR="00E930DF" w:rsidRPr="00A179AA" w:rsidRDefault="00E930DF" w:rsidP="00784539">
            <w:pPr>
              <w:tabs>
                <w:tab w:val="left" w:pos="142"/>
              </w:tabs>
              <w:spacing w:line="240" w:lineRule="auto"/>
              <w:rPr>
                <w:rFonts w:ascii="Times New Roman" w:hAnsi="Times New Roman"/>
                <w:sz w:val="16"/>
                <w:szCs w:val="16"/>
                <w:lang w:bidi="ar-SA"/>
              </w:rPr>
            </w:pPr>
            <w:r w:rsidRPr="00A179AA">
              <w:rPr>
                <w:rFonts w:ascii="Times New Roman" w:hAnsi="Times New Roman"/>
                <w:sz w:val="16"/>
                <w:szCs w:val="16"/>
                <w:shd w:val="clear" w:color="auto" w:fill="FFFFFF"/>
                <w:lang w:bidi="ar-SA"/>
              </w:rPr>
              <w:t>CMC</w:t>
            </w:r>
          </w:p>
        </w:tc>
        <w:tc>
          <w:tcPr>
            <w:tcW w:w="4395"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i/>
                <w:sz w:val="16"/>
                <w:szCs w:val="16"/>
              </w:rPr>
              <w:t>The transparency of time.</w:t>
            </w:r>
            <w:r w:rsidRPr="00A179AA">
              <w:rPr>
                <w:rFonts w:ascii="Times New Roman" w:hAnsi="Times New Roman"/>
                <w:sz w:val="16"/>
                <w:szCs w:val="16"/>
              </w:rPr>
              <w:t xml:space="preserve"> CentreStreams, 1986.</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André Laplante, pianist</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Andrew Davis, conductor</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Toronto Symphony Orchestra</w:t>
            </w:r>
          </w:p>
        </w:tc>
      </w:tr>
      <w:tr w:rsidR="00E930DF" w:rsidRPr="00A179AA" w:rsidTr="00812451">
        <w:trPr>
          <w:cantSplit/>
          <w:trHeight w:val="20"/>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1977, rev. 1994</w:t>
            </w:r>
          </w:p>
        </w:tc>
        <w:tc>
          <w:tcPr>
            <w:tcW w:w="2552" w:type="dxa"/>
            <w:tcMar>
              <w:top w:w="57" w:type="dxa"/>
              <w:left w:w="28" w:type="dxa"/>
              <w:right w:w="28" w:type="dxa"/>
            </w:tcMar>
          </w:tcPr>
          <w:p w:rsidR="00E930DF"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Badian, Maya</w:t>
            </w:r>
          </w:p>
          <w:p w:rsidR="00812451" w:rsidRPr="00A179AA" w:rsidRDefault="00812451" w:rsidP="00E930DF">
            <w:pPr>
              <w:tabs>
                <w:tab w:val="left" w:pos="142"/>
              </w:tabs>
              <w:spacing w:line="240" w:lineRule="auto"/>
              <w:rPr>
                <w:rFonts w:ascii="Times New Roman" w:hAnsi="Times New Roman"/>
                <w:sz w:val="16"/>
                <w:szCs w:val="16"/>
              </w:rPr>
            </w:pPr>
            <w:r>
              <w:rPr>
                <w:rFonts w:ascii="Times New Roman" w:hAnsi="Times New Roman"/>
                <w:sz w:val="16"/>
                <w:szCs w:val="16"/>
              </w:rPr>
              <w:t>(b. 1945, Romania)</w:t>
            </w: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 xml:space="preserve">Concerto </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2232/2330/timp. perc./strings</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Lucien Badian Editions</w:t>
            </w:r>
          </w:p>
        </w:tc>
        <w:tc>
          <w:tcPr>
            <w:tcW w:w="4395"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None</w:t>
            </w:r>
          </w:p>
        </w:tc>
      </w:tr>
      <w:tr w:rsidR="00E930DF" w:rsidRPr="00A179AA" w:rsidTr="00812451">
        <w:trPr>
          <w:cantSplit/>
          <w:trHeight w:val="20"/>
        </w:trPr>
        <w:tc>
          <w:tcPr>
            <w:tcW w:w="708"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1977, rev. 1994</w:t>
            </w:r>
          </w:p>
        </w:tc>
        <w:tc>
          <w:tcPr>
            <w:tcW w:w="2552" w:type="dxa"/>
            <w:tcMar>
              <w:top w:w="57" w:type="dxa"/>
              <w:left w:w="28" w:type="dxa"/>
              <w:right w:w="28" w:type="dxa"/>
            </w:tcMar>
          </w:tcPr>
          <w:p w:rsidR="00E930DF" w:rsidRDefault="00E930DF" w:rsidP="00E930DF">
            <w:pPr>
              <w:tabs>
                <w:tab w:val="left" w:pos="142"/>
              </w:tabs>
              <w:spacing w:line="240" w:lineRule="auto"/>
              <w:rPr>
                <w:rFonts w:ascii="Times New Roman" w:hAnsi="Times New Roman"/>
                <w:sz w:val="16"/>
                <w:szCs w:val="16"/>
              </w:rPr>
            </w:pPr>
            <w:r w:rsidRPr="00A179AA">
              <w:rPr>
                <w:rFonts w:ascii="Times New Roman" w:hAnsi="Times New Roman"/>
                <w:sz w:val="16"/>
                <w:szCs w:val="16"/>
              </w:rPr>
              <w:t>Morawetz, Oskar</w:t>
            </w:r>
          </w:p>
          <w:p w:rsidR="00812451" w:rsidRPr="00A179AA" w:rsidRDefault="00812451" w:rsidP="00E930DF">
            <w:pPr>
              <w:tabs>
                <w:tab w:val="left" w:pos="142"/>
              </w:tabs>
              <w:spacing w:line="240" w:lineRule="auto"/>
              <w:rPr>
                <w:rFonts w:ascii="Times New Roman" w:hAnsi="Times New Roman"/>
                <w:sz w:val="16"/>
                <w:szCs w:val="16"/>
              </w:rPr>
            </w:pPr>
            <w:r>
              <w:rPr>
                <w:rFonts w:ascii="Times New Roman" w:hAnsi="Times New Roman"/>
                <w:sz w:val="16"/>
                <w:szCs w:val="16"/>
              </w:rPr>
              <w:t>(1917-2007, Czechoslovakia)</w:t>
            </w:r>
          </w:p>
        </w:tc>
        <w:tc>
          <w:tcPr>
            <w:tcW w:w="2552" w:type="dxa"/>
            <w:noWrap/>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i/>
                <w:sz w:val="16"/>
                <w:szCs w:val="16"/>
              </w:rPr>
            </w:pPr>
            <w:r w:rsidRPr="00A179AA">
              <w:rPr>
                <w:rFonts w:ascii="Times New Roman" w:hAnsi="Times New Roman"/>
                <w:i/>
                <w:sz w:val="16"/>
                <w:szCs w:val="16"/>
              </w:rPr>
              <w:t xml:space="preserve">Concertino </w:t>
            </w:r>
          </w:p>
        </w:tc>
        <w:tc>
          <w:tcPr>
            <w:tcW w:w="2551" w:type="dxa"/>
            <w:tcMar>
              <w:top w:w="57" w:type="dxa"/>
              <w:left w:w="28" w:type="dxa"/>
              <w:bottom w:w="85"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10:00</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2232/2330/timp. perc./strings</w:t>
            </w:r>
          </w:p>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Lucien Badian Editions</w:t>
            </w:r>
          </w:p>
        </w:tc>
        <w:tc>
          <w:tcPr>
            <w:tcW w:w="4395" w:type="dxa"/>
            <w:tcMar>
              <w:top w:w="57" w:type="dxa"/>
              <w:left w:w="28" w:type="dxa"/>
              <w:right w:w="28" w:type="dxa"/>
            </w:tcMar>
          </w:tcPr>
          <w:p w:rsidR="00E930DF" w:rsidRPr="00A179AA" w:rsidRDefault="00E930DF" w:rsidP="00784539">
            <w:pPr>
              <w:tabs>
                <w:tab w:val="left" w:pos="142"/>
              </w:tabs>
              <w:spacing w:line="240" w:lineRule="auto"/>
              <w:rPr>
                <w:rFonts w:ascii="Times New Roman" w:hAnsi="Times New Roman"/>
                <w:sz w:val="16"/>
                <w:szCs w:val="16"/>
              </w:rPr>
            </w:pPr>
            <w:r w:rsidRPr="00A179AA">
              <w:rPr>
                <w:rFonts w:ascii="Times New Roman" w:hAnsi="Times New Roman"/>
                <w:sz w:val="16"/>
                <w:szCs w:val="16"/>
              </w:rPr>
              <w:t>None</w:t>
            </w:r>
          </w:p>
        </w:tc>
      </w:tr>
    </w:tbl>
    <w:p w:rsidR="00EA40CE" w:rsidRDefault="00EA40CE" w:rsidP="00E930DF">
      <w:pPr>
        <w:spacing w:line="240" w:lineRule="auto"/>
        <w:jc w:val="center"/>
        <w:rPr>
          <w:b/>
          <w:sz w:val="50"/>
          <w:szCs w:val="50"/>
        </w:rPr>
      </w:pPr>
    </w:p>
    <w:p w:rsidR="00EA40CE" w:rsidRDefault="00EA40CE">
      <w:pPr>
        <w:spacing w:line="240" w:lineRule="auto"/>
        <w:rPr>
          <w:b/>
          <w:sz w:val="50"/>
          <w:szCs w:val="50"/>
        </w:rPr>
      </w:pPr>
      <w:r>
        <w:rPr>
          <w:b/>
          <w:sz w:val="50"/>
          <w:szCs w:val="50"/>
        </w:rPr>
        <w:br w:type="page"/>
      </w:r>
    </w:p>
    <w:p w:rsidR="00E930DF" w:rsidRDefault="005F4824" w:rsidP="00E930DF">
      <w:pPr>
        <w:spacing w:line="240" w:lineRule="auto"/>
        <w:jc w:val="center"/>
        <w:rPr>
          <w:b/>
          <w:sz w:val="50"/>
          <w:szCs w:val="50"/>
        </w:rPr>
      </w:pPr>
      <w:r>
        <w:rPr>
          <w:b/>
          <w:noProof/>
          <w:sz w:val="50"/>
          <w:szCs w:val="50"/>
          <w:lang w:val="en-CA" w:eastAsia="en-CA" w:bidi="ar-SA"/>
        </w:rPr>
        <w:lastRenderedPageBreak/>
        <w:pict>
          <v:shape id="_x0000_s1029" type="#_x0000_t202" style="position:absolute;left:0;text-align:left;margin-left:0;margin-top:-33.35pt;width:9in;height:397.5pt;z-index:251671552" stroked="f">
            <v:textbox style="layout-flow:vertical">
              <w:txbxContent>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r>
                    <w:rPr>
                      <w:b/>
                      <w:sz w:val="50"/>
                      <w:szCs w:val="50"/>
                    </w:rPr>
                    <w:t>Appendix D</w:t>
                  </w:r>
                </w:p>
                <w:p w:rsidR="009A4051" w:rsidRPr="00FD04AC"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r>
                    <w:rPr>
                      <w:b/>
                      <w:sz w:val="50"/>
                      <w:szCs w:val="50"/>
                    </w:rPr>
                    <w:t xml:space="preserve">Miscellaneous </w:t>
                  </w:r>
                  <w:r w:rsidRPr="00FD04AC">
                    <w:rPr>
                      <w:b/>
                      <w:sz w:val="50"/>
                      <w:szCs w:val="50"/>
                    </w:rPr>
                    <w:t>Piano Concertos</w:t>
                  </w:r>
                  <w:r>
                    <w:rPr>
                      <w:b/>
                      <w:sz w:val="50"/>
                      <w:szCs w:val="50"/>
                    </w:rPr>
                    <w:t xml:space="preserve"> of</w:t>
                  </w:r>
                </w:p>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r>
                    <w:rPr>
                      <w:b/>
                      <w:sz w:val="50"/>
                      <w:szCs w:val="50"/>
                    </w:rPr>
                    <w:t xml:space="preserve">Canadian Composers for </w:t>
                  </w:r>
                </w:p>
                <w:p w:rsidR="009A4051" w:rsidRPr="00FD04AC"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r>
                    <w:rPr>
                      <w:b/>
                      <w:sz w:val="50"/>
                      <w:szCs w:val="50"/>
                    </w:rPr>
                    <w:t xml:space="preserve">One-hand, Four-hand, or Multiple </w:t>
                  </w:r>
                </w:p>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r>
                    <w:rPr>
                      <w:b/>
                      <w:sz w:val="50"/>
                      <w:szCs w:val="50"/>
                    </w:rPr>
                    <w:t>Soloists and Ensemble</w:t>
                  </w:r>
                </w:p>
                <w:p w:rsidR="009A4051" w:rsidRDefault="009A4051" w:rsidP="00B920DF">
                  <w:pPr>
                    <w:spacing w:line="240" w:lineRule="auto"/>
                    <w:jc w:val="center"/>
                    <w:rPr>
                      <w:b/>
                      <w:sz w:val="50"/>
                      <w:szCs w:val="50"/>
                    </w:rPr>
                  </w:pPr>
                </w:p>
                <w:p w:rsidR="009A4051" w:rsidRDefault="009A4051" w:rsidP="00B920DF">
                  <w:pPr>
                    <w:spacing w:line="240" w:lineRule="auto"/>
                    <w:jc w:val="center"/>
                    <w:rPr>
                      <w:b/>
                      <w:sz w:val="50"/>
                      <w:szCs w:val="50"/>
                    </w:rPr>
                  </w:pPr>
                  <w:r>
                    <w:rPr>
                      <w:b/>
                      <w:sz w:val="50"/>
                      <w:szCs w:val="50"/>
                    </w:rPr>
                    <w:t>(1950-2005)</w:t>
                  </w:r>
                </w:p>
                <w:p w:rsidR="009A4051" w:rsidRDefault="009A4051" w:rsidP="00B920DF"/>
              </w:txbxContent>
            </v:textbox>
          </v:shape>
        </w:pict>
      </w:r>
    </w:p>
    <w:p w:rsidR="00E930DF" w:rsidRDefault="00E930DF" w:rsidP="00E930DF">
      <w:pPr>
        <w:spacing w:line="240" w:lineRule="auto"/>
        <w:jc w:val="center"/>
        <w:rPr>
          <w:b/>
          <w:sz w:val="50"/>
          <w:szCs w:val="50"/>
        </w:rPr>
      </w:pPr>
    </w:p>
    <w:p w:rsidR="00E930DF" w:rsidRDefault="00E930DF" w:rsidP="00E930DF">
      <w:pPr>
        <w:spacing w:line="240" w:lineRule="auto"/>
        <w:jc w:val="center"/>
        <w:rPr>
          <w:b/>
          <w:sz w:val="50"/>
          <w:szCs w:val="50"/>
        </w:rPr>
      </w:pPr>
    </w:p>
    <w:p w:rsidR="00784539" w:rsidRDefault="00E930DF" w:rsidP="00E930DF">
      <w:pPr>
        <w:spacing w:line="240" w:lineRule="auto"/>
        <w:jc w:val="center"/>
        <w:rPr>
          <w:b/>
          <w:sz w:val="50"/>
          <w:szCs w:val="50"/>
        </w:rPr>
      </w:pPr>
      <w:r>
        <w:rPr>
          <w:b/>
          <w:sz w:val="50"/>
          <w:szCs w:val="50"/>
        </w:rPr>
        <w:t>A</w:t>
      </w:r>
      <w:r w:rsidRPr="00E930DF">
        <w:rPr>
          <w:b/>
          <w:sz w:val="50"/>
          <w:szCs w:val="50"/>
        </w:rPr>
        <w:t>ppendix D</w:t>
      </w:r>
    </w:p>
    <w:p w:rsidR="00E930DF" w:rsidRPr="00E930DF" w:rsidRDefault="00E930DF" w:rsidP="00E930DF">
      <w:pPr>
        <w:spacing w:line="240" w:lineRule="auto"/>
        <w:jc w:val="center"/>
        <w:rPr>
          <w:b/>
          <w:sz w:val="50"/>
          <w:szCs w:val="50"/>
        </w:rPr>
      </w:pPr>
    </w:p>
    <w:p w:rsidR="00E930DF" w:rsidRDefault="00E930DF" w:rsidP="00E930DF">
      <w:pPr>
        <w:spacing w:line="240" w:lineRule="auto"/>
        <w:jc w:val="center"/>
        <w:rPr>
          <w:b/>
          <w:sz w:val="50"/>
          <w:szCs w:val="50"/>
        </w:rPr>
      </w:pPr>
      <w:r w:rsidRPr="00E930DF">
        <w:rPr>
          <w:b/>
          <w:sz w:val="50"/>
          <w:szCs w:val="50"/>
        </w:rPr>
        <w:t xml:space="preserve">Miscellaneous </w:t>
      </w:r>
      <w:r>
        <w:rPr>
          <w:b/>
          <w:sz w:val="50"/>
          <w:szCs w:val="50"/>
        </w:rPr>
        <w:t xml:space="preserve">Piano </w:t>
      </w:r>
      <w:r w:rsidR="00715EAB">
        <w:rPr>
          <w:b/>
          <w:sz w:val="50"/>
          <w:szCs w:val="50"/>
        </w:rPr>
        <w:t>Concertos of</w:t>
      </w:r>
      <w:r w:rsidRPr="00E930DF">
        <w:rPr>
          <w:b/>
          <w:sz w:val="50"/>
          <w:szCs w:val="50"/>
        </w:rPr>
        <w:t xml:space="preserve"> Canadian Composers</w:t>
      </w:r>
      <w:r w:rsidR="00F7347E">
        <w:rPr>
          <w:b/>
          <w:sz w:val="50"/>
          <w:szCs w:val="50"/>
        </w:rPr>
        <w:t xml:space="preserve"> for</w:t>
      </w:r>
      <w:r>
        <w:rPr>
          <w:b/>
          <w:sz w:val="50"/>
          <w:szCs w:val="50"/>
        </w:rPr>
        <w:t xml:space="preserve"> </w:t>
      </w:r>
    </w:p>
    <w:p w:rsidR="00E930DF" w:rsidRDefault="00E930DF" w:rsidP="00E930DF">
      <w:pPr>
        <w:spacing w:line="240" w:lineRule="auto"/>
        <w:jc w:val="center"/>
        <w:rPr>
          <w:b/>
          <w:sz w:val="50"/>
          <w:szCs w:val="50"/>
        </w:rPr>
      </w:pPr>
    </w:p>
    <w:p w:rsidR="00E930DF" w:rsidRDefault="00E930DF" w:rsidP="00E930DF">
      <w:pPr>
        <w:spacing w:line="240" w:lineRule="auto"/>
        <w:jc w:val="center"/>
        <w:rPr>
          <w:b/>
          <w:sz w:val="50"/>
          <w:szCs w:val="50"/>
        </w:rPr>
      </w:pPr>
      <w:r>
        <w:rPr>
          <w:b/>
          <w:sz w:val="50"/>
          <w:szCs w:val="50"/>
        </w:rPr>
        <w:t>One-hand, Four-hand, or Multiple Soloists and Ensemble</w:t>
      </w:r>
    </w:p>
    <w:p w:rsidR="003529F4" w:rsidRDefault="003529F4" w:rsidP="00E930DF">
      <w:pPr>
        <w:spacing w:line="240" w:lineRule="auto"/>
        <w:jc w:val="center"/>
        <w:rPr>
          <w:b/>
          <w:sz w:val="50"/>
          <w:szCs w:val="50"/>
        </w:rPr>
      </w:pPr>
    </w:p>
    <w:p w:rsidR="003529F4" w:rsidRDefault="003529F4" w:rsidP="00E930DF">
      <w:pPr>
        <w:spacing w:line="240" w:lineRule="auto"/>
        <w:jc w:val="center"/>
        <w:rPr>
          <w:b/>
          <w:sz w:val="50"/>
          <w:szCs w:val="50"/>
        </w:rPr>
      </w:pPr>
      <w:r>
        <w:rPr>
          <w:b/>
          <w:sz w:val="50"/>
          <w:szCs w:val="50"/>
        </w:rPr>
        <w:t>(1950-2005)</w:t>
      </w:r>
    </w:p>
    <w:p w:rsidR="00E930DF" w:rsidRDefault="00E930DF">
      <w:pPr>
        <w:spacing w:line="240" w:lineRule="auto"/>
        <w:rPr>
          <w:b/>
          <w:sz w:val="50"/>
          <w:szCs w:val="50"/>
        </w:rPr>
      </w:pPr>
      <w:r>
        <w:rPr>
          <w:b/>
          <w:sz w:val="50"/>
          <w:szCs w:val="50"/>
        </w:rPr>
        <w:br w:type="page"/>
      </w:r>
    </w:p>
    <w:p w:rsidR="00EA40CE" w:rsidRPr="007D0BBB" w:rsidRDefault="00EA40CE" w:rsidP="00EA40CE">
      <w:pPr>
        <w:pStyle w:val="Default"/>
        <w:rPr>
          <w:sz w:val="22"/>
          <w:szCs w:val="20"/>
        </w:rPr>
      </w:pPr>
      <w:r w:rsidRPr="007D0BBB">
        <w:rPr>
          <w:sz w:val="22"/>
          <w:szCs w:val="20"/>
        </w:rPr>
        <w:lastRenderedPageBreak/>
        <w:t>Sources:</w:t>
      </w:r>
    </w:p>
    <w:p w:rsidR="00EA40CE" w:rsidRPr="007D0BBB" w:rsidRDefault="00EA40CE" w:rsidP="00EA40CE">
      <w:pPr>
        <w:pStyle w:val="Default"/>
        <w:rPr>
          <w:sz w:val="22"/>
          <w:szCs w:val="20"/>
        </w:rPr>
      </w:pPr>
    </w:p>
    <w:p w:rsidR="00EA40CE" w:rsidRDefault="00EA40CE" w:rsidP="00EA40CE">
      <w:pPr>
        <w:pStyle w:val="Default"/>
        <w:rPr>
          <w:sz w:val="22"/>
          <w:szCs w:val="20"/>
        </w:rPr>
      </w:pPr>
      <w:r w:rsidRPr="007D0BBB">
        <w:rPr>
          <w:sz w:val="22"/>
          <w:szCs w:val="20"/>
        </w:rPr>
        <w:t xml:space="preserve">Canadian Music Centre website: </w:t>
      </w:r>
      <w:hyperlink r:id="rId110" w:history="1">
        <w:r w:rsidRPr="00031AC4">
          <w:rPr>
            <w:rStyle w:val="Hyperlink"/>
            <w:color w:val="auto"/>
            <w:sz w:val="22"/>
            <w:szCs w:val="20"/>
          </w:rPr>
          <w:t>www.musiccentre.ca</w:t>
        </w:r>
      </w:hyperlink>
      <w:r w:rsidRPr="007D0BBB">
        <w:rPr>
          <w:sz w:val="22"/>
          <w:szCs w:val="20"/>
        </w:rPr>
        <w:t xml:space="preserve"> </w:t>
      </w:r>
    </w:p>
    <w:p w:rsidR="00EA40CE" w:rsidRPr="007D0BBB" w:rsidRDefault="00EA40CE" w:rsidP="00EA40CE">
      <w:pPr>
        <w:pStyle w:val="Default"/>
        <w:rPr>
          <w:sz w:val="22"/>
          <w:szCs w:val="20"/>
        </w:rPr>
      </w:pPr>
      <w:r w:rsidRPr="007D0BBB">
        <w:rPr>
          <w:sz w:val="22"/>
          <w:szCs w:val="20"/>
        </w:rPr>
        <w:t xml:space="preserve">Composer websites when </w:t>
      </w:r>
      <w:proofErr w:type="gramStart"/>
      <w:r w:rsidRPr="007D0BBB">
        <w:rPr>
          <w:sz w:val="22"/>
          <w:szCs w:val="20"/>
        </w:rPr>
        <w:t>av</w:t>
      </w:r>
      <w:r>
        <w:rPr>
          <w:sz w:val="22"/>
          <w:szCs w:val="20"/>
        </w:rPr>
        <w:t>ailable,</w:t>
      </w:r>
      <w:proofErr w:type="gramEnd"/>
      <w:r>
        <w:rPr>
          <w:sz w:val="22"/>
          <w:szCs w:val="20"/>
        </w:rPr>
        <w:t xml:space="preserve"> see Bibliography.</w:t>
      </w:r>
    </w:p>
    <w:p w:rsidR="00EA40CE" w:rsidRPr="007D0BBB" w:rsidRDefault="00EA40CE" w:rsidP="00EA40CE">
      <w:pPr>
        <w:pStyle w:val="Default"/>
        <w:rPr>
          <w:sz w:val="22"/>
          <w:szCs w:val="20"/>
        </w:rPr>
      </w:pPr>
      <w:r w:rsidRPr="007D0BBB">
        <w:rPr>
          <w:sz w:val="22"/>
          <w:szCs w:val="20"/>
        </w:rPr>
        <w:t xml:space="preserve">Encyclopedia of Canadian Music website: </w:t>
      </w:r>
      <w:hyperlink r:id="rId111" w:history="1">
        <w:r w:rsidRPr="00031AC4">
          <w:rPr>
            <w:rStyle w:val="Hyperlink"/>
            <w:color w:val="auto"/>
            <w:sz w:val="22"/>
            <w:szCs w:val="20"/>
          </w:rPr>
          <w:t>www.thecanadianencyclopedia.com</w:t>
        </w:r>
      </w:hyperlink>
      <w:r w:rsidRPr="00031AC4">
        <w:rPr>
          <w:color w:val="auto"/>
          <w:sz w:val="22"/>
          <w:szCs w:val="20"/>
        </w:rPr>
        <w:t xml:space="preserve"> </w:t>
      </w:r>
    </w:p>
    <w:p w:rsidR="00EA40CE" w:rsidRPr="00031AC4" w:rsidRDefault="00EA40CE" w:rsidP="00EA40CE">
      <w:pPr>
        <w:pStyle w:val="Default"/>
        <w:rPr>
          <w:sz w:val="22"/>
          <w:szCs w:val="20"/>
        </w:rPr>
      </w:pPr>
      <w:r>
        <w:rPr>
          <w:sz w:val="22"/>
          <w:szCs w:val="20"/>
        </w:rPr>
        <w:t xml:space="preserve">Hinson, Maurice. </w:t>
      </w:r>
      <w:proofErr w:type="gramStart"/>
      <w:r w:rsidRPr="00031AC4">
        <w:rPr>
          <w:i/>
          <w:sz w:val="22"/>
          <w:szCs w:val="20"/>
        </w:rPr>
        <w:t>Music for Piano and Orchestra</w:t>
      </w:r>
      <w:r>
        <w:rPr>
          <w:i/>
          <w:sz w:val="22"/>
          <w:szCs w:val="20"/>
        </w:rPr>
        <w:t xml:space="preserve"> </w:t>
      </w:r>
      <w:r>
        <w:rPr>
          <w:sz w:val="22"/>
          <w:szCs w:val="20"/>
        </w:rPr>
        <w:t>(Bloomington, ID: Indiana University Press, 1993).</w:t>
      </w:r>
      <w:proofErr w:type="gramEnd"/>
    </w:p>
    <w:p w:rsidR="00EA40CE" w:rsidRDefault="00EA40CE" w:rsidP="00EA40CE">
      <w:pPr>
        <w:pStyle w:val="Default"/>
        <w:rPr>
          <w:sz w:val="22"/>
          <w:szCs w:val="20"/>
        </w:rPr>
      </w:pPr>
      <w:r w:rsidRPr="007D0BBB">
        <w:rPr>
          <w:sz w:val="22"/>
          <w:szCs w:val="20"/>
        </w:rPr>
        <w:t xml:space="preserve">Zuk, Ireneus. </w:t>
      </w:r>
      <w:proofErr w:type="gramStart"/>
      <w:r w:rsidRPr="007D0BBB">
        <w:rPr>
          <w:sz w:val="22"/>
          <w:szCs w:val="20"/>
        </w:rPr>
        <w:t xml:space="preserve">“The Piano Concerto in Canada (1900-1980): A Bibliographic Survey” </w:t>
      </w:r>
      <w:r w:rsidRPr="00031AC4">
        <w:rPr>
          <w:sz w:val="22"/>
          <w:szCs w:val="20"/>
        </w:rPr>
        <w:t>(</w:t>
      </w:r>
      <w:r w:rsidRPr="007D0BBB">
        <w:rPr>
          <w:sz w:val="22"/>
          <w:szCs w:val="20"/>
        </w:rPr>
        <w:t>DMA diss, Peabody Institute of The John Hopkins University, 1985).</w:t>
      </w:r>
      <w:proofErr w:type="gramEnd"/>
    </w:p>
    <w:p w:rsidR="00EA40CE" w:rsidRPr="007D0BBB" w:rsidRDefault="00EA40CE" w:rsidP="00EA40CE">
      <w:pPr>
        <w:pStyle w:val="Default"/>
        <w:rPr>
          <w:sz w:val="22"/>
          <w:szCs w:val="20"/>
        </w:rPr>
      </w:pPr>
    </w:p>
    <w:tbl>
      <w:tblPr>
        <w:tblStyle w:val="TableGrid"/>
        <w:tblW w:w="12758" w:type="dxa"/>
        <w:tblInd w:w="250" w:type="dxa"/>
        <w:tblBorders>
          <w:left w:val="none" w:sz="0" w:space="0" w:color="auto"/>
          <w:right w:val="none" w:sz="0" w:space="0" w:color="auto"/>
          <w:insideV w:val="none" w:sz="0" w:space="0" w:color="auto"/>
        </w:tblBorders>
        <w:tblLayout w:type="fixed"/>
        <w:tblLook w:val="04A0"/>
      </w:tblPr>
      <w:tblGrid>
        <w:gridCol w:w="851"/>
        <w:gridCol w:w="1594"/>
        <w:gridCol w:w="2811"/>
        <w:gridCol w:w="3380"/>
        <w:gridCol w:w="4122"/>
      </w:tblGrid>
      <w:tr w:rsidR="003529F4" w:rsidRPr="003529F4" w:rsidTr="00812451">
        <w:trPr>
          <w:cantSplit/>
        </w:trPr>
        <w:tc>
          <w:tcPr>
            <w:tcW w:w="851" w:type="dxa"/>
            <w:tcMar>
              <w:top w:w="57" w:type="dxa"/>
              <w:left w:w="28" w:type="dxa"/>
              <w:bottom w:w="0" w:type="dxa"/>
              <w:right w:w="28" w:type="dxa"/>
            </w:tcMar>
          </w:tcPr>
          <w:p w:rsidR="003529F4" w:rsidRPr="003529F4" w:rsidRDefault="003529F4" w:rsidP="00D93101">
            <w:pPr>
              <w:spacing w:line="240" w:lineRule="auto"/>
              <w:rPr>
                <w:rFonts w:ascii="Times New Roman" w:hAnsi="Times New Roman"/>
                <w:b/>
                <w:sz w:val="16"/>
                <w:szCs w:val="16"/>
              </w:rPr>
            </w:pPr>
            <w:r w:rsidRPr="003529F4">
              <w:rPr>
                <w:rFonts w:ascii="Times New Roman" w:hAnsi="Times New Roman"/>
                <w:b/>
                <w:sz w:val="16"/>
                <w:szCs w:val="16"/>
              </w:rPr>
              <w:t>Date</w:t>
            </w:r>
          </w:p>
        </w:tc>
        <w:tc>
          <w:tcPr>
            <w:tcW w:w="1594" w:type="dxa"/>
            <w:tcMar>
              <w:top w:w="57" w:type="dxa"/>
              <w:left w:w="28" w:type="dxa"/>
              <w:bottom w:w="0" w:type="dxa"/>
              <w:right w:w="28" w:type="dxa"/>
            </w:tcMar>
          </w:tcPr>
          <w:p w:rsidR="003529F4" w:rsidRPr="003529F4" w:rsidRDefault="003529F4" w:rsidP="00407736">
            <w:pPr>
              <w:spacing w:line="240" w:lineRule="auto"/>
              <w:rPr>
                <w:rFonts w:ascii="Times New Roman" w:hAnsi="Times New Roman"/>
                <w:b/>
                <w:sz w:val="16"/>
                <w:szCs w:val="16"/>
              </w:rPr>
            </w:pPr>
            <w:r w:rsidRPr="003529F4">
              <w:rPr>
                <w:rFonts w:ascii="Times New Roman" w:hAnsi="Times New Roman"/>
                <w:b/>
                <w:sz w:val="16"/>
                <w:szCs w:val="16"/>
              </w:rPr>
              <w:t>Composer</w:t>
            </w:r>
          </w:p>
        </w:tc>
        <w:tc>
          <w:tcPr>
            <w:tcW w:w="2811" w:type="dxa"/>
            <w:tcMar>
              <w:top w:w="57" w:type="dxa"/>
              <w:left w:w="28" w:type="dxa"/>
              <w:bottom w:w="0" w:type="dxa"/>
              <w:right w:w="28" w:type="dxa"/>
            </w:tcMar>
          </w:tcPr>
          <w:p w:rsidR="003529F4" w:rsidRPr="003529F4" w:rsidRDefault="003529F4" w:rsidP="00407736">
            <w:pPr>
              <w:spacing w:line="240" w:lineRule="auto"/>
              <w:rPr>
                <w:rFonts w:ascii="Times New Roman" w:hAnsi="Times New Roman"/>
                <w:b/>
                <w:sz w:val="16"/>
                <w:szCs w:val="16"/>
              </w:rPr>
            </w:pPr>
            <w:r w:rsidRPr="003529F4">
              <w:rPr>
                <w:rFonts w:ascii="Times New Roman" w:hAnsi="Times New Roman"/>
                <w:b/>
                <w:sz w:val="16"/>
                <w:szCs w:val="16"/>
              </w:rPr>
              <w:t>Title</w:t>
            </w:r>
          </w:p>
        </w:tc>
        <w:tc>
          <w:tcPr>
            <w:tcW w:w="3380" w:type="dxa"/>
            <w:tcMar>
              <w:top w:w="57" w:type="dxa"/>
              <w:left w:w="28" w:type="dxa"/>
              <w:bottom w:w="0" w:type="dxa"/>
              <w:right w:w="28" w:type="dxa"/>
            </w:tcMar>
          </w:tcPr>
          <w:p w:rsidR="003529F4" w:rsidRPr="003529F4" w:rsidRDefault="003529F4" w:rsidP="00407736">
            <w:pPr>
              <w:spacing w:line="240" w:lineRule="auto"/>
              <w:rPr>
                <w:rFonts w:ascii="Times New Roman" w:hAnsi="Times New Roman"/>
                <w:b/>
                <w:sz w:val="16"/>
                <w:szCs w:val="16"/>
              </w:rPr>
            </w:pPr>
            <w:r w:rsidRPr="003529F4">
              <w:rPr>
                <w:rFonts w:ascii="Times New Roman" w:hAnsi="Times New Roman"/>
                <w:b/>
                <w:sz w:val="16"/>
                <w:szCs w:val="16"/>
              </w:rPr>
              <w:t>Notes (as available):</w:t>
            </w:r>
          </w:p>
          <w:p w:rsidR="003529F4" w:rsidRPr="003529F4" w:rsidRDefault="003529F4" w:rsidP="00407736">
            <w:pPr>
              <w:spacing w:line="240" w:lineRule="auto"/>
              <w:rPr>
                <w:rFonts w:ascii="Times New Roman" w:hAnsi="Times New Roman"/>
                <w:b/>
                <w:sz w:val="16"/>
                <w:szCs w:val="16"/>
              </w:rPr>
            </w:pPr>
            <w:r w:rsidRPr="003529F4">
              <w:rPr>
                <w:rFonts w:ascii="Times New Roman" w:hAnsi="Times New Roman"/>
                <w:b/>
                <w:sz w:val="16"/>
                <w:szCs w:val="16"/>
              </w:rPr>
              <w:t>Duration, Orchestration, Publisher</w:t>
            </w:r>
          </w:p>
        </w:tc>
        <w:tc>
          <w:tcPr>
            <w:tcW w:w="4122" w:type="dxa"/>
            <w:tcMar>
              <w:top w:w="57" w:type="dxa"/>
              <w:left w:w="28" w:type="dxa"/>
              <w:bottom w:w="0" w:type="dxa"/>
              <w:right w:w="28" w:type="dxa"/>
            </w:tcMar>
          </w:tcPr>
          <w:p w:rsidR="003529F4" w:rsidRPr="003529F4" w:rsidRDefault="003529F4" w:rsidP="00407736">
            <w:pPr>
              <w:spacing w:line="240" w:lineRule="auto"/>
              <w:rPr>
                <w:rFonts w:ascii="Times New Roman" w:hAnsi="Times New Roman"/>
                <w:b/>
                <w:sz w:val="16"/>
                <w:szCs w:val="16"/>
              </w:rPr>
            </w:pPr>
            <w:r w:rsidRPr="003529F4">
              <w:rPr>
                <w:rFonts w:ascii="Times New Roman" w:hAnsi="Times New Roman"/>
                <w:b/>
                <w:sz w:val="16"/>
                <w:szCs w:val="16"/>
              </w:rPr>
              <w:t>Discography</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1950</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Fiala, George</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1922, Ukraine)</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Concertino for piano, trumpet, timpani and string orchestra</w:t>
            </w:r>
          </w:p>
          <w:p w:rsidR="003529F4" w:rsidRPr="009D2CB6" w:rsidRDefault="003529F4" w:rsidP="00F64123">
            <w:pPr>
              <w:pStyle w:val="ListParagraph"/>
              <w:numPr>
                <w:ilvl w:val="0"/>
                <w:numId w:val="64"/>
              </w:numPr>
              <w:spacing w:line="240" w:lineRule="auto"/>
              <w:rPr>
                <w:rFonts w:ascii="Times New Roman" w:hAnsi="Times New Roman"/>
                <w:i/>
                <w:sz w:val="16"/>
                <w:szCs w:val="16"/>
              </w:rPr>
            </w:pPr>
            <w:r w:rsidRPr="009D2CB6">
              <w:rPr>
                <w:rFonts w:ascii="Times New Roman" w:hAnsi="Times New Roman"/>
                <w:i/>
                <w:sz w:val="16"/>
                <w:szCs w:val="16"/>
              </w:rPr>
              <w:t>Allegro moderato</w:t>
            </w:r>
          </w:p>
          <w:p w:rsidR="003529F4" w:rsidRPr="009D2CB6" w:rsidRDefault="003529F4" w:rsidP="00F64123">
            <w:pPr>
              <w:pStyle w:val="ListParagraph"/>
              <w:numPr>
                <w:ilvl w:val="0"/>
                <w:numId w:val="64"/>
              </w:numPr>
              <w:spacing w:line="240" w:lineRule="auto"/>
              <w:rPr>
                <w:rFonts w:ascii="Times New Roman" w:hAnsi="Times New Roman"/>
                <w:i/>
                <w:sz w:val="16"/>
                <w:szCs w:val="16"/>
              </w:rPr>
            </w:pPr>
            <w:r w:rsidRPr="009D2CB6">
              <w:rPr>
                <w:rFonts w:ascii="Times New Roman" w:hAnsi="Times New Roman"/>
                <w:i/>
                <w:sz w:val="16"/>
                <w:szCs w:val="16"/>
              </w:rPr>
              <w:t>Larghissimo</w:t>
            </w:r>
          </w:p>
          <w:p w:rsidR="003529F4" w:rsidRPr="009D2CB6" w:rsidRDefault="003529F4" w:rsidP="00F64123">
            <w:pPr>
              <w:pStyle w:val="ListParagraph"/>
              <w:numPr>
                <w:ilvl w:val="0"/>
                <w:numId w:val="64"/>
              </w:numPr>
              <w:spacing w:line="240" w:lineRule="auto"/>
              <w:rPr>
                <w:rFonts w:ascii="Times New Roman" w:hAnsi="Times New Roman"/>
                <w:i/>
                <w:sz w:val="16"/>
                <w:szCs w:val="16"/>
              </w:rPr>
            </w:pPr>
            <w:r w:rsidRPr="009D2CB6">
              <w:rPr>
                <w:rFonts w:ascii="Times New Roman" w:hAnsi="Times New Roman"/>
                <w:i/>
                <w:sz w:val="16"/>
                <w:szCs w:val="16"/>
              </w:rPr>
              <w:t>Allegro con brio</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14:00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Berandol</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None</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1962</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Pépin, Clermont</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(1926-2006)</w:t>
            </w:r>
          </w:p>
          <w:p w:rsidR="003529F4" w:rsidRPr="009D2CB6" w:rsidRDefault="003529F4" w:rsidP="00407736">
            <w:pPr>
              <w:spacing w:line="240" w:lineRule="auto"/>
              <w:rPr>
                <w:rFonts w:ascii="Times New Roman" w:hAnsi="Times New Roman"/>
                <w:sz w:val="16"/>
                <w:szCs w:val="16"/>
              </w:rPr>
            </w:pP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Nombres</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13:00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222(bcl)2/4331/perc./strings</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CMC</w:t>
            </w:r>
          </w:p>
          <w:p w:rsidR="003529F4" w:rsidRPr="009D2CB6" w:rsidRDefault="003529F4" w:rsidP="00407736">
            <w:pPr>
              <w:spacing w:line="240" w:lineRule="auto"/>
              <w:rPr>
                <w:rFonts w:ascii="Times New Roman" w:hAnsi="Times New Roman"/>
                <w:sz w:val="16"/>
                <w:szCs w:val="16"/>
              </w:rPr>
            </w:pP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 xml:space="preserve">Commissioned for pianists Renée Morissey and Victor Bouchard made possible with a Canada Council grant </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i/>
                <w:sz w:val="16"/>
                <w:szCs w:val="16"/>
              </w:rPr>
              <w:t xml:space="preserve">Nombres pour deux pianos et orchestre. </w:t>
            </w:r>
            <w:r w:rsidRPr="009D2CB6">
              <w:rPr>
                <w:rFonts w:ascii="Times New Roman" w:hAnsi="Times New Roman"/>
                <w:sz w:val="16"/>
                <w:szCs w:val="16"/>
              </w:rPr>
              <w:t>CentreStreams, unknown year.</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Victor Bouchard, pianist</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Renée Morissey, pianist</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Victor Feldbrill, conductor</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Montréal Symphony Orchestra</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1976</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Baker, Michael Conway</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1937, USA)</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Concerto for piano and chamber orchestra</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25:00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2222/2200/perc. (2)/harp/strings</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CMC</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i/>
                <w:sz w:val="16"/>
                <w:szCs w:val="16"/>
              </w:rPr>
              <w:t xml:space="preserve">Concerto for piano and chamber orchestra. </w:t>
            </w:r>
            <w:r w:rsidRPr="009D2CB6">
              <w:rPr>
                <w:rFonts w:ascii="Times New Roman" w:hAnsi="Times New Roman"/>
                <w:sz w:val="16"/>
                <w:szCs w:val="16"/>
              </w:rPr>
              <w:t>CentreStreams, 1978.</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Robert Silverman, pianist</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John Avison, conductor</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CBC Vancouver Chamber Orchestra</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1987</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Kenins, Talivaldis</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(1919-2008, Latvia)</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Double concerto for violin, piano, and orchestra</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16:00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2(picc</w:t>
            </w:r>
            <w:proofErr w:type="gramStart"/>
            <w:r w:rsidRPr="009D2CB6">
              <w:rPr>
                <w:rFonts w:ascii="Times New Roman" w:hAnsi="Times New Roman"/>
                <w:sz w:val="16"/>
                <w:szCs w:val="16"/>
              </w:rPr>
              <w:t>)222</w:t>
            </w:r>
            <w:proofErr w:type="gramEnd"/>
            <w:r w:rsidRPr="009D2CB6">
              <w:rPr>
                <w:rFonts w:ascii="Times New Roman" w:hAnsi="Times New Roman"/>
                <w:sz w:val="16"/>
                <w:szCs w:val="16"/>
              </w:rPr>
              <w:t>/2200/timp. perc./strings</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CMC</w:t>
            </w:r>
          </w:p>
          <w:p w:rsidR="003529F4" w:rsidRPr="009D2CB6" w:rsidRDefault="003529F4" w:rsidP="00407736">
            <w:pPr>
              <w:spacing w:line="240" w:lineRule="auto"/>
              <w:rPr>
                <w:rFonts w:ascii="Times New Roman" w:hAnsi="Times New Roman"/>
                <w:sz w:val="16"/>
                <w:szCs w:val="16"/>
              </w:rPr>
            </w:pP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*Commissioned by the Island Chamber Players, Victoria, B.C.</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None</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lastRenderedPageBreak/>
              <w:t>1989</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Sosa, Raoul</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1939, Argentina)</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Concerto pour la main gauche</w:t>
            </w:r>
          </w:p>
          <w:p w:rsidR="003529F4" w:rsidRPr="009D2CB6" w:rsidRDefault="003529F4" w:rsidP="00F64123">
            <w:pPr>
              <w:pStyle w:val="ListParagraph"/>
              <w:numPr>
                <w:ilvl w:val="0"/>
                <w:numId w:val="65"/>
              </w:numPr>
              <w:spacing w:line="240" w:lineRule="auto"/>
              <w:rPr>
                <w:rFonts w:ascii="Times New Roman" w:hAnsi="Times New Roman"/>
                <w:i/>
                <w:sz w:val="16"/>
                <w:szCs w:val="16"/>
              </w:rPr>
            </w:pPr>
            <w:r w:rsidRPr="009D2CB6">
              <w:rPr>
                <w:rFonts w:ascii="Times New Roman" w:hAnsi="Times New Roman"/>
                <w:i/>
                <w:sz w:val="16"/>
                <w:szCs w:val="16"/>
              </w:rPr>
              <w:t>Allegro molto</w:t>
            </w:r>
          </w:p>
          <w:p w:rsidR="003529F4" w:rsidRPr="009D2CB6" w:rsidRDefault="003529F4" w:rsidP="00F64123">
            <w:pPr>
              <w:pStyle w:val="ListParagraph"/>
              <w:numPr>
                <w:ilvl w:val="0"/>
                <w:numId w:val="65"/>
              </w:numPr>
              <w:spacing w:line="240" w:lineRule="auto"/>
              <w:rPr>
                <w:rFonts w:ascii="Times New Roman" w:hAnsi="Times New Roman"/>
                <w:i/>
                <w:sz w:val="16"/>
                <w:szCs w:val="16"/>
              </w:rPr>
            </w:pPr>
            <w:r w:rsidRPr="009D2CB6">
              <w:rPr>
                <w:rFonts w:ascii="Times New Roman" w:hAnsi="Times New Roman"/>
                <w:i/>
                <w:sz w:val="16"/>
                <w:szCs w:val="16"/>
              </w:rPr>
              <w:t>Adagio</w:t>
            </w:r>
          </w:p>
          <w:p w:rsidR="003529F4" w:rsidRPr="009D2CB6" w:rsidRDefault="003529F4" w:rsidP="00F64123">
            <w:pPr>
              <w:pStyle w:val="ListParagraph"/>
              <w:numPr>
                <w:ilvl w:val="0"/>
                <w:numId w:val="65"/>
              </w:numPr>
              <w:spacing w:line="240" w:lineRule="auto"/>
              <w:rPr>
                <w:rFonts w:ascii="Times New Roman" w:hAnsi="Times New Roman"/>
                <w:i/>
                <w:sz w:val="16"/>
                <w:szCs w:val="16"/>
              </w:rPr>
            </w:pPr>
            <w:r w:rsidRPr="009D2CB6">
              <w:rPr>
                <w:rFonts w:ascii="Times New Roman" w:hAnsi="Times New Roman"/>
                <w:i/>
                <w:sz w:val="16"/>
                <w:szCs w:val="16"/>
              </w:rPr>
              <w:t>Allegro</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28:00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String Orchestra</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CMC</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i/>
                <w:sz w:val="16"/>
                <w:szCs w:val="16"/>
              </w:rPr>
              <w:t>Concerto pour la main gauche</w:t>
            </w:r>
            <w:r w:rsidRPr="009D2CB6">
              <w:rPr>
                <w:rFonts w:ascii="Times New Roman" w:hAnsi="Times New Roman"/>
                <w:sz w:val="16"/>
                <w:szCs w:val="16"/>
              </w:rPr>
              <w:t>. CentreStreams, 1992.</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Raoul Sosa, piano</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Yuli Turovsky</w:t>
            </w:r>
            <w:r w:rsidR="008D4C6F">
              <w:rPr>
                <w:rFonts w:ascii="Times New Roman" w:hAnsi="Times New Roman"/>
                <w:sz w:val="16"/>
                <w:szCs w:val="16"/>
              </w:rPr>
              <w:t>, conductor</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I Musici de Montréal</w:t>
            </w:r>
          </w:p>
        </w:tc>
      </w:tr>
      <w:tr w:rsidR="00812451" w:rsidRPr="009D2CB6" w:rsidTr="00812451">
        <w:trPr>
          <w:cantSplit/>
        </w:trPr>
        <w:tc>
          <w:tcPr>
            <w:tcW w:w="851" w:type="dxa"/>
            <w:tcMar>
              <w:top w:w="57" w:type="dxa"/>
              <w:left w:w="28" w:type="dxa"/>
              <w:bottom w:w="0" w:type="dxa"/>
              <w:right w:w="28" w:type="dxa"/>
            </w:tcMar>
          </w:tcPr>
          <w:p w:rsidR="00812451" w:rsidRPr="009D2CB6" w:rsidRDefault="00812451" w:rsidP="00D93101">
            <w:pPr>
              <w:spacing w:line="240" w:lineRule="auto"/>
              <w:rPr>
                <w:rFonts w:ascii="Times New Roman" w:hAnsi="Times New Roman"/>
                <w:sz w:val="16"/>
                <w:szCs w:val="16"/>
              </w:rPr>
            </w:pPr>
            <w:r>
              <w:rPr>
                <w:rFonts w:ascii="Times New Roman" w:hAnsi="Times New Roman"/>
                <w:sz w:val="16"/>
                <w:szCs w:val="16"/>
              </w:rPr>
              <w:t>1993</w:t>
            </w:r>
          </w:p>
        </w:tc>
        <w:tc>
          <w:tcPr>
            <w:tcW w:w="1594" w:type="dxa"/>
            <w:tcMar>
              <w:top w:w="57" w:type="dxa"/>
              <w:left w:w="28" w:type="dxa"/>
              <w:bottom w:w="0" w:type="dxa"/>
              <w:right w:w="28" w:type="dxa"/>
            </w:tcMar>
          </w:tcPr>
          <w:p w:rsidR="00812451" w:rsidRDefault="00812451" w:rsidP="00407736">
            <w:pPr>
              <w:spacing w:line="240" w:lineRule="auto"/>
              <w:rPr>
                <w:rFonts w:ascii="Times New Roman" w:hAnsi="Times New Roman"/>
                <w:sz w:val="16"/>
                <w:szCs w:val="16"/>
              </w:rPr>
            </w:pPr>
            <w:r>
              <w:rPr>
                <w:rFonts w:ascii="Times New Roman" w:hAnsi="Times New Roman"/>
                <w:sz w:val="16"/>
                <w:szCs w:val="16"/>
              </w:rPr>
              <w:t>William Wallace</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1933, USA)</w:t>
            </w:r>
          </w:p>
        </w:tc>
        <w:tc>
          <w:tcPr>
            <w:tcW w:w="2811" w:type="dxa"/>
            <w:tcMar>
              <w:top w:w="57" w:type="dxa"/>
              <w:left w:w="28" w:type="dxa"/>
              <w:bottom w:w="0" w:type="dxa"/>
              <w:right w:w="28" w:type="dxa"/>
            </w:tcMar>
          </w:tcPr>
          <w:p w:rsidR="00812451" w:rsidRPr="009D2CB6" w:rsidRDefault="00812451" w:rsidP="00407736">
            <w:pPr>
              <w:spacing w:line="240" w:lineRule="auto"/>
              <w:rPr>
                <w:rFonts w:ascii="Times New Roman" w:hAnsi="Times New Roman"/>
                <w:i/>
                <w:sz w:val="16"/>
                <w:szCs w:val="16"/>
              </w:rPr>
            </w:pPr>
            <w:r>
              <w:rPr>
                <w:rFonts w:ascii="Times New Roman" w:hAnsi="Times New Roman"/>
                <w:i/>
                <w:sz w:val="16"/>
                <w:szCs w:val="16"/>
              </w:rPr>
              <w:t>Concerto for clarinet, violin, piano and orchestra</w:t>
            </w:r>
          </w:p>
        </w:tc>
        <w:tc>
          <w:tcPr>
            <w:tcW w:w="3380" w:type="dxa"/>
            <w:tcMar>
              <w:top w:w="57" w:type="dxa"/>
              <w:left w:w="28" w:type="dxa"/>
              <w:bottom w:w="0" w:type="dxa"/>
              <w:right w:w="28" w:type="dxa"/>
            </w:tcMar>
          </w:tcPr>
          <w:p w:rsidR="00812451" w:rsidRDefault="00812451" w:rsidP="00407736">
            <w:pPr>
              <w:spacing w:line="240" w:lineRule="auto"/>
              <w:rPr>
                <w:rFonts w:ascii="Times New Roman" w:hAnsi="Times New Roman"/>
                <w:sz w:val="16"/>
                <w:szCs w:val="16"/>
              </w:rPr>
            </w:pPr>
            <w:r>
              <w:rPr>
                <w:rFonts w:ascii="Times New Roman" w:hAnsi="Times New Roman"/>
                <w:sz w:val="16"/>
                <w:szCs w:val="16"/>
              </w:rPr>
              <w:t>29:00</w:t>
            </w:r>
          </w:p>
          <w:p w:rsidR="00812451" w:rsidRDefault="00812451" w:rsidP="00407736">
            <w:pPr>
              <w:spacing w:line="240" w:lineRule="auto"/>
              <w:rPr>
                <w:rFonts w:ascii="Times New Roman" w:hAnsi="Times New Roman"/>
                <w:sz w:val="16"/>
                <w:szCs w:val="16"/>
              </w:rPr>
            </w:pPr>
            <w:r>
              <w:rPr>
                <w:rFonts w:ascii="Times New Roman" w:hAnsi="Times New Roman"/>
                <w:sz w:val="16"/>
                <w:szCs w:val="16"/>
              </w:rPr>
              <w:t>0000/2200/timp. synthesizer/strings</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CMC</w:t>
            </w:r>
          </w:p>
        </w:tc>
        <w:tc>
          <w:tcPr>
            <w:tcW w:w="4122" w:type="dxa"/>
            <w:tcMar>
              <w:top w:w="57" w:type="dxa"/>
              <w:left w:w="28" w:type="dxa"/>
              <w:bottom w:w="0" w:type="dxa"/>
              <w:right w:w="28" w:type="dxa"/>
            </w:tcMar>
          </w:tcPr>
          <w:p w:rsidR="00812451" w:rsidRDefault="00812451" w:rsidP="00407736">
            <w:pPr>
              <w:spacing w:line="240" w:lineRule="auto"/>
              <w:rPr>
                <w:rFonts w:ascii="Times New Roman" w:hAnsi="Times New Roman"/>
                <w:sz w:val="16"/>
                <w:szCs w:val="16"/>
              </w:rPr>
            </w:pPr>
            <w:r>
              <w:rPr>
                <w:rFonts w:ascii="Times New Roman" w:hAnsi="Times New Roman"/>
                <w:i/>
                <w:sz w:val="16"/>
                <w:szCs w:val="16"/>
              </w:rPr>
              <w:t>Concerto for clarinet, violin, piano and orchestra</w:t>
            </w:r>
            <w:r>
              <w:rPr>
                <w:rFonts w:ascii="Times New Roman" w:hAnsi="Times New Roman"/>
                <w:sz w:val="16"/>
                <w:szCs w:val="16"/>
              </w:rPr>
              <w:t>. CentreStreams, n.d.</w:t>
            </w:r>
          </w:p>
          <w:p w:rsidR="00812451" w:rsidRDefault="00812451" w:rsidP="00407736">
            <w:pPr>
              <w:spacing w:line="240" w:lineRule="auto"/>
              <w:rPr>
                <w:rFonts w:ascii="Times New Roman" w:hAnsi="Times New Roman"/>
                <w:sz w:val="16"/>
                <w:szCs w:val="16"/>
              </w:rPr>
            </w:pPr>
            <w:r>
              <w:rPr>
                <w:rFonts w:ascii="Times New Roman" w:hAnsi="Times New Roman"/>
                <w:sz w:val="16"/>
                <w:szCs w:val="16"/>
              </w:rPr>
              <w:t>Gary Kilpatrick, pianist</w:t>
            </w:r>
          </w:p>
          <w:p w:rsidR="00812451" w:rsidRDefault="00812451" w:rsidP="00407736">
            <w:pPr>
              <w:spacing w:line="240" w:lineRule="auto"/>
              <w:rPr>
                <w:rFonts w:ascii="Times New Roman" w:hAnsi="Times New Roman"/>
                <w:sz w:val="16"/>
                <w:szCs w:val="16"/>
              </w:rPr>
            </w:pPr>
            <w:r>
              <w:rPr>
                <w:rFonts w:ascii="Times New Roman" w:hAnsi="Times New Roman"/>
                <w:sz w:val="16"/>
                <w:szCs w:val="16"/>
              </w:rPr>
              <w:t>Walter Verdehr, violin</w:t>
            </w:r>
          </w:p>
          <w:p w:rsidR="00812451" w:rsidRDefault="00812451" w:rsidP="00407736">
            <w:pPr>
              <w:spacing w:line="240" w:lineRule="auto"/>
              <w:rPr>
                <w:rFonts w:ascii="Times New Roman" w:hAnsi="Times New Roman"/>
                <w:sz w:val="16"/>
                <w:szCs w:val="16"/>
              </w:rPr>
            </w:pPr>
            <w:r>
              <w:rPr>
                <w:rFonts w:ascii="Times New Roman" w:hAnsi="Times New Roman"/>
                <w:sz w:val="16"/>
                <w:szCs w:val="16"/>
              </w:rPr>
              <w:t>Elsa Verdehr, clarinet</w:t>
            </w:r>
          </w:p>
          <w:p w:rsidR="00812451" w:rsidRDefault="00812451" w:rsidP="00407736">
            <w:pPr>
              <w:spacing w:line="240" w:lineRule="auto"/>
              <w:rPr>
                <w:rFonts w:ascii="Times New Roman" w:hAnsi="Times New Roman"/>
                <w:sz w:val="16"/>
                <w:szCs w:val="16"/>
              </w:rPr>
            </w:pPr>
            <w:r>
              <w:rPr>
                <w:rFonts w:ascii="Times New Roman" w:hAnsi="Times New Roman"/>
                <w:sz w:val="16"/>
                <w:szCs w:val="16"/>
              </w:rPr>
              <w:t>Jack Bowman, conductor</w:t>
            </w:r>
          </w:p>
          <w:p w:rsidR="00812451" w:rsidRPr="00812451" w:rsidRDefault="00812451" w:rsidP="00407736">
            <w:pPr>
              <w:spacing w:line="240" w:lineRule="auto"/>
              <w:rPr>
                <w:rFonts w:ascii="Times New Roman" w:hAnsi="Times New Roman"/>
                <w:sz w:val="16"/>
                <w:szCs w:val="16"/>
              </w:rPr>
            </w:pPr>
            <w:r>
              <w:rPr>
                <w:rFonts w:ascii="Times New Roman" w:hAnsi="Times New Roman"/>
                <w:sz w:val="16"/>
                <w:szCs w:val="16"/>
              </w:rPr>
              <w:t>Janacek Philharmonic Orchestra</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2001</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Baker, Michael Conway</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1937, USA)</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Concerto for clarinet, piano, and strings</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String Orchestra</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CMC</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None</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2002</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Colgrass, Michael</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1932, USA)</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Crossworlds for flute, piano and orchestra</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33:30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 xml:space="preserve">Picc.232/4220/timp. </w:t>
            </w:r>
            <w:proofErr w:type="gramStart"/>
            <w:r w:rsidRPr="009D2CB6">
              <w:rPr>
                <w:rFonts w:ascii="Times New Roman" w:hAnsi="Times New Roman"/>
                <w:sz w:val="16"/>
                <w:szCs w:val="16"/>
              </w:rPr>
              <w:t>perc</w:t>
            </w:r>
            <w:proofErr w:type="gramEnd"/>
            <w:r w:rsidRPr="009D2CB6">
              <w:rPr>
                <w:rFonts w:ascii="Times New Roman" w:hAnsi="Times New Roman"/>
                <w:sz w:val="16"/>
                <w:szCs w:val="16"/>
              </w:rPr>
              <w:t>. (4)/ harp/celeste/strings</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Published</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i/>
                <w:sz w:val="16"/>
                <w:szCs w:val="16"/>
              </w:rPr>
              <w:t>Crossworlds</w:t>
            </w:r>
            <w:r w:rsidRPr="009D2CB6">
              <w:rPr>
                <w:rFonts w:ascii="Times New Roman" w:hAnsi="Times New Roman"/>
                <w:sz w:val="16"/>
                <w:szCs w:val="16"/>
              </w:rPr>
              <w:t>. CentreStreams, 2002.</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Marina Piccinini, flute</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Andreas Haefliger, pianist</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Hans Graf, conductor</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Boston Symphony Orchestra</w:t>
            </w:r>
          </w:p>
        </w:tc>
      </w:tr>
      <w:tr w:rsidR="003529F4" w:rsidRPr="009D2CB6" w:rsidTr="00812451">
        <w:trPr>
          <w:cantSplit/>
        </w:trPr>
        <w:tc>
          <w:tcPr>
            <w:tcW w:w="851" w:type="dxa"/>
            <w:tcMar>
              <w:top w:w="57" w:type="dxa"/>
              <w:left w:w="28" w:type="dxa"/>
              <w:bottom w:w="0" w:type="dxa"/>
              <w:right w:w="28" w:type="dxa"/>
            </w:tcMar>
          </w:tcPr>
          <w:p w:rsidR="003529F4" w:rsidRPr="009D2CB6" w:rsidRDefault="003529F4" w:rsidP="00D93101">
            <w:pPr>
              <w:spacing w:line="240" w:lineRule="auto"/>
              <w:rPr>
                <w:rFonts w:ascii="Times New Roman" w:hAnsi="Times New Roman"/>
                <w:sz w:val="16"/>
                <w:szCs w:val="16"/>
              </w:rPr>
            </w:pPr>
            <w:r w:rsidRPr="009D2CB6">
              <w:rPr>
                <w:rFonts w:ascii="Times New Roman" w:hAnsi="Times New Roman"/>
                <w:sz w:val="16"/>
                <w:szCs w:val="16"/>
              </w:rPr>
              <w:t>2005</w:t>
            </w:r>
          </w:p>
        </w:tc>
        <w:tc>
          <w:tcPr>
            <w:tcW w:w="1594" w:type="dxa"/>
            <w:tcMar>
              <w:top w:w="57" w:type="dxa"/>
              <w:left w:w="28" w:type="dxa"/>
              <w:bottom w:w="0" w:type="dxa"/>
              <w:right w:w="28" w:type="dxa"/>
            </w:tcMar>
          </w:tcPr>
          <w:p w:rsidR="003529F4" w:rsidRDefault="003529F4" w:rsidP="00407736">
            <w:pPr>
              <w:spacing w:line="240" w:lineRule="auto"/>
              <w:rPr>
                <w:rFonts w:ascii="Times New Roman" w:hAnsi="Times New Roman"/>
                <w:sz w:val="16"/>
                <w:szCs w:val="16"/>
              </w:rPr>
            </w:pPr>
            <w:r w:rsidRPr="009D2CB6">
              <w:rPr>
                <w:rFonts w:ascii="Times New Roman" w:hAnsi="Times New Roman"/>
                <w:sz w:val="16"/>
                <w:szCs w:val="16"/>
              </w:rPr>
              <w:t>Luedeke, Raymond</w:t>
            </w:r>
          </w:p>
          <w:p w:rsidR="00812451" w:rsidRPr="009D2CB6" w:rsidRDefault="00812451" w:rsidP="00407736">
            <w:pPr>
              <w:spacing w:line="240" w:lineRule="auto"/>
              <w:rPr>
                <w:rFonts w:ascii="Times New Roman" w:hAnsi="Times New Roman"/>
                <w:sz w:val="16"/>
                <w:szCs w:val="16"/>
              </w:rPr>
            </w:pPr>
            <w:r>
              <w:rPr>
                <w:rFonts w:ascii="Times New Roman" w:hAnsi="Times New Roman"/>
                <w:sz w:val="16"/>
                <w:szCs w:val="16"/>
              </w:rPr>
              <w:t>(b. 1944, USA)</w:t>
            </w:r>
          </w:p>
        </w:tc>
        <w:tc>
          <w:tcPr>
            <w:tcW w:w="2811" w:type="dxa"/>
            <w:tcMar>
              <w:top w:w="57" w:type="dxa"/>
              <w:left w:w="28" w:type="dxa"/>
              <w:bottom w:w="0" w:type="dxa"/>
              <w:right w:w="28" w:type="dxa"/>
            </w:tcMar>
          </w:tcPr>
          <w:p w:rsidR="003529F4" w:rsidRPr="009D2CB6" w:rsidRDefault="003529F4" w:rsidP="00407736">
            <w:pPr>
              <w:spacing w:line="240" w:lineRule="auto"/>
              <w:rPr>
                <w:rFonts w:ascii="Times New Roman" w:hAnsi="Times New Roman"/>
                <w:i/>
                <w:sz w:val="16"/>
                <w:szCs w:val="16"/>
              </w:rPr>
            </w:pPr>
            <w:r w:rsidRPr="009D2CB6">
              <w:rPr>
                <w:rFonts w:ascii="Times New Roman" w:hAnsi="Times New Roman"/>
                <w:i/>
                <w:sz w:val="16"/>
                <w:szCs w:val="16"/>
              </w:rPr>
              <w:t>The winds of her misfortune for symphony orchestra wind section, percussion and piano</w:t>
            </w:r>
          </w:p>
        </w:tc>
        <w:tc>
          <w:tcPr>
            <w:tcW w:w="3380"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10:00</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2(picc</w:t>
            </w:r>
            <w:proofErr w:type="gramStart"/>
            <w:r w:rsidRPr="009D2CB6">
              <w:rPr>
                <w:rFonts w:ascii="Times New Roman" w:hAnsi="Times New Roman"/>
                <w:sz w:val="16"/>
                <w:szCs w:val="16"/>
              </w:rPr>
              <w:t>)2</w:t>
            </w:r>
            <w:proofErr w:type="gramEnd"/>
            <w:r w:rsidRPr="009D2CB6">
              <w:rPr>
                <w:rFonts w:ascii="Times New Roman" w:hAnsi="Times New Roman"/>
                <w:sz w:val="16"/>
                <w:szCs w:val="16"/>
              </w:rPr>
              <w:t xml:space="preserve">(E.H.)2(bcl)3/4331/timp. </w:t>
            </w:r>
            <w:proofErr w:type="gramStart"/>
            <w:r w:rsidRPr="009D2CB6">
              <w:rPr>
                <w:rFonts w:ascii="Times New Roman" w:hAnsi="Times New Roman"/>
                <w:sz w:val="16"/>
                <w:szCs w:val="16"/>
              </w:rPr>
              <w:t>perc</w:t>
            </w:r>
            <w:proofErr w:type="gramEnd"/>
            <w:r w:rsidRPr="009D2CB6">
              <w:rPr>
                <w:rFonts w:ascii="Times New Roman" w:hAnsi="Times New Roman"/>
                <w:sz w:val="16"/>
                <w:szCs w:val="16"/>
              </w:rPr>
              <w:t>. (3)</w:t>
            </w:r>
          </w:p>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CMC</w:t>
            </w:r>
          </w:p>
        </w:tc>
        <w:tc>
          <w:tcPr>
            <w:tcW w:w="4122" w:type="dxa"/>
            <w:tcMar>
              <w:top w:w="57" w:type="dxa"/>
              <w:left w:w="28" w:type="dxa"/>
              <w:bottom w:w="0" w:type="dxa"/>
              <w:right w:w="28" w:type="dxa"/>
            </w:tcMar>
          </w:tcPr>
          <w:p w:rsidR="003529F4" w:rsidRPr="009D2CB6" w:rsidRDefault="003529F4" w:rsidP="00407736">
            <w:pPr>
              <w:spacing w:line="240" w:lineRule="auto"/>
              <w:rPr>
                <w:rFonts w:ascii="Times New Roman" w:hAnsi="Times New Roman"/>
                <w:sz w:val="16"/>
                <w:szCs w:val="16"/>
              </w:rPr>
            </w:pPr>
            <w:r w:rsidRPr="009D2CB6">
              <w:rPr>
                <w:rFonts w:ascii="Times New Roman" w:hAnsi="Times New Roman"/>
                <w:sz w:val="16"/>
                <w:szCs w:val="16"/>
              </w:rPr>
              <w:t>None</w:t>
            </w:r>
          </w:p>
        </w:tc>
      </w:tr>
    </w:tbl>
    <w:p w:rsidR="00E930DF" w:rsidRPr="00E930DF" w:rsidRDefault="00E930DF" w:rsidP="00E930DF"/>
    <w:sectPr w:rsidR="00E930DF" w:rsidRPr="00E930DF" w:rsidSect="005F4824">
      <w:type w:val="continuous"/>
      <w:pgSz w:w="15840" w:h="12240" w:orient="landscape"/>
      <w:pgMar w:top="2977" w:right="1440" w:bottom="180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D41" w:rsidRDefault="00152D41" w:rsidP="008E1C26">
      <w:pPr>
        <w:spacing w:line="240" w:lineRule="auto"/>
      </w:pPr>
      <w:r>
        <w:separator/>
      </w:r>
    </w:p>
  </w:endnote>
  <w:endnote w:type="continuationSeparator" w:id="0">
    <w:p w:rsidR="00152D41" w:rsidRDefault="00152D41"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051" w:rsidRDefault="009A4051" w:rsidP="008E1C26">
    <w:pPr>
      <w:pStyle w:val="Footer"/>
      <w:jc w:val="center"/>
    </w:pPr>
    <w:fldSimple w:instr=" PAGE   \* MERGEFORMAT ">
      <w:r w:rsidR="00C142D4">
        <w:rPr>
          <w:noProof/>
        </w:rPr>
        <w:t>xiv</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051" w:rsidRDefault="009A4051" w:rsidP="008E1C26">
    <w:pPr>
      <w:pStyle w:val="Footer"/>
      <w:jc w:val="center"/>
    </w:pPr>
    <w:fldSimple w:instr=" PAGE   \* MERGEFORMAT ">
      <w:r w:rsidR="00C142D4">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051" w:rsidRDefault="009A4051" w:rsidP="008E1C26">
    <w:pPr>
      <w:pStyle w:val="Footer"/>
      <w:jc w:val="center"/>
    </w:pPr>
    <w:fldSimple w:instr=" PAGE   \* MERGEFORMAT ">
      <w:r w:rsidR="00C142D4">
        <w:rPr>
          <w:noProof/>
        </w:rPr>
        <w:t>44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051" w:rsidRDefault="009A4051" w:rsidP="008E1C26">
    <w:pPr>
      <w:pStyle w:val="Footer"/>
      <w:jc w:val="center"/>
    </w:pPr>
    <w:fldSimple w:instr=" PAGE   \* MERGEFORMAT ">
      <w:r w:rsidR="00C142D4">
        <w:rPr>
          <w:noProof/>
        </w:rPr>
        <w:t>108</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051" w:rsidRPr="00E71F6B" w:rsidRDefault="009A4051" w:rsidP="00E71F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D41" w:rsidRDefault="00152D41" w:rsidP="008E1C26">
      <w:pPr>
        <w:spacing w:line="240" w:lineRule="auto"/>
      </w:pPr>
      <w:r>
        <w:separator/>
      </w:r>
    </w:p>
  </w:footnote>
  <w:footnote w:type="continuationSeparator" w:id="0">
    <w:p w:rsidR="00152D41" w:rsidRDefault="00152D41" w:rsidP="008E1C26">
      <w:pPr>
        <w:spacing w:line="240" w:lineRule="auto"/>
      </w:pPr>
      <w:r>
        <w:continuationSeparator/>
      </w:r>
    </w:p>
  </w:footnote>
  <w:footnote w:id="1">
    <w:p w:rsidR="009A4051" w:rsidRDefault="009A4051" w:rsidP="00454152">
      <w:pPr>
        <w:pStyle w:val="FootnoteText"/>
        <w:ind w:firstLine="284"/>
      </w:pPr>
      <w:r w:rsidRPr="008D30AD">
        <w:rPr>
          <w:rStyle w:val="FootnoteReference"/>
        </w:rPr>
        <w:footnoteRef/>
      </w:r>
      <w:r w:rsidRPr="008D30AD">
        <w:t xml:space="preserve"> First performance: April 20, 1900; Windsor Hall, Montréal; Goulet Symphony Orchestra; Joseph-Jean Goulet, conductor; Emiliano Renaud, pianist.</w:t>
      </w:r>
    </w:p>
    <w:p w:rsidR="009A4051" w:rsidRDefault="009A4051" w:rsidP="0020307E">
      <w:pPr>
        <w:pStyle w:val="FootnoteText"/>
      </w:pPr>
    </w:p>
  </w:footnote>
  <w:footnote w:id="2">
    <w:p w:rsidR="009A4051" w:rsidRDefault="009A4051" w:rsidP="00454152">
      <w:pPr>
        <w:pStyle w:val="FootnoteText"/>
        <w:ind w:firstLine="284"/>
      </w:pPr>
      <w:r>
        <w:rPr>
          <w:rStyle w:val="FootnoteReference"/>
        </w:rPr>
        <w:footnoteRef/>
      </w:r>
      <w:r>
        <w:t xml:space="preserve"> Along with co-founders Samuel Dolin (1917-2002) and Harry Somers (1925-99), John Weinzweig invited five additional composers to join the Canadian League of Composers (CLC) organizational committee: Murray Adaskin (1906-2002), Louis Applebaum (1918-2000), Andrew Twa (1919-2009), Harry Freedman (1922-2005), and Philip Nimmons (b. 1923).</w:t>
      </w:r>
    </w:p>
  </w:footnote>
  <w:footnote w:id="3">
    <w:p w:rsidR="009A4051" w:rsidRDefault="009A4051" w:rsidP="00454152">
      <w:pPr>
        <w:pStyle w:val="FootnoteText"/>
        <w:ind w:firstLine="284"/>
      </w:pPr>
      <w:r>
        <w:rPr>
          <w:rStyle w:val="FootnoteReference"/>
        </w:rPr>
        <w:footnoteRef/>
      </w:r>
      <w:r>
        <w:t xml:space="preserve"> Ireneus Zuk, “The Piano Concerto in Canada (1900-1980): a bibliographic survey” (DMA thesis, Peabody Institute, John Hopkins University, 1985).</w:t>
      </w:r>
    </w:p>
    <w:p w:rsidR="009A4051" w:rsidRDefault="009A4051" w:rsidP="0017787A">
      <w:pPr>
        <w:pStyle w:val="FootnoteText"/>
        <w:ind w:firstLine="720"/>
      </w:pPr>
    </w:p>
  </w:footnote>
  <w:footnote w:id="4">
    <w:p w:rsidR="009A4051" w:rsidRDefault="009A4051" w:rsidP="00454152">
      <w:pPr>
        <w:pStyle w:val="FootnoteText"/>
        <w:ind w:firstLine="284"/>
      </w:pPr>
      <w:r>
        <w:rPr>
          <w:rStyle w:val="FootnoteReference"/>
        </w:rPr>
        <w:footnoteRef/>
      </w:r>
      <w:r>
        <w:t xml:space="preserve"> </w:t>
      </w:r>
      <w:proofErr w:type="gramStart"/>
      <w:r>
        <w:t>Stephanie Olive Owen, “The Piano Concerto in Canada since 1955” (PhD diss., Washington University, 1969).</w:t>
      </w:r>
      <w:proofErr w:type="gramEnd"/>
    </w:p>
  </w:footnote>
  <w:footnote w:id="5">
    <w:p w:rsidR="009A4051" w:rsidRDefault="009A4051" w:rsidP="00454152">
      <w:pPr>
        <w:pStyle w:val="FootnoteText"/>
        <w:ind w:firstLine="284"/>
      </w:pPr>
      <w:r>
        <w:rPr>
          <w:rStyle w:val="FootnoteReference"/>
        </w:rPr>
        <w:footnoteRef/>
      </w:r>
      <w:r>
        <w:t xml:space="preserve"> The Canadian Junos are awarded to deserving musicians in all genres of music by the Canadian Academy of Recording Arts and Sciences or a panel of experts in each field. The Junos are similar to the American Grammy Awards.</w:t>
      </w:r>
    </w:p>
  </w:footnote>
  <w:footnote w:id="6">
    <w:p w:rsidR="009A4051" w:rsidRDefault="009A4051" w:rsidP="00BF6D08">
      <w:pPr>
        <w:pStyle w:val="FootnoteText"/>
      </w:pPr>
      <w:r>
        <w:tab/>
      </w:r>
      <w:r>
        <w:rPr>
          <w:rStyle w:val="FootnoteReference"/>
        </w:rPr>
        <w:footnoteRef/>
      </w:r>
      <w:r>
        <w:t xml:space="preserve"> </w:t>
      </w:r>
      <w:proofErr w:type="gramStart"/>
      <w:r>
        <w:t xml:space="preserve">Keith MacMillan and John Beckwith, eds., </w:t>
      </w:r>
      <w:r w:rsidRPr="00593FA7">
        <w:rPr>
          <w:i/>
        </w:rPr>
        <w:t>Contemporary Canadian Composers</w:t>
      </w:r>
      <w:r>
        <w:t xml:space="preserve"> (Toronto: Oxford University Press, 1975).</w:t>
      </w:r>
      <w:proofErr w:type="gramEnd"/>
    </w:p>
  </w:footnote>
  <w:footnote w:id="7">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Carl Morey, </w:t>
      </w:r>
      <w:r w:rsidRPr="00072AF3">
        <w:rPr>
          <w:i/>
        </w:rPr>
        <w:t xml:space="preserve">Music in Canada: </w:t>
      </w:r>
      <w:r>
        <w:rPr>
          <w:i/>
        </w:rPr>
        <w:t>A</w:t>
      </w:r>
      <w:r w:rsidRPr="00072AF3">
        <w:rPr>
          <w:i/>
        </w:rPr>
        <w:t xml:space="preserve"> </w:t>
      </w:r>
      <w:r>
        <w:rPr>
          <w:i/>
        </w:rPr>
        <w:t>R</w:t>
      </w:r>
      <w:r w:rsidRPr="00072AF3">
        <w:rPr>
          <w:i/>
        </w:rPr>
        <w:t>esearch and</w:t>
      </w:r>
      <w:r>
        <w:rPr>
          <w:i/>
        </w:rPr>
        <w:t xml:space="preserve"> I</w:t>
      </w:r>
      <w:r w:rsidRPr="00072AF3">
        <w:rPr>
          <w:i/>
        </w:rPr>
        <w:t xml:space="preserve">nformation </w:t>
      </w:r>
      <w:r>
        <w:rPr>
          <w:i/>
        </w:rPr>
        <w:t>G</w:t>
      </w:r>
      <w:r w:rsidRPr="00072AF3">
        <w:rPr>
          <w:i/>
        </w:rPr>
        <w:t>uide</w:t>
      </w:r>
      <w:r>
        <w:t xml:space="preserve"> (New York: Garland Publishing, Inc., 1997).</w:t>
      </w:r>
    </w:p>
    <w:p w:rsidR="009A4051" w:rsidRDefault="009A4051" w:rsidP="0019587E">
      <w:pPr>
        <w:pStyle w:val="FootnoteText"/>
        <w:ind w:firstLine="720"/>
      </w:pPr>
    </w:p>
  </w:footnote>
  <w:footnote w:id="8">
    <w:p w:rsidR="009A4051" w:rsidRDefault="009A4051" w:rsidP="00BF6D08">
      <w:pPr>
        <w:pStyle w:val="FootnoteText"/>
        <w:ind w:firstLine="284"/>
      </w:pPr>
      <w:r>
        <w:rPr>
          <w:rStyle w:val="FootnoteReference"/>
        </w:rPr>
        <w:footnoteRef/>
      </w:r>
      <w:r>
        <w:t xml:space="preserve"> Helmut Kallmann, </w:t>
      </w:r>
      <w:proofErr w:type="gramStart"/>
      <w:r w:rsidRPr="007F721A">
        <w:rPr>
          <w:i/>
        </w:rPr>
        <w:t>A</w:t>
      </w:r>
      <w:proofErr w:type="gramEnd"/>
      <w:r w:rsidRPr="007F721A">
        <w:rPr>
          <w:i/>
        </w:rPr>
        <w:t xml:space="preserve"> History of Music in Canada, 1534-1914</w:t>
      </w:r>
      <w:r>
        <w:t xml:space="preserve"> (Toronto: University of Toronto Press, 1960).</w:t>
      </w:r>
    </w:p>
  </w:footnote>
  <w:footnote w:id="9">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George A. Proctor, </w:t>
      </w:r>
      <w:r w:rsidRPr="007F721A">
        <w:rPr>
          <w:i/>
        </w:rPr>
        <w:t>Canadian Music of the Twentieth Century</w:t>
      </w:r>
      <w:r>
        <w:t xml:space="preserve"> (Toronto: University of Toronto Press, 1980).</w:t>
      </w:r>
    </w:p>
  </w:footnote>
  <w:footnote w:id="10">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Paul Helmer, </w:t>
      </w:r>
      <w:r w:rsidRPr="007F721A">
        <w:rPr>
          <w:i/>
        </w:rPr>
        <w:t xml:space="preserve">Growing with Canada: </w:t>
      </w:r>
      <w:proofErr w:type="gramStart"/>
      <w:r w:rsidRPr="007F721A">
        <w:rPr>
          <w:i/>
        </w:rPr>
        <w:t>The</w:t>
      </w:r>
      <w:proofErr w:type="gramEnd"/>
      <w:r w:rsidRPr="007F721A">
        <w:rPr>
          <w:i/>
        </w:rPr>
        <w:t xml:space="preserve"> Émigré Tradition in Canadian Music</w:t>
      </w:r>
      <w:r>
        <w:t xml:space="preserve"> (Montréal: McGill-Queen’s University Press, 2009).</w:t>
      </w:r>
    </w:p>
    <w:p w:rsidR="009A4051" w:rsidRDefault="009A4051" w:rsidP="00BF6D08">
      <w:pPr>
        <w:pStyle w:val="FootnoteText"/>
        <w:ind w:firstLine="284"/>
      </w:pPr>
    </w:p>
  </w:footnote>
  <w:footnote w:id="11">
    <w:p w:rsidR="009A4051" w:rsidRDefault="009A4051" w:rsidP="00BF6D08">
      <w:pPr>
        <w:pStyle w:val="FootnoteText"/>
        <w:ind w:firstLine="284"/>
      </w:pPr>
      <w:r>
        <w:rPr>
          <w:rStyle w:val="FootnoteReference"/>
        </w:rPr>
        <w:footnoteRef/>
      </w:r>
      <w:r>
        <w:t xml:space="preserve"> This includes William Phemister’s book on the American piano concertos (see footnote 18) and Jeremy Norris’ book, </w:t>
      </w:r>
      <w:r>
        <w:rPr>
          <w:i/>
        </w:rPr>
        <w:t xml:space="preserve">The Russian Piano Concerto </w:t>
      </w:r>
      <w:r>
        <w:t>(Bloomington: Indiana University Press, 1994).</w:t>
      </w:r>
    </w:p>
    <w:p w:rsidR="009A4051" w:rsidRPr="00B12EBD" w:rsidRDefault="009A4051" w:rsidP="00B12EBD">
      <w:pPr>
        <w:pStyle w:val="FootnoteText"/>
        <w:ind w:firstLine="720"/>
      </w:pPr>
    </w:p>
  </w:footnote>
  <w:footnote w:id="12">
    <w:p w:rsidR="009A4051" w:rsidRDefault="009A4051" w:rsidP="00BF6D08">
      <w:pPr>
        <w:pStyle w:val="FootnoteText"/>
        <w:ind w:firstLine="284"/>
      </w:pPr>
      <w:r>
        <w:rPr>
          <w:rStyle w:val="FootnoteReference"/>
        </w:rPr>
        <w:footnoteRef/>
      </w:r>
      <w:r>
        <w:t xml:space="preserve"> Simon P. Keefe, Ed., </w:t>
      </w:r>
      <w:proofErr w:type="gramStart"/>
      <w:r>
        <w:rPr>
          <w:i/>
        </w:rPr>
        <w:t>The</w:t>
      </w:r>
      <w:proofErr w:type="gramEnd"/>
      <w:r>
        <w:rPr>
          <w:i/>
        </w:rPr>
        <w:t xml:space="preserve"> Cambridge Companion to the Concerto</w:t>
      </w:r>
      <w:r>
        <w:t xml:space="preserve"> (New York: Cambridge University Press, 2005).</w:t>
      </w:r>
    </w:p>
  </w:footnote>
  <w:footnote w:id="13">
    <w:p w:rsidR="009A4051" w:rsidRDefault="009A4051" w:rsidP="00BF6D08">
      <w:pPr>
        <w:pStyle w:val="FootnoteText"/>
        <w:ind w:firstLine="284"/>
      </w:pPr>
      <w:r>
        <w:rPr>
          <w:rStyle w:val="FootnoteReference"/>
        </w:rPr>
        <w:footnoteRef/>
      </w:r>
      <w:r>
        <w:t xml:space="preserve"> Joseph Kerman, </w:t>
      </w:r>
      <w:r w:rsidRPr="007F721A">
        <w:rPr>
          <w:i/>
        </w:rPr>
        <w:t>Concerto Conversations</w:t>
      </w:r>
      <w:r>
        <w:t xml:space="preserve"> (Cambridge, MA: Harvard University Press, 1999).</w:t>
      </w:r>
    </w:p>
    <w:p w:rsidR="009A4051" w:rsidRDefault="009A4051" w:rsidP="00BF6D08">
      <w:pPr>
        <w:pStyle w:val="FootnoteText"/>
        <w:ind w:firstLine="284"/>
      </w:pPr>
    </w:p>
  </w:footnote>
  <w:footnote w:id="14">
    <w:p w:rsidR="009A4051" w:rsidRDefault="009A4051" w:rsidP="00BF6D08">
      <w:pPr>
        <w:pStyle w:val="FootnoteText"/>
        <w:ind w:firstLine="284"/>
      </w:pPr>
      <w:r>
        <w:rPr>
          <w:rStyle w:val="FootnoteReference"/>
        </w:rPr>
        <w:footnoteRef/>
      </w:r>
      <w:r>
        <w:t xml:space="preserve"> Michael Steinberg, </w:t>
      </w:r>
      <w:r w:rsidRPr="00072AF3">
        <w:rPr>
          <w:i/>
        </w:rPr>
        <w:t xml:space="preserve">The Concerto: </w:t>
      </w:r>
      <w:proofErr w:type="gramStart"/>
      <w:r w:rsidRPr="00072AF3">
        <w:rPr>
          <w:i/>
        </w:rPr>
        <w:t>A</w:t>
      </w:r>
      <w:proofErr w:type="gramEnd"/>
      <w:r w:rsidRPr="00072AF3">
        <w:rPr>
          <w:i/>
        </w:rPr>
        <w:t xml:space="preserve"> Listener’s Guide</w:t>
      </w:r>
      <w:r>
        <w:t xml:space="preserve"> (New York: Oxford University Press, 1998).</w:t>
      </w:r>
    </w:p>
    <w:p w:rsidR="009A4051" w:rsidRDefault="009A4051" w:rsidP="00BF6D08">
      <w:pPr>
        <w:pStyle w:val="FootnoteText"/>
        <w:ind w:firstLine="284"/>
      </w:pPr>
    </w:p>
  </w:footnote>
  <w:footnote w:id="15">
    <w:p w:rsidR="009A4051" w:rsidRDefault="009A4051" w:rsidP="00454152">
      <w:pPr>
        <w:pStyle w:val="FootnoteText"/>
        <w:ind w:firstLine="284"/>
      </w:pPr>
      <w:r>
        <w:rPr>
          <w:rStyle w:val="FootnoteReference"/>
        </w:rPr>
        <w:footnoteRef/>
      </w:r>
      <w:r>
        <w:t xml:space="preserve"> Michael Thomas Roeder, </w:t>
      </w:r>
      <w:proofErr w:type="gramStart"/>
      <w:r w:rsidRPr="00072AF3">
        <w:rPr>
          <w:i/>
        </w:rPr>
        <w:t>A</w:t>
      </w:r>
      <w:proofErr w:type="gramEnd"/>
      <w:r w:rsidRPr="00072AF3">
        <w:rPr>
          <w:i/>
        </w:rPr>
        <w:t xml:space="preserve"> History of the Concerto</w:t>
      </w:r>
      <w:r>
        <w:t xml:space="preserve"> (Portland: Amadeus Press, 1994). Canadian composers discussed include Healey Willan, Claude Champagne, John Weinzweig, Barbara Pentland, Jean Papineau-Couture, Violet Archer, Norman Symonds, Jacques Hétu, R. Murray Schafer, Otto Joachim, Oskar Morawetz, Talivaldis Kenins, and Malcolm Forsyth.</w:t>
      </w:r>
    </w:p>
  </w:footnote>
  <w:footnote w:id="16">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Maurice Hinson, </w:t>
      </w:r>
      <w:r w:rsidRPr="00072AF3">
        <w:rPr>
          <w:i/>
        </w:rPr>
        <w:t>Music for Pia</w:t>
      </w:r>
      <w:r>
        <w:rPr>
          <w:i/>
        </w:rPr>
        <w:t>no and Orchestra: An Annotated G</w:t>
      </w:r>
      <w:r w:rsidRPr="00072AF3">
        <w:rPr>
          <w:i/>
        </w:rPr>
        <w:t>uide</w:t>
      </w:r>
      <w:r>
        <w:t xml:space="preserve"> (Bloomington: Indiana University Press, 1981).</w:t>
      </w:r>
    </w:p>
  </w:footnote>
  <w:footnote w:id="17">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w:t>
      </w:r>
      <w:r w:rsidRPr="00F64626">
        <w:t>Robert Layton,</w:t>
      </w:r>
      <w:r>
        <w:t xml:space="preserve"> Ed., </w:t>
      </w:r>
      <w:proofErr w:type="gramStart"/>
      <w:r w:rsidRPr="00072AF3">
        <w:rPr>
          <w:i/>
        </w:rPr>
        <w:t>A</w:t>
      </w:r>
      <w:proofErr w:type="gramEnd"/>
      <w:r w:rsidRPr="00072AF3">
        <w:rPr>
          <w:i/>
        </w:rPr>
        <w:t xml:space="preserve"> Companion to the Concerto</w:t>
      </w:r>
      <w:r w:rsidRPr="00F64626">
        <w:t xml:space="preserve"> (New York: Schirmer Books, 1988).</w:t>
      </w:r>
    </w:p>
  </w:footnote>
  <w:footnote w:id="18">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William Phemister, </w:t>
      </w:r>
      <w:r w:rsidRPr="00072AF3">
        <w:rPr>
          <w:i/>
        </w:rPr>
        <w:t>American piano concertos:</w:t>
      </w:r>
      <w:r>
        <w:rPr>
          <w:i/>
        </w:rPr>
        <w:t xml:space="preserve"> A</w:t>
      </w:r>
      <w:r w:rsidRPr="00072AF3">
        <w:rPr>
          <w:i/>
        </w:rPr>
        <w:t xml:space="preserve"> </w:t>
      </w:r>
      <w:r>
        <w:rPr>
          <w:i/>
        </w:rPr>
        <w:t>B</w:t>
      </w:r>
      <w:r w:rsidRPr="00072AF3">
        <w:rPr>
          <w:i/>
        </w:rPr>
        <w:t>ibliography</w:t>
      </w:r>
      <w:r>
        <w:t xml:space="preserve"> (Detroit: Published for the College Music Society by Information Coordinators, 1985).</w:t>
      </w:r>
    </w:p>
  </w:footnote>
  <w:footnote w:id="19">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Wendell Nelson, </w:t>
      </w:r>
      <w:proofErr w:type="gramStart"/>
      <w:r w:rsidRPr="00E71C94">
        <w:rPr>
          <w:i/>
        </w:rPr>
        <w:t>The</w:t>
      </w:r>
      <w:proofErr w:type="gramEnd"/>
      <w:r w:rsidRPr="00E71C94">
        <w:rPr>
          <w:i/>
        </w:rPr>
        <w:t xml:space="preserve"> Concerto</w:t>
      </w:r>
      <w:r>
        <w:t xml:space="preserve"> (Dubuque, IA: WM. C. Brown Company Pub., 1969).</w:t>
      </w:r>
    </w:p>
  </w:footnote>
  <w:footnote w:id="20">
    <w:p w:rsidR="009A4051" w:rsidRDefault="009A4051" w:rsidP="0019587E">
      <w:pPr>
        <w:pStyle w:val="FootnoteText"/>
      </w:pPr>
    </w:p>
    <w:p w:rsidR="009A4051" w:rsidRDefault="009A4051" w:rsidP="00BF6D08">
      <w:pPr>
        <w:pStyle w:val="FootnoteText"/>
        <w:ind w:firstLine="284"/>
      </w:pPr>
      <w:r>
        <w:rPr>
          <w:rStyle w:val="FootnoteReference"/>
        </w:rPr>
        <w:footnoteRef/>
      </w:r>
      <w:r>
        <w:t xml:space="preserve"> Abraham Veinus, </w:t>
      </w:r>
      <w:proofErr w:type="gramStart"/>
      <w:r w:rsidRPr="00E71C94">
        <w:rPr>
          <w:i/>
        </w:rPr>
        <w:t>The</w:t>
      </w:r>
      <w:proofErr w:type="gramEnd"/>
      <w:r w:rsidRPr="00E71C94">
        <w:rPr>
          <w:i/>
        </w:rPr>
        <w:t xml:space="preserve"> Concerto</w:t>
      </w:r>
      <w:r>
        <w:t xml:space="preserve"> (New York: Dover Publications, Inc., 1944).</w:t>
      </w:r>
    </w:p>
  </w:footnote>
  <w:footnote w:id="21">
    <w:p w:rsidR="009A4051" w:rsidRDefault="009A4051" w:rsidP="00BF6D08">
      <w:pPr>
        <w:pStyle w:val="FootnoteText"/>
        <w:ind w:firstLine="284"/>
      </w:pPr>
      <w:r>
        <w:rPr>
          <w:rStyle w:val="FootnoteReference"/>
        </w:rPr>
        <w:footnoteRef/>
      </w:r>
      <w:r>
        <w:t xml:space="preserve"> Canadian Music Centre, http://</w:t>
      </w:r>
      <w:hyperlink r:id="rId1" w:history="1">
        <w:r w:rsidRPr="00E71C94">
          <w:rPr>
            <w:rStyle w:val="Hyperlink"/>
            <w:color w:val="auto"/>
          </w:rPr>
          <w:t>www.musiccentre.ca</w:t>
        </w:r>
      </w:hyperlink>
      <w:r>
        <w:t xml:space="preserve"> (accessed July 26, 2013).</w:t>
      </w:r>
    </w:p>
    <w:p w:rsidR="009A4051" w:rsidRPr="00CE1B1E" w:rsidRDefault="009A4051" w:rsidP="0019587E">
      <w:pPr>
        <w:pStyle w:val="FootnoteText"/>
        <w:ind w:firstLine="720"/>
      </w:pPr>
    </w:p>
  </w:footnote>
  <w:footnote w:id="22">
    <w:p w:rsidR="009A4051" w:rsidRPr="00E972F2" w:rsidRDefault="009A4051" w:rsidP="00BF6D08">
      <w:pPr>
        <w:pStyle w:val="FootnoteText"/>
        <w:ind w:firstLine="284"/>
      </w:pPr>
      <w:r>
        <w:rPr>
          <w:rStyle w:val="FootnoteReference"/>
        </w:rPr>
        <w:footnoteRef/>
      </w:r>
      <w:r>
        <w:t xml:space="preserve"> </w:t>
      </w:r>
      <w:r w:rsidRPr="008867A8">
        <w:t>Pytheas Center for Contemporary Music</w:t>
      </w:r>
      <w:r>
        <w:t>, “Alexina Louie</w:t>
      </w:r>
      <w:r w:rsidRPr="00E972F2">
        <w:t xml:space="preserve">,” </w:t>
      </w:r>
      <w:hyperlink r:id="rId2" w:history="1">
        <w:r w:rsidRPr="00E972F2">
          <w:rPr>
            <w:rStyle w:val="Hyperlink"/>
            <w:color w:val="auto"/>
          </w:rPr>
          <w:t>http://www.pytheasmusic.org/louie.html</w:t>
        </w:r>
      </w:hyperlink>
      <w:r w:rsidRPr="00E972F2">
        <w:t xml:space="preserve"> (accessed July 26, 2013).</w:t>
      </w:r>
    </w:p>
  </w:footnote>
  <w:footnote w:id="23">
    <w:p w:rsidR="009A4051" w:rsidRPr="00E972F2" w:rsidRDefault="009A4051" w:rsidP="0019587E">
      <w:pPr>
        <w:pStyle w:val="FootnoteText"/>
      </w:pPr>
    </w:p>
    <w:p w:rsidR="009A4051" w:rsidRPr="00E972F2" w:rsidRDefault="009A4051" w:rsidP="00BF6D08">
      <w:pPr>
        <w:pStyle w:val="FootnoteText"/>
        <w:ind w:firstLine="284"/>
      </w:pPr>
      <w:r w:rsidRPr="00E972F2">
        <w:rPr>
          <w:rStyle w:val="FootnoteReference"/>
        </w:rPr>
        <w:footnoteRef/>
      </w:r>
      <w:r w:rsidRPr="00E972F2">
        <w:t xml:space="preserve"> </w:t>
      </w:r>
      <w:proofErr w:type="gramStart"/>
      <w:r w:rsidRPr="00E972F2">
        <w:t xml:space="preserve">SMCQ, “Alexina Louie &gt;&gt; Biography,” </w:t>
      </w:r>
      <w:hyperlink r:id="rId3" w:history="1">
        <w:r w:rsidRPr="00E972F2">
          <w:rPr>
            <w:rStyle w:val="Hyperlink"/>
            <w:color w:val="auto"/>
          </w:rPr>
          <w:t>http://www.smcq.qc.ca/smcq/en/artistes/l/louie_al/</w:t>
        </w:r>
      </w:hyperlink>
      <w:r w:rsidRPr="00E972F2">
        <w:t xml:space="preserve"> (accessed July 26, 2013).</w:t>
      </w:r>
      <w:proofErr w:type="gramEnd"/>
    </w:p>
  </w:footnote>
  <w:footnote w:id="24">
    <w:p w:rsidR="009A4051" w:rsidRPr="00E972F2" w:rsidRDefault="009A4051" w:rsidP="0019587E">
      <w:pPr>
        <w:pStyle w:val="FootnoteText"/>
      </w:pPr>
    </w:p>
    <w:p w:rsidR="009A4051" w:rsidRPr="00E972F2" w:rsidRDefault="009A4051" w:rsidP="00BF6D08">
      <w:pPr>
        <w:pStyle w:val="FootnoteText"/>
        <w:ind w:firstLine="284"/>
      </w:pPr>
      <w:r w:rsidRPr="00E972F2">
        <w:rPr>
          <w:rStyle w:val="FootnoteReference"/>
        </w:rPr>
        <w:footnoteRef/>
      </w:r>
      <w:proofErr w:type="gramStart"/>
      <w:r w:rsidRPr="00E972F2">
        <w:t>“Larysa Kuzmenko: Canadian Composer and Pianist,” http://</w:t>
      </w:r>
      <w:hyperlink r:id="rId4" w:history="1">
        <w:r w:rsidRPr="00E972F2">
          <w:rPr>
            <w:rStyle w:val="Hyperlink"/>
            <w:color w:val="auto"/>
          </w:rPr>
          <w:t>www.larysakuzmenko.com</w:t>
        </w:r>
      </w:hyperlink>
      <w:r w:rsidRPr="00E972F2">
        <w:t xml:space="preserve"> (accessed July 26, 2013).</w:t>
      </w:r>
      <w:proofErr w:type="gramEnd"/>
    </w:p>
  </w:footnote>
  <w:footnote w:id="25">
    <w:p w:rsidR="009A4051" w:rsidRPr="00E972F2" w:rsidRDefault="009A4051" w:rsidP="0019587E">
      <w:pPr>
        <w:pStyle w:val="FootnoteText"/>
      </w:pPr>
    </w:p>
    <w:p w:rsidR="009A4051" w:rsidRPr="00E972F2" w:rsidRDefault="009A4051" w:rsidP="00BF6D08">
      <w:pPr>
        <w:pStyle w:val="FootnoteText"/>
        <w:ind w:firstLine="284"/>
      </w:pPr>
      <w:r w:rsidRPr="00E972F2">
        <w:rPr>
          <w:rStyle w:val="FootnoteReference"/>
        </w:rPr>
        <w:footnoteRef/>
      </w:r>
      <w:r w:rsidRPr="00E972F2">
        <w:t xml:space="preserve"> “Heather Schmidt – Composer, Pianist, Performance Coach,” </w:t>
      </w:r>
      <w:hyperlink r:id="rId5" w:history="1">
        <w:r w:rsidRPr="00E972F2">
          <w:rPr>
            <w:rStyle w:val="Hyperlink"/>
            <w:color w:val="auto"/>
          </w:rPr>
          <w:t>http://www.heatherschmidt.com</w:t>
        </w:r>
      </w:hyperlink>
      <w:r w:rsidRPr="00E972F2">
        <w:t xml:space="preserve"> (accessed July 26, 2013).</w:t>
      </w:r>
    </w:p>
    <w:p w:rsidR="009A4051" w:rsidRDefault="009A4051" w:rsidP="0019587E">
      <w:pPr>
        <w:pStyle w:val="FootnoteText"/>
      </w:pPr>
      <w:r>
        <w:t>.</w:t>
      </w:r>
    </w:p>
  </w:footnote>
  <w:footnote w:id="26">
    <w:p w:rsidR="009A4051" w:rsidRDefault="009A4051" w:rsidP="00454152">
      <w:pPr>
        <w:pStyle w:val="FootnoteText"/>
        <w:ind w:firstLine="284"/>
      </w:pPr>
      <w:r w:rsidRPr="00F105CA">
        <w:rPr>
          <w:rStyle w:val="FootnoteReference"/>
        </w:rPr>
        <w:footnoteRef/>
      </w:r>
      <w:r w:rsidRPr="00F105CA">
        <w:t xml:space="preserve"> For a list of these composers and their works, as well as works with missing manuscripts dating from 1935 to 1962, see </w:t>
      </w:r>
      <w:proofErr w:type="spellStart"/>
      <w:r>
        <w:t>ch</w:t>
      </w:r>
      <w:proofErr w:type="spellEnd"/>
      <w:r>
        <w:t xml:space="preserve">. 7, Recommendations for further study, </w:t>
      </w:r>
      <w:r w:rsidRPr="00F105CA">
        <w:t>p. 99.</w:t>
      </w:r>
    </w:p>
    <w:p w:rsidR="009A4051" w:rsidRDefault="009A4051" w:rsidP="0019587E">
      <w:pPr>
        <w:pStyle w:val="FootnoteText"/>
        <w:ind w:firstLine="720"/>
      </w:pPr>
    </w:p>
  </w:footnote>
  <w:footnote w:id="27">
    <w:p w:rsidR="009A4051" w:rsidRDefault="009A4051" w:rsidP="00454152">
      <w:pPr>
        <w:pStyle w:val="FootnoteText"/>
        <w:ind w:firstLine="284"/>
      </w:pPr>
      <w:r>
        <w:rPr>
          <w:rStyle w:val="FootnoteReference"/>
        </w:rPr>
        <w:footnoteRef/>
      </w:r>
      <w:r>
        <w:t xml:space="preserve"> It is important to remember that Canada during this period was a very young country, founded only in 1867.</w:t>
      </w:r>
    </w:p>
  </w:footnote>
  <w:footnote w:id="28">
    <w:p w:rsidR="009A4051" w:rsidRDefault="009A4051" w:rsidP="00454152">
      <w:pPr>
        <w:pStyle w:val="FootnoteText"/>
        <w:ind w:firstLine="284"/>
      </w:pPr>
      <w:r>
        <w:rPr>
          <w:rStyle w:val="FootnoteReference"/>
        </w:rPr>
        <w:footnoteRef/>
      </w:r>
      <w:r>
        <w:t xml:space="preserve"> Established in 1919, the University of Toronto was amalgamated with the Toronto Conservatory of Music (a.k.a. Royal Conservatory of Music) under the direction of Leo Smith, Healey Willan, and Ernest MacMillan.</w:t>
      </w:r>
    </w:p>
  </w:footnote>
  <w:footnote w:id="29">
    <w:p w:rsidR="009A4051" w:rsidRDefault="009A4051" w:rsidP="0019587E">
      <w:pPr>
        <w:pStyle w:val="FootnoteText"/>
      </w:pPr>
    </w:p>
    <w:p w:rsidR="009A4051" w:rsidRDefault="009A4051" w:rsidP="00454152">
      <w:pPr>
        <w:pStyle w:val="FootnoteText"/>
        <w:ind w:firstLine="284"/>
      </w:pPr>
      <w:r>
        <w:rPr>
          <w:rStyle w:val="FootnoteReference"/>
        </w:rPr>
        <w:footnoteRef/>
      </w:r>
      <w:r>
        <w:t xml:space="preserve"> Stephanie Olive Owen, “The Piano Concerto in Canada since 1955” (PhD diss, Washington University, 1969), 12-21.</w:t>
      </w:r>
    </w:p>
  </w:footnote>
  <w:footnote w:id="30">
    <w:p w:rsidR="009A4051" w:rsidRDefault="009A4051" w:rsidP="00F94CE2">
      <w:pPr>
        <w:pStyle w:val="FootnoteText"/>
        <w:ind w:firstLine="284"/>
      </w:pPr>
      <w:r>
        <w:rPr>
          <w:rStyle w:val="FootnoteReference"/>
        </w:rPr>
        <w:footnoteRef/>
      </w:r>
      <w:r>
        <w:t xml:space="preserve"> </w:t>
      </w:r>
      <w:r w:rsidRPr="00D2683D">
        <w:rPr>
          <w:i/>
        </w:rPr>
        <w:t>Healey Willan 1880-1968: The Dean of Canadian Composers</w:t>
      </w:r>
      <w:r>
        <w:t xml:space="preserve">. </w:t>
      </w:r>
      <w:proofErr w:type="gramStart"/>
      <w:r>
        <w:t>30</w:t>
      </w:r>
      <w:r w:rsidRPr="00D2683D">
        <w:rPr>
          <w:vertAlign w:val="superscript"/>
        </w:rPr>
        <w:t>th</w:t>
      </w:r>
      <w:r>
        <w:t xml:space="preserve"> Anniversary edition.</w:t>
      </w:r>
      <w:proofErr w:type="gramEnd"/>
      <w:r>
        <w:t xml:space="preserve"> </w:t>
      </w:r>
      <w:proofErr w:type="gramStart"/>
      <w:r>
        <w:t>EMI Canada 7243 5 72789 28.</w:t>
      </w:r>
      <w:proofErr w:type="gramEnd"/>
      <w:r>
        <w:t xml:space="preserve"> CD. 1998.</w:t>
      </w:r>
    </w:p>
    <w:p w:rsidR="009A4051" w:rsidRDefault="009A4051">
      <w:pPr>
        <w:pStyle w:val="FootnoteText"/>
        <w:ind w:firstLine="720"/>
      </w:pPr>
    </w:p>
  </w:footnote>
  <w:footnote w:id="31">
    <w:p w:rsidR="009A4051" w:rsidRDefault="009A4051" w:rsidP="00454152">
      <w:pPr>
        <w:pStyle w:val="FootnoteText"/>
        <w:ind w:firstLine="284"/>
      </w:pPr>
      <w:r>
        <w:rPr>
          <w:rStyle w:val="FootnoteReference"/>
        </w:rPr>
        <w:footnoteRef/>
      </w:r>
      <w:r>
        <w:t xml:space="preserve"> </w:t>
      </w:r>
      <w:proofErr w:type="gramStart"/>
      <w:r>
        <w:t xml:space="preserve">Keith MacMillan and John Beckwith, eds., </w:t>
      </w:r>
      <w:r w:rsidRPr="00593FA7">
        <w:rPr>
          <w:i/>
        </w:rPr>
        <w:t>Contemporary Canadian Composers</w:t>
      </w:r>
      <w:r>
        <w:t xml:space="preserve"> (Toronto: Oxford University Press, 1975), 66.</w:t>
      </w:r>
      <w:proofErr w:type="gramEnd"/>
    </w:p>
  </w:footnote>
  <w:footnote w:id="32">
    <w:p w:rsidR="009A4051" w:rsidRDefault="009A4051" w:rsidP="00454152">
      <w:pPr>
        <w:pStyle w:val="FootnoteText"/>
        <w:ind w:firstLine="284"/>
      </w:pPr>
      <w:r>
        <w:rPr>
          <w:rStyle w:val="FootnoteReference"/>
        </w:rPr>
        <w:footnoteRef/>
      </w:r>
      <w:r>
        <w:t xml:space="preserve"> The National Film Board was founded in 1940. Fleming joined in 1946 and eventually became the director (1958 to 1970).</w:t>
      </w:r>
    </w:p>
  </w:footnote>
  <w:footnote w:id="33">
    <w:p w:rsidR="009A4051" w:rsidRDefault="009A4051" w:rsidP="0019587E">
      <w:pPr>
        <w:pStyle w:val="FootnoteText"/>
      </w:pPr>
    </w:p>
    <w:p w:rsidR="009A4051" w:rsidRDefault="009A4051" w:rsidP="00454152">
      <w:pPr>
        <w:pStyle w:val="FootnoteText"/>
        <w:ind w:firstLine="284"/>
      </w:pPr>
      <w:r>
        <w:rPr>
          <w:rStyle w:val="FootnoteReference"/>
        </w:rPr>
        <w:footnoteRef/>
      </w:r>
      <w:r>
        <w:t xml:space="preserve"> Maurice Hinson, </w:t>
      </w:r>
      <w:r>
        <w:rPr>
          <w:i/>
        </w:rPr>
        <w:t xml:space="preserve">Music for Piano and Orchestra: An Annotated Guide </w:t>
      </w:r>
      <w:r>
        <w:t>(Bloomington: Indiana University Press, 1981), 98.</w:t>
      </w:r>
    </w:p>
    <w:p w:rsidR="009A4051" w:rsidRDefault="009A4051" w:rsidP="0019587E">
      <w:pPr>
        <w:pStyle w:val="FootnoteText"/>
        <w:ind w:firstLine="720"/>
      </w:pPr>
    </w:p>
  </w:footnote>
  <w:footnote w:id="34">
    <w:p w:rsidR="009A4051" w:rsidRDefault="009A4051" w:rsidP="00454152">
      <w:pPr>
        <w:pStyle w:val="FootnoteText"/>
        <w:ind w:firstLine="284"/>
      </w:pPr>
      <w:r>
        <w:rPr>
          <w:rStyle w:val="FootnoteReference"/>
        </w:rPr>
        <w:footnoteRef/>
      </w:r>
      <w:r>
        <w:t xml:space="preserve"> Kenneth Winters, Rick MacMillan, and John Beckwith, “Neoclassicism,” The Canadian Encyclopedia, http://www.thecanadianencyclopedia.com/index.cfm?PgNm=TCESearch&amp;Params=A1 (accessed online 4 June 13).</w:t>
      </w:r>
    </w:p>
  </w:footnote>
  <w:footnote w:id="35">
    <w:p w:rsidR="009A4051" w:rsidRDefault="009A4051" w:rsidP="0071330A">
      <w:pPr>
        <w:pStyle w:val="FootnoteText"/>
        <w:ind w:firstLine="284"/>
      </w:pPr>
      <w:r>
        <w:rPr>
          <w:rStyle w:val="FootnoteReference"/>
        </w:rPr>
        <w:footnoteRef/>
      </w:r>
      <w:r>
        <w:t xml:space="preserve"> Timothy J. McGee, </w:t>
      </w:r>
      <w:proofErr w:type="gramStart"/>
      <w:r>
        <w:rPr>
          <w:i/>
        </w:rPr>
        <w:t>The</w:t>
      </w:r>
      <w:proofErr w:type="gramEnd"/>
      <w:r>
        <w:rPr>
          <w:i/>
        </w:rPr>
        <w:t xml:space="preserve"> Music of Canada </w:t>
      </w:r>
      <w:r>
        <w:t>(New York: W. W. Norton &amp; Company, 1985), 124.</w:t>
      </w:r>
    </w:p>
    <w:p w:rsidR="009A4051" w:rsidRDefault="009A4051" w:rsidP="0071330A">
      <w:pPr>
        <w:pStyle w:val="FootnoteText"/>
        <w:ind w:firstLine="284"/>
      </w:pPr>
    </w:p>
  </w:footnote>
  <w:footnote w:id="36">
    <w:p w:rsidR="009A4051" w:rsidRDefault="009A4051" w:rsidP="0019587E">
      <w:pPr>
        <w:pStyle w:val="FootnoteText"/>
      </w:pPr>
      <w:r>
        <w:tab/>
      </w:r>
      <w:r>
        <w:rPr>
          <w:rStyle w:val="FootnoteReference"/>
        </w:rPr>
        <w:footnoteRef/>
      </w:r>
      <w:r>
        <w:t xml:space="preserve"> Malcolm Forsyth and John Gray, “The Composer’s Chair, Episode 3: Malcolm Forsyth.” http://www.musiccentre.ca/node/65921 &lt;accessed 13 June 2013&gt;.</w:t>
      </w:r>
    </w:p>
  </w:footnote>
  <w:footnote w:id="37">
    <w:p w:rsidR="009A4051" w:rsidRDefault="009A4051" w:rsidP="0019587E">
      <w:pPr>
        <w:pStyle w:val="FootnoteText"/>
      </w:pPr>
    </w:p>
    <w:p w:rsidR="009A4051" w:rsidRDefault="009A4051" w:rsidP="0019587E">
      <w:pPr>
        <w:pStyle w:val="FootnoteText"/>
      </w:pPr>
      <w:r>
        <w:tab/>
      </w:r>
      <w:r>
        <w:rPr>
          <w:rStyle w:val="FootnoteReference"/>
        </w:rPr>
        <w:footnoteRef/>
      </w:r>
      <w:r>
        <w:t xml:space="preserve"> </w:t>
      </w:r>
      <w:proofErr w:type="gramStart"/>
      <w:r w:rsidRPr="00F97201">
        <w:t>An interview with John Weinzweig.</w:t>
      </w:r>
      <w:proofErr w:type="gramEnd"/>
      <w:r w:rsidRPr="00F97201">
        <w:t xml:space="preserve"> </w:t>
      </w:r>
      <w:proofErr w:type="gramStart"/>
      <w:r w:rsidRPr="00F97201">
        <w:t>Zuk, 370.</w:t>
      </w:r>
      <w:proofErr w:type="gramEnd"/>
    </w:p>
  </w:footnote>
  <w:footnote w:id="38">
    <w:p w:rsidR="009A4051" w:rsidRDefault="009A4051" w:rsidP="00686449">
      <w:pPr>
        <w:pStyle w:val="FootnoteText"/>
      </w:pPr>
      <w:r>
        <w:tab/>
      </w:r>
      <w:r>
        <w:rPr>
          <w:rStyle w:val="FootnoteReference"/>
        </w:rPr>
        <w:footnoteRef/>
      </w:r>
      <w:r>
        <w:t xml:space="preserve"> </w:t>
      </w:r>
      <w:proofErr w:type="gramStart"/>
      <w:r>
        <w:t xml:space="preserve">Brian Cherney on “Harry Somers” in </w:t>
      </w:r>
      <w:r w:rsidRPr="00593FA7">
        <w:rPr>
          <w:i/>
        </w:rPr>
        <w:t>Contemporary Canadian Composers</w:t>
      </w:r>
      <w:r>
        <w:t>, 208.</w:t>
      </w:r>
      <w:proofErr w:type="gramEnd"/>
    </w:p>
  </w:footnote>
  <w:footnote w:id="39">
    <w:p w:rsidR="009A4051" w:rsidRDefault="009A4051" w:rsidP="00686449">
      <w:pPr>
        <w:pStyle w:val="FootnoteText"/>
      </w:pPr>
    </w:p>
    <w:p w:rsidR="009A4051" w:rsidRDefault="009A4051" w:rsidP="00686449">
      <w:pPr>
        <w:pStyle w:val="FootnoteText"/>
      </w:pPr>
      <w:r>
        <w:tab/>
      </w:r>
      <w:r>
        <w:rPr>
          <w:rStyle w:val="FootnoteReference"/>
        </w:rPr>
        <w:footnoteRef/>
      </w:r>
      <w:r>
        <w:t xml:space="preserve"> </w:t>
      </w:r>
      <w:proofErr w:type="gramStart"/>
      <w:r>
        <w:t>Hinson, 272.</w:t>
      </w:r>
      <w:proofErr w:type="gramEnd"/>
      <w:r>
        <w:t xml:space="preserve"> The manuscript is lost.</w:t>
      </w:r>
    </w:p>
  </w:footnote>
  <w:footnote w:id="40">
    <w:p w:rsidR="009A4051" w:rsidRDefault="009A4051" w:rsidP="00686449">
      <w:pPr>
        <w:pStyle w:val="FootnoteText"/>
      </w:pPr>
      <w:r>
        <w:tab/>
      </w:r>
      <w:r>
        <w:rPr>
          <w:rStyle w:val="FootnoteReference"/>
        </w:rPr>
        <w:footnoteRef/>
      </w:r>
      <w:r>
        <w:t xml:space="preserve"> Harry Somers, </w:t>
      </w:r>
      <w:r>
        <w:rPr>
          <w:i/>
        </w:rPr>
        <w:t>Third Piano Concerto</w:t>
      </w:r>
      <w:r>
        <w:t xml:space="preserve"> (CMC, 1996), program notes.</w:t>
      </w:r>
    </w:p>
    <w:p w:rsidR="009A4051" w:rsidRDefault="009A4051" w:rsidP="00686449">
      <w:pPr>
        <w:pStyle w:val="FootnoteText"/>
      </w:pPr>
    </w:p>
  </w:footnote>
  <w:footnote w:id="41">
    <w:p w:rsidR="009A4051" w:rsidRDefault="009A4051" w:rsidP="00686449">
      <w:pPr>
        <w:pStyle w:val="FootnoteText"/>
      </w:pPr>
      <w:r>
        <w:tab/>
      </w:r>
      <w:r>
        <w:rPr>
          <w:rStyle w:val="FootnoteReference"/>
        </w:rPr>
        <w:footnoteRef/>
      </w:r>
      <w:r>
        <w:t xml:space="preserve"> 1951-1957, 1959-1963.</w:t>
      </w:r>
    </w:p>
    <w:p w:rsidR="009A4051" w:rsidRDefault="009A4051" w:rsidP="00686449">
      <w:pPr>
        <w:pStyle w:val="FootnoteText"/>
      </w:pPr>
    </w:p>
  </w:footnote>
  <w:footnote w:id="42">
    <w:p w:rsidR="009A4051" w:rsidRDefault="009A4051" w:rsidP="00686449">
      <w:pPr>
        <w:pStyle w:val="FootnoteText"/>
      </w:pPr>
      <w:r>
        <w:tab/>
      </w:r>
      <w:r>
        <w:rPr>
          <w:rStyle w:val="FootnoteReference"/>
        </w:rPr>
        <w:footnoteRef/>
      </w:r>
      <w:r>
        <w:t xml:space="preserve"> D.Mus. Mt. Allison University (1974), D.Mus. </w:t>
      </w:r>
      <w:proofErr w:type="gramStart"/>
      <w:r>
        <w:t>McGill University (1978), D.Mus.</w:t>
      </w:r>
      <w:proofErr w:type="gramEnd"/>
      <w:r>
        <w:t xml:space="preserve"> </w:t>
      </w:r>
      <w:proofErr w:type="gramStart"/>
      <w:r>
        <w:t>University of Guelph (1995), L.L.D. Queen’s University (1998), and D.Mus.</w:t>
      </w:r>
      <w:proofErr w:type="gramEnd"/>
      <w:r>
        <w:t xml:space="preserve"> </w:t>
      </w:r>
      <w:proofErr w:type="gramStart"/>
      <w:r>
        <w:t>University of Victoria (1999); M.Mus.</w:t>
      </w:r>
      <w:proofErr w:type="gramEnd"/>
      <w:r>
        <w:t xml:space="preserve"> </w:t>
      </w:r>
      <w:proofErr w:type="gramStart"/>
      <w:r>
        <w:t>UT (1961); B.Mus. UT (1947).</w:t>
      </w:r>
      <w:proofErr w:type="gramEnd"/>
    </w:p>
    <w:p w:rsidR="009A4051" w:rsidRDefault="009A4051" w:rsidP="00686449">
      <w:pPr>
        <w:pStyle w:val="FootnoteText"/>
      </w:pPr>
    </w:p>
  </w:footnote>
  <w:footnote w:id="43">
    <w:p w:rsidR="009A4051" w:rsidRDefault="009A4051" w:rsidP="00686449">
      <w:pPr>
        <w:pStyle w:val="FootnoteText"/>
      </w:pPr>
      <w:r>
        <w:tab/>
      </w:r>
      <w:r>
        <w:rPr>
          <w:rStyle w:val="FootnoteReference"/>
        </w:rPr>
        <w:footnoteRef/>
      </w:r>
      <w:r>
        <w:t xml:space="preserve"> February 6, 1962.</w:t>
      </w:r>
    </w:p>
  </w:footnote>
  <w:footnote w:id="44">
    <w:p w:rsidR="009A4051" w:rsidRDefault="009A4051" w:rsidP="00686449">
      <w:pPr>
        <w:pStyle w:val="FootnoteText"/>
      </w:pPr>
      <w:r>
        <w:tab/>
      </w:r>
      <w:r>
        <w:rPr>
          <w:rStyle w:val="FootnoteReference"/>
        </w:rPr>
        <w:footnoteRef/>
      </w:r>
      <w:r>
        <w:t xml:space="preserve"> </w:t>
      </w:r>
      <w:r w:rsidRPr="00974C19">
        <w:t xml:space="preserve">John Beckwith, </w:t>
      </w:r>
      <w:r w:rsidRPr="00D2683D">
        <w:rPr>
          <w:i/>
        </w:rPr>
        <w:t>Unheard Of: Memoirs of a Canadian Composer</w:t>
      </w:r>
      <w:r w:rsidRPr="00974C19">
        <w:t xml:space="preserve"> (Waterloo, Ontario: Wilfred Laurier University Press, 2012), p. 196.</w:t>
      </w:r>
    </w:p>
  </w:footnote>
  <w:footnote w:id="45">
    <w:p w:rsidR="009A4051" w:rsidRDefault="009A4051" w:rsidP="00B12EBF">
      <w:pPr>
        <w:pStyle w:val="FootnoteText"/>
      </w:pPr>
    </w:p>
    <w:p w:rsidR="009A4051" w:rsidRDefault="009A4051" w:rsidP="00B12EBF">
      <w:pPr>
        <w:pStyle w:val="FootnoteText"/>
      </w:pPr>
      <w:r>
        <w:tab/>
      </w:r>
      <w:r>
        <w:rPr>
          <w:rStyle w:val="FootnoteReference"/>
        </w:rPr>
        <w:footnoteRef/>
      </w:r>
      <w:r>
        <w:t xml:space="preserve"> </w:t>
      </w:r>
      <w:proofErr w:type="gramStart"/>
      <w:r w:rsidRPr="00F97201">
        <w:t xml:space="preserve">Raymond Erickson, “Korn Leads Last of Season’s Bills; Orchestra of America Plays Three Works New Here,” </w:t>
      </w:r>
      <w:r w:rsidRPr="00F97201">
        <w:rPr>
          <w:i/>
        </w:rPr>
        <w:t>New York Times</w:t>
      </w:r>
      <w:r w:rsidRPr="00F97201">
        <w:t xml:space="preserve">, March 22, 1965, </w:t>
      </w:r>
      <w:r>
        <w:t>cited</w:t>
      </w:r>
      <w:r w:rsidRPr="00F97201">
        <w:t xml:space="preserve"> in Zuk, 4.</w:t>
      </w:r>
      <w:proofErr w:type="gramEnd"/>
    </w:p>
    <w:p w:rsidR="009A4051" w:rsidRDefault="009A4051" w:rsidP="00B12EBF">
      <w:pPr>
        <w:pStyle w:val="FootnoteText"/>
      </w:pPr>
    </w:p>
  </w:footnote>
  <w:footnote w:id="46">
    <w:p w:rsidR="009A4051" w:rsidRDefault="009A4051" w:rsidP="00B12EBF">
      <w:pPr>
        <w:pStyle w:val="FootnoteText"/>
      </w:pPr>
      <w:r>
        <w:tab/>
      </w:r>
      <w:r>
        <w:rPr>
          <w:rStyle w:val="FootnoteReference"/>
        </w:rPr>
        <w:footnoteRef/>
      </w:r>
      <w:r>
        <w:t xml:space="preserve"> Themes derived from the Canadian folk song of Les Voyageurs, “Petit Rocher.”</w:t>
      </w:r>
    </w:p>
  </w:footnote>
  <w:footnote w:id="47">
    <w:p w:rsidR="009A4051" w:rsidRDefault="009A4051" w:rsidP="00B12EBF">
      <w:pPr>
        <w:pStyle w:val="FootnoteText"/>
      </w:pPr>
    </w:p>
    <w:p w:rsidR="009A4051" w:rsidRDefault="009A4051" w:rsidP="00B12EBF">
      <w:pPr>
        <w:pStyle w:val="FootnoteText"/>
      </w:pPr>
      <w:r>
        <w:tab/>
      </w:r>
      <w:r>
        <w:rPr>
          <w:rStyle w:val="FootnoteReference"/>
        </w:rPr>
        <w:footnoteRef/>
      </w:r>
      <w:r>
        <w:t xml:space="preserve"> </w:t>
      </w:r>
      <w:proofErr w:type="gramStart"/>
      <w:r>
        <w:t>Commissioned by pianist Kendall Taylor.</w:t>
      </w:r>
      <w:proofErr w:type="gramEnd"/>
    </w:p>
    <w:p w:rsidR="009A4051" w:rsidRDefault="009A4051" w:rsidP="00B12EBF">
      <w:pPr>
        <w:pStyle w:val="FootnoteText"/>
      </w:pPr>
    </w:p>
  </w:footnote>
  <w:footnote w:id="48">
    <w:p w:rsidR="009A4051" w:rsidRPr="00C30357" w:rsidRDefault="009A4051" w:rsidP="0019587E">
      <w:pPr>
        <w:pStyle w:val="FootnoteText"/>
      </w:pPr>
      <w:r>
        <w:tab/>
      </w:r>
      <w:r>
        <w:rPr>
          <w:rStyle w:val="FootnoteReference"/>
        </w:rPr>
        <w:footnoteRef/>
      </w:r>
      <w:r>
        <w:t xml:space="preserve"> </w:t>
      </w:r>
      <w:r w:rsidRPr="00C30357">
        <w:t xml:space="preserve">Clifford Ford, </w:t>
      </w:r>
      <w:r w:rsidRPr="00C30357">
        <w:rPr>
          <w:i/>
        </w:rPr>
        <w:t xml:space="preserve">Canada’s Music: </w:t>
      </w:r>
      <w:proofErr w:type="gramStart"/>
      <w:r w:rsidRPr="00C30357">
        <w:rPr>
          <w:i/>
        </w:rPr>
        <w:t>An</w:t>
      </w:r>
      <w:proofErr w:type="gramEnd"/>
      <w:r w:rsidRPr="00C30357">
        <w:rPr>
          <w:i/>
        </w:rPr>
        <w:t xml:space="preserve"> Historical Survey</w:t>
      </w:r>
      <w:r w:rsidRPr="00C30357">
        <w:t xml:space="preserve"> (Agincourt, Ontario: GLC Publishers Limited, 1982), 147.</w:t>
      </w:r>
    </w:p>
    <w:p w:rsidR="009A4051" w:rsidRPr="00C30357" w:rsidRDefault="009A4051" w:rsidP="0019587E">
      <w:pPr>
        <w:pStyle w:val="FootnoteText"/>
      </w:pPr>
    </w:p>
  </w:footnote>
  <w:footnote w:id="49">
    <w:p w:rsidR="009A4051" w:rsidRPr="00C30357" w:rsidRDefault="009A4051" w:rsidP="00AE1840">
      <w:pPr>
        <w:pStyle w:val="FootnoteText"/>
        <w:ind w:firstLine="284"/>
      </w:pPr>
      <w:r w:rsidRPr="00C30357">
        <w:rPr>
          <w:rStyle w:val="FootnoteReference"/>
        </w:rPr>
        <w:footnoteRef/>
      </w:r>
      <w:r w:rsidRPr="00C30357">
        <w:t xml:space="preserve"> </w:t>
      </w:r>
      <w:proofErr w:type="gramStart"/>
      <w:r w:rsidRPr="00C30357">
        <w:t xml:space="preserve">Louise Bail-Milot on “Claude Champagne” in </w:t>
      </w:r>
      <w:r w:rsidRPr="00C30357">
        <w:rPr>
          <w:i/>
        </w:rPr>
        <w:t>Contemporary Canadian Composers</w:t>
      </w:r>
      <w:r w:rsidRPr="00C30357">
        <w:t>, 43.</w:t>
      </w:r>
      <w:proofErr w:type="gramEnd"/>
    </w:p>
  </w:footnote>
  <w:footnote w:id="50">
    <w:p w:rsidR="009A4051" w:rsidRPr="00C30357" w:rsidRDefault="009A4051" w:rsidP="0019587E">
      <w:pPr>
        <w:pStyle w:val="FootnoteText"/>
      </w:pPr>
    </w:p>
    <w:p w:rsidR="009A4051" w:rsidRDefault="009A4051" w:rsidP="0019587E">
      <w:pPr>
        <w:pStyle w:val="FootnoteText"/>
      </w:pPr>
      <w:r w:rsidRPr="00C30357">
        <w:tab/>
      </w:r>
      <w:r w:rsidRPr="00C30357">
        <w:rPr>
          <w:rStyle w:val="FootnoteReference"/>
        </w:rPr>
        <w:footnoteRef/>
      </w:r>
      <w:r w:rsidRPr="00C30357">
        <w:t xml:space="preserve"> Louise Bail-Milot, “L’</w:t>
      </w:r>
      <w:r w:rsidRPr="00C30357">
        <w:rPr>
          <w:rFonts w:cs="Times New Roman"/>
        </w:rPr>
        <w:t>œ</w:t>
      </w:r>
      <w:r w:rsidRPr="00C30357">
        <w:t xml:space="preserve">vre </w:t>
      </w:r>
      <w:proofErr w:type="gramStart"/>
      <w:r w:rsidRPr="00C30357">
        <w:t>et</w:t>
      </w:r>
      <w:proofErr w:type="gramEnd"/>
      <w:r w:rsidRPr="00C30357">
        <w:t xml:space="preserve"> les procédés de composition chez Claude Champagne” (Diss, Institut de musicologie de Paris, 1972), pp. 120-22 cited in Zuk, 81.</w:t>
      </w:r>
    </w:p>
    <w:p w:rsidR="009A4051" w:rsidRDefault="009A4051" w:rsidP="0019587E">
      <w:pPr>
        <w:pStyle w:val="FootnoteText"/>
      </w:pPr>
    </w:p>
  </w:footnote>
  <w:footnote w:id="51">
    <w:p w:rsidR="009A4051" w:rsidRDefault="009A4051" w:rsidP="0019587E">
      <w:pPr>
        <w:pStyle w:val="FootnoteText"/>
      </w:pPr>
      <w:r>
        <w:tab/>
      </w:r>
      <w:r>
        <w:rPr>
          <w:rStyle w:val="FootnoteReference"/>
        </w:rPr>
        <w:footnoteRef/>
      </w:r>
      <w:r>
        <w:t xml:space="preserve"> </w:t>
      </w:r>
      <w:proofErr w:type="gramStart"/>
      <w:r>
        <w:t xml:space="preserve">Juliette Bourassa-Trépanier on “Rodolphe Mathieu” in </w:t>
      </w:r>
      <w:r w:rsidRPr="00593FA7">
        <w:rPr>
          <w:i/>
        </w:rPr>
        <w:t>Contemporary Canadian Composers</w:t>
      </w:r>
      <w:r>
        <w:t>, 147.</w:t>
      </w:r>
      <w:proofErr w:type="gramEnd"/>
    </w:p>
  </w:footnote>
  <w:footnote w:id="52">
    <w:p w:rsidR="009A4051" w:rsidRDefault="009A4051" w:rsidP="0019587E">
      <w:pPr>
        <w:pStyle w:val="FootnoteText"/>
      </w:pPr>
    </w:p>
    <w:p w:rsidR="009A4051" w:rsidRDefault="009A4051" w:rsidP="0019587E">
      <w:pPr>
        <w:pStyle w:val="FootnoteText"/>
      </w:pPr>
      <w:r>
        <w:tab/>
      </w:r>
      <w:r>
        <w:rPr>
          <w:rStyle w:val="FootnoteReference"/>
        </w:rPr>
        <w:footnoteRef/>
      </w:r>
      <w:r>
        <w:t xml:space="preserve"> Georges Nicholson, André Mathieu: Biographie (Montréal: Québec-Amérique, 2010).</w:t>
      </w:r>
    </w:p>
  </w:footnote>
  <w:footnote w:id="53">
    <w:p w:rsidR="009A4051" w:rsidRDefault="009A4051" w:rsidP="0019587E">
      <w:pPr>
        <w:pStyle w:val="FootnoteText"/>
      </w:pPr>
    </w:p>
    <w:p w:rsidR="009A4051" w:rsidRDefault="009A4051" w:rsidP="0019587E">
      <w:pPr>
        <w:pStyle w:val="FootnoteText"/>
      </w:pPr>
      <w:r>
        <w:tab/>
      </w:r>
      <w:r>
        <w:rPr>
          <w:rStyle w:val="FootnoteReference"/>
        </w:rPr>
        <w:footnoteRef/>
      </w:r>
      <w:r>
        <w:t xml:space="preserve"> Yun Jung Astrid Chan, “André Mathieu and His Piano Concerto No. 4: The Influence of Arthur Honegger in Mathieu’s Evolution </w:t>
      </w:r>
      <w:proofErr w:type="gramStart"/>
      <w:r>
        <w:t>Toward</w:t>
      </w:r>
      <w:proofErr w:type="gramEnd"/>
      <w:r>
        <w:t xml:space="preserve"> a Mature Voice” (DMA doc, University of Arizona, 2011), 76.</w:t>
      </w:r>
    </w:p>
  </w:footnote>
  <w:footnote w:id="54">
    <w:p w:rsidR="009A4051" w:rsidRDefault="009A4051" w:rsidP="0019587E">
      <w:pPr>
        <w:pStyle w:val="FootnoteText"/>
      </w:pPr>
      <w:r>
        <w:tab/>
      </w:r>
      <w:r>
        <w:rPr>
          <w:rStyle w:val="FootnoteReference"/>
        </w:rPr>
        <w:footnoteRef/>
      </w:r>
      <w:r>
        <w:t xml:space="preserve"> André Mathieu, </w:t>
      </w:r>
      <w:r>
        <w:rPr>
          <w:i/>
        </w:rPr>
        <w:t xml:space="preserve">Quatrième concerto pour piano </w:t>
      </w:r>
      <w:proofErr w:type="gramStart"/>
      <w:r>
        <w:rPr>
          <w:i/>
        </w:rPr>
        <w:t>et</w:t>
      </w:r>
      <w:proofErr w:type="gramEnd"/>
      <w:r>
        <w:rPr>
          <w:i/>
        </w:rPr>
        <w:t xml:space="preserve"> orchestre </w:t>
      </w:r>
      <w:r>
        <w:t xml:space="preserve">(Trois-Rivières, Québec: Les </w:t>
      </w:r>
      <w:r>
        <w:rPr>
          <w:rFonts w:cstheme="minorHAnsi"/>
        </w:rPr>
        <w:t>É</w:t>
      </w:r>
      <w:r>
        <w:t>ditions Orchestra Bella, 2008).</w:t>
      </w:r>
    </w:p>
  </w:footnote>
  <w:footnote w:id="55">
    <w:p w:rsidR="009A4051" w:rsidRDefault="009A4051" w:rsidP="0019587E">
      <w:pPr>
        <w:pStyle w:val="FootnoteText"/>
      </w:pPr>
    </w:p>
    <w:p w:rsidR="009A4051" w:rsidRDefault="009A4051" w:rsidP="0019587E">
      <w:pPr>
        <w:pStyle w:val="FootnoteText"/>
      </w:pPr>
      <w:r>
        <w:tab/>
      </w:r>
      <w:r>
        <w:rPr>
          <w:rStyle w:val="FootnoteReference"/>
        </w:rPr>
        <w:footnoteRef/>
      </w:r>
      <w:r>
        <w:t xml:space="preserve"> </w:t>
      </w:r>
      <w:proofErr w:type="gramStart"/>
      <w:r>
        <w:t xml:space="preserve">Gilles Potvin on “André Mathieu” in </w:t>
      </w:r>
      <w:r w:rsidRPr="00593FA7">
        <w:rPr>
          <w:i/>
        </w:rPr>
        <w:t>Contemporary Canadian Composers</w:t>
      </w:r>
      <w:r>
        <w:t>, 146.</w:t>
      </w:r>
      <w:proofErr w:type="gramEnd"/>
    </w:p>
  </w:footnote>
  <w:footnote w:id="56">
    <w:p w:rsidR="009A4051" w:rsidRDefault="009A4051" w:rsidP="0019587E">
      <w:pPr>
        <w:pStyle w:val="FootnoteText"/>
      </w:pPr>
    </w:p>
    <w:p w:rsidR="009A4051" w:rsidRDefault="009A4051" w:rsidP="0019587E">
      <w:pPr>
        <w:pStyle w:val="FootnoteText"/>
      </w:pPr>
      <w:r>
        <w:tab/>
      </w:r>
      <w:r>
        <w:rPr>
          <w:rStyle w:val="FootnoteReference"/>
        </w:rPr>
        <w:footnoteRef/>
      </w:r>
      <w:r>
        <w:t xml:space="preserve"> </w:t>
      </w:r>
      <w:proofErr w:type="gramStart"/>
      <w:r>
        <w:t xml:space="preserve">Jacques Thériault, “Enjoyment of music Dela's chief concern,” </w:t>
      </w:r>
      <w:r w:rsidRPr="00C30357">
        <w:rPr>
          <w:i/>
        </w:rPr>
        <w:t>Music Scene</w:t>
      </w:r>
      <w:r>
        <w:t>, Sept.-Oct., 1972, 267.</w:t>
      </w:r>
      <w:proofErr w:type="gramEnd"/>
    </w:p>
  </w:footnote>
  <w:footnote w:id="57">
    <w:p w:rsidR="009A4051" w:rsidRDefault="009A4051" w:rsidP="0019587E">
      <w:pPr>
        <w:pStyle w:val="FootnoteText"/>
      </w:pPr>
      <w:r>
        <w:tab/>
      </w:r>
      <w:r>
        <w:rPr>
          <w:rStyle w:val="FootnoteReference"/>
        </w:rPr>
        <w:footnoteRef/>
      </w:r>
      <w:r>
        <w:t xml:space="preserve"> Andrée Desautels, “The History of Canadian Composition 1610-1967” in </w:t>
      </w:r>
      <w:r w:rsidRPr="00C37DD6">
        <w:rPr>
          <w:i/>
        </w:rPr>
        <w:t>Aspects of Music in Canada</w:t>
      </w:r>
      <w:r>
        <w:t>, ed. Arnold Walter (Toronto: University of Toronto Press, 1969), p. 127.</w:t>
      </w:r>
    </w:p>
  </w:footnote>
  <w:footnote w:id="58">
    <w:p w:rsidR="009A4051" w:rsidRDefault="009A4051" w:rsidP="0019587E">
      <w:pPr>
        <w:pStyle w:val="FootnoteText"/>
      </w:pPr>
    </w:p>
    <w:p w:rsidR="009A4051" w:rsidRDefault="009A4051" w:rsidP="0019587E">
      <w:pPr>
        <w:pStyle w:val="FootnoteText"/>
      </w:pPr>
      <w:r>
        <w:tab/>
      </w:r>
      <w:r>
        <w:rPr>
          <w:rStyle w:val="FootnoteReference"/>
        </w:rPr>
        <w:footnoteRef/>
      </w:r>
      <w:r>
        <w:t xml:space="preserve"> Gilles Potvin on “Clermont Pépin” in </w:t>
      </w:r>
      <w:r w:rsidRPr="00593FA7">
        <w:rPr>
          <w:i/>
        </w:rPr>
        <w:t>Contemporary Canadian Composers</w:t>
      </w:r>
      <w:r>
        <w:t>, p. 182.</w:t>
      </w:r>
    </w:p>
  </w:footnote>
  <w:footnote w:id="59">
    <w:p w:rsidR="009A4051" w:rsidRDefault="009A4051" w:rsidP="0019587E">
      <w:pPr>
        <w:pStyle w:val="FootnoteText"/>
      </w:pPr>
      <w:r>
        <w:tab/>
      </w:r>
      <w:r>
        <w:rPr>
          <w:rStyle w:val="FootnoteReference"/>
        </w:rPr>
        <w:footnoteRef/>
      </w:r>
      <w:r>
        <w:t xml:space="preserve"> Kenneth </w:t>
      </w:r>
      <w:proofErr w:type="gramStart"/>
      <w:r>
        <w:t>Winters</w:t>
      </w:r>
      <w:proofErr w:type="gramEnd"/>
      <w:r>
        <w:t xml:space="preserve"> on “Violet Archer” in </w:t>
      </w:r>
      <w:r w:rsidRPr="00593FA7">
        <w:rPr>
          <w:i/>
        </w:rPr>
        <w:t>Contemporary Canadian Composers</w:t>
      </w:r>
      <w:r>
        <w:t xml:space="preserve">, 14. </w:t>
      </w:r>
    </w:p>
  </w:footnote>
  <w:footnote w:id="60">
    <w:p w:rsidR="009A4051" w:rsidRDefault="009A4051" w:rsidP="0019587E">
      <w:pPr>
        <w:pStyle w:val="FootnoteText"/>
      </w:pPr>
    </w:p>
    <w:p w:rsidR="009A4051" w:rsidRDefault="009A4051" w:rsidP="0019587E">
      <w:pPr>
        <w:pStyle w:val="FootnoteText"/>
      </w:pPr>
      <w:r>
        <w:tab/>
      </w:r>
      <w:r>
        <w:rPr>
          <w:rStyle w:val="FootnoteReference"/>
        </w:rPr>
        <w:footnoteRef/>
      </w:r>
      <w:r>
        <w:t xml:space="preserve"> </w:t>
      </w:r>
      <w:proofErr w:type="gramStart"/>
      <w:r>
        <w:t>Owen, 26.</w:t>
      </w:r>
      <w:proofErr w:type="gramEnd"/>
    </w:p>
  </w:footnote>
  <w:footnote w:id="61">
    <w:p w:rsidR="009A4051" w:rsidRDefault="009A4051" w:rsidP="0019587E">
      <w:pPr>
        <w:pStyle w:val="FootnoteText"/>
      </w:pPr>
    </w:p>
    <w:p w:rsidR="009A4051" w:rsidRDefault="009A4051" w:rsidP="0019587E">
      <w:pPr>
        <w:pStyle w:val="FootnoteText"/>
      </w:pPr>
      <w:r>
        <w:tab/>
      </w:r>
      <w:r>
        <w:rPr>
          <w:rStyle w:val="FootnoteReference"/>
        </w:rPr>
        <w:footnoteRef/>
      </w:r>
      <w:r>
        <w:t xml:space="preserve"> Violet Archer, </w:t>
      </w:r>
      <w:r>
        <w:rPr>
          <w:i/>
        </w:rPr>
        <w:t xml:space="preserve">3 </w:t>
      </w:r>
      <w:r w:rsidRPr="004A1336">
        <w:rPr>
          <w:i/>
        </w:rPr>
        <w:t>Concerti</w:t>
      </w:r>
      <w:r>
        <w:t>, CBC Vancouver Orchestra conducted by John Eliot Gardiner, performed by pianist Christina Petrowska-Quilico, Centrediscs CMC CD 15610/WRC8-8133, 2010.</w:t>
      </w:r>
    </w:p>
    <w:p w:rsidR="009A4051" w:rsidRDefault="009A4051" w:rsidP="0019587E">
      <w:pPr>
        <w:pStyle w:val="FootnoteText"/>
      </w:pPr>
    </w:p>
  </w:footnote>
  <w:footnote w:id="62">
    <w:p w:rsidR="009A4051" w:rsidRDefault="009A4051" w:rsidP="0019587E">
      <w:pPr>
        <w:pStyle w:val="FootnoteText"/>
      </w:pPr>
      <w:r>
        <w:tab/>
      </w:r>
      <w:r>
        <w:rPr>
          <w:rStyle w:val="FootnoteReference"/>
        </w:rPr>
        <w:footnoteRef/>
      </w:r>
      <w:r>
        <w:t xml:space="preserve"> Papineau-Couture studied at numerous places with Nadia Boulanger: Longy School (1941-43); and privately in Madison, WI and Lake Arrowhead, CA (1944).</w:t>
      </w:r>
    </w:p>
  </w:footnote>
  <w:footnote w:id="63">
    <w:p w:rsidR="009A4051" w:rsidRDefault="009A4051" w:rsidP="0019587E">
      <w:pPr>
        <w:pStyle w:val="FootnoteText"/>
      </w:pPr>
      <w:r>
        <w:tab/>
      </w:r>
      <w:r>
        <w:rPr>
          <w:rStyle w:val="FootnoteReference"/>
        </w:rPr>
        <w:footnoteRef/>
      </w:r>
      <w:r>
        <w:t xml:space="preserve"> Jean Papineau-Couture, “World Premiere,” CBC Times, Feb. 5-11, 1966 cited in Zuk, 291.</w:t>
      </w:r>
    </w:p>
    <w:p w:rsidR="009A4051" w:rsidRDefault="009A4051" w:rsidP="0019587E">
      <w:pPr>
        <w:pStyle w:val="FootnoteText"/>
      </w:pPr>
    </w:p>
  </w:footnote>
  <w:footnote w:id="64">
    <w:p w:rsidR="009A4051" w:rsidRDefault="009A4051" w:rsidP="0019587E">
      <w:pPr>
        <w:pStyle w:val="FootnoteText"/>
      </w:pPr>
      <w:r>
        <w:tab/>
      </w:r>
      <w:r>
        <w:rPr>
          <w:rStyle w:val="FootnoteReference"/>
        </w:rPr>
        <w:footnoteRef/>
      </w:r>
      <w:r>
        <w:t xml:space="preserve"> Jean Papineau-Couture, Catalogue of Canadian Music for Orchestra (Toronto: Canadian Music Centre, 1976).</w:t>
      </w:r>
    </w:p>
  </w:footnote>
  <w:footnote w:id="65">
    <w:p w:rsidR="009A4051" w:rsidRDefault="009A4051" w:rsidP="0019587E">
      <w:pPr>
        <w:pStyle w:val="FootnoteText"/>
      </w:pPr>
      <w:r>
        <w:tab/>
      </w:r>
      <w:r>
        <w:rPr>
          <w:rStyle w:val="FootnoteReference"/>
        </w:rPr>
        <w:footnoteRef/>
      </w:r>
      <w:r>
        <w:t xml:space="preserve"> </w:t>
      </w:r>
      <w:proofErr w:type="gramStart"/>
      <w:r>
        <w:t xml:space="preserve">Claude Gingras, “Création d’Envoi de Gilles Tremblay,” </w:t>
      </w:r>
      <w:r w:rsidRPr="00AE1840">
        <w:t>La Presse</w:t>
      </w:r>
      <w:r>
        <w:t xml:space="preserve"> (Montréal), Feb. 17, 1983 cited in Zuk, 361.</w:t>
      </w:r>
      <w:proofErr w:type="gramEnd"/>
    </w:p>
    <w:p w:rsidR="009A4051" w:rsidRDefault="009A4051" w:rsidP="0019587E">
      <w:pPr>
        <w:pStyle w:val="FootnoteText"/>
      </w:pPr>
    </w:p>
  </w:footnote>
  <w:footnote w:id="66">
    <w:p w:rsidR="009A4051" w:rsidRDefault="009A4051" w:rsidP="0019587E">
      <w:pPr>
        <w:pStyle w:val="FootnoteText"/>
      </w:pPr>
      <w:r>
        <w:tab/>
      </w:r>
      <w:r>
        <w:rPr>
          <w:rStyle w:val="FootnoteReference"/>
        </w:rPr>
        <w:footnoteRef/>
      </w:r>
      <w:r>
        <w:t xml:space="preserve"> </w:t>
      </w:r>
      <w:r w:rsidRPr="003C3442">
        <w:t xml:space="preserve">Gilles Tremblay, </w:t>
      </w:r>
      <w:r w:rsidRPr="003C3442">
        <w:rPr>
          <w:i/>
        </w:rPr>
        <w:t xml:space="preserve">Envoi, concerto pour piano </w:t>
      </w:r>
      <w:proofErr w:type="gramStart"/>
      <w:r w:rsidRPr="003C3442">
        <w:rPr>
          <w:i/>
        </w:rPr>
        <w:t>et</w:t>
      </w:r>
      <w:proofErr w:type="gramEnd"/>
      <w:r w:rsidRPr="003C3442">
        <w:rPr>
          <w:i/>
        </w:rPr>
        <w:t xml:space="preserve"> 15 instrumentistes </w:t>
      </w:r>
      <w:r w:rsidRPr="003C3442">
        <w:t>(Concert of La Societé de Musique contemporaine du Québec, Program notes, February 17, 1983) cited in Zuk, 363.</w:t>
      </w:r>
    </w:p>
    <w:p w:rsidR="009A4051" w:rsidRDefault="009A4051" w:rsidP="0019587E">
      <w:pPr>
        <w:pStyle w:val="FootnoteText"/>
      </w:pPr>
    </w:p>
  </w:footnote>
  <w:footnote w:id="67">
    <w:p w:rsidR="009A4051" w:rsidRDefault="009A4051" w:rsidP="00AE1840">
      <w:pPr>
        <w:pStyle w:val="FootnoteText"/>
        <w:ind w:firstLine="284"/>
      </w:pPr>
      <w:r>
        <w:rPr>
          <w:rStyle w:val="FootnoteReference"/>
        </w:rPr>
        <w:footnoteRef/>
      </w:r>
      <w:r>
        <w:t xml:space="preserve"> </w:t>
      </w:r>
      <w:proofErr w:type="gramStart"/>
      <w:r>
        <w:t xml:space="preserve">Michael Schulman, “Hétu Work May Be Contender for Staple Repertoire,” </w:t>
      </w:r>
      <w:r w:rsidRPr="00AE1840">
        <w:rPr>
          <w:i/>
        </w:rPr>
        <w:t>Globe and Mail</w:t>
      </w:r>
      <w:r>
        <w:t>, Jan. 22, 1975 cited in Zuk, 193.</w:t>
      </w:r>
      <w:proofErr w:type="gramEnd"/>
    </w:p>
  </w:footnote>
  <w:footnote w:id="68">
    <w:p w:rsidR="009A4051" w:rsidRDefault="009A4051" w:rsidP="0019587E">
      <w:pPr>
        <w:pStyle w:val="FootnoteText"/>
      </w:pPr>
    </w:p>
    <w:p w:rsidR="009A4051" w:rsidRDefault="009A4051" w:rsidP="008D30AD">
      <w:pPr>
        <w:pStyle w:val="FootnoteText"/>
        <w:ind w:firstLine="284"/>
      </w:pPr>
      <w:r>
        <w:rPr>
          <w:rStyle w:val="FootnoteReference"/>
        </w:rPr>
        <w:footnoteRef/>
      </w:r>
      <w:r>
        <w:t xml:space="preserve"> </w:t>
      </w:r>
      <w:proofErr w:type="gramStart"/>
      <w:r>
        <w:t>Commissioned by the International Institute of Music of Canada for the 1976 Montréal International Competition under a grant from the Canada Council.</w:t>
      </w:r>
      <w:proofErr w:type="gramEnd"/>
    </w:p>
  </w:footnote>
  <w:footnote w:id="69">
    <w:p w:rsidR="009A4051" w:rsidRDefault="009A4051" w:rsidP="0071330A">
      <w:pPr>
        <w:pStyle w:val="FootnoteText"/>
        <w:ind w:firstLine="284"/>
      </w:pPr>
      <w:r>
        <w:rPr>
          <w:rStyle w:val="FootnoteReference"/>
        </w:rPr>
        <w:footnoteRef/>
      </w:r>
      <w:r>
        <w:t xml:space="preserve"> Jacques Hétu, </w:t>
      </w:r>
      <w:r>
        <w:rPr>
          <w:i/>
        </w:rPr>
        <w:t xml:space="preserve">Concertos, </w:t>
      </w:r>
      <w:r>
        <w:t>CBC Radio Orchestra conducted by Mario Bernardi, performed by pianist André LaPlante, CBC Records SMCD 5228, 2003.</w:t>
      </w:r>
    </w:p>
    <w:p w:rsidR="009A4051" w:rsidRPr="001B1BC9" w:rsidRDefault="009A4051" w:rsidP="0071330A">
      <w:pPr>
        <w:pStyle w:val="FootnoteText"/>
        <w:ind w:firstLine="284"/>
      </w:pPr>
    </w:p>
  </w:footnote>
  <w:footnote w:id="70">
    <w:p w:rsidR="009A4051" w:rsidRDefault="009A4051" w:rsidP="0019587E">
      <w:pPr>
        <w:pStyle w:val="FootnoteText"/>
      </w:pPr>
      <w:r>
        <w:tab/>
      </w:r>
      <w:r>
        <w:rPr>
          <w:rStyle w:val="FootnoteReference"/>
        </w:rPr>
        <w:footnoteRef/>
      </w:r>
      <w:r>
        <w:t xml:space="preserve"> </w:t>
      </w:r>
      <w:r w:rsidRPr="00521987">
        <w:t xml:space="preserve">B. Sc. (Bishop’s University) 1959; DipEd (Bishop’s University) 1960; B.Mus. (McGill University) 1964; M.Mus. </w:t>
      </w:r>
      <w:proofErr w:type="gramStart"/>
      <w:r w:rsidRPr="00521987">
        <w:t>(University of Toronto) 1967; licentiate (RCCO).</w:t>
      </w:r>
      <w:proofErr w:type="gramEnd"/>
    </w:p>
  </w:footnote>
  <w:footnote w:id="71">
    <w:p w:rsidR="009A4051" w:rsidRDefault="009A4051" w:rsidP="0019587E">
      <w:pPr>
        <w:pStyle w:val="FootnoteText"/>
      </w:pPr>
    </w:p>
    <w:p w:rsidR="009A4051" w:rsidRDefault="009A4051" w:rsidP="0019587E">
      <w:pPr>
        <w:pStyle w:val="FootnoteText"/>
      </w:pPr>
      <w:r>
        <w:tab/>
      </w:r>
      <w:r>
        <w:rPr>
          <w:rStyle w:val="FootnoteReference"/>
        </w:rPr>
        <w:footnoteRef/>
      </w:r>
      <w:r>
        <w:t xml:space="preserve"> </w:t>
      </w:r>
      <w:proofErr w:type="gramStart"/>
      <w:r w:rsidRPr="003C3442">
        <w:t xml:space="preserve">Donald Patriquin in a letter to Ireneus Zuk on April 30, 1985 </w:t>
      </w:r>
      <w:r>
        <w:t>cited</w:t>
      </w:r>
      <w:r w:rsidRPr="003C3442">
        <w:t xml:space="preserve"> in Zuk, 303.</w:t>
      </w:r>
      <w:proofErr w:type="gramEnd"/>
    </w:p>
  </w:footnote>
  <w:footnote w:id="72">
    <w:p w:rsidR="009A4051" w:rsidRDefault="009A4051" w:rsidP="0019587E">
      <w:pPr>
        <w:pStyle w:val="FootnoteText"/>
      </w:pPr>
      <w:r>
        <w:tab/>
      </w:r>
      <w:r>
        <w:rPr>
          <w:rStyle w:val="FootnoteReference"/>
        </w:rPr>
        <w:footnoteRef/>
      </w:r>
      <w:r>
        <w:t xml:space="preserve"> </w:t>
      </w:r>
      <w:proofErr w:type="gramStart"/>
      <w:r w:rsidRPr="00593FA7">
        <w:rPr>
          <w:i/>
        </w:rPr>
        <w:t>Contemporary Canadian Composers</w:t>
      </w:r>
      <w:r>
        <w:t>, 54.</w:t>
      </w:r>
      <w:proofErr w:type="gramEnd"/>
    </w:p>
    <w:p w:rsidR="009A4051" w:rsidRDefault="009A4051" w:rsidP="0019587E">
      <w:pPr>
        <w:pStyle w:val="FootnoteText"/>
      </w:pPr>
    </w:p>
  </w:footnote>
  <w:footnote w:id="73">
    <w:p w:rsidR="009A4051" w:rsidRDefault="009A4051" w:rsidP="00AE1840">
      <w:pPr>
        <w:pStyle w:val="FootnoteText"/>
        <w:ind w:firstLine="284"/>
      </w:pPr>
      <w:r>
        <w:rPr>
          <w:rStyle w:val="FootnoteReference"/>
        </w:rPr>
        <w:footnoteRef/>
      </w:r>
      <w:r>
        <w:t xml:space="preserve"> </w:t>
      </w:r>
      <w:r w:rsidRPr="0059579F">
        <w:t xml:space="preserve">Lauretta Thistle, “Premiere of Concerto Marks Season Opening,” </w:t>
      </w:r>
      <w:r w:rsidRPr="003C3442">
        <w:rPr>
          <w:i/>
        </w:rPr>
        <w:t>Ottawa Citizen</w:t>
      </w:r>
      <w:r>
        <w:t>, Nov.15, 1967 cited in Zuk, 90.</w:t>
      </w:r>
    </w:p>
  </w:footnote>
  <w:footnote w:id="74">
    <w:p w:rsidR="009A4051" w:rsidRPr="00A5712E" w:rsidRDefault="009A4051" w:rsidP="00ED612F">
      <w:pPr>
        <w:pStyle w:val="FootnoteText"/>
        <w:ind w:firstLine="284"/>
      </w:pPr>
      <w:r>
        <w:rPr>
          <w:rStyle w:val="FootnoteReference"/>
        </w:rPr>
        <w:footnoteRef/>
      </w:r>
      <w:r>
        <w:t xml:space="preserve"> </w:t>
      </w:r>
      <w:proofErr w:type="gramStart"/>
      <w:r>
        <w:t xml:space="preserve">George Fenwick, “Onr [sic] of Our Own,” </w:t>
      </w:r>
      <w:r>
        <w:rPr>
          <w:i/>
        </w:rPr>
        <w:t xml:space="preserve">Alberta Views </w:t>
      </w:r>
      <w:r>
        <w:t>9, no. 7 (September 2006), 40.</w:t>
      </w:r>
      <w:proofErr w:type="gramEnd"/>
      <w:r>
        <w:t xml:space="preserve"> </w:t>
      </w:r>
      <w:proofErr w:type="gramStart"/>
      <w:r>
        <w:rPr>
          <w:i/>
        </w:rPr>
        <w:t>Supplemental Index</w:t>
      </w:r>
      <w:r>
        <w:t>, EBSCO</w:t>
      </w:r>
      <w:r>
        <w:rPr>
          <w:i/>
        </w:rPr>
        <w:t xml:space="preserve">host </w:t>
      </w:r>
      <w:r>
        <w:t>(accessed June 27, 2013).</w:t>
      </w:r>
      <w:proofErr w:type="gramEnd"/>
    </w:p>
  </w:footnote>
  <w:footnote w:id="75">
    <w:p w:rsidR="009A4051" w:rsidRDefault="009A4051" w:rsidP="003C3442">
      <w:pPr>
        <w:pStyle w:val="FootnoteText"/>
        <w:ind w:firstLine="284"/>
      </w:pPr>
      <w:r>
        <w:rPr>
          <w:rStyle w:val="FootnoteReference"/>
        </w:rPr>
        <w:footnoteRef/>
      </w:r>
      <w:r>
        <w:t xml:space="preserve"> </w:t>
      </w:r>
      <w:proofErr w:type="gramStart"/>
      <w:r>
        <w:t>CMC Website, Michael Conway Baker, https://www.musiccentre.ca/node/37284/biography (accessed 16 June 2013).</w:t>
      </w:r>
      <w:proofErr w:type="gramEnd"/>
    </w:p>
    <w:p w:rsidR="009A4051" w:rsidRDefault="009A4051" w:rsidP="003C3442">
      <w:pPr>
        <w:pStyle w:val="FootnoteText"/>
        <w:ind w:firstLine="284"/>
      </w:pPr>
    </w:p>
  </w:footnote>
  <w:footnote w:id="76">
    <w:p w:rsidR="009A4051" w:rsidRDefault="009A4051" w:rsidP="00956717">
      <w:pPr>
        <w:pStyle w:val="FootnoteText"/>
        <w:ind w:firstLine="284"/>
      </w:pPr>
      <w:r>
        <w:rPr>
          <w:rStyle w:val="FootnoteReference"/>
        </w:rPr>
        <w:footnoteRef/>
      </w:r>
      <w:r>
        <w:t xml:space="preserve"> Comment by Michael Conway Baker cited in Zuk, 18.</w:t>
      </w:r>
    </w:p>
  </w:footnote>
  <w:footnote w:id="77">
    <w:p w:rsidR="009A4051" w:rsidRDefault="009A4051" w:rsidP="003C3442">
      <w:pPr>
        <w:pStyle w:val="FootnoteText"/>
        <w:ind w:firstLine="284"/>
      </w:pPr>
      <w:r>
        <w:rPr>
          <w:rStyle w:val="FootnoteReference"/>
        </w:rPr>
        <w:footnoteRef/>
      </w:r>
      <w:r>
        <w:t xml:space="preserve"> Encyclopedia of Canadian Music, http://www.thecanadianencyclopedia.com/articles/emc/michael-colgrass (accessed June 13, 2013).</w:t>
      </w:r>
    </w:p>
  </w:footnote>
  <w:footnote w:id="78">
    <w:p w:rsidR="009A4051" w:rsidRDefault="009A4051" w:rsidP="00ED612F">
      <w:pPr>
        <w:pStyle w:val="FootnoteText"/>
        <w:ind w:firstLine="284"/>
      </w:pPr>
      <w:r w:rsidRPr="0071330A">
        <w:rPr>
          <w:rStyle w:val="FootnoteReference"/>
        </w:rPr>
        <w:footnoteRef/>
      </w:r>
      <w:r w:rsidRPr="0071330A">
        <w:t xml:space="preserve"> Biography of Peter Ware by Lynn Harting, </w:t>
      </w:r>
      <w:hyperlink r:id="rId6" w:history="1">
        <w:r w:rsidRPr="0071330A">
          <w:rPr>
            <w:rStyle w:val="Hyperlink"/>
            <w:color w:val="auto"/>
          </w:rPr>
          <w:t>http://musiccentre.ca/node/37377/biography</w:t>
        </w:r>
      </w:hyperlink>
      <w:r w:rsidRPr="0071330A">
        <w:t xml:space="preserve"> (accessed October 14, 2013).</w:t>
      </w:r>
    </w:p>
    <w:p w:rsidR="009A4051" w:rsidRPr="0071330A" w:rsidRDefault="009A4051" w:rsidP="00ED612F">
      <w:pPr>
        <w:pStyle w:val="FootnoteText"/>
        <w:ind w:firstLine="284"/>
      </w:pPr>
    </w:p>
  </w:footnote>
  <w:footnote w:id="79">
    <w:p w:rsidR="009A4051" w:rsidRDefault="009A4051" w:rsidP="00956717">
      <w:pPr>
        <w:pStyle w:val="FootnoteText"/>
        <w:ind w:firstLine="284"/>
      </w:pPr>
      <w:r>
        <w:rPr>
          <w:rStyle w:val="FootnoteReference"/>
        </w:rPr>
        <w:footnoteRef/>
      </w:r>
      <w:r>
        <w:t xml:space="preserve"> </w:t>
      </w:r>
      <w:proofErr w:type="gramStart"/>
      <w:r>
        <w:t xml:space="preserve">Peter Ware’s website, </w:t>
      </w:r>
      <w:hyperlink r:id="rId7" w:history="1">
        <w:r w:rsidRPr="00956717">
          <w:rPr>
            <w:rStyle w:val="Hyperlink"/>
            <w:color w:val="auto"/>
          </w:rPr>
          <w:t>www.peterware.com</w:t>
        </w:r>
      </w:hyperlink>
      <w:r>
        <w:t xml:space="preserve"> (accessed June 12, 2013).</w:t>
      </w:r>
      <w:proofErr w:type="gramEnd"/>
    </w:p>
  </w:footnote>
  <w:footnote w:id="80">
    <w:p w:rsidR="009A4051" w:rsidRDefault="009A4051" w:rsidP="00ED612F">
      <w:pPr>
        <w:pStyle w:val="FootnoteText"/>
        <w:ind w:firstLine="284"/>
      </w:pPr>
      <w:r>
        <w:rPr>
          <w:rStyle w:val="FootnoteReference"/>
        </w:rPr>
        <w:footnoteRef/>
      </w:r>
      <w:r>
        <w:t xml:space="preserve"> Stephen Chatman’s biography, authored by Tara Wohlberg, </w:t>
      </w:r>
      <w:hyperlink r:id="rId8" w:history="1">
        <w:r w:rsidRPr="00956717">
          <w:rPr>
            <w:rStyle w:val="Hyperlink"/>
            <w:color w:val="auto"/>
          </w:rPr>
          <w:t>http://www.drstephenchatman.com/bio.html</w:t>
        </w:r>
      </w:hyperlink>
      <w:r>
        <w:t xml:space="preserve"> (accessed June 13, 2013).</w:t>
      </w:r>
    </w:p>
  </w:footnote>
  <w:footnote w:id="81">
    <w:p w:rsidR="009A4051" w:rsidRDefault="009A4051" w:rsidP="00ED612F">
      <w:pPr>
        <w:pStyle w:val="FootnoteText"/>
        <w:ind w:firstLine="284"/>
      </w:pPr>
      <w:r>
        <w:rPr>
          <w:rStyle w:val="FootnoteReference"/>
        </w:rPr>
        <w:footnoteRef/>
      </w:r>
      <w:r>
        <w:t xml:space="preserve"> John Charles, “It Brought </w:t>
      </w:r>
      <w:proofErr w:type="gramStart"/>
      <w:r>
        <w:t>Down</w:t>
      </w:r>
      <w:proofErr w:type="gramEnd"/>
      <w:r>
        <w:t xml:space="preserve"> the House,” </w:t>
      </w:r>
      <w:r w:rsidRPr="00ED612F">
        <w:rPr>
          <w:i/>
        </w:rPr>
        <w:t>The Edmonton Sun</w:t>
      </w:r>
      <w:r>
        <w:t>, April 1, 1979 cited in Zuk, 168-69.</w:t>
      </w:r>
    </w:p>
    <w:p w:rsidR="009A4051" w:rsidRDefault="009A4051" w:rsidP="0019587E">
      <w:pPr>
        <w:pStyle w:val="FootnoteText"/>
        <w:ind w:firstLine="720"/>
      </w:pPr>
    </w:p>
  </w:footnote>
  <w:footnote w:id="82">
    <w:p w:rsidR="009A4051" w:rsidRDefault="009A4051" w:rsidP="00ED612F">
      <w:pPr>
        <w:pStyle w:val="FootnoteText"/>
        <w:ind w:firstLine="284"/>
      </w:pPr>
      <w:r>
        <w:rPr>
          <w:rStyle w:val="FootnoteReference"/>
        </w:rPr>
        <w:footnoteRef/>
      </w:r>
      <w:r>
        <w:t xml:space="preserve"> Program notes from Edmonton Symphony Orchestra program, March 30, 1979 cited in Zuk, 166.</w:t>
      </w:r>
    </w:p>
  </w:footnote>
  <w:footnote w:id="83">
    <w:p w:rsidR="009A4051" w:rsidRDefault="009A4051" w:rsidP="00ED612F">
      <w:pPr>
        <w:pStyle w:val="FootnoteText"/>
        <w:ind w:firstLine="284"/>
      </w:pPr>
      <w:r>
        <w:rPr>
          <w:rStyle w:val="FootnoteReference"/>
        </w:rPr>
        <w:footnoteRef/>
      </w:r>
      <w:r>
        <w:t xml:space="preserve"> Biography of Alexina Louie on the CMC website, </w:t>
      </w:r>
      <w:hyperlink r:id="rId9" w:history="1">
        <w:r w:rsidRPr="00503CCA">
          <w:rPr>
            <w:rStyle w:val="Hyperlink"/>
            <w:color w:val="auto"/>
          </w:rPr>
          <w:t>http://musiccentre.ca/node/37256/biography</w:t>
        </w:r>
      </w:hyperlink>
      <w:r>
        <w:t xml:space="preserve"> (accessed June 30, 2013).</w:t>
      </w:r>
    </w:p>
  </w:footnote>
  <w:footnote w:id="84">
    <w:p w:rsidR="009A4051" w:rsidRDefault="009A4051" w:rsidP="00ED612F">
      <w:pPr>
        <w:pStyle w:val="FootnoteText"/>
        <w:ind w:firstLine="284"/>
      </w:pPr>
      <w:r>
        <w:rPr>
          <w:rStyle w:val="FootnoteReference"/>
        </w:rPr>
        <w:footnoteRef/>
      </w:r>
      <w:r>
        <w:t xml:space="preserve"> </w:t>
      </w:r>
      <w:r w:rsidRPr="00F70131">
        <w:t>Lok Ng, “Modern Chinese Piano Composition and Its Role in Western Classical Music: A Study of Huang An-Lun’s Piano Concerto No.2 in G minor, Op. 57” (DMA thesis, University of North Texas, 2006)</w:t>
      </w:r>
      <w:r>
        <w:t>, 22</w:t>
      </w:r>
      <w:r w:rsidRPr="00F70131">
        <w:t>.</w:t>
      </w:r>
    </w:p>
    <w:p w:rsidR="009A4051" w:rsidRDefault="009A4051" w:rsidP="0019587E">
      <w:pPr>
        <w:pStyle w:val="FootnoteText"/>
      </w:pPr>
    </w:p>
  </w:footnote>
  <w:footnote w:id="85">
    <w:p w:rsidR="009A4051" w:rsidRDefault="009A4051" w:rsidP="00ED612F">
      <w:pPr>
        <w:pStyle w:val="FootnoteText"/>
        <w:ind w:firstLine="284"/>
      </w:pPr>
      <w:r>
        <w:rPr>
          <w:rStyle w:val="FootnoteReference"/>
        </w:rPr>
        <w:footnoteRef/>
      </w:r>
      <w:r>
        <w:t xml:space="preserve"> </w:t>
      </w:r>
      <w:proofErr w:type="gramStart"/>
      <w:r>
        <w:t>Alice Ping Yee Ho’s biography, http://www.alicepingyeeho.com/bio.html (accessed June 13, 2013).</w:t>
      </w:r>
      <w:proofErr w:type="gramEnd"/>
    </w:p>
    <w:p w:rsidR="009A4051" w:rsidRDefault="009A4051" w:rsidP="0019587E">
      <w:pPr>
        <w:pStyle w:val="FootnoteText"/>
        <w:ind w:firstLine="720"/>
      </w:pPr>
    </w:p>
  </w:footnote>
  <w:footnote w:id="86">
    <w:p w:rsidR="009A4051" w:rsidRDefault="009A4051" w:rsidP="00ED612F">
      <w:pPr>
        <w:pStyle w:val="FootnoteText"/>
        <w:ind w:firstLine="284"/>
      </w:pPr>
      <w:r>
        <w:rPr>
          <w:rStyle w:val="FootnoteReference"/>
        </w:rPr>
        <w:footnoteRef/>
      </w:r>
      <w:r>
        <w:t xml:space="preserve"> </w:t>
      </w:r>
      <w:proofErr w:type="gramStart"/>
      <w:r>
        <w:t>Program notes taken from score (published by CMC), http://musiccentre.ca/node/32855 (accessed June 13, 2013).</w:t>
      </w:r>
      <w:proofErr w:type="gramEnd"/>
    </w:p>
  </w:footnote>
  <w:footnote w:id="87">
    <w:p w:rsidR="009A4051" w:rsidRDefault="009A4051" w:rsidP="00ED612F">
      <w:pPr>
        <w:pStyle w:val="FootnoteText"/>
        <w:ind w:firstLine="284"/>
      </w:pPr>
      <w:r>
        <w:rPr>
          <w:rStyle w:val="FootnoteReference"/>
        </w:rPr>
        <w:footnoteRef/>
      </w:r>
      <w:r>
        <w:t xml:space="preserve"> </w:t>
      </w:r>
      <w:r w:rsidRPr="00F70131">
        <w:t>Biography listed on CMC website, http://musiccentre.ca/node/37290/biography (accessed June 13, 2013).</w:t>
      </w:r>
    </w:p>
  </w:footnote>
  <w:footnote w:id="88">
    <w:p w:rsidR="009A4051" w:rsidRDefault="009A4051" w:rsidP="00ED612F">
      <w:pPr>
        <w:pStyle w:val="FootnoteText"/>
        <w:ind w:firstLine="284"/>
      </w:pPr>
      <w:r>
        <w:rPr>
          <w:rStyle w:val="FootnoteReference"/>
        </w:rPr>
        <w:footnoteRef/>
      </w:r>
      <w:r>
        <w:t xml:space="preserve"> </w:t>
      </w:r>
      <w:r w:rsidRPr="00B221C4">
        <w:t>Willan immigrated to Canada in 1913.</w:t>
      </w:r>
    </w:p>
  </w:footnote>
  <w:footnote w:id="89">
    <w:p w:rsidR="009A4051" w:rsidRDefault="009A4051" w:rsidP="00ED612F">
      <w:pPr>
        <w:pStyle w:val="FootnoteText"/>
        <w:ind w:firstLine="284"/>
      </w:pPr>
      <w:r>
        <w:rPr>
          <w:rStyle w:val="FootnoteReference"/>
        </w:rPr>
        <w:footnoteRef/>
      </w:r>
      <w:r>
        <w:t xml:space="preserve"> </w:t>
      </w:r>
      <w:r w:rsidRPr="00B221C4">
        <w:t>Christos Hatzis’ program notes, http://homes.chass.utoronto.ca/~chatzis/ (accessed June 13, 2013).</w:t>
      </w:r>
    </w:p>
  </w:footnote>
  <w:footnote w:id="90">
    <w:p w:rsidR="009A4051" w:rsidRDefault="009A4051" w:rsidP="00BA0E39">
      <w:pPr>
        <w:pStyle w:val="FootnoteText"/>
        <w:ind w:firstLine="284"/>
      </w:pPr>
      <w:r>
        <w:rPr>
          <w:rStyle w:val="FootnoteReference"/>
        </w:rPr>
        <w:footnoteRef/>
      </w:r>
      <w:r>
        <w:t xml:space="preserve"> </w:t>
      </w:r>
      <w:r w:rsidRPr="007D3EC0">
        <w:rPr>
          <w:i/>
        </w:rPr>
        <w:t>Piano Trio</w:t>
      </w:r>
      <w:r>
        <w:t xml:space="preserve">, commissioned for the Marta Hidy Trio; </w:t>
      </w:r>
      <w:r w:rsidRPr="007D3EC0">
        <w:rPr>
          <w:i/>
        </w:rPr>
        <w:t>Symphony-Concerto</w:t>
      </w:r>
      <w:r>
        <w:t xml:space="preserve"> for piano and orchestra, commissioned for the CBC; </w:t>
      </w:r>
      <w:r w:rsidRPr="007D3EC0">
        <w:rPr>
          <w:i/>
        </w:rPr>
        <w:t>Suite for Flute, Clarinet and Bassoon</w:t>
      </w:r>
      <w:r>
        <w:t>, commissioned for the School of Music, University of Manitoba; and Nonet, commissioned for the University of Saskatchewan (Regina) Chamber Players.</w:t>
      </w:r>
    </w:p>
    <w:p w:rsidR="009A4051" w:rsidRDefault="009A4051" w:rsidP="0019587E">
      <w:pPr>
        <w:pStyle w:val="FootnoteText"/>
      </w:pPr>
    </w:p>
  </w:footnote>
  <w:footnote w:id="91">
    <w:p w:rsidR="009A4051" w:rsidRPr="00B25CC9" w:rsidRDefault="009A4051" w:rsidP="00454152">
      <w:pPr>
        <w:pStyle w:val="FootnoteText"/>
        <w:ind w:firstLine="284"/>
      </w:pPr>
      <w:r>
        <w:rPr>
          <w:rStyle w:val="FootnoteReference"/>
        </w:rPr>
        <w:footnoteRef/>
      </w:r>
      <w:r>
        <w:t xml:space="preserve"> </w:t>
      </w:r>
      <w:hyperlink r:id="rId10" w:history="1">
        <w:r w:rsidRPr="00B25CC9">
          <w:rPr>
            <w:rStyle w:val="Hyperlink"/>
            <w:color w:val="auto"/>
          </w:rPr>
          <w:t>www.egre.mb.ca</w:t>
        </w:r>
      </w:hyperlink>
      <w:r w:rsidRPr="00B25CC9">
        <w:t xml:space="preserve"> </w:t>
      </w:r>
      <w:r>
        <w:t>(accessed November 4, 2013).</w:t>
      </w:r>
    </w:p>
  </w:footnote>
  <w:footnote w:id="92">
    <w:p w:rsidR="009A4051" w:rsidRDefault="009A4051" w:rsidP="00454152">
      <w:pPr>
        <w:pStyle w:val="FootnoteText"/>
        <w:ind w:firstLine="284"/>
      </w:pPr>
      <w:r>
        <w:rPr>
          <w:rStyle w:val="FootnoteReference"/>
        </w:rPr>
        <w:footnoteRef/>
      </w:r>
      <w:r>
        <w:t xml:space="preserve"> Lori Jane Wacker, “</w:t>
      </w:r>
      <w:r w:rsidRPr="001B679C">
        <w:t>Motivic Form and Function in the Late Works of S. C. Eckhardt-Gramatté</w:t>
      </w:r>
      <w:r>
        <w:t>” (PhD thesis, Indiana University, 2000), 28.</w:t>
      </w:r>
    </w:p>
    <w:p w:rsidR="009A4051" w:rsidRPr="00E74C5A" w:rsidRDefault="009A4051" w:rsidP="0019587E">
      <w:pPr>
        <w:pStyle w:val="FootnoteText"/>
        <w:ind w:firstLine="720"/>
        <w:rPr>
          <w:i/>
        </w:rPr>
      </w:pPr>
    </w:p>
  </w:footnote>
  <w:footnote w:id="93">
    <w:p w:rsidR="009A4051" w:rsidRDefault="009A4051" w:rsidP="00454152">
      <w:pPr>
        <w:pStyle w:val="FootnoteText"/>
        <w:ind w:firstLine="284"/>
      </w:pPr>
      <w:r>
        <w:rPr>
          <w:rStyle w:val="FootnoteReference"/>
        </w:rPr>
        <w:footnoteRef/>
      </w:r>
      <w:r>
        <w:t xml:space="preserve"> </w:t>
      </w:r>
      <w:proofErr w:type="gramStart"/>
      <w:r>
        <w:t>Wacker, 26.</w:t>
      </w:r>
      <w:proofErr w:type="gramEnd"/>
    </w:p>
    <w:p w:rsidR="009A4051" w:rsidRDefault="009A4051" w:rsidP="0019587E">
      <w:pPr>
        <w:pStyle w:val="FootnoteText"/>
        <w:ind w:firstLine="720"/>
      </w:pPr>
    </w:p>
  </w:footnote>
  <w:footnote w:id="94">
    <w:p w:rsidR="009A4051" w:rsidRDefault="009A4051" w:rsidP="00454152">
      <w:pPr>
        <w:pStyle w:val="FootnoteText"/>
        <w:ind w:firstLine="284"/>
      </w:pPr>
      <w:r>
        <w:rPr>
          <w:rStyle w:val="FootnoteReference"/>
        </w:rPr>
        <w:footnoteRef/>
      </w:r>
      <w:r>
        <w:t xml:space="preserve"> </w:t>
      </w:r>
      <w:proofErr w:type="gramStart"/>
      <w:r>
        <w:t>Glen Blaine Carruthers, “</w:t>
      </w:r>
      <w:r w:rsidRPr="001B679C">
        <w:t>The Career and Compositions of S. C. Eckhardt-Gramatté</w:t>
      </w:r>
      <w:r>
        <w:t>” (Master’s thesis, Carleton University, 1981), p. 3.</w:t>
      </w:r>
      <w:proofErr w:type="gramEnd"/>
    </w:p>
    <w:p w:rsidR="009A4051" w:rsidRDefault="009A4051" w:rsidP="0019587E">
      <w:pPr>
        <w:pStyle w:val="FootnoteText"/>
        <w:ind w:firstLine="720"/>
      </w:pPr>
    </w:p>
  </w:footnote>
  <w:footnote w:id="95">
    <w:p w:rsidR="009A4051" w:rsidRDefault="009A4051" w:rsidP="00454152">
      <w:pPr>
        <w:pStyle w:val="FootnoteText"/>
        <w:ind w:firstLine="284"/>
      </w:pPr>
      <w:r>
        <w:rPr>
          <w:rStyle w:val="FootnoteReference"/>
        </w:rPr>
        <w:footnoteRef/>
      </w:r>
      <w:r>
        <w:t xml:space="preserve"> Ferdinand Eckhardt catalogued all of Eckhardt-Gramatté’s works; all the works have an “E” numbering system.</w:t>
      </w:r>
    </w:p>
  </w:footnote>
  <w:footnote w:id="96">
    <w:p w:rsidR="009A4051" w:rsidRDefault="009A4051" w:rsidP="00454152">
      <w:pPr>
        <w:pStyle w:val="FootnoteText"/>
        <w:ind w:firstLine="284"/>
      </w:pPr>
      <w:r>
        <w:rPr>
          <w:rStyle w:val="FootnoteReference"/>
        </w:rPr>
        <w:footnoteRef/>
      </w:r>
      <w:r>
        <w:t xml:space="preserve"> Jacket Notes, RCA Victor, LSC-3175, and CBC, SM-107 cited in Zuk, 142.</w:t>
      </w:r>
    </w:p>
    <w:p w:rsidR="009A4051" w:rsidRDefault="009A4051" w:rsidP="0019587E">
      <w:pPr>
        <w:pStyle w:val="FootnoteText"/>
        <w:ind w:firstLine="720"/>
      </w:pPr>
    </w:p>
  </w:footnote>
  <w:footnote w:id="97">
    <w:p w:rsidR="009A4051" w:rsidRDefault="009A4051" w:rsidP="00A82B6D">
      <w:pPr>
        <w:pStyle w:val="FootnoteText"/>
        <w:ind w:firstLine="284"/>
      </w:pPr>
      <w:r>
        <w:rPr>
          <w:rStyle w:val="FootnoteReference"/>
        </w:rPr>
        <w:footnoteRef/>
      </w:r>
      <w:r>
        <w:t xml:space="preserve"> John Kraglund, “Program for Sleepy People,” </w:t>
      </w:r>
      <w:r>
        <w:rPr>
          <w:i/>
        </w:rPr>
        <w:t>Globe and Mail,</w:t>
      </w:r>
      <w:r>
        <w:t xml:space="preserve"> June 25, 1969, p. 13 cited in Zuk, 143.</w:t>
      </w:r>
    </w:p>
    <w:p w:rsidR="009A4051" w:rsidRPr="00CA0A5B" w:rsidRDefault="009A4051" w:rsidP="00A82B6D">
      <w:pPr>
        <w:pStyle w:val="FootnoteText"/>
        <w:ind w:firstLine="284"/>
      </w:pPr>
    </w:p>
  </w:footnote>
  <w:footnote w:id="98">
    <w:p w:rsidR="009A4051" w:rsidRDefault="009A4051" w:rsidP="00A82B6D">
      <w:pPr>
        <w:pStyle w:val="FootnoteText"/>
        <w:ind w:firstLine="284"/>
      </w:pPr>
      <w:r>
        <w:rPr>
          <w:rStyle w:val="FootnoteReference"/>
        </w:rPr>
        <w:footnoteRef/>
      </w:r>
      <w:r>
        <w:t xml:space="preserve"> William </w:t>
      </w:r>
      <w:proofErr w:type="gramStart"/>
      <w:r>
        <w:t>Littler</w:t>
      </w:r>
      <w:proofErr w:type="gramEnd"/>
      <w:r>
        <w:t xml:space="preserve">, “It’s Strong Stuff from a Lady,” </w:t>
      </w:r>
      <w:r>
        <w:rPr>
          <w:i/>
        </w:rPr>
        <w:t>Toronto Daily Star,</w:t>
      </w:r>
      <w:r>
        <w:t xml:space="preserve"> June 25, 1969, p. 35 cited in Zuk, 144-45.</w:t>
      </w:r>
    </w:p>
    <w:p w:rsidR="009A4051" w:rsidRPr="00CA0A5B" w:rsidRDefault="009A4051" w:rsidP="0019587E">
      <w:pPr>
        <w:pStyle w:val="FootnoteText"/>
        <w:ind w:firstLine="720"/>
      </w:pPr>
    </w:p>
  </w:footnote>
  <w:footnote w:id="99">
    <w:p w:rsidR="009A4051" w:rsidRPr="00CA0A5B" w:rsidRDefault="009A4051" w:rsidP="00454152">
      <w:pPr>
        <w:pStyle w:val="FootnoteText"/>
        <w:ind w:firstLine="284"/>
      </w:pPr>
      <w:r>
        <w:rPr>
          <w:rStyle w:val="FootnoteReference"/>
        </w:rPr>
        <w:footnoteRef/>
      </w:r>
      <w:r>
        <w:t xml:space="preserve"> Kenneth Winters, “We Need a Rest from All That Musical Canadiana,” </w:t>
      </w:r>
      <w:r>
        <w:rPr>
          <w:i/>
        </w:rPr>
        <w:t xml:space="preserve">Telegram </w:t>
      </w:r>
      <w:r>
        <w:t>(Toronto), June 25, 1969, p. 42 cited in Zuk, 145-46.</w:t>
      </w:r>
    </w:p>
  </w:footnote>
  <w:footnote w:id="100">
    <w:p w:rsidR="009A4051" w:rsidRDefault="009A4051" w:rsidP="00A70133">
      <w:pPr>
        <w:pStyle w:val="FootnoteText"/>
        <w:ind w:firstLine="284"/>
      </w:pPr>
      <w:r>
        <w:rPr>
          <w:rStyle w:val="FootnoteReference"/>
        </w:rPr>
        <w:footnoteRef/>
      </w:r>
      <w:r>
        <w:t xml:space="preserve"> Eckhardt-Gramatté envisioned the finale as a chase of death cited in Zuk, 142. See p. 47 of this document.</w:t>
      </w:r>
    </w:p>
  </w:footnote>
  <w:footnote w:id="101">
    <w:p w:rsidR="009A4051" w:rsidRDefault="009A4051" w:rsidP="00A70133">
      <w:pPr>
        <w:pStyle w:val="FootnoteText"/>
        <w:ind w:firstLine="284"/>
      </w:pPr>
      <w:r>
        <w:rPr>
          <w:rStyle w:val="FootnoteReference"/>
        </w:rPr>
        <w:footnoteRef/>
      </w:r>
      <w:r>
        <w:t xml:space="preserve"> Leslie Dolin, 2003, CMC website: </w:t>
      </w:r>
      <w:hyperlink r:id="rId11" w:history="1">
        <w:r w:rsidRPr="00CE1B1E">
          <w:rPr>
            <w:rStyle w:val="Hyperlink"/>
            <w:color w:val="auto"/>
          </w:rPr>
          <w:t>http://musiccentre.ca/node/37160/biography</w:t>
        </w:r>
      </w:hyperlink>
      <w:r>
        <w:t xml:space="preserve"> (accessed June 21, 2013). </w:t>
      </w:r>
    </w:p>
    <w:p w:rsidR="009A4051" w:rsidRPr="00587AE4" w:rsidRDefault="009A4051" w:rsidP="00CC4A94">
      <w:pPr>
        <w:pStyle w:val="FootnoteText"/>
        <w:ind w:firstLine="720"/>
      </w:pPr>
    </w:p>
  </w:footnote>
  <w:footnote w:id="102">
    <w:p w:rsidR="009A4051" w:rsidRDefault="009A4051" w:rsidP="00A70133">
      <w:pPr>
        <w:pStyle w:val="FootnoteText"/>
        <w:ind w:firstLine="284"/>
      </w:pPr>
      <w:r>
        <w:rPr>
          <w:rStyle w:val="FootnoteReference"/>
        </w:rPr>
        <w:footnoteRef/>
      </w:r>
      <w:r>
        <w:t xml:space="preserve"> </w:t>
      </w:r>
      <w:proofErr w:type="gramStart"/>
      <w:r>
        <w:t xml:space="preserve">Keith MacMillan and John Beckwith, eds., </w:t>
      </w:r>
      <w:r w:rsidRPr="00593FA7">
        <w:rPr>
          <w:i/>
        </w:rPr>
        <w:t>Contemporary Canadian Composers</w:t>
      </w:r>
      <w:r>
        <w:rPr>
          <w:i/>
        </w:rPr>
        <w:t xml:space="preserve"> </w:t>
      </w:r>
      <w:r>
        <w:t>(Toronto: Oxford University Press, 1975), 60.</w:t>
      </w:r>
      <w:proofErr w:type="gramEnd"/>
    </w:p>
    <w:p w:rsidR="009A4051" w:rsidRPr="00587AE4" w:rsidRDefault="009A4051" w:rsidP="00CC4A94">
      <w:pPr>
        <w:pStyle w:val="FootnoteText"/>
        <w:ind w:firstLine="720"/>
      </w:pPr>
    </w:p>
  </w:footnote>
  <w:footnote w:id="103">
    <w:p w:rsidR="009A4051" w:rsidRDefault="009A4051" w:rsidP="00A70133">
      <w:pPr>
        <w:pStyle w:val="FootnoteText"/>
        <w:ind w:firstLine="284"/>
      </w:pPr>
      <w:r>
        <w:rPr>
          <w:rStyle w:val="FootnoteReference"/>
        </w:rPr>
        <w:footnoteRef/>
      </w:r>
      <w:r>
        <w:t xml:space="preserve"> Concerto Grosso “Georgian Bay” for Percussion (5), Accordion, and Electric Tape (1970); Concerto for Oboe and Violincello with Orchestra/Electronic Tape (1989)</w:t>
      </w:r>
    </w:p>
    <w:p w:rsidR="009A4051" w:rsidRPr="00E759D2" w:rsidRDefault="009A4051" w:rsidP="00CC4A94">
      <w:pPr>
        <w:pStyle w:val="FootnoteText"/>
        <w:ind w:firstLine="720"/>
      </w:pPr>
    </w:p>
  </w:footnote>
  <w:footnote w:id="104">
    <w:p w:rsidR="009A4051" w:rsidRPr="00240061" w:rsidRDefault="009A4051" w:rsidP="00A70133">
      <w:pPr>
        <w:pStyle w:val="FootnoteText"/>
        <w:ind w:firstLine="284"/>
      </w:pPr>
      <w:r>
        <w:rPr>
          <w:rStyle w:val="FootnoteReference"/>
        </w:rPr>
        <w:footnoteRef/>
      </w:r>
      <w:r>
        <w:t xml:space="preserve"> The premiere performance was held in Toronto’s EJB Concert Hall, Feb. 26, 1967.</w:t>
      </w:r>
    </w:p>
  </w:footnote>
  <w:footnote w:id="105">
    <w:p w:rsidR="009A4051" w:rsidRDefault="009A4051" w:rsidP="00A70133">
      <w:pPr>
        <w:pStyle w:val="FootnoteText"/>
        <w:ind w:firstLine="284"/>
      </w:pPr>
      <w:r>
        <w:rPr>
          <w:rStyle w:val="FootnoteReference"/>
        </w:rPr>
        <w:footnoteRef/>
      </w:r>
      <w:r>
        <w:t xml:space="preserve"> March 20, 1975. A recording of this premiere is accessible through the CMC CentreStreams website. Before accessing this streaming link, one must sign up for a free account with the Canadian Music Centre</w:t>
      </w:r>
      <w:r w:rsidRPr="00CE1B1E">
        <w:t xml:space="preserve">: </w:t>
      </w:r>
      <w:hyperlink r:id="rId12" w:history="1">
        <w:r w:rsidRPr="00CE1B1E">
          <w:rPr>
            <w:rStyle w:val="Hyperlink"/>
            <w:color w:val="auto"/>
          </w:rPr>
          <w:t>http://musiccentre.ca/centrestreams/swf?mode=play_by&amp;opt=composer&amp;id=154</w:t>
        </w:r>
      </w:hyperlink>
      <w:r>
        <w:t xml:space="preserve"> (accessed June 21, 2013).</w:t>
      </w:r>
    </w:p>
    <w:p w:rsidR="009A4051" w:rsidRPr="00475533" w:rsidRDefault="009A4051" w:rsidP="00CC4A94">
      <w:pPr>
        <w:pStyle w:val="FootnoteText"/>
      </w:pPr>
    </w:p>
  </w:footnote>
  <w:footnote w:id="106">
    <w:p w:rsidR="009A4051" w:rsidRPr="007556DD" w:rsidRDefault="009A4051" w:rsidP="00A70133">
      <w:pPr>
        <w:pStyle w:val="FootnoteText"/>
        <w:ind w:firstLine="284"/>
      </w:pPr>
      <w:r>
        <w:rPr>
          <w:rStyle w:val="FootnoteReference"/>
        </w:rPr>
        <w:footnoteRef/>
      </w:r>
      <w:r>
        <w:t xml:space="preserve"> George A. Proctor, </w:t>
      </w:r>
      <w:r>
        <w:rPr>
          <w:i/>
        </w:rPr>
        <w:t xml:space="preserve">Canadian Music of the Twentieth </w:t>
      </w:r>
      <w:r w:rsidRPr="00206B1B">
        <w:rPr>
          <w:i/>
        </w:rPr>
        <w:t>Century</w:t>
      </w:r>
      <w:r>
        <w:rPr>
          <w:i/>
        </w:rPr>
        <w:t xml:space="preserve"> </w:t>
      </w:r>
      <w:r>
        <w:t xml:space="preserve">(Toronto: University of Toronto Press, 1980), </w:t>
      </w:r>
      <w:r w:rsidRPr="00206B1B">
        <w:t>181</w:t>
      </w:r>
      <w:r>
        <w:t>.</w:t>
      </w:r>
    </w:p>
  </w:footnote>
  <w:footnote w:id="107">
    <w:p w:rsidR="009A4051" w:rsidRDefault="009A4051" w:rsidP="00206B1B">
      <w:pPr>
        <w:pStyle w:val="FootnoteText"/>
        <w:ind w:firstLine="284"/>
      </w:pPr>
    </w:p>
    <w:p w:rsidR="009A4051" w:rsidRPr="001D0B5A" w:rsidRDefault="009A4051" w:rsidP="00206B1B">
      <w:pPr>
        <w:pStyle w:val="FootnoteText"/>
        <w:ind w:firstLine="284"/>
      </w:pPr>
      <w:r>
        <w:rPr>
          <w:rStyle w:val="FootnoteReference"/>
        </w:rPr>
        <w:footnoteRef/>
      </w:r>
      <w:r>
        <w:t xml:space="preserve"> Textural crescendo: a crescendo created by adding layers of instruments resulting in a final tutti moment, i.e. strings, woodwinds, brass, percussion, etc.</w:t>
      </w:r>
    </w:p>
  </w:footnote>
  <w:footnote w:id="108">
    <w:p w:rsidR="009A4051" w:rsidRPr="008F00DF" w:rsidRDefault="009A4051" w:rsidP="00A70133">
      <w:pPr>
        <w:pStyle w:val="FootnoteText"/>
        <w:ind w:firstLine="284"/>
      </w:pPr>
      <w:r>
        <w:rPr>
          <w:rStyle w:val="FootnoteReference"/>
        </w:rPr>
        <w:footnoteRef/>
      </w:r>
      <w:r>
        <w:t xml:space="preserve"> Ludwig van Beethoven’s </w:t>
      </w:r>
      <w:r>
        <w:rPr>
          <w:i/>
        </w:rPr>
        <w:t xml:space="preserve">Les Adieux </w:t>
      </w:r>
      <w:r>
        <w:t xml:space="preserve">Sonata No. 26, Op. 81a, mm. 1-2; Franz Liszt’s </w:t>
      </w:r>
      <w:r w:rsidRPr="00E66E88">
        <w:t>Sonetto del Petrarca</w:t>
      </w:r>
      <w:r>
        <w:t xml:space="preserve">, No. 104, </w:t>
      </w:r>
      <w:r>
        <w:rPr>
          <w:i/>
        </w:rPr>
        <w:t>Pace non trovo</w:t>
      </w:r>
      <w:r>
        <w:t xml:space="preserve"> and Enrique Granados’ Goyescas, Book 2, No. 1, </w:t>
      </w:r>
      <w:r>
        <w:rPr>
          <w:i/>
        </w:rPr>
        <w:t>Quejas o la Maja el Ruise</w:t>
      </w:r>
      <w:r>
        <w:rPr>
          <w:rFonts w:cstheme="minorHAnsi"/>
          <w:i/>
        </w:rPr>
        <w:t>ñ</w:t>
      </w:r>
      <w:r>
        <w:rPr>
          <w:i/>
        </w:rPr>
        <w:t>or</w:t>
      </w:r>
      <w:r>
        <w:t xml:space="preserve"> (in the author’s opinion).</w:t>
      </w:r>
    </w:p>
    <w:p w:rsidR="009A4051" w:rsidRPr="008F00DF" w:rsidRDefault="009A4051" w:rsidP="00CC4A94">
      <w:pPr>
        <w:pStyle w:val="FootnoteText"/>
      </w:pPr>
    </w:p>
  </w:footnote>
  <w:footnote w:id="109">
    <w:p w:rsidR="009A4051" w:rsidRPr="00EB1D51" w:rsidRDefault="009A4051" w:rsidP="00A70133">
      <w:pPr>
        <w:pStyle w:val="FootnoteText"/>
        <w:ind w:firstLine="284"/>
      </w:pPr>
      <w:r>
        <w:rPr>
          <w:rStyle w:val="FootnoteReference"/>
        </w:rPr>
        <w:footnoteRef/>
      </w:r>
      <w:r>
        <w:t xml:space="preserve"> Ludwig van Beethoven’s </w:t>
      </w:r>
      <w:r>
        <w:rPr>
          <w:i/>
        </w:rPr>
        <w:t xml:space="preserve">Les Adieux </w:t>
      </w:r>
      <w:r>
        <w:t>Sonata No. 26, Op. 81a, mm. 1-2 (in the author’s opinion).</w:t>
      </w:r>
    </w:p>
  </w:footnote>
  <w:footnote w:id="110">
    <w:p w:rsidR="009A4051" w:rsidRPr="00E66E88" w:rsidRDefault="009A4051" w:rsidP="00A70133">
      <w:pPr>
        <w:pStyle w:val="FootnoteText"/>
        <w:ind w:firstLine="284"/>
      </w:pPr>
      <w:r>
        <w:rPr>
          <w:rStyle w:val="FootnoteReference"/>
        </w:rPr>
        <w:footnoteRef/>
      </w:r>
      <w:r>
        <w:t xml:space="preserve"> Franz Liszt’s </w:t>
      </w:r>
      <w:r w:rsidRPr="00E66E88">
        <w:t>Sonetto del Petrarca</w:t>
      </w:r>
      <w:r>
        <w:t xml:space="preserve">, No. 104, </w:t>
      </w:r>
      <w:r>
        <w:rPr>
          <w:i/>
        </w:rPr>
        <w:t>Pace non trovo</w:t>
      </w:r>
      <w:r>
        <w:t xml:space="preserve"> and Enrique Granados’ Goyescas, Book 2, No. 1, </w:t>
      </w:r>
      <w:r>
        <w:rPr>
          <w:i/>
        </w:rPr>
        <w:t>Quejas o la Maja el Ruise</w:t>
      </w:r>
      <w:r>
        <w:rPr>
          <w:rFonts w:cstheme="minorHAnsi"/>
          <w:i/>
        </w:rPr>
        <w:t>ñ</w:t>
      </w:r>
      <w:r>
        <w:rPr>
          <w:i/>
        </w:rPr>
        <w:t>or</w:t>
      </w:r>
      <w:r>
        <w:t xml:space="preserve"> (in the author’s opinion).</w:t>
      </w:r>
    </w:p>
  </w:footnote>
  <w:footnote w:id="111">
    <w:p w:rsidR="009A4051" w:rsidRDefault="009A4051" w:rsidP="00A70133">
      <w:pPr>
        <w:pStyle w:val="FootnoteText"/>
        <w:ind w:firstLine="284"/>
      </w:pPr>
      <w:r>
        <w:rPr>
          <w:rStyle w:val="FootnoteReference"/>
        </w:rPr>
        <w:footnoteRef/>
      </w:r>
      <w:r>
        <w:t xml:space="preserve"> Diane Bégay, “Contemporary Music in Canada: Alexina Louie” (Master’s thesis, University of Ottawa, 1994), 4.</w:t>
      </w:r>
    </w:p>
  </w:footnote>
  <w:footnote w:id="112">
    <w:p w:rsidR="009A4051" w:rsidRDefault="009A4051" w:rsidP="00A70133">
      <w:pPr>
        <w:pStyle w:val="FootnoteText"/>
        <w:ind w:firstLine="284"/>
      </w:pPr>
      <w:r>
        <w:rPr>
          <w:rStyle w:val="FootnoteReference"/>
        </w:rPr>
        <w:footnoteRef/>
      </w:r>
      <w:r>
        <w:t xml:space="preserve"> </w:t>
      </w:r>
      <w:proofErr w:type="gramStart"/>
      <w:r>
        <w:t>Begay, 17.</w:t>
      </w:r>
      <w:proofErr w:type="gramEnd"/>
    </w:p>
    <w:p w:rsidR="009A4051" w:rsidRDefault="009A4051" w:rsidP="00CC4A94">
      <w:pPr>
        <w:pStyle w:val="FootnoteText"/>
        <w:ind w:firstLine="720"/>
      </w:pPr>
    </w:p>
  </w:footnote>
  <w:footnote w:id="113">
    <w:p w:rsidR="009A4051" w:rsidRDefault="009A4051" w:rsidP="00196523">
      <w:pPr>
        <w:pStyle w:val="FootnoteText"/>
        <w:ind w:firstLine="284"/>
      </w:pPr>
      <w:r>
        <w:rPr>
          <w:rStyle w:val="FootnoteReference"/>
        </w:rPr>
        <w:footnoteRef/>
      </w:r>
      <w:r>
        <w:t xml:space="preserve"> Yoomi Jun Kim, “The Evolution of Alexina Louie’s Piano Music: Reflections of a Soul Searching Journey” (DMA doc., University of Cincinnati, 2009), 25.</w:t>
      </w:r>
    </w:p>
    <w:p w:rsidR="009A4051" w:rsidRDefault="009A4051" w:rsidP="004F7FBC">
      <w:pPr>
        <w:pStyle w:val="FootnoteText"/>
        <w:ind w:firstLine="284"/>
      </w:pPr>
    </w:p>
  </w:footnote>
  <w:footnote w:id="114">
    <w:p w:rsidR="009A4051" w:rsidRDefault="009A4051" w:rsidP="00A70133">
      <w:pPr>
        <w:pStyle w:val="FootnoteText"/>
        <w:ind w:firstLine="284"/>
      </w:pPr>
      <w:r>
        <w:rPr>
          <w:rStyle w:val="FootnoteReference"/>
        </w:rPr>
        <w:footnoteRef/>
      </w:r>
      <w:r>
        <w:t xml:space="preserve"> </w:t>
      </w:r>
      <w:proofErr w:type="gramStart"/>
      <w:r>
        <w:t>Begay, 14.</w:t>
      </w:r>
      <w:proofErr w:type="gramEnd"/>
    </w:p>
    <w:p w:rsidR="009A4051" w:rsidRDefault="009A4051" w:rsidP="00CC4A94">
      <w:pPr>
        <w:pStyle w:val="FootnoteText"/>
        <w:ind w:firstLine="720"/>
      </w:pPr>
    </w:p>
  </w:footnote>
  <w:footnote w:id="115">
    <w:p w:rsidR="009A4051" w:rsidRDefault="009A4051" w:rsidP="00A70133">
      <w:pPr>
        <w:pStyle w:val="FootnoteText"/>
        <w:ind w:firstLine="284"/>
      </w:pPr>
      <w:r>
        <w:rPr>
          <w:rStyle w:val="FootnoteReference"/>
        </w:rPr>
        <w:footnoteRef/>
      </w:r>
      <w:r>
        <w:t xml:space="preserve"> Jon Kimura Parker, “The solo piano music of Alexina Louie: a blend of East and West” (DMus thesis, Juilliard School of Music, 1989). This quote is attributed to pianist Jon Kimura Parker.</w:t>
      </w:r>
    </w:p>
  </w:footnote>
  <w:footnote w:id="116">
    <w:p w:rsidR="009A4051" w:rsidRDefault="009A4051" w:rsidP="00A70133">
      <w:pPr>
        <w:pStyle w:val="FootnoteText"/>
        <w:ind w:firstLine="284"/>
      </w:pPr>
      <w:r>
        <w:rPr>
          <w:rStyle w:val="FootnoteReference"/>
        </w:rPr>
        <w:footnoteRef/>
      </w:r>
      <w:r>
        <w:t xml:space="preserve"> </w:t>
      </w:r>
      <w:proofErr w:type="gramStart"/>
      <w:r>
        <w:t>Kim, 118.</w:t>
      </w:r>
      <w:proofErr w:type="gramEnd"/>
    </w:p>
  </w:footnote>
  <w:footnote w:id="117">
    <w:p w:rsidR="009A4051" w:rsidRDefault="009A4051" w:rsidP="00A70133">
      <w:pPr>
        <w:pStyle w:val="FootnoteText"/>
        <w:ind w:firstLine="284"/>
      </w:pPr>
      <w:r>
        <w:rPr>
          <w:rStyle w:val="FootnoteReference"/>
        </w:rPr>
        <w:footnoteRef/>
      </w:r>
      <w:r>
        <w:t xml:space="preserve"> Percussion includes: tam-tams and gongs (5), lion’s roar (large), bender gong (Chinese opera gong), tubular bells (chimes), tom-toms (5—the largest should be a Chinese tom-tom), suspended cymbals (3), timpani, sizzle cymbal, bass drum, vibraphone, glockenspiel, temple blocks (5), bamboo windchimes, brass windchimes, finger cymbals, bell tree, crotales (sounding one octave higher), and triangle.</w:t>
      </w:r>
    </w:p>
    <w:p w:rsidR="009A4051" w:rsidRDefault="009A4051" w:rsidP="00CC4A94">
      <w:pPr>
        <w:pStyle w:val="FootnoteText"/>
        <w:ind w:firstLine="720"/>
      </w:pPr>
    </w:p>
  </w:footnote>
  <w:footnote w:id="118">
    <w:p w:rsidR="009A4051" w:rsidRDefault="009A4051" w:rsidP="00A70133">
      <w:pPr>
        <w:pStyle w:val="FootnoteText"/>
        <w:ind w:firstLine="284"/>
      </w:pPr>
      <w:r>
        <w:rPr>
          <w:rStyle w:val="FootnoteReference"/>
        </w:rPr>
        <w:footnoteRef/>
      </w:r>
      <w:r>
        <w:t xml:space="preserve"> </w:t>
      </w:r>
      <w:proofErr w:type="gramStart"/>
      <w:r>
        <w:rPr>
          <w:i/>
        </w:rPr>
        <w:t>3 Concerti.</w:t>
      </w:r>
      <w:proofErr w:type="gramEnd"/>
      <w:r>
        <w:rPr>
          <w:i/>
        </w:rPr>
        <w:t xml:space="preserve"> </w:t>
      </w:r>
      <w:proofErr w:type="gramStart"/>
      <w:r>
        <w:rPr>
          <w:i/>
        </w:rPr>
        <w:t>Concerto for piano and orchestra</w:t>
      </w:r>
      <w:r>
        <w:t xml:space="preserve"> by Alexina Louie, </w:t>
      </w:r>
      <w:r>
        <w:rPr>
          <w:i/>
        </w:rPr>
        <w:t xml:space="preserve">Concerto No. 1 for piano and orchestra </w:t>
      </w:r>
      <w:r>
        <w:t xml:space="preserve">by Violet Archer, and </w:t>
      </w:r>
      <w:r>
        <w:rPr>
          <w:i/>
        </w:rPr>
        <w:t xml:space="preserve">Piano Concerto </w:t>
      </w:r>
      <w:r>
        <w:t>by Larysa Kuzmenko.</w:t>
      </w:r>
      <w:proofErr w:type="gramEnd"/>
      <w:r>
        <w:t xml:space="preserve"> </w:t>
      </w:r>
      <w:proofErr w:type="gramStart"/>
      <w:r>
        <w:t>Performed by Christina Petrowska Quilico.</w:t>
      </w:r>
      <w:proofErr w:type="gramEnd"/>
      <w:r>
        <w:t xml:space="preserve"> </w:t>
      </w:r>
      <w:proofErr w:type="gramStart"/>
      <w:r>
        <w:t>Conducted by Alex Pauk.</w:t>
      </w:r>
      <w:proofErr w:type="gramEnd"/>
      <w:r>
        <w:t xml:space="preserve"> </w:t>
      </w:r>
      <w:proofErr w:type="gramStart"/>
      <w:r>
        <w:t>National Arts Centre Orchestra.</w:t>
      </w:r>
      <w:proofErr w:type="gramEnd"/>
      <w:r>
        <w:t xml:space="preserve"> </w:t>
      </w:r>
      <w:proofErr w:type="gramStart"/>
      <w:r>
        <w:t>Centrediscs, 2010.</w:t>
      </w:r>
      <w:proofErr w:type="gramEnd"/>
      <w:r>
        <w:t xml:space="preserve"> </w:t>
      </w:r>
      <w:proofErr w:type="gramStart"/>
      <w:r>
        <w:t>CMC CD 15610.</w:t>
      </w:r>
      <w:proofErr w:type="gramEnd"/>
    </w:p>
    <w:p w:rsidR="009A4051" w:rsidRPr="00401297" w:rsidRDefault="009A4051" w:rsidP="00CC4A94">
      <w:pPr>
        <w:pStyle w:val="FootnoteText"/>
        <w:ind w:firstLine="720"/>
      </w:pPr>
    </w:p>
  </w:footnote>
  <w:footnote w:id="119">
    <w:p w:rsidR="009A4051" w:rsidRDefault="009A4051" w:rsidP="00BA0E39">
      <w:pPr>
        <w:pStyle w:val="FootnoteText"/>
        <w:ind w:firstLine="284"/>
      </w:pPr>
      <w:r>
        <w:rPr>
          <w:rStyle w:val="FootnoteReference"/>
        </w:rPr>
        <w:footnoteRef/>
      </w:r>
      <w:r>
        <w:t xml:space="preserve"> </w:t>
      </w:r>
      <w:proofErr w:type="gramStart"/>
      <w:r>
        <w:t>Grace Bauson, “The Contribution of Twentieth-Century Canadian Composers to the solo pedal harp repertoire, with analysis of selected works” (DA diss, Ball State University, 2012), p. 93.</w:t>
      </w:r>
      <w:proofErr w:type="gramEnd"/>
    </w:p>
  </w:footnote>
  <w:footnote w:id="120">
    <w:p w:rsidR="009A4051" w:rsidRDefault="009A4051" w:rsidP="00A70133">
      <w:pPr>
        <w:pStyle w:val="FootnoteText"/>
        <w:ind w:firstLine="284"/>
      </w:pPr>
      <w:r>
        <w:rPr>
          <w:rStyle w:val="FootnoteReference"/>
        </w:rPr>
        <w:footnoteRef/>
      </w:r>
      <w:r>
        <w:t xml:space="preserve"> For example: m. 198 (Rehearsal 42), m. 305 (Rehearsal 65), m. 379 (Rehearsal 74).</w:t>
      </w:r>
    </w:p>
  </w:footnote>
  <w:footnote w:id="121">
    <w:p w:rsidR="009A4051" w:rsidRDefault="009A4051" w:rsidP="00A70133">
      <w:pPr>
        <w:pStyle w:val="FootnoteText"/>
        <w:ind w:firstLine="284"/>
      </w:pPr>
      <w:r>
        <w:rPr>
          <w:rStyle w:val="FootnoteReference"/>
        </w:rPr>
        <w:footnoteRef/>
      </w:r>
      <w:r>
        <w:t xml:space="preserve"> B. Mus. 1979; M. Mus. 1981; ABD.</w:t>
      </w:r>
    </w:p>
  </w:footnote>
  <w:footnote w:id="122">
    <w:p w:rsidR="009A4051" w:rsidRPr="00CE1B1E" w:rsidRDefault="009A4051" w:rsidP="00A70133">
      <w:pPr>
        <w:pStyle w:val="FootnoteText"/>
        <w:ind w:firstLine="284"/>
      </w:pPr>
      <w:r>
        <w:rPr>
          <w:rStyle w:val="FootnoteReference"/>
        </w:rPr>
        <w:footnoteRef/>
      </w:r>
      <w:r>
        <w:t xml:space="preserve"> Composer biography</w:t>
      </w:r>
      <w:r w:rsidRPr="00CE1B1E">
        <w:t xml:space="preserve">: </w:t>
      </w:r>
      <w:hyperlink r:id="rId13" w:history="1">
        <w:r w:rsidRPr="00CE1B1E">
          <w:rPr>
            <w:rStyle w:val="Hyperlink"/>
            <w:color w:val="auto"/>
          </w:rPr>
          <w:t>http://larysakuzmenko.com/bio.html</w:t>
        </w:r>
      </w:hyperlink>
      <w:r w:rsidRPr="00CE1B1E">
        <w:t xml:space="preserve"> (accessed June 10, 2013).</w:t>
      </w:r>
    </w:p>
    <w:p w:rsidR="009A4051" w:rsidRPr="00CE1B1E" w:rsidRDefault="009A4051" w:rsidP="00CC4A94">
      <w:pPr>
        <w:pStyle w:val="FootnoteText"/>
      </w:pPr>
    </w:p>
  </w:footnote>
  <w:footnote w:id="123">
    <w:p w:rsidR="009A4051" w:rsidRDefault="009A4051" w:rsidP="00A70133">
      <w:pPr>
        <w:pStyle w:val="FootnoteText"/>
        <w:ind w:firstLine="284"/>
      </w:pPr>
      <w:r>
        <w:rPr>
          <w:rStyle w:val="FootnoteReference"/>
        </w:rPr>
        <w:footnoteRef/>
      </w:r>
      <w:r>
        <w:t xml:space="preserve"> Interview with Ken Winters on CBC’s “Mostly Music”, Feb. 1, 1996: </w:t>
      </w:r>
      <w:hyperlink r:id="rId14" w:history="1">
        <w:r w:rsidRPr="00CE1B1E">
          <w:rPr>
            <w:rStyle w:val="Hyperlink"/>
            <w:color w:val="auto"/>
          </w:rPr>
          <w:t>https://musiccentre.ca/centrestreams/swf?mode=play_by&amp;opt=id&amp;id=15428</w:t>
        </w:r>
      </w:hyperlink>
      <w:r>
        <w:t xml:space="preserve"> (accessed June 24, 2013).</w:t>
      </w:r>
    </w:p>
    <w:p w:rsidR="009A4051" w:rsidRDefault="009A4051" w:rsidP="00A70133">
      <w:pPr>
        <w:pStyle w:val="FootnoteText"/>
        <w:ind w:firstLine="284"/>
      </w:pPr>
    </w:p>
  </w:footnote>
  <w:footnote w:id="124">
    <w:p w:rsidR="009A4051" w:rsidRDefault="009A4051" w:rsidP="007B3476">
      <w:pPr>
        <w:pStyle w:val="FootnoteText"/>
        <w:ind w:firstLine="284"/>
      </w:pPr>
      <w:r>
        <w:rPr>
          <w:rStyle w:val="FootnoteReference"/>
        </w:rPr>
        <w:footnoteRef/>
      </w:r>
      <w:r>
        <w:t xml:space="preserve"> Interview with Michael Curry, “Kontakt,” OMNI TV, December 11, 2010: </w:t>
      </w:r>
      <w:hyperlink r:id="rId15" w:history="1">
        <w:r w:rsidRPr="007B3476">
          <w:rPr>
            <w:rStyle w:val="Hyperlink"/>
            <w:color w:val="auto"/>
          </w:rPr>
          <w:t>https://musiccentre.ca/node/61247</w:t>
        </w:r>
      </w:hyperlink>
      <w:r>
        <w:t xml:space="preserve"> (accessed June 24, 2013).</w:t>
      </w:r>
    </w:p>
  </w:footnote>
  <w:footnote w:id="125">
    <w:p w:rsidR="009A4051" w:rsidRDefault="009A4051" w:rsidP="00A70133">
      <w:pPr>
        <w:pStyle w:val="FootnoteText"/>
        <w:ind w:firstLine="284"/>
      </w:pPr>
      <w:r>
        <w:rPr>
          <w:rStyle w:val="FootnoteReference"/>
        </w:rPr>
        <w:footnoteRef/>
      </w:r>
      <w:r>
        <w:t xml:space="preserve"> Percussion includes: Chinese Temple Blocks, Tambourine, Tam </w:t>
      </w:r>
      <w:proofErr w:type="spellStart"/>
      <w:r>
        <w:t>Tam</w:t>
      </w:r>
      <w:proofErr w:type="spellEnd"/>
      <w:r>
        <w:t>, Timpani, Bass Drum, Suspended Cymbal, Crash Cymbal, Vibraphone, Marimba, African Drums, Glock, Bells, Mark Tree, Snare, and Xylophone.</w:t>
      </w:r>
    </w:p>
    <w:p w:rsidR="009A4051" w:rsidRDefault="009A4051" w:rsidP="00CC4A94">
      <w:pPr>
        <w:pStyle w:val="FootnoteText"/>
        <w:ind w:firstLine="720"/>
      </w:pPr>
    </w:p>
  </w:footnote>
  <w:footnote w:id="126">
    <w:p w:rsidR="009A4051" w:rsidRDefault="009A4051" w:rsidP="00A70133">
      <w:pPr>
        <w:pStyle w:val="FootnoteText"/>
        <w:ind w:firstLine="284"/>
      </w:pPr>
      <w:r>
        <w:rPr>
          <w:rStyle w:val="FootnoteReference"/>
        </w:rPr>
        <w:footnoteRef/>
      </w:r>
      <w:r>
        <w:t xml:space="preserve"> Michael Curry interview, Dec. 11, 2010.</w:t>
      </w:r>
    </w:p>
    <w:p w:rsidR="009A4051" w:rsidRDefault="009A4051" w:rsidP="00CC4A94">
      <w:pPr>
        <w:pStyle w:val="FootnoteText"/>
        <w:ind w:firstLine="720"/>
      </w:pPr>
    </w:p>
  </w:footnote>
  <w:footnote w:id="127">
    <w:p w:rsidR="009A4051" w:rsidRDefault="009A4051" w:rsidP="002C6107">
      <w:pPr>
        <w:pStyle w:val="FootnoteText"/>
        <w:ind w:firstLine="284"/>
      </w:pPr>
      <w:r>
        <w:rPr>
          <w:rStyle w:val="FootnoteReference"/>
        </w:rPr>
        <w:footnoteRef/>
      </w:r>
      <w:r>
        <w:t xml:space="preserve"> Ken Winters interview, Feb. 1, 1996.</w:t>
      </w:r>
    </w:p>
  </w:footnote>
  <w:footnote w:id="128">
    <w:p w:rsidR="009A4051" w:rsidRPr="0017545D" w:rsidRDefault="009A4051" w:rsidP="002C6107">
      <w:pPr>
        <w:pStyle w:val="FootnoteText"/>
        <w:ind w:firstLine="284"/>
      </w:pPr>
      <w:r>
        <w:rPr>
          <w:rStyle w:val="FootnoteReference"/>
        </w:rPr>
        <w:footnoteRef/>
      </w:r>
      <w:r>
        <w:t xml:space="preserve"> Ken Winters interview, Feb. 1, 1996. The film </w:t>
      </w:r>
      <w:r>
        <w:rPr>
          <w:i/>
        </w:rPr>
        <w:t>Predator</w:t>
      </w:r>
      <w:r>
        <w:t xml:space="preserve"> was directed by John McTiernan, 20</w:t>
      </w:r>
      <w:r w:rsidRPr="00641DB5">
        <w:rPr>
          <w:vertAlign w:val="superscript"/>
        </w:rPr>
        <w:t>th</w:t>
      </w:r>
      <w:r>
        <w:t xml:space="preserve"> Century Fox, 1987. Kuzmenko says that the film inspired her to write the third movement of her </w:t>
      </w:r>
      <w:r>
        <w:rPr>
          <w:i/>
        </w:rPr>
        <w:t>Piano Concerto</w:t>
      </w:r>
      <w:r>
        <w:t>.</w:t>
      </w:r>
    </w:p>
  </w:footnote>
  <w:footnote w:id="129">
    <w:p w:rsidR="009A4051" w:rsidRPr="00A5712E" w:rsidRDefault="009A4051" w:rsidP="00A70133">
      <w:pPr>
        <w:pStyle w:val="FootnoteText"/>
        <w:ind w:firstLine="284"/>
      </w:pPr>
      <w:r>
        <w:rPr>
          <w:rStyle w:val="FootnoteReference"/>
        </w:rPr>
        <w:footnoteRef/>
      </w:r>
      <w:r>
        <w:t xml:space="preserve"> </w:t>
      </w:r>
      <w:proofErr w:type="gramStart"/>
      <w:r>
        <w:t xml:space="preserve">George Fenwick, “Onr [sic] of Our Own,” </w:t>
      </w:r>
      <w:r>
        <w:rPr>
          <w:i/>
        </w:rPr>
        <w:t xml:space="preserve">Alberta Views </w:t>
      </w:r>
      <w:r>
        <w:t>9, no. 7 (September 2006), 40.</w:t>
      </w:r>
      <w:proofErr w:type="gramEnd"/>
      <w:r>
        <w:t xml:space="preserve"> </w:t>
      </w:r>
      <w:proofErr w:type="gramStart"/>
      <w:r>
        <w:rPr>
          <w:i/>
        </w:rPr>
        <w:t>Supplemental Index</w:t>
      </w:r>
      <w:r>
        <w:t>, EBSCO</w:t>
      </w:r>
      <w:r>
        <w:rPr>
          <w:i/>
        </w:rPr>
        <w:t xml:space="preserve">host </w:t>
      </w:r>
      <w:r>
        <w:t>(accessed June 27, 2013).</w:t>
      </w:r>
      <w:proofErr w:type="gramEnd"/>
    </w:p>
  </w:footnote>
  <w:footnote w:id="130">
    <w:p w:rsidR="009A4051" w:rsidRDefault="009A4051" w:rsidP="008661DE">
      <w:pPr>
        <w:pStyle w:val="FootnoteText"/>
        <w:ind w:firstLine="284"/>
      </w:pPr>
      <w:r>
        <w:rPr>
          <w:rStyle w:val="FootnoteReference"/>
        </w:rPr>
        <w:footnoteRef/>
      </w:r>
      <w:r>
        <w:t xml:space="preserve"> Heather Schmidt, “Select Dimensions of Personality and Symptoms of Stress in Classical Musicians” (Master’s thesis, Saybrook Graduate School and Research Center, 2004).</w:t>
      </w:r>
    </w:p>
  </w:footnote>
  <w:footnote w:id="131">
    <w:p w:rsidR="009A4051" w:rsidRDefault="009A4051" w:rsidP="00A70133">
      <w:pPr>
        <w:pStyle w:val="FootnoteText"/>
        <w:ind w:firstLine="284"/>
      </w:pPr>
      <w:r>
        <w:rPr>
          <w:rStyle w:val="FootnoteReference"/>
        </w:rPr>
        <w:footnoteRef/>
      </w:r>
      <w:r>
        <w:t xml:space="preserve"> William Littler, “Front and centre with her music,” </w:t>
      </w:r>
      <w:r>
        <w:rPr>
          <w:i/>
        </w:rPr>
        <w:t xml:space="preserve">Toronto Star (Canada), </w:t>
      </w:r>
      <w:r>
        <w:t xml:space="preserve">n.d. </w:t>
      </w:r>
      <w:r>
        <w:rPr>
          <w:i/>
        </w:rPr>
        <w:t>Newspaper Source Plus</w:t>
      </w:r>
      <w:r>
        <w:t>, EBSCO</w:t>
      </w:r>
      <w:r>
        <w:rPr>
          <w:i/>
        </w:rPr>
        <w:t xml:space="preserve">host </w:t>
      </w:r>
      <w:r>
        <w:t>(accessed June 27, 2013).</w:t>
      </w:r>
    </w:p>
    <w:p w:rsidR="009A4051" w:rsidRDefault="009A4051" w:rsidP="00CC4A94">
      <w:pPr>
        <w:pStyle w:val="FootnoteText"/>
        <w:ind w:firstLine="720"/>
      </w:pPr>
    </w:p>
  </w:footnote>
  <w:footnote w:id="132">
    <w:p w:rsidR="009A4051" w:rsidRPr="003C7EFF" w:rsidRDefault="009A4051" w:rsidP="00A70133">
      <w:pPr>
        <w:pStyle w:val="FootnoteText"/>
        <w:ind w:firstLine="284"/>
        <w:rPr>
          <w:b/>
        </w:rPr>
      </w:pPr>
      <w:r w:rsidRPr="003C7EFF">
        <w:rPr>
          <w:rStyle w:val="FootnoteReference"/>
        </w:rPr>
        <w:footnoteRef/>
      </w:r>
      <w:r w:rsidRPr="003C7EFF">
        <w:t xml:space="preserve"> Encyclopedia of Canadian Music, </w:t>
      </w:r>
      <w:hyperlink r:id="rId16" w:history="1">
        <w:r w:rsidRPr="003C7EFF">
          <w:rPr>
            <w:rStyle w:val="Hyperlink"/>
            <w:color w:val="auto"/>
          </w:rPr>
          <w:t>http://www.thecanadianencyclopedia.com/articles/emc/allan-bell</w:t>
        </w:r>
      </w:hyperlink>
      <w:r w:rsidRPr="003C7EFF">
        <w:t xml:space="preserve">  (accessed October 15, 2013).</w:t>
      </w:r>
    </w:p>
  </w:footnote>
  <w:footnote w:id="133">
    <w:p w:rsidR="009A4051" w:rsidRDefault="009A4051" w:rsidP="00A70133">
      <w:pPr>
        <w:pStyle w:val="FootnoteText"/>
        <w:ind w:firstLine="284"/>
      </w:pPr>
      <w:r>
        <w:rPr>
          <w:rStyle w:val="FootnoteReference"/>
        </w:rPr>
        <w:footnoteRef/>
      </w:r>
      <w:r>
        <w:t xml:space="preserve"> Percussion includes: Bass Drum, Marimba, Suspended Cymbal (2), Tubular Bells (Chimes), Vibraphone, Xylophone, Glockenspiel, and Tam-Tam.</w:t>
      </w:r>
    </w:p>
    <w:p w:rsidR="009A4051" w:rsidRDefault="009A4051" w:rsidP="00CC4A94">
      <w:pPr>
        <w:pStyle w:val="FootnoteText"/>
        <w:ind w:firstLine="720"/>
      </w:pPr>
    </w:p>
  </w:footnote>
  <w:footnote w:id="134">
    <w:p w:rsidR="009A4051" w:rsidRDefault="009A4051" w:rsidP="00A70133">
      <w:pPr>
        <w:pStyle w:val="FootnoteText"/>
        <w:ind w:firstLine="284"/>
      </w:pPr>
      <w:r>
        <w:rPr>
          <w:rStyle w:val="FootnoteReference"/>
        </w:rPr>
        <w:footnoteRef/>
      </w:r>
      <w:r>
        <w:t xml:space="preserve"> Heather Schmidt, </w:t>
      </w:r>
      <w:r>
        <w:rPr>
          <w:i/>
        </w:rPr>
        <w:t>Piano Concerto No. 4 “Phoenix Ascending,”</w:t>
      </w:r>
      <w:r>
        <w:t xml:space="preserve"> (Ontario: Echo North Music, 2005), program notes.</w:t>
      </w:r>
    </w:p>
  </w:footnote>
  <w:footnote w:id="135">
    <w:p w:rsidR="009A4051" w:rsidRDefault="009A4051" w:rsidP="003C7EFF">
      <w:pPr>
        <w:pStyle w:val="FootnoteText"/>
        <w:ind w:firstLine="284"/>
      </w:pPr>
      <w:r>
        <w:rPr>
          <w:rStyle w:val="FootnoteReference"/>
        </w:rPr>
        <w:footnoteRef/>
      </w:r>
      <w:r>
        <w:t xml:space="preserve"> Heather Schmidt, program notes.</w:t>
      </w:r>
    </w:p>
  </w:footnote>
  <w:footnote w:id="136">
    <w:p w:rsidR="009A4051" w:rsidRPr="008E18B5" w:rsidRDefault="009A4051" w:rsidP="00A70133">
      <w:pPr>
        <w:pStyle w:val="FootnoteText"/>
        <w:ind w:firstLine="284"/>
      </w:pPr>
      <w:r>
        <w:rPr>
          <w:rStyle w:val="FootnoteReference"/>
        </w:rPr>
        <w:footnoteRef/>
      </w:r>
      <w:r>
        <w:t xml:space="preserve"> Schmidt performed and recorded the </w:t>
      </w:r>
      <w:r>
        <w:rPr>
          <w:i/>
        </w:rPr>
        <w:t>7</w:t>
      </w:r>
      <w:r w:rsidRPr="008E18B5">
        <w:rPr>
          <w:i/>
          <w:vertAlign w:val="superscript"/>
        </w:rPr>
        <w:t>th</w:t>
      </w:r>
      <w:r>
        <w:rPr>
          <w:i/>
        </w:rPr>
        <w:t xml:space="preserve"> Sonata </w:t>
      </w:r>
      <w:r>
        <w:t xml:space="preserve">of Prokofiev: </w:t>
      </w:r>
      <w:hyperlink r:id="rId17" w:history="1">
        <w:r w:rsidRPr="000B69CB">
          <w:rPr>
            <w:rStyle w:val="Hyperlink"/>
            <w:color w:val="auto"/>
          </w:rPr>
          <w:t>http://heatherschmidt.com/concert-tours.php</w:t>
        </w:r>
      </w:hyperlink>
      <w:r>
        <w:t xml:space="preserve"> (accessed July 1, 2013).</w:t>
      </w:r>
    </w:p>
  </w:footnote>
  <w:footnote w:id="137">
    <w:p w:rsidR="009A4051" w:rsidRDefault="009A4051" w:rsidP="003C7EFF">
      <w:pPr>
        <w:pStyle w:val="FootnoteText"/>
        <w:ind w:firstLine="284"/>
      </w:pPr>
      <w:r>
        <w:tab/>
      </w:r>
      <w:r>
        <w:rPr>
          <w:rStyle w:val="FootnoteReference"/>
        </w:rPr>
        <w:footnoteRef/>
      </w:r>
      <w:r>
        <w:t xml:space="preserve"> Heather Schmidt, program notes.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155411"/>
      <w:docPartObj>
        <w:docPartGallery w:val="Page Numbers (Margins)"/>
        <w:docPartUnique/>
      </w:docPartObj>
    </w:sdtPr>
    <w:sdtContent>
      <w:p w:rsidR="009A4051" w:rsidRDefault="009A4051">
        <w:pPr>
          <w:pStyle w:val="Header"/>
        </w:pPr>
        <w:r w:rsidRPr="00B32958">
          <w:rPr>
            <w:noProof/>
            <w:lang w:bidi="ar-SA"/>
          </w:rPr>
          <w:pict>
            <v:rect id="Rectangle 9" o:spid="_x0000_s2049" style="position:absolute;margin-left:0;margin-top:0;width:60pt;height:70.5pt;rotation:180;z-index:251659264;visibility:visible;mso-position-horizontal:center;mso-position-horizontal-relative:left-margin-area;mso-position-vertical:center;mso-position-vertic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" o:allowincell="f" stroked="f">
              <v:textbox style="layout-flow:vertical;mso-next-textbox:#Rectangle 9">
                <w:txbxContent>
                  <w:sdt>
                    <w:sdtPr>
                      <w:rPr>
                        <w:rFonts w:asciiTheme="majorHAnsi" w:eastAsiaTheme="majorEastAsia" w:hAnsiTheme="majorHAnsi" w:cstheme="majorBidi"/>
                        <w:sz w:val="48"/>
                        <w:szCs w:val="44"/>
                      </w:rPr>
                      <w:id w:val="1807155409"/>
                      <w:docPartObj>
                        <w:docPartGallery w:val="Page Numbers (Margins)"/>
                        <w:docPartUnique/>
                      </w:docPartObj>
                    </w:sdtPr>
                    <w:sdtContent>
                      <w:sdt>
                        <w:sdtPr>
                          <w:rPr>
                            <w:rFonts w:asciiTheme="majorHAnsi" w:eastAsiaTheme="majorEastAsia" w:hAnsiTheme="majorHAnsi" w:cstheme="majorBidi"/>
                            <w:sz w:val="48"/>
                            <w:szCs w:val="44"/>
                          </w:rPr>
                          <w:id w:val="1807155410"/>
                          <w:docPartObj>
                            <w:docPartGallery w:val="Page Numbers (Margins)"/>
                            <w:docPartUnique/>
                          </w:docPartObj>
                        </w:sdtPr>
                        <w:sdtContent>
                          <w:p w:rsidR="009A4051" w:rsidRDefault="009A4051">
                            <w:pPr>
                              <w:jc w:val="center"/>
                              <w:rPr>
                                <w:rFonts w:asciiTheme="majorHAnsi" w:eastAsiaTheme="majorEastAsia" w:hAnsiTheme="majorHAnsi" w:cstheme="majorBidi"/>
                                <w:sz w:val="48"/>
                                <w:szCs w:val="44"/>
                              </w:rPr>
                            </w:pPr>
                            <w:r w:rsidRPr="00B32958">
                              <w:rPr>
                                <w:rFonts w:eastAsiaTheme="minorEastAsia" w:cstheme="minorBidi"/>
                              </w:rPr>
                              <w:fldChar w:fldCharType="begin"/>
                            </w:r>
                            <w:r w:rsidRPr="00E71F6B">
                              <w:instrText xml:space="preserve"> PAGE   \* MERGEFORMAT </w:instrText>
                            </w:r>
                            <w:r w:rsidRPr="00B32958">
                              <w:rPr>
                                <w:rFonts w:eastAsiaTheme="minorEastAsia" w:cstheme="minorBidi"/>
                              </w:rPr>
                              <w:fldChar w:fldCharType="separate"/>
                            </w:r>
                            <w:r w:rsidR="00C142D4" w:rsidRPr="00C142D4">
                              <w:rPr>
                                <w:rFonts w:asciiTheme="majorHAnsi" w:eastAsiaTheme="majorEastAsia" w:hAnsiTheme="majorHAnsi" w:cstheme="majorBidi"/>
                                <w:noProof/>
                              </w:rPr>
                              <w:t>117</w:t>
                            </w:r>
                            <w:r w:rsidRPr="00E71F6B">
                              <w:rPr>
                                <w:rFonts w:asciiTheme="majorHAnsi" w:eastAsiaTheme="majorEastAsia" w:hAnsiTheme="majorHAnsi" w:cstheme="majorBidi"/>
                                <w:noProof/>
                              </w:rPr>
                              <w:fldChar w:fldCharType="end"/>
                            </w:r>
                          </w:p>
                        </w:sdtContent>
                      </w:sdt>
                    </w:sdtContent>
                  </w:sdt>
                </w:txbxContent>
              </v:textbox>
              <w10:wrap anchorx="margin" anchory="page"/>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B2030A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242529"/>
    <w:multiLevelType w:val="hybridMultilevel"/>
    <w:tmpl w:val="1E1A3986"/>
    <w:lvl w:ilvl="0" w:tplc="B022B44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20D50CC"/>
    <w:multiLevelType w:val="hybridMultilevel"/>
    <w:tmpl w:val="71D0B654"/>
    <w:lvl w:ilvl="0" w:tplc="FB602C9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2BD3728"/>
    <w:multiLevelType w:val="hybridMultilevel"/>
    <w:tmpl w:val="79F2B9F6"/>
    <w:lvl w:ilvl="0" w:tplc="A74E0A90">
      <w:start w:val="1"/>
      <w:numFmt w:val="upperRoman"/>
      <w:lvlText w:val="%1."/>
      <w:lvlJc w:val="left"/>
      <w:pPr>
        <w:ind w:left="1480" w:hanging="720"/>
      </w:pPr>
      <w:rPr>
        <w:rFonts w:hint="default"/>
      </w:rPr>
    </w:lvl>
    <w:lvl w:ilvl="1" w:tplc="10090019" w:tentative="1">
      <w:start w:val="1"/>
      <w:numFmt w:val="lowerLetter"/>
      <w:lvlText w:val="%2."/>
      <w:lvlJc w:val="left"/>
      <w:pPr>
        <w:ind w:left="1840" w:hanging="360"/>
      </w:pPr>
    </w:lvl>
    <w:lvl w:ilvl="2" w:tplc="1009001B" w:tentative="1">
      <w:start w:val="1"/>
      <w:numFmt w:val="lowerRoman"/>
      <w:lvlText w:val="%3."/>
      <w:lvlJc w:val="right"/>
      <w:pPr>
        <w:ind w:left="2560" w:hanging="180"/>
      </w:pPr>
    </w:lvl>
    <w:lvl w:ilvl="3" w:tplc="1009000F">
      <w:start w:val="1"/>
      <w:numFmt w:val="decimal"/>
      <w:lvlText w:val="%4."/>
      <w:lvlJc w:val="left"/>
      <w:pPr>
        <w:ind w:left="3280" w:hanging="360"/>
      </w:pPr>
    </w:lvl>
    <w:lvl w:ilvl="4" w:tplc="10090019" w:tentative="1">
      <w:start w:val="1"/>
      <w:numFmt w:val="lowerLetter"/>
      <w:lvlText w:val="%5."/>
      <w:lvlJc w:val="left"/>
      <w:pPr>
        <w:ind w:left="4000" w:hanging="360"/>
      </w:pPr>
    </w:lvl>
    <w:lvl w:ilvl="5" w:tplc="1009001B" w:tentative="1">
      <w:start w:val="1"/>
      <w:numFmt w:val="lowerRoman"/>
      <w:lvlText w:val="%6."/>
      <w:lvlJc w:val="right"/>
      <w:pPr>
        <w:ind w:left="4720" w:hanging="180"/>
      </w:pPr>
    </w:lvl>
    <w:lvl w:ilvl="6" w:tplc="1009000F" w:tentative="1">
      <w:start w:val="1"/>
      <w:numFmt w:val="decimal"/>
      <w:lvlText w:val="%7."/>
      <w:lvlJc w:val="left"/>
      <w:pPr>
        <w:ind w:left="5440" w:hanging="360"/>
      </w:pPr>
    </w:lvl>
    <w:lvl w:ilvl="7" w:tplc="10090019" w:tentative="1">
      <w:start w:val="1"/>
      <w:numFmt w:val="lowerLetter"/>
      <w:lvlText w:val="%8."/>
      <w:lvlJc w:val="left"/>
      <w:pPr>
        <w:ind w:left="6160" w:hanging="360"/>
      </w:pPr>
    </w:lvl>
    <w:lvl w:ilvl="8" w:tplc="1009001B" w:tentative="1">
      <w:start w:val="1"/>
      <w:numFmt w:val="lowerRoman"/>
      <w:lvlText w:val="%9."/>
      <w:lvlJc w:val="right"/>
      <w:pPr>
        <w:ind w:left="6880" w:hanging="180"/>
      </w:pPr>
    </w:lvl>
  </w:abstractNum>
  <w:abstractNum w:abstractNumId="4">
    <w:nsid w:val="02D017BD"/>
    <w:multiLevelType w:val="hybridMultilevel"/>
    <w:tmpl w:val="33FEF36E"/>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3615F70"/>
    <w:multiLevelType w:val="hybridMultilevel"/>
    <w:tmpl w:val="A2AE7526"/>
    <w:lvl w:ilvl="0" w:tplc="81809C4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03835ACA"/>
    <w:multiLevelType w:val="hybridMultilevel"/>
    <w:tmpl w:val="ED60033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04E57882"/>
    <w:multiLevelType w:val="hybridMultilevel"/>
    <w:tmpl w:val="E874420A"/>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06B1630E"/>
    <w:multiLevelType w:val="hybridMultilevel"/>
    <w:tmpl w:val="22B4C59E"/>
    <w:lvl w:ilvl="0" w:tplc="9970D0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06C31830"/>
    <w:multiLevelType w:val="hybridMultilevel"/>
    <w:tmpl w:val="095A118C"/>
    <w:lvl w:ilvl="0" w:tplc="DB5AC69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0775521D"/>
    <w:multiLevelType w:val="hybridMultilevel"/>
    <w:tmpl w:val="C9C2ADD0"/>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09634FFA"/>
    <w:multiLevelType w:val="hybridMultilevel"/>
    <w:tmpl w:val="9EBE894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AA33A8B"/>
    <w:multiLevelType w:val="hybridMultilevel"/>
    <w:tmpl w:val="5A46BEB6"/>
    <w:lvl w:ilvl="0" w:tplc="F7A29E4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0B6001E0"/>
    <w:multiLevelType w:val="hybridMultilevel"/>
    <w:tmpl w:val="82A8D40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0DC625E4"/>
    <w:multiLevelType w:val="hybridMultilevel"/>
    <w:tmpl w:val="095A118C"/>
    <w:lvl w:ilvl="0" w:tplc="DB5AC69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0E755DD4"/>
    <w:multiLevelType w:val="hybridMultilevel"/>
    <w:tmpl w:val="8C563354"/>
    <w:lvl w:ilvl="0" w:tplc="111228F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0EA20DC2"/>
    <w:multiLevelType w:val="hybridMultilevel"/>
    <w:tmpl w:val="C0D2DA74"/>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0EC676CE"/>
    <w:multiLevelType w:val="hybridMultilevel"/>
    <w:tmpl w:val="3BEAF01C"/>
    <w:lvl w:ilvl="0" w:tplc="7466103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0EC70ABC"/>
    <w:multiLevelType w:val="hybridMultilevel"/>
    <w:tmpl w:val="A54AA2D2"/>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0F2066D0"/>
    <w:multiLevelType w:val="hybridMultilevel"/>
    <w:tmpl w:val="E3500BC8"/>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0F444E13"/>
    <w:multiLevelType w:val="hybridMultilevel"/>
    <w:tmpl w:val="E050F7FC"/>
    <w:lvl w:ilvl="0" w:tplc="EA7C2E7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0FA843E7"/>
    <w:multiLevelType w:val="hybridMultilevel"/>
    <w:tmpl w:val="8286E8B4"/>
    <w:lvl w:ilvl="0" w:tplc="F7AC176C">
      <w:start w:val="1"/>
      <w:numFmt w:val="upperRoman"/>
      <w:lvlText w:val="%1."/>
      <w:lvlJc w:val="left"/>
      <w:pPr>
        <w:ind w:left="862" w:hanging="720"/>
      </w:pPr>
      <w:rPr>
        <w:rFonts w:hint="default"/>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103A2ABB"/>
    <w:multiLevelType w:val="hybridMultilevel"/>
    <w:tmpl w:val="F140A968"/>
    <w:lvl w:ilvl="0" w:tplc="6C4E43C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10E438BA"/>
    <w:multiLevelType w:val="hybridMultilevel"/>
    <w:tmpl w:val="90A23AD6"/>
    <w:lvl w:ilvl="0" w:tplc="C178945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131D67DF"/>
    <w:multiLevelType w:val="hybridMultilevel"/>
    <w:tmpl w:val="26F87A36"/>
    <w:lvl w:ilvl="0" w:tplc="4B3EE6E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14C74AD6"/>
    <w:multiLevelType w:val="hybridMultilevel"/>
    <w:tmpl w:val="E13C6AD4"/>
    <w:lvl w:ilvl="0" w:tplc="A7FAAC8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16917489"/>
    <w:multiLevelType w:val="hybridMultilevel"/>
    <w:tmpl w:val="D0BEC37A"/>
    <w:lvl w:ilvl="0" w:tplc="23A0215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18743CD9"/>
    <w:multiLevelType w:val="hybridMultilevel"/>
    <w:tmpl w:val="4F886646"/>
    <w:lvl w:ilvl="0" w:tplc="6DF605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1A421B57"/>
    <w:multiLevelType w:val="hybridMultilevel"/>
    <w:tmpl w:val="2084E922"/>
    <w:lvl w:ilvl="0" w:tplc="9618979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1A7B1B1B"/>
    <w:multiLevelType w:val="hybridMultilevel"/>
    <w:tmpl w:val="E6CEF242"/>
    <w:lvl w:ilvl="0" w:tplc="24CE59F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1AF27710"/>
    <w:multiLevelType w:val="hybridMultilevel"/>
    <w:tmpl w:val="C5AE2902"/>
    <w:lvl w:ilvl="0" w:tplc="AC0E445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1B500E99"/>
    <w:multiLevelType w:val="hybridMultilevel"/>
    <w:tmpl w:val="6B901656"/>
    <w:lvl w:ilvl="0" w:tplc="3BB2AC7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1D946229"/>
    <w:multiLevelType w:val="hybridMultilevel"/>
    <w:tmpl w:val="315E670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1E72235A"/>
    <w:multiLevelType w:val="hybridMultilevel"/>
    <w:tmpl w:val="3D2082A4"/>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1F397602"/>
    <w:multiLevelType w:val="hybridMultilevel"/>
    <w:tmpl w:val="9880F35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1F7172AA"/>
    <w:multiLevelType w:val="hybridMultilevel"/>
    <w:tmpl w:val="D946DE6C"/>
    <w:lvl w:ilvl="0" w:tplc="032C1CD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210C07C0"/>
    <w:multiLevelType w:val="hybridMultilevel"/>
    <w:tmpl w:val="6B901656"/>
    <w:lvl w:ilvl="0" w:tplc="3BB2AC7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21B30A63"/>
    <w:multiLevelType w:val="hybridMultilevel"/>
    <w:tmpl w:val="696E120C"/>
    <w:lvl w:ilvl="0" w:tplc="47BEA07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235E737A"/>
    <w:multiLevelType w:val="hybridMultilevel"/>
    <w:tmpl w:val="3D2082A4"/>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24174161"/>
    <w:multiLevelType w:val="hybridMultilevel"/>
    <w:tmpl w:val="22B4C59E"/>
    <w:lvl w:ilvl="0" w:tplc="9970D0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247F59EC"/>
    <w:multiLevelType w:val="hybridMultilevel"/>
    <w:tmpl w:val="02362FB4"/>
    <w:lvl w:ilvl="0" w:tplc="B0289D8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248069BD"/>
    <w:multiLevelType w:val="hybridMultilevel"/>
    <w:tmpl w:val="33FEF36E"/>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25AA231C"/>
    <w:multiLevelType w:val="hybridMultilevel"/>
    <w:tmpl w:val="C8E21FF0"/>
    <w:lvl w:ilvl="0" w:tplc="03C0437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25CD7026"/>
    <w:multiLevelType w:val="hybridMultilevel"/>
    <w:tmpl w:val="C5AE2902"/>
    <w:lvl w:ilvl="0" w:tplc="AC0E445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26F658DF"/>
    <w:multiLevelType w:val="hybridMultilevel"/>
    <w:tmpl w:val="16A8A798"/>
    <w:lvl w:ilvl="0" w:tplc="3982AEF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27EE064E"/>
    <w:multiLevelType w:val="hybridMultilevel"/>
    <w:tmpl w:val="5C44307A"/>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28516C76"/>
    <w:multiLevelType w:val="hybridMultilevel"/>
    <w:tmpl w:val="F4C81E98"/>
    <w:lvl w:ilvl="0" w:tplc="4AA4F9D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nsid w:val="2A263A01"/>
    <w:multiLevelType w:val="hybridMultilevel"/>
    <w:tmpl w:val="6EE2378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nsid w:val="2AD44362"/>
    <w:multiLevelType w:val="hybridMultilevel"/>
    <w:tmpl w:val="5C44307A"/>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nsid w:val="2BDE2058"/>
    <w:multiLevelType w:val="hybridMultilevel"/>
    <w:tmpl w:val="D1DC92B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nsid w:val="2C893F92"/>
    <w:multiLevelType w:val="hybridMultilevel"/>
    <w:tmpl w:val="D1289F5E"/>
    <w:lvl w:ilvl="0" w:tplc="469C511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nsid w:val="2C9B6ADC"/>
    <w:multiLevelType w:val="hybridMultilevel"/>
    <w:tmpl w:val="8CAC3738"/>
    <w:lvl w:ilvl="0" w:tplc="A74EE630">
      <w:start w:val="1"/>
      <w:numFmt w:val="upperRoman"/>
      <w:lvlText w:val="%1."/>
      <w:lvlJc w:val="left"/>
      <w:pPr>
        <w:ind w:left="1080" w:hanging="72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nsid w:val="2D491349"/>
    <w:multiLevelType w:val="hybridMultilevel"/>
    <w:tmpl w:val="F140A968"/>
    <w:lvl w:ilvl="0" w:tplc="6C4E43C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nsid w:val="2E180CF2"/>
    <w:multiLevelType w:val="hybridMultilevel"/>
    <w:tmpl w:val="16A8A798"/>
    <w:lvl w:ilvl="0" w:tplc="3982AEF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nsid w:val="2E1B6E3D"/>
    <w:multiLevelType w:val="hybridMultilevel"/>
    <w:tmpl w:val="79F2B9F6"/>
    <w:lvl w:ilvl="0" w:tplc="A74E0A90">
      <w:start w:val="1"/>
      <w:numFmt w:val="upperRoman"/>
      <w:lvlText w:val="%1."/>
      <w:lvlJc w:val="left"/>
      <w:pPr>
        <w:ind w:left="1480" w:hanging="720"/>
      </w:pPr>
      <w:rPr>
        <w:rFonts w:hint="default"/>
      </w:rPr>
    </w:lvl>
    <w:lvl w:ilvl="1" w:tplc="10090019" w:tentative="1">
      <w:start w:val="1"/>
      <w:numFmt w:val="lowerLetter"/>
      <w:lvlText w:val="%2."/>
      <w:lvlJc w:val="left"/>
      <w:pPr>
        <w:ind w:left="1840" w:hanging="360"/>
      </w:pPr>
    </w:lvl>
    <w:lvl w:ilvl="2" w:tplc="1009001B" w:tentative="1">
      <w:start w:val="1"/>
      <w:numFmt w:val="lowerRoman"/>
      <w:lvlText w:val="%3."/>
      <w:lvlJc w:val="right"/>
      <w:pPr>
        <w:ind w:left="2560" w:hanging="180"/>
      </w:pPr>
    </w:lvl>
    <w:lvl w:ilvl="3" w:tplc="1009000F">
      <w:start w:val="1"/>
      <w:numFmt w:val="decimal"/>
      <w:lvlText w:val="%4."/>
      <w:lvlJc w:val="left"/>
      <w:pPr>
        <w:ind w:left="3280" w:hanging="360"/>
      </w:pPr>
    </w:lvl>
    <w:lvl w:ilvl="4" w:tplc="10090019" w:tentative="1">
      <w:start w:val="1"/>
      <w:numFmt w:val="lowerLetter"/>
      <w:lvlText w:val="%5."/>
      <w:lvlJc w:val="left"/>
      <w:pPr>
        <w:ind w:left="4000" w:hanging="360"/>
      </w:pPr>
    </w:lvl>
    <w:lvl w:ilvl="5" w:tplc="1009001B" w:tentative="1">
      <w:start w:val="1"/>
      <w:numFmt w:val="lowerRoman"/>
      <w:lvlText w:val="%6."/>
      <w:lvlJc w:val="right"/>
      <w:pPr>
        <w:ind w:left="4720" w:hanging="180"/>
      </w:pPr>
    </w:lvl>
    <w:lvl w:ilvl="6" w:tplc="1009000F" w:tentative="1">
      <w:start w:val="1"/>
      <w:numFmt w:val="decimal"/>
      <w:lvlText w:val="%7."/>
      <w:lvlJc w:val="left"/>
      <w:pPr>
        <w:ind w:left="5440" w:hanging="360"/>
      </w:pPr>
    </w:lvl>
    <w:lvl w:ilvl="7" w:tplc="10090019" w:tentative="1">
      <w:start w:val="1"/>
      <w:numFmt w:val="lowerLetter"/>
      <w:lvlText w:val="%8."/>
      <w:lvlJc w:val="left"/>
      <w:pPr>
        <w:ind w:left="6160" w:hanging="360"/>
      </w:pPr>
    </w:lvl>
    <w:lvl w:ilvl="8" w:tplc="1009001B" w:tentative="1">
      <w:start w:val="1"/>
      <w:numFmt w:val="lowerRoman"/>
      <w:lvlText w:val="%9."/>
      <w:lvlJc w:val="right"/>
      <w:pPr>
        <w:ind w:left="6880" w:hanging="180"/>
      </w:pPr>
    </w:lvl>
  </w:abstractNum>
  <w:abstractNum w:abstractNumId="55">
    <w:nsid w:val="2EA77498"/>
    <w:multiLevelType w:val="hybridMultilevel"/>
    <w:tmpl w:val="715C65B2"/>
    <w:lvl w:ilvl="0" w:tplc="EB081F66">
      <w:start w:val="1"/>
      <w:numFmt w:val="upperRoman"/>
      <w:lvlText w:val="%1."/>
      <w:lvlJc w:val="left"/>
      <w:pPr>
        <w:ind w:left="1080" w:hanging="72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nsid w:val="2EDB5527"/>
    <w:multiLevelType w:val="hybridMultilevel"/>
    <w:tmpl w:val="5A46BEB6"/>
    <w:lvl w:ilvl="0" w:tplc="F7A29E4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nsid w:val="2F97725A"/>
    <w:multiLevelType w:val="hybridMultilevel"/>
    <w:tmpl w:val="26F87A36"/>
    <w:lvl w:ilvl="0" w:tplc="4B3EE6E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nsid w:val="30F57350"/>
    <w:multiLevelType w:val="hybridMultilevel"/>
    <w:tmpl w:val="0E74D628"/>
    <w:lvl w:ilvl="0" w:tplc="313E8A6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nsid w:val="312F0822"/>
    <w:multiLevelType w:val="hybridMultilevel"/>
    <w:tmpl w:val="76BA56B2"/>
    <w:lvl w:ilvl="0" w:tplc="5602F12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nsid w:val="31914573"/>
    <w:multiLevelType w:val="hybridMultilevel"/>
    <w:tmpl w:val="9880F35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nsid w:val="33447D27"/>
    <w:multiLevelType w:val="hybridMultilevel"/>
    <w:tmpl w:val="F4C81E98"/>
    <w:lvl w:ilvl="0" w:tplc="4AA4F9D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nsid w:val="3368651B"/>
    <w:multiLevelType w:val="hybridMultilevel"/>
    <w:tmpl w:val="EEF6F1C6"/>
    <w:lvl w:ilvl="0" w:tplc="6D12BFA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nsid w:val="34FE4470"/>
    <w:multiLevelType w:val="hybridMultilevel"/>
    <w:tmpl w:val="C7102EC8"/>
    <w:lvl w:ilvl="0" w:tplc="D10C3E5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nsid w:val="35D916BD"/>
    <w:multiLevelType w:val="hybridMultilevel"/>
    <w:tmpl w:val="BEBA7D64"/>
    <w:lvl w:ilvl="0" w:tplc="CB6EEBE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nsid w:val="3645423D"/>
    <w:multiLevelType w:val="hybridMultilevel"/>
    <w:tmpl w:val="0B88A842"/>
    <w:lvl w:ilvl="0" w:tplc="E4D8F7D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6">
    <w:nsid w:val="371B4657"/>
    <w:multiLevelType w:val="hybridMultilevel"/>
    <w:tmpl w:val="0B88A842"/>
    <w:lvl w:ilvl="0" w:tplc="E4D8F7D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7">
    <w:nsid w:val="378C2FEF"/>
    <w:multiLevelType w:val="hybridMultilevel"/>
    <w:tmpl w:val="C7BE76C2"/>
    <w:lvl w:ilvl="0" w:tplc="8E4EBE2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nsid w:val="37C07C94"/>
    <w:multiLevelType w:val="hybridMultilevel"/>
    <w:tmpl w:val="A2AE7526"/>
    <w:lvl w:ilvl="0" w:tplc="81809C4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nsid w:val="37DB0AF9"/>
    <w:multiLevelType w:val="hybridMultilevel"/>
    <w:tmpl w:val="1598B2A8"/>
    <w:lvl w:ilvl="0" w:tplc="C4BC078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nsid w:val="38351215"/>
    <w:multiLevelType w:val="hybridMultilevel"/>
    <w:tmpl w:val="CAB07918"/>
    <w:lvl w:ilvl="0" w:tplc="8E82892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nsid w:val="386E17B0"/>
    <w:multiLevelType w:val="hybridMultilevel"/>
    <w:tmpl w:val="36ACAF48"/>
    <w:lvl w:ilvl="0" w:tplc="928C69B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nsid w:val="388F13B8"/>
    <w:multiLevelType w:val="hybridMultilevel"/>
    <w:tmpl w:val="6F023DF8"/>
    <w:lvl w:ilvl="0" w:tplc="1F520A98">
      <w:start w:val="1"/>
      <w:numFmt w:val="upperRoman"/>
      <w:lvlText w:val="%1."/>
      <w:lvlJc w:val="center"/>
      <w:pPr>
        <w:ind w:left="862" w:hanging="360"/>
      </w:pPr>
      <w:rPr>
        <w:rFonts w:hint="default"/>
      </w:rPr>
    </w:lvl>
    <w:lvl w:ilvl="1" w:tplc="10090019" w:tentative="1">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73">
    <w:nsid w:val="39151A9B"/>
    <w:multiLevelType w:val="hybridMultilevel"/>
    <w:tmpl w:val="3FC4B922"/>
    <w:lvl w:ilvl="0" w:tplc="CA40A604">
      <w:start w:val="1"/>
      <w:numFmt w:val="upperRoman"/>
      <w:lvlText w:val="%1."/>
      <w:lvlJc w:val="left"/>
      <w:pPr>
        <w:ind w:left="862" w:hanging="72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nsid w:val="3A0E63DB"/>
    <w:multiLevelType w:val="hybridMultilevel"/>
    <w:tmpl w:val="8D4412CE"/>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nsid w:val="3B9A5215"/>
    <w:multiLevelType w:val="hybridMultilevel"/>
    <w:tmpl w:val="58AE63D8"/>
    <w:lvl w:ilvl="0" w:tplc="D91C87A0">
      <w:start w:val="1"/>
      <w:numFmt w:val="upperRoman"/>
      <w:lvlText w:val="%1."/>
      <w:lvlJc w:val="left"/>
      <w:pPr>
        <w:ind w:left="1080" w:hanging="720"/>
      </w:pPr>
      <w:rPr>
        <w:rFonts w:hint="default"/>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6">
    <w:nsid w:val="3C0A799B"/>
    <w:multiLevelType w:val="hybridMultilevel"/>
    <w:tmpl w:val="9A007C08"/>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7">
    <w:nsid w:val="3C5674B6"/>
    <w:multiLevelType w:val="hybridMultilevel"/>
    <w:tmpl w:val="E394485E"/>
    <w:lvl w:ilvl="0" w:tplc="EA820FD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nsid w:val="3C930214"/>
    <w:multiLevelType w:val="hybridMultilevel"/>
    <w:tmpl w:val="FA44CD20"/>
    <w:lvl w:ilvl="0" w:tplc="872A016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nsid w:val="3D715569"/>
    <w:multiLevelType w:val="hybridMultilevel"/>
    <w:tmpl w:val="E394485E"/>
    <w:lvl w:ilvl="0" w:tplc="EA820FD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0">
    <w:nsid w:val="3D71586D"/>
    <w:multiLevelType w:val="hybridMultilevel"/>
    <w:tmpl w:val="9A007C08"/>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nsid w:val="3EAB68DD"/>
    <w:multiLevelType w:val="hybridMultilevel"/>
    <w:tmpl w:val="CDDCED1E"/>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nsid w:val="3EB1544C"/>
    <w:multiLevelType w:val="hybridMultilevel"/>
    <w:tmpl w:val="E76A8780"/>
    <w:lvl w:ilvl="0" w:tplc="F7BC6C6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nsid w:val="3FB1252D"/>
    <w:multiLevelType w:val="hybridMultilevel"/>
    <w:tmpl w:val="FC82BA4C"/>
    <w:lvl w:ilvl="0" w:tplc="CC4C036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4">
    <w:nsid w:val="40B519D2"/>
    <w:multiLevelType w:val="hybridMultilevel"/>
    <w:tmpl w:val="696E120C"/>
    <w:lvl w:ilvl="0" w:tplc="47BEA07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5">
    <w:nsid w:val="411E4E1B"/>
    <w:multiLevelType w:val="hybridMultilevel"/>
    <w:tmpl w:val="1E1A3986"/>
    <w:lvl w:ilvl="0" w:tplc="B022B44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nsid w:val="42532B95"/>
    <w:multiLevelType w:val="hybridMultilevel"/>
    <w:tmpl w:val="71D0B654"/>
    <w:lvl w:ilvl="0" w:tplc="FB602C9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7">
    <w:nsid w:val="464D4936"/>
    <w:multiLevelType w:val="hybridMultilevel"/>
    <w:tmpl w:val="B536564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8">
    <w:nsid w:val="46BC57FD"/>
    <w:multiLevelType w:val="hybridMultilevel"/>
    <w:tmpl w:val="36ACAF48"/>
    <w:lvl w:ilvl="0" w:tplc="928C69B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9">
    <w:nsid w:val="47640388"/>
    <w:multiLevelType w:val="hybridMultilevel"/>
    <w:tmpl w:val="E76A8780"/>
    <w:lvl w:ilvl="0" w:tplc="F7BC6C6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0">
    <w:nsid w:val="47AF501C"/>
    <w:multiLevelType w:val="hybridMultilevel"/>
    <w:tmpl w:val="D0BEC37A"/>
    <w:lvl w:ilvl="0" w:tplc="23A0215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1">
    <w:nsid w:val="47B81B9E"/>
    <w:multiLevelType w:val="hybridMultilevel"/>
    <w:tmpl w:val="E874420A"/>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2">
    <w:nsid w:val="47FE1B50"/>
    <w:multiLevelType w:val="hybridMultilevel"/>
    <w:tmpl w:val="963628CC"/>
    <w:lvl w:ilvl="0" w:tplc="2D50E46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3">
    <w:nsid w:val="4983675D"/>
    <w:multiLevelType w:val="hybridMultilevel"/>
    <w:tmpl w:val="9DBCDBD2"/>
    <w:lvl w:ilvl="0" w:tplc="C89CB28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4">
    <w:nsid w:val="4D0A4D1A"/>
    <w:multiLevelType w:val="hybridMultilevel"/>
    <w:tmpl w:val="A3AEC438"/>
    <w:lvl w:ilvl="0" w:tplc="EF7C1A5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5">
    <w:nsid w:val="4E5B5140"/>
    <w:multiLevelType w:val="hybridMultilevel"/>
    <w:tmpl w:val="E5C65AB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6">
    <w:nsid w:val="4EC765A6"/>
    <w:multiLevelType w:val="hybridMultilevel"/>
    <w:tmpl w:val="B536564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7">
    <w:nsid w:val="4FEA04CA"/>
    <w:multiLevelType w:val="hybridMultilevel"/>
    <w:tmpl w:val="6564347E"/>
    <w:lvl w:ilvl="0" w:tplc="4DDE98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8">
    <w:nsid w:val="50C1458C"/>
    <w:multiLevelType w:val="hybridMultilevel"/>
    <w:tmpl w:val="F6969252"/>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nsid w:val="513103B2"/>
    <w:multiLevelType w:val="hybridMultilevel"/>
    <w:tmpl w:val="8A381C42"/>
    <w:lvl w:ilvl="0" w:tplc="179885F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0">
    <w:nsid w:val="51C1251C"/>
    <w:multiLevelType w:val="hybridMultilevel"/>
    <w:tmpl w:val="963628CC"/>
    <w:lvl w:ilvl="0" w:tplc="2D50E46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1">
    <w:nsid w:val="52B665A4"/>
    <w:multiLevelType w:val="hybridMultilevel"/>
    <w:tmpl w:val="9DBCDBD2"/>
    <w:lvl w:ilvl="0" w:tplc="C89CB28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2">
    <w:nsid w:val="53B9292D"/>
    <w:multiLevelType w:val="hybridMultilevel"/>
    <w:tmpl w:val="C8E21FF0"/>
    <w:lvl w:ilvl="0" w:tplc="03C0437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3">
    <w:nsid w:val="5602410E"/>
    <w:multiLevelType w:val="hybridMultilevel"/>
    <w:tmpl w:val="C7BE76C2"/>
    <w:lvl w:ilvl="0" w:tplc="8E4EBE2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4">
    <w:nsid w:val="572E3C63"/>
    <w:multiLevelType w:val="hybridMultilevel"/>
    <w:tmpl w:val="02362FB4"/>
    <w:lvl w:ilvl="0" w:tplc="B0289D8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5">
    <w:nsid w:val="5AD43574"/>
    <w:multiLevelType w:val="hybridMultilevel"/>
    <w:tmpl w:val="6F023DF8"/>
    <w:lvl w:ilvl="0" w:tplc="1F520A98">
      <w:start w:val="1"/>
      <w:numFmt w:val="upperRoman"/>
      <w:lvlText w:val="%1."/>
      <w:lvlJc w:val="center"/>
      <w:pPr>
        <w:ind w:left="862" w:hanging="360"/>
      </w:pPr>
      <w:rPr>
        <w:rFonts w:hint="default"/>
      </w:rPr>
    </w:lvl>
    <w:lvl w:ilvl="1" w:tplc="10090019" w:tentative="1">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106">
    <w:nsid w:val="5B5756A9"/>
    <w:multiLevelType w:val="hybridMultilevel"/>
    <w:tmpl w:val="C0D2DA74"/>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7">
    <w:nsid w:val="5C072FC4"/>
    <w:multiLevelType w:val="hybridMultilevel"/>
    <w:tmpl w:val="9244B24A"/>
    <w:lvl w:ilvl="0" w:tplc="0A944A5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8">
    <w:nsid w:val="5EA94FAB"/>
    <w:multiLevelType w:val="hybridMultilevel"/>
    <w:tmpl w:val="CAB07918"/>
    <w:lvl w:ilvl="0" w:tplc="8E82892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9">
    <w:nsid w:val="5EAB1D17"/>
    <w:multiLevelType w:val="hybridMultilevel"/>
    <w:tmpl w:val="E050F7FC"/>
    <w:lvl w:ilvl="0" w:tplc="EA7C2E7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0">
    <w:nsid w:val="5F8C59C4"/>
    <w:multiLevelType w:val="hybridMultilevel"/>
    <w:tmpl w:val="6564347E"/>
    <w:lvl w:ilvl="0" w:tplc="4DDE98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1">
    <w:nsid w:val="5FF223A1"/>
    <w:multiLevelType w:val="hybridMultilevel"/>
    <w:tmpl w:val="D1DC92B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2">
    <w:nsid w:val="61CC1D11"/>
    <w:multiLevelType w:val="hybridMultilevel"/>
    <w:tmpl w:val="2084E922"/>
    <w:lvl w:ilvl="0" w:tplc="9618979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3">
    <w:nsid w:val="672246C3"/>
    <w:multiLevelType w:val="hybridMultilevel"/>
    <w:tmpl w:val="76BA56B2"/>
    <w:lvl w:ilvl="0" w:tplc="5602F12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4">
    <w:nsid w:val="67322E4F"/>
    <w:multiLevelType w:val="hybridMultilevel"/>
    <w:tmpl w:val="C7102EC8"/>
    <w:lvl w:ilvl="0" w:tplc="D10C3E5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5">
    <w:nsid w:val="67627A8A"/>
    <w:multiLevelType w:val="hybridMultilevel"/>
    <w:tmpl w:val="8A381C42"/>
    <w:lvl w:ilvl="0" w:tplc="179885F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6">
    <w:nsid w:val="692A49CA"/>
    <w:multiLevelType w:val="hybridMultilevel"/>
    <w:tmpl w:val="82A8D40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7">
    <w:nsid w:val="69570732"/>
    <w:multiLevelType w:val="hybridMultilevel"/>
    <w:tmpl w:val="9244B24A"/>
    <w:lvl w:ilvl="0" w:tplc="0A944A5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8">
    <w:nsid w:val="6BB42EFE"/>
    <w:multiLevelType w:val="hybridMultilevel"/>
    <w:tmpl w:val="9EBE894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9">
    <w:nsid w:val="6CC62DAE"/>
    <w:multiLevelType w:val="hybridMultilevel"/>
    <w:tmpl w:val="ED60033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0">
    <w:nsid w:val="6CE31FC9"/>
    <w:multiLevelType w:val="hybridMultilevel"/>
    <w:tmpl w:val="315E670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1">
    <w:nsid w:val="6F863E19"/>
    <w:multiLevelType w:val="hybridMultilevel"/>
    <w:tmpl w:val="FA44CD20"/>
    <w:lvl w:ilvl="0" w:tplc="872A016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2">
    <w:nsid w:val="702A3C23"/>
    <w:multiLevelType w:val="hybridMultilevel"/>
    <w:tmpl w:val="E3500BC8"/>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3">
    <w:nsid w:val="720736C3"/>
    <w:multiLevelType w:val="hybridMultilevel"/>
    <w:tmpl w:val="BEBA7D64"/>
    <w:lvl w:ilvl="0" w:tplc="CB6EEBE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4">
    <w:nsid w:val="729C1005"/>
    <w:multiLevelType w:val="hybridMultilevel"/>
    <w:tmpl w:val="E13C6AD4"/>
    <w:lvl w:ilvl="0" w:tplc="A7FAAC8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5">
    <w:nsid w:val="75906EE6"/>
    <w:multiLevelType w:val="hybridMultilevel"/>
    <w:tmpl w:val="1598B2A8"/>
    <w:lvl w:ilvl="0" w:tplc="C4BC078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6">
    <w:nsid w:val="75D37427"/>
    <w:multiLevelType w:val="hybridMultilevel"/>
    <w:tmpl w:val="D946DE6C"/>
    <w:lvl w:ilvl="0" w:tplc="032C1CD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7">
    <w:nsid w:val="76446FD0"/>
    <w:multiLevelType w:val="hybridMultilevel"/>
    <w:tmpl w:val="8C563354"/>
    <w:lvl w:ilvl="0" w:tplc="111228F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8">
    <w:nsid w:val="76FC7EDF"/>
    <w:multiLevelType w:val="hybridMultilevel"/>
    <w:tmpl w:val="BE901DE8"/>
    <w:lvl w:ilvl="0" w:tplc="CA40A604">
      <w:start w:val="1"/>
      <w:numFmt w:val="upperRoman"/>
      <w:lvlText w:val="%1."/>
      <w:lvlJc w:val="left"/>
      <w:pPr>
        <w:ind w:left="1080" w:hanging="72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9">
    <w:nsid w:val="77293ABE"/>
    <w:multiLevelType w:val="hybridMultilevel"/>
    <w:tmpl w:val="90A23AD6"/>
    <w:lvl w:ilvl="0" w:tplc="C178945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nsid w:val="790753E3"/>
    <w:multiLevelType w:val="hybridMultilevel"/>
    <w:tmpl w:val="CDDCED1E"/>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1">
    <w:nsid w:val="7A642CC6"/>
    <w:multiLevelType w:val="hybridMultilevel"/>
    <w:tmpl w:val="6EE23786"/>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2">
    <w:nsid w:val="7AD46129"/>
    <w:multiLevelType w:val="hybridMultilevel"/>
    <w:tmpl w:val="E5C65ABC"/>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3">
    <w:nsid w:val="7C116511"/>
    <w:multiLevelType w:val="hybridMultilevel"/>
    <w:tmpl w:val="8D4412CE"/>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4">
    <w:nsid w:val="7D5D2788"/>
    <w:multiLevelType w:val="hybridMultilevel"/>
    <w:tmpl w:val="A54AA2D2"/>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5">
    <w:nsid w:val="7D615883"/>
    <w:multiLevelType w:val="hybridMultilevel"/>
    <w:tmpl w:val="EEF6F1C6"/>
    <w:lvl w:ilvl="0" w:tplc="6D12BFA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6">
    <w:nsid w:val="7DD11313"/>
    <w:multiLevelType w:val="hybridMultilevel"/>
    <w:tmpl w:val="0E74D628"/>
    <w:lvl w:ilvl="0" w:tplc="313E8A6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7">
    <w:nsid w:val="7E6B19AE"/>
    <w:multiLevelType w:val="hybridMultilevel"/>
    <w:tmpl w:val="4F886646"/>
    <w:lvl w:ilvl="0" w:tplc="6DF605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8">
    <w:nsid w:val="7EAC50B2"/>
    <w:multiLevelType w:val="hybridMultilevel"/>
    <w:tmpl w:val="88DE44E0"/>
    <w:lvl w:ilvl="0" w:tplc="AA40FA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9">
    <w:nsid w:val="7ED80930"/>
    <w:multiLevelType w:val="hybridMultilevel"/>
    <w:tmpl w:val="C9C2ADD0"/>
    <w:lvl w:ilvl="0" w:tplc="CA40A60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3"/>
  </w:num>
  <w:num w:numId="2">
    <w:abstractNumId w:val="54"/>
  </w:num>
  <w:num w:numId="3">
    <w:abstractNumId w:val="136"/>
  </w:num>
  <w:num w:numId="4">
    <w:abstractNumId w:val="40"/>
  </w:num>
  <w:num w:numId="5">
    <w:abstractNumId w:val="63"/>
  </w:num>
  <w:num w:numId="6">
    <w:abstractNumId w:val="44"/>
  </w:num>
  <w:num w:numId="7">
    <w:abstractNumId w:val="102"/>
  </w:num>
  <w:num w:numId="8">
    <w:abstractNumId w:val="138"/>
  </w:num>
  <w:num w:numId="9">
    <w:abstractNumId w:val="5"/>
  </w:num>
  <w:num w:numId="10">
    <w:abstractNumId w:val="57"/>
  </w:num>
  <w:num w:numId="11">
    <w:abstractNumId w:val="36"/>
  </w:num>
  <w:num w:numId="12">
    <w:abstractNumId w:val="28"/>
  </w:num>
  <w:num w:numId="13">
    <w:abstractNumId w:val="70"/>
  </w:num>
  <w:num w:numId="14">
    <w:abstractNumId w:val="46"/>
  </w:num>
  <w:num w:numId="15">
    <w:abstractNumId w:val="59"/>
  </w:num>
  <w:num w:numId="16">
    <w:abstractNumId w:val="17"/>
  </w:num>
  <w:num w:numId="17">
    <w:abstractNumId w:val="88"/>
  </w:num>
  <w:num w:numId="18">
    <w:abstractNumId w:val="107"/>
  </w:num>
  <w:num w:numId="19">
    <w:abstractNumId w:val="100"/>
  </w:num>
  <w:num w:numId="20">
    <w:abstractNumId w:val="1"/>
  </w:num>
  <w:num w:numId="21">
    <w:abstractNumId w:val="15"/>
  </w:num>
  <w:num w:numId="22">
    <w:abstractNumId w:val="109"/>
  </w:num>
  <w:num w:numId="23">
    <w:abstractNumId w:val="22"/>
  </w:num>
  <w:num w:numId="24">
    <w:abstractNumId w:val="43"/>
  </w:num>
  <w:num w:numId="25">
    <w:abstractNumId w:val="129"/>
  </w:num>
  <w:num w:numId="26">
    <w:abstractNumId w:val="86"/>
  </w:num>
  <w:num w:numId="27">
    <w:abstractNumId w:val="78"/>
  </w:num>
  <w:num w:numId="28">
    <w:abstractNumId w:val="56"/>
  </w:num>
  <w:num w:numId="29">
    <w:abstractNumId w:val="137"/>
  </w:num>
  <w:num w:numId="30">
    <w:abstractNumId w:val="77"/>
  </w:num>
  <w:num w:numId="31">
    <w:abstractNumId w:val="97"/>
  </w:num>
  <w:num w:numId="32">
    <w:abstractNumId w:val="35"/>
  </w:num>
  <w:num w:numId="33">
    <w:abstractNumId w:val="93"/>
  </w:num>
  <w:num w:numId="34">
    <w:abstractNumId w:val="65"/>
  </w:num>
  <w:num w:numId="35">
    <w:abstractNumId w:val="45"/>
  </w:num>
  <w:num w:numId="36">
    <w:abstractNumId w:val="4"/>
  </w:num>
  <w:num w:numId="37">
    <w:abstractNumId w:val="80"/>
  </w:num>
  <w:num w:numId="38">
    <w:abstractNumId w:val="106"/>
  </w:num>
  <w:num w:numId="39">
    <w:abstractNumId w:val="122"/>
  </w:num>
  <w:num w:numId="40">
    <w:abstractNumId w:val="128"/>
  </w:num>
  <w:num w:numId="41">
    <w:abstractNumId w:val="131"/>
  </w:num>
  <w:num w:numId="42">
    <w:abstractNumId w:val="11"/>
  </w:num>
  <w:num w:numId="43">
    <w:abstractNumId w:val="73"/>
  </w:num>
  <w:num w:numId="44">
    <w:abstractNumId w:val="134"/>
  </w:num>
  <w:num w:numId="45">
    <w:abstractNumId w:val="139"/>
  </w:num>
  <w:num w:numId="46">
    <w:abstractNumId w:val="7"/>
  </w:num>
  <w:num w:numId="47">
    <w:abstractNumId w:val="119"/>
  </w:num>
  <w:num w:numId="48">
    <w:abstractNumId w:val="120"/>
  </w:num>
  <w:num w:numId="49">
    <w:abstractNumId w:val="34"/>
  </w:num>
  <w:num w:numId="50">
    <w:abstractNumId w:val="81"/>
  </w:num>
  <w:num w:numId="51">
    <w:abstractNumId w:val="49"/>
  </w:num>
  <w:num w:numId="52">
    <w:abstractNumId w:val="132"/>
  </w:num>
  <w:num w:numId="53">
    <w:abstractNumId w:val="38"/>
  </w:num>
  <w:num w:numId="54">
    <w:abstractNumId w:val="13"/>
  </w:num>
  <w:num w:numId="55">
    <w:abstractNumId w:val="74"/>
  </w:num>
  <w:num w:numId="56">
    <w:abstractNumId w:val="96"/>
  </w:num>
  <w:num w:numId="57">
    <w:abstractNumId w:val="8"/>
  </w:num>
  <w:num w:numId="58">
    <w:abstractNumId w:val="64"/>
  </w:num>
  <w:num w:numId="59">
    <w:abstractNumId w:val="99"/>
  </w:num>
  <w:num w:numId="60">
    <w:abstractNumId w:val="14"/>
  </w:num>
  <w:num w:numId="61">
    <w:abstractNumId w:val="89"/>
  </w:num>
  <w:num w:numId="62">
    <w:abstractNumId w:val="98"/>
  </w:num>
  <w:num w:numId="63">
    <w:abstractNumId w:val="94"/>
  </w:num>
  <w:num w:numId="64">
    <w:abstractNumId w:val="50"/>
  </w:num>
  <w:num w:numId="65">
    <w:abstractNumId w:val="29"/>
  </w:num>
  <w:num w:numId="66">
    <w:abstractNumId w:val="0"/>
  </w:num>
  <w:num w:numId="67">
    <w:abstractNumId w:val="84"/>
  </w:num>
  <w:num w:numId="68">
    <w:abstractNumId w:val="90"/>
  </w:num>
  <w:num w:numId="69">
    <w:abstractNumId w:val="124"/>
  </w:num>
  <w:num w:numId="70">
    <w:abstractNumId w:val="103"/>
  </w:num>
  <w:num w:numId="71">
    <w:abstractNumId w:val="125"/>
  </w:num>
  <w:num w:numId="72">
    <w:abstractNumId w:val="62"/>
  </w:num>
  <w:num w:numId="73">
    <w:abstractNumId w:val="72"/>
  </w:num>
  <w:num w:numId="74">
    <w:abstractNumId w:val="55"/>
  </w:num>
  <w:num w:numId="75">
    <w:abstractNumId w:val="60"/>
  </w:num>
  <w:num w:numId="76">
    <w:abstractNumId w:val="12"/>
  </w:num>
  <w:num w:numId="77">
    <w:abstractNumId w:val="41"/>
  </w:num>
  <w:num w:numId="78">
    <w:abstractNumId w:val="71"/>
  </w:num>
  <w:num w:numId="79">
    <w:abstractNumId w:val="113"/>
  </w:num>
  <w:num w:numId="80">
    <w:abstractNumId w:val="117"/>
  </w:num>
  <w:num w:numId="81">
    <w:abstractNumId w:val="61"/>
  </w:num>
  <w:num w:numId="82">
    <w:abstractNumId w:val="27"/>
  </w:num>
  <w:num w:numId="83">
    <w:abstractNumId w:val="32"/>
  </w:num>
  <w:num w:numId="84">
    <w:abstractNumId w:val="20"/>
  </w:num>
  <w:num w:numId="85">
    <w:abstractNumId w:val="2"/>
  </w:num>
  <w:num w:numId="86">
    <w:abstractNumId w:val="121"/>
  </w:num>
  <w:num w:numId="87">
    <w:abstractNumId w:val="130"/>
  </w:num>
  <w:num w:numId="88">
    <w:abstractNumId w:val="115"/>
  </w:num>
  <w:num w:numId="89">
    <w:abstractNumId w:val="85"/>
  </w:num>
  <w:num w:numId="90">
    <w:abstractNumId w:val="47"/>
  </w:num>
  <w:num w:numId="91">
    <w:abstractNumId w:val="10"/>
  </w:num>
  <w:num w:numId="92">
    <w:abstractNumId w:val="118"/>
  </w:num>
  <w:num w:numId="93">
    <w:abstractNumId w:val="21"/>
  </w:num>
  <w:num w:numId="94">
    <w:abstractNumId w:val="79"/>
  </w:num>
  <w:num w:numId="95">
    <w:abstractNumId w:val="123"/>
  </w:num>
  <w:num w:numId="96">
    <w:abstractNumId w:val="31"/>
  </w:num>
  <w:num w:numId="97">
    <w:abstractNumId w:val="52"/>
  </w:num>
  <w:num w:numId="98">
    <w:abstractNumId w:val="30"/>
  </w:num>
  <w:num w:numId="99">
    <w:abstractNumId w:val="126"/>
  </w:num>
  <w:num w:numId="100">
    <w:abstractNumId w:val="76"/>
  </w:num>
  <w:num w:numId="101">
    <w:abstractNumId w:val="16"/>
  </w:num>
  <w:num w:numId="102">
    <w:abstractNumId w:val="19"/>
  </w:num>
  <w:num w:numId="103">
    <w:abstractNumId w:val="127"/>
  </w:num>
  <w:num w:numId="104">
    <w:abstractNumId w:val="75"/>
  </w:num>
  <w:num w:numId="105">
    <w:abstractNumId w:val="51"/>
  </w:num>
  <w:num w:numId="106">
    <w:abstractNumId w:val="105"/>
  </w:num>
  <w:num w:numId="107">
    <w:abstractNumId w:val="95"/>
  </w:num>
  <w:num w:numId="108">
    <w:abstractNumId w:val="82"/>
  </w:num>
  <w:num w:numId="109">
    <w:abstractNumId w:val="66"/>
  </w:num>
  <w:num w:numId="110">
    <w:abstractNumId w:val="91"/>
  </w:num>
  <w:num w:numId="111">
    <w:abstractNumId w:val="48"/>
  </w:num>
  <w:num w:numId="112">
    <w:abstractNumId w:val="68"/>
  </w:num>
  <w:num w:numId="113">
    <w:abstractNumId w:val="135"/>
  </w:num>
  <w:num w:numId="114">
    <w:abstractNumId w:val="110"/>
  </w:num>
  <w:num w:numId="115">
    <w:abstractNumId w:val="6"/>
  </w:num>
  <w:num w:numId="116">
    <w:abstractNumId w:val="101"/>
  </w:num>
  <w:num w:numId="117">
    <w:abstractNumId w:val="18"/>
  </w:num>
  <w:num w:numId="118">
    <w:abstractNumId w:val="9"/>
  </w:num>
  <w:num w:numId="119">
    <w:abstractNumId w:val="42"/>
  </w:num>
  <w:num w:numId="120">
    <w:abstractNumId w:val="58"/>
  </w:num>
  <w:num w:numId="121">
    <w:abstractNumId w:val="39"/>
  </w:num>
  <w:num w:numId="122">
    <w:abstractNumId w:val="111"/>
  </w:num>
  <w:num w:numId="123">
    <w:abstractNumId w:val="3"/>
  </w:num>
  <w:num w:numId="124">
    <w:abstractNumId w:val="92"/>
  </w:num>
  <w:num w:numId="125">
    <w:abstractNumId w:val="23"/>
  </w:num>
  <w:num w:numId="126">
    <w:abstractNumId w:val="24"/>
  </w:num>
  <w:num w:numId="127">
    <w:abstractNumId w:val="33"/>
  </w:num>
  <w:num w:numId="128">
    <w:abstractNumId w:val="112"/>
  </w:num>
  <w:num w:numId="129">
    <w:abstractNumId w:val="104"/>
  </w:num>
  <w:num w:numId="130">
    <w:abstractNumId w:val="114"/>
  </w:num>
  <w:num w:numId="131">
    <w:abstractNumId w:val="87"/>
  </w:num>
  <w:num w:numId="132">
    <w:abstractNumId w:val="116"/>
  </w:num>
  <w:num w:numId="133">
    <w:abstractNumId w:val="133"/>
  </w:num>
  <w:num w:numId="134">
    <w:abstractNumId w:val="25"/>
  </w:num>
  <w:num w:numId="135">
    <w:abstractNumId w:val="67"/>
  </w:num>
  <w:num w:numId="136">
    <w:abstractNumId w:val="37"/>
  </w:num>
  <w:num w:numId="137">
    <w:abstractNumId w:val="53"/>
  </w:num>
  <w:num w:numId="138">
    <w:abstractNumId w:val="108"/>
  </w:num>
  <w:num w:numId="139">
    <w:abstractNumId w:val="26"/>
  </w:num>
  <w:num w:numId="140">
    <w:abstractNumId w:val="69"/>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284"/>
  <w:drawingGridHorizontalSpacing w:val="120"/>
  <w:displayHorizontalDrawingGridEvery w:val="2"/>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E11D2F"/>
    <w:rsid w:val="00001219"/>
    <w:rsid w:val="00004DD4"/>
    <w:rsid w:val="00006584"/>
    <w:rsid w:val="000123C0"/>
    <w:rsid w:val="00013E07"/>
    <w:rsid w:val="00015B5C"/>
    <w:rsid w:val="00015B73"/>
    <w:rsid w:val="00015E15"/>
    <w:rsid w:val="00021B60"/>
    <w:rsid w:val="00025A12"/>
    <w:rsid w:val="00026D18"/>
    <w:rsid w:val="00032D82"/>
    <w:rsid w:val="00040831"/>
    <w:rsid w:val="00041B04"/>
    <w:rsid w:val="00044558"/>
    <w:rsid w:val="000452CC"/>
    <w:rsid w:val="00047C7F"/>
    <w:rsid w:val="0005188B"/>
    <w:rsid w:val="0005374D"/>
    <w:rsid w:val="00055713"/>
    <w:rsid w:val="00070045"/>
    <w:rsid w:val="00072AF3"/>
    <w:rsid w:val="000753D9"/>
    <w:rsid w:val="00076B36"/>
    <w:rsid w:val="00077237"/>
    <w:rsid w:val="00077A99"/>
    <w:rsid w:val="00077F0A"/>
    <w:rsid w:val="0008176F"/>
    <w:rsid w:val="00082EB3"/>
    <w:rsid w:val="000847E4"/>
    <w:rsid w:val="00090D46"/>
    <w:rsid w:val="00091D6E"/>
    <w:rsid w:val="000924C9"/>
    <w:rsid w:val="00093A39"/>
    <w:rsid w:val="00097596"/>
    <w:rsid w:val="000A14FF"/>
    <w:rsid w:val="000A2BF1"/>
    <w:rsid w:val="000A4F77"/>
    <w:rsid w:val="000B08F4"/>
    <w:rsid w:val="000B13D2"/>
    <w:rsid w:val="000B69CB"/>
    <w:rsid w:val="000B712B"/>
    <w:rsid w:val="000C18E6"/>
    <w:rsid w:val="000C1D55"/>
    <w:rsid w:val="000C24B8"/>
    <w:rsid w:val="000C27FA"/>
    <w:rsid w:val="000C456A"/>
    <w:rsid w:val="000D4BB4"/>
    <w:rsid w:val="000D4CBE"/>
    <w:rsid w:val="000E1324"/>
    <w:rsid w:val="000E59E5"/>
    <w:rsid w:val="000E632D"/>
    <w:rsid w:val="000E642E"/>
    <w:rsid w:val="000F0B82"/>
    <w:rsid w:val="000F18E0"/>
    <w:rsid w:val="000F33A3"/>
    <w:rsid w:val="000F56FF"/>
    <w:rsid w:val="000F6812"/>
    <w:rsid w:val="00100F70"/>
    <w:rsid w:val="00102664"/>
    <w:rsid w:val="00103695"/>
    <w:rsid w:val="00104F3B"/>
    <w:rsid w:val="00105BBB"/>
    <w:rsid w:val="001060A1"/>
    <w:rsid w:val="001076E5"/>
    <w:rsid w:val="00111915"/>
    <w:rsid w:val="00120A6A"/>
    <w:rsid w:val="00122B75"/>
    <w:rsid w:val="00124075"/>
    <w:rsid w:val="00126D9F"/>
    <w:rsid w:val="00133DA2"/>
    <w:rsid w:val="00140207"/>
    <w:rsid w:val="00141A1D"/>
    <w:rsid w:val="00142C85"/>
    <w:rsid w:val="0014321C"/>
    <w:rsid w:val="001504BE"/>
    <w:rsid w:val="00152568"/>
    <w:rsid w:val="00152D41"/>
    <w:rsid w:val="00152E02"/>
    <w:rsid w:val="00153168"/>
    <w:rsid w:val="00154390"/>
    <w:rsid w:val="001614A0"/>
    <w:rsid w:val="00162EA8"/>
    <w:rsid w:val="00162FDF"/>
    <w:rsid w:val="001655D8"/>
    <w:rsid w:val="0016687D"/>
    <w:rsid w:val="00167FDD"/>
    <w:rsid w:val="001721A9"/>
    <w:rsid w:val="00172240"/>
    <w:rsid w:val="001742CC"/>
    <w:rsid w:val="0017545D"/>
    <w:rsid w:val="0017580D"/>
    <w:rsid w:val="001777B1"/>
    <w:rsid w:val="0017787A"/>
    <w:rsid w:val="00183AAC"/>
    <w:rsid w:val="00187691"/>
    <w:rsid w:val="0019587E"/>
    <w:rsid w:val="00196523"/>
    <w:rsid w:val="001A0B59"/>
    <w:rsid w:val="001A11C5"/>
    <w:rsid w:val="001A3DDE"/>
    <w:rsid w:val="001B0E6F"/>
    <w:rsid w:val="001B10F1"/>
    <w:rsid w:val="001B118E"/>
    <w:rsid w:val="001B12EF"/>
    <w:rsid w:val="001B1BC9"/>
    <w:rsid w:val="001B21F1"/>
    <w:rsid w:val="001B521A"/>
    <w:rsid w:val="001B5FD6"/>
    <w:rsid w:val="001B679C"/>
    <w:rsid w:val="001B7D0B"/>
    <w:rsid w:val="001C10A0"/>
    <w:rsid w:val="001C1FD5"/>
    <w:rsid w:val="001C3B63"/>
    <w:rsid w:val="001D1228"/>
    <w:rsid w:val="001D460B"/>
    <w:rsid w:val="001E06D9"/>
    <w:rsid w:val="001E0C5B"/>
    <w:rsid w:val="001E0EFB"/>
    <w:rsid w:val="001E328D"/>
    <w:rsid w:val="001E702A"/>
    <w:rsid w:val="001F5A56"/>
    <w:rsid w:val="001F7CB6"/>
    <w:rsid w:val="0020307E"/>
    <w:rsid w:val="002032DB"/>
    <w:rsid w:val="00204708"/>
    <w:rsid w:val="00204DDD"/>
    <w:rsid w:val="00206B1B"/>
    <w:rsid w:val="00206F4A"/>
    <w:rsid w:val="00210686"/>
    <w:rsid w:val="00210E81"/>
    <w:rsid w:val="00211721"/>
    <w:rsid w:val="00213A25"/>
    <w:rsid w:val="002147D8"/>
    <w:rsid w:val="00214DA5"/>
    <w:rsid w:val="0022202A"/>
    <w:rsid w:val="00222F28"/>
    <w:rsid w:val="0022565D"/>
    <w:rsid w:val="00226267"/>
    <w:rsid w:val="00227893"/>
    <w:rsid w:val="00230879"/>
    <w:rsid w:val="002335C0"/>
    <w:rsid w:val="00237333"/>
    <w:rsid w:val="00244C26"/>
    <w:rsid w:val="00246EE2"/>
    <w:rsid w:val="002511A8"/>
    <w:rsid w:val="00252B0D"/>
    <w:rsid w:val="00253B17"/>
    <w:rsid w:val="002542CB"/>
    <w:rsid w:val="002567DF"/>
    <w:rsid w:val="00257382"/>
    <w:rsid w:val="0025754A"/>
    <w:rsid w:val="00260F9A"/>
    <w:rsid w:val="002678F4"/>
    <w:rsid w:val="00270FFF"/>
    <w:rsid w:val="00271ED6"/>
    <w:rsid w:val="00274E2C"/>
    <w:rsid w:val="00274FB2"/>
    <w:rsid w:val="0027695F"/>
    <w:rsid w:val="002772BE"/>
    <w:rsid w:val="002776B2"/>
    <w:rsid w:val="00277F01"/>
    <w:rsid w:val="002803D6"/>
    <w:rsid w:val="002820FE"/>
    <w:rsid w:val="0028326D"/>
    <w:rsid w:val="00287A28"/>
    <w:rsid w:val="00292342"/>
    <w:rsid w:val="0029643F"/>
    <w:rsid w:val="002A0FFA"/>
    <w:rsid w:val="002A1E73"/>
    <w:rsid w:val="002A22AA"/>
    <w:rsid w:val="002A7644"/>
    <w:rsid w:val="002B1254"/>
    <w:rsid w:val="002B2BB8"/>
    <w:rsid w:val="002B38BC"/>
    <w:rsid w:val="002B5176"/>
    <w:rsid w:val="002B79CB"/>
    <w:rsid w:val="002C0054"/>
    <w:rsid w:val="002C1C49"/>
    <w:rsid w:val="002C1CF2"/>
    <w:rsid w:val="002C6107"/>
    <w:rsid w:val="002D28DA"/>
    <w:rsid w:val="002D6E20"/>
    <w:rsid w:val="002E157F"/>
    <w:rsid w:val="002E1684"/>
    <w:rsid w:val="002E17F7"/>
    <w:rsid w:val="002E65B7"/>
    <w:rsid w:val="002E6F77"/>
    <w:rsid w:val="002E76BC"/>
    <w:rsid w:val="002F2C1B"/>
    <w:rsid w:val="002F45B9"/>
    <w:rsid w:val="002F5D91"/>
    <w:rsid w:val="002F675B"/>
    <w:rsid w:val="002F6882"/>
    <w:rsid w:val="00300EBA"/>
    <w:rsid w:val="00304FD6"/>
    <w:rsid w:val="00305349"/>
    <w:rsid w:val="0030546C"/>
    <w:rsid w:val="0030767B"/>
    <w:rsid w:val="00314F3F"/>
    <w:rsid w:val="003218D0"/>
    <w:rsid w:val="00323736"/>
    <w:rsid w:val="003240AA"/>
    <w:rsid w:val="003277C3"/>
    <w:rsid w:val="003326E9"/>
    <w:rsid w:val="00336530"/>
    <w:rsid w:val="0034105C"/>
    <w:rsid w:val="00341C78"/>
    <w:rsid w:val="00343673"/>
    <w:rsid w:val="003449B1"/>
    <w:rsid w:val="00344FA9"/>
    <w:rsid w:val="003450B1"/>
    <w:rsid w:val="00346074"/>
    <w:rsid w:val="00347590"/>
    <w:rsid w:val="003529F4"/>
    <w:rsid w:val="00352D0F"/>
    <w:rsid w:val="003537D6"/>
    <w:rsid w:val="00354376"/>
    <w:rsid w:val="00354945"/>
    <w:rsid w:val="00357D14"/>
    <w:rsid w:val="003607D7"/>
    <w:rsid w:val="0036138A"/>
    <w:rsid w:val="00361DD8"/>
    <w:rsid w:val="00362BC1"/>
    <w:rsid w:val="003635D6"/>
    <w:rsid w:val="003659C5"/>
    <w:rsid w:val="003676D2"/>
    <w:rsid w:val="003715A1"/>
    <w:rsid w:val="00371C87"/>
    <w:rsid w:val="00373F07"/>
    <w:rsid w:val="003744C6"/>
    <w:rsid w:val="00375FF1"/>
    <w:rsid w:val="00377E93"/>
    <w:rsid w:val="00380AC2"/>
    <w:rsid w:val="003839B2"/>
    <w:rsid w:val="00383B7C"/>
    <w:rsid w:val="00385D00"/>
    <w:rsid w:val="00385E6E"/>
    <w:rsid w:val="00385E9D"/>
    <w:rsid w:val="00385EF2"/>
    <w:rsid w:val="00386E26"/>
    <w:rsid w:val="00387968"/>
    <w:rsid w:val="00393159"/>
    <w:rsid w:val="00396207"/>
    <w:rsid w:val="003967A4"/>
    <w:rsid w:val="0039770E"/>
    <w:rsid w:val="003A060D"/>
    <w:rsid w:val="003A23BE"/>
    <w:rsid w:val="003A4521"/>
    <w:rsid w:val="003A53D8"/>
    <w:rsid w:val="003A7308"/>
    <w:rsid w:val="003A7997"/>
    <w:rsid w:val="003B0A2F"/>
    <w:rsid w:val="003B1D95"/>
    <w:rsid w:val="003B298A"/>
    <w:rsid w:val="003B3C22"/>
    <w:rsid w:val="003B73A8"/>
    <w:rsid w:val="003B7CDE"/>
    <w:rsid w:val="003C0FA4"/>
    <w:rsid w:val="003C3442"/>
    <w:rsid w:val="003C44DB"/>
    <w:rsid w:val="003C50AE"/>
    <w:rsid w:val="003C7EFF"/>
    <w:rsid w:val="003D34F2"/>
    <w:rsid w:val="003D6038"/>
    <w:rsid w:val="003D7197"/>
    <w:rsid w:val="003E22B5"/>
    <w:rsid w:val="003F2556"/>
    <w:rsid w:val="003F612D"/>
    <w:rsid w:val="004003FA"/>
    <w:rsid w:val="00401322"/>
    <w:rsid w:val="00407736"/>
    <w:rsid w:val="004100F7"/>
    <w:rsid w:val="00411AFF"/>
    <w:rsid w:val="00414F5A"/>
    <w:rsid w:val="004158DE"/>
    <w:rsid w:val="004245B9"/>
    <w:rsid w:val="0042542B"/>
    <w:rsid w:val="00427E3B"/>
    <w:rsid w:val="00433212"/>
    <w:rsid w:val="004339A6"/>
    <w:rsid w:val="00435A53"/>
    <w:rsid w:val="004361B3"/>
    <w:rsid w:val="0043788C"/>
    <w:rsid w:val="00440B16"/>
    <w:rsid w:val="004431F8"/>
    <w:rsid w:val="00454152"/>
    <w:rsid w:val="00454A67"/>
    <w:rsid w:val="00461AA9"/>
    <w:rsid w:val="00462914"/>
    <w:rsid w:val="00463AC6"/>
    <w:rsid w:val="00467FCC"/>
    <w:rsid w:val="00472B7F"/>
    <w:rsid w:val="00474E86"/>
    <w:rsid w:val="00475308"/>
    <w:rsid w:val="00475D9C"/>
    <w:rsid w:val="004768B3"/>
    <w:rsid w:val="0048339E"/>
    <w:rsid w:val="00484D6F"/>
    <w:rsid w:val="004855B7"/>
    <w:rsid w:val="004869F2"/>
    <w:rsid w:val="004916AE"/>
    <w:rsid w:val="00494E8A"/>
    <w:rsid w:val="00495136"/>
    <w:rsid w:val="0049768C"/>
    <w:rsid w:val="00497BE5"/>
    <w:rsid w:val="004A1336"/>
    <w:rsid w:val="004A425B"/>
    <w:rsid w:val="004A52B4"/>
    <w:rsid w:val="004A534F"/>
    <w:rsid w:val="004A7222"/>
    <w:rsid w:val="004A7BC6"/>
    <w:rsid w:val="004B0609"/>
    <w:rsid w:val="004B19D8"/>
    <w:rsid w:val="004B4024"/>
    <w:rsid w:val="004B4FA2"/>
    <w:rsid w:val="004B6796"/>
    <w:rsid w:val="004C06C8"/>
    <w:rsid w:val="004C22C9"/>
    <w:rsid w:val="004C7093"/>
    <w:rsid w:val="004D0CF3"/>
    <w:rsid w:val="004D6E5D"/>
    <w:rsid w:val="004E0FD2"/>
    <w:rsid w:val="004E41F4"/>
    <w:rsid w:val="004E4A7E"/>
    <w:rsid w:val="004F12E2"/>
    <w:rsid w:val="004F1C14"/>
    <w:rsid w:val="004F3A8A"/>
    <w:rsid w:val="004F7FBC"/>
    <w:rsid w:val="005019C6"/>
    <w:rsid w:val="00503583"/>
    <w:rsid w:val="0050382A"/>
    <w:rsid w:val="00503874"/>
    <w:rsid w:val="00503CCA"/>
    <w:rsid w:val="00507812"/>
    <w:rsid w:val="00515EB1"/>
    <w:rsid w:val="005176E9"/>
    <w:rsid w:val="00517D4D"/>
    <w:rsid w:val="00521987"/>
    <w:rsid w:val="00522457"/>
    <w:rsid w:val="00522B30"/>
    <w:rsid w:val="005239A9"/>
    <w:rsid w:val="005279C9"/>
    <w:rsid w:val="00527DB7"/>
    <w:rsid w:val="0053028C"/>
    <w:rsid w:val="005310F2"/>
    <w:rsid w:val="005354E8"/>
    <w:rsid w:val="00537C2B"/>
    <w:rsid w:val="0054027E"/>
    <w:rsid w:val="00542F4F"/>
    <w:rsid w:val="00543EAB"/>
    <w:rsid w:val="0054424D"/>
    <w:rsid w:val="00554A91"/>
    <w:rsid w:val="00554C6C"/>
    <w:rsid w:val="005577A1"/>
    <w:rsid w:val="00561341"/>
    <w:rsid w:val="005625A9"/>
    <w:rsid w:val="005672AB"/>
    <w:rsid w:val="0057165F"/>
    <w:rsid w:val="0057775C"/>
    <w:rsid w:val="00582EBC"/>
    <w:rsid w:val="00583C7E"/>
    <w:rsid w:val="005925E9"/>
    <w:rsid w:val="00593FA7"/>
    <w:rsid w:val="0059579F"/>
    <w:rsid w:val="005963FC"/>
    <w:rsid w:val="005A26E8"/>
    <w:rsid w:val="005A2AB0"/>
    <w:rsid w:val="005A2B79"/>
    <w:rsid w:val="005A560F"/>
    <w:rsid w:val="005B0705"/>
    <w:rsid w:val="005B0BD4"/>
    <w:rsid w:val="005B12E8"/>
    <w:rsid w:val="005B16E2"/>
    <w:rsid w:val="005B474E"/>
    <w:rsid w:val="005B6049"/>
    <w:rsid w:val="005B7ED0"/>
    <w:rsid w:val="005C0C4C"/>
    <w:rsid w:val="005C1380"/>
    <w:rsid w:val="005C1AB5"/>
    <w:rsid w:val="005C2662"/>
    <w:rsid w:val="005C3471"/>
    <w:rsid w:val="005C3663"/>
    <w:rsid w:val="005C410D"/>
    <w:rsid w:val="005C5C09"/>
    <w:rsid w:val="005C67D8"/>
    <w:rsid w:val="005C6E9E"/>
    <w:rsid w:val="005C7077"/>
    <w:rsid w:val="005D300D"/>
    <w:rsid w:val="005E0C82"/>
    <w:rsid w:val="005E16F7"/>
    <w:rsid w:val="005E52D7"/>
    <w:rsid w:val="005E64CF"/>
    <w:rsid w:val="005F4824"/>
    <w:rsid w:val="005F6424"/>
    <w:rsid w:val="006010A2"/>
    <w:rsid w:val="00605B02"/>
    <w:rsid w:val="0060642D"/>
    <w:rsid w:val="00607810"/>
    <w:rsid w:val="00611DBD"/>
    <w:rsid w:val="0061638C"/>
    <w:rsid w:val="00622ABD"/>
    <w:rsid w:val="006249C1"/>
    <w:rsid w:val="006258CC"/>
    <w:rsid w:val="006273C0"/>
    <w:rsid w:val="00633C74"/>
    <w:rsid w:val="00633D0B"/>
    <w:rsid w:val="00637EFE"/>
    <w:rsid w:val="00640252"/>
    <w:rsid w:val="00640794"/>
    <w:rsid w:val="00645A8F"/>
    <w:rsid w:val="00646F07"/>
    <w:rsid w:val="00647814"/>
    <w:rsid w:val="006505C1"/>
    <w:rsid w:val="0065104F"/>
    <w:rsid w:val="00651EFE"/>
    <w:rsid w:val="00653C73"/>
    <w:rsid w:val="0065743C"/>
    <w:rsid w:val="00660972"/>
    <w:rsid w:val="00661C13"/>
    <w:rsid w:val="00661E0B"/>
    <w:rsid w:val="00664929"/>
    <w:rsid w:val="00667A12"/>
    <w:rsid w:val="00667C15"/>
    <w:rsid w:val="00670027"/>
    <w:rsid w:val="006704FD"/>
    <w:rsid w:val="00670862"/>
    <w:rsid w:val="006741BF"/>
    <w:rsid w:val="00674B47"/>
    <w:rsid w:val="00676F20"/>
    <w:rsid w:val="0068159D"/>
    <w:rsid w:val="00686449"/>
    <w:rsid w:val="0069549B"/>
    <w:rsid w:val="006A382E"/>
    <w:rsid w:val="006A4674"/>
    <w:rsid w:val="006A6340"/>
    <w:rsid w:val="006B0503"/>
    <w:rsid w:val="006B1D41"/>
    <w:rsid w:val="006B1FB9"/>
    <w:rsid w:val="006B2D15"/>
    <w:rsid w:val="006B3E56"/>
    <w:rsid w:val="006B4721"/>
    <w:rsid w:val="006B702F"/>
    <w:rsid w:val="006C1703"/>
    <w:rsid w:val="006C1D84"/>
    <w:rsid w:val="006C3601"/>
    <w:rsid w:val="006C4B22"/>
    <w:rsid w:val="006C4FD0"/>
    <w:rsid w:val="006C5BA2"/>
    <w:rsid w:val="006D0E00"/>
    <w:rsid w:val="006D1B98"/>
    <w:rsid w:val="006D1F13"/>
    <w:rsid w:val="006D4106"/>
    <w:rsid w:val="006D53E9"/>
    <w:rsid w:val="006D6608"/>
    <w:rsid w:val="006D763C"/>
    <w:rsid w:val="006E08EF"/>
    <w:rsid w:val="006E3DFE"/>
    <w:rsid w:val="006E7853"/>
    <w:rsid w:val="006F10CE"/>
    <w:rsid w:val="006F2E50"/>
    <w:rsid w:val="006F401C"/>
    <w:rsid w:val="006F4364"/>
    <w:rsid w:val="006F689B"/>
    <w:rsid w:val="0070017B"/>
    <w:rsid w:val="00701230"/>
    <w:rsid w:val="00701D88"/>
    <w:rsid w:val="007032A2"/>
    <w:rsid w:val="00705086"/>
    <w:rsid w:val="0070685B"/>
    <w:rsid w:val="00707278"/>
    <w:rsid w:val="0071330A"/>
    <w:rsid w:val="00715EAB"/>
    <w:rsid w:val="00716F01"/>
    <w:rsid w:val="0072009E"/>
    <w:rsid w:val="00723425"/>
    <w:rsid w:val="007247B0"/>
    <w:rsid w:val="00724ED2"/>
    <w:rsid w:val="00725AB2"/>
    <w:rsid w:val="00727D54"/>
    <w:rsid w:val="00730F0A"/>
    <w:rsid w:val="0073515D"/>
    <w:rsid w:val="00745D1D"/>
    <w:rsid w:val="00746E16"/>
    <w:rsid w:val="00751B0C"/>
    <w:rsid w:val="0075293E"/>
    <w:rsid w:val="00752C25"/>
    <w:rsid w:val="00753FDB"/>
    <w:rsid w:val="00754C2D"/>
    <w:rsid w:val="007559B1"/>
    <w:rsid w:val="00757E6A"/>
    <w:rsid w:val="00757F01"/>
    <w:rsid w:val="007619A2"/>
    <w:rsid w:val="00761FDB"/>
    <w:rsid w:val="00762B75"/>
    <w:rsid w:val="00763991"/>
    <w:rsid w:val="007644B6"/>
    <w:rsid w:val="0076750E"/>
    <w:rsid w:val="007739FB"/>
    <w:rsid w:val="00775701"/>
    <w:rsid w:val="00784171"/>
    <w:rsid w:val="00784539"/>
    <w:rsid w:val="007855DA"/>
    <w:rsid w:val="00785AA3"/>
    <w:rsid w:val="007864D2"/>
    <w:rsid w:val="0078679A"/>
    <w:rsid w:val="00786928"/>
    <w:rsid w:val="00792F93"/>
    <w:rsid w:val="0079426F"/>
    <w:rsid w:val="00795214"/>
    <w:rsid w:val="007968A1"/>
    <w:rsid w:val="00797A36"/>
    <w:rsid w:val="007A0801"/>
    <w:rsid w:val="007A0B36"/>
    <w:rsid w:val="007A0B87"/>
    <w:rsid w:val="007A129C"/>
    <w:rsid w:val="007A299D"/>
    <w:rsid w:val="007A31DF"/>
    <w:rsid w:val="007A3B49"/>
    <w:rsid w:val="007A5036"/>
    <w:rsid w:val="007A51EA"/>
    <w:rsid w:val="007B0565"/>
    <w:rsid w:val="007B0A9B"/>
    <w:rsid w:val="007B138E"/>
    <w:rsid w:val="007B3476"/>
    <w:rsid w:val="007B5898"/>
    <w:rsid w:val="007C401B"/>
    <w:rsid w:val="007C542F"/>
    <w:rsid w:val="007C5F2C"/>
    <w:rsid w:val="007D067C"/>
    <w:rsid w:val="007D087A"/>
    <w:rsid w:val="007D1551"/>
    <w:rsid w:val="007D728C"/>
    <w:rsid w:val="007E27FA"/>
    <w:rsid w:val="007E2979"/>
    <w:rsid w:val="007F2648"/>
    <w:rsid w:val="007F6D07"/>
    <w:rsid w:val="008008AA"/>
    <w:rsid w:val="00800EA5"/>
    <w:rsid w:val="00801B29"/>
    <w:rsid w:val="008115FA"/>
    <w:rsid w:val="00811722"/>
    <w:rsid w:val="0081197B"/>
    <w:rsid w:val="00812451"/>
    <w:rsid w:val="0082052D"/>
    <w:rsid w:val="00820CB9"/>
    <w:rsid w:val="00820F86"/>
    <w:rsid w:val="00823F4D"/>
    <w:rsid w:val="008253D8"/>
    <w:rsid w:val="0082553F"/>
    <w:rsid w:val="00825B17"/>
    <w:rsid w:val="0082601C"/>
    <w:rsid w:val="008264BE"/>
    <w:rsid w:val="0082686D"/>
    <w:rsid w:val="0083789B"/>
    <w:rsid w:val="00841129"/>
    <w:rsid w:val="00842E49"/>
    <w:rsid w:val="00847481"/>
    <w:rsid w:val="008554DE"/>
    <w:rsid w:val="0085559B"/>
    <w:rsid w:val="00857A89"/>
    <w:rsid w:val="00864F50"/>
    <w:rsid w:val="0086528B"/>
    <w:rsid w:val="008661DE"/>
    <w:rsid w:val="00867952"/>
    <w:rsid w:val="0087091B"/>
    <w:rsid w:val="00870B48"/>
    <w:rsid w:val="00875002"/>
    <w:rsid w:val="00876804"/>
    <w:rsid w:val="00876889"/>
    <w:rsid w:val="008812BC"/>
    <w:rsid w:val="00886619"/>
    <w:rsid w:val="00894707"/>
    <w:rsid w:val="008A1EE9"/>
    <w:rsid w:val="008A254E"/>
    <w:rsid w:val="008A269E"/>
    <w:rsid w:val="008A3509"/>
    <w:rsid w:val="008A355C"/>
    <w:rsid w:val="008A4F22"/>
    <w:rsid w:val="008A7889"/>
    <w:rsid w:val="008B0BA0"/>
    <w:rsid w:val="008B126F"/>
    <w:rsid w:val="008B1577"/>
    <w:rsid w:val="008B240A"/>
    <w:rsid w:val="008B6B9A"/>
    <w:rsid w:val="008C1669"/>
    <w:rsid w:val="008C27FE"/>
    <w:rsid w:val="008C2E5C"/>
    <w:rsid w:val="008C4409"/>
    <w:rsid w:val="008C4D4F"/>
    <w:rsid w:val="008D0A5E"/>
    <w:rsid w:val="008D1B8F"/>
    <w:rsid w:val="008D1E74"/>
    <w:rsid w:val="008D30AD"/>
    <w:rsid w:val="008D4C6F"/>
    <w:rsid w:val="008D5F2F"/>
    <w:rsid w:val="008D69C6"/>
    <w:rsid w:val="008E17F8"/>
    <w:rsid w:val="008E1C26"/>
    <w:rsid w:val="008E2F98"/>
    <w:rsid w:val="008E3D5B"/>
    <w:rsid w:val="008E46C7"/>
    <w:rsid w:val="008F1822"/>
    <w:rsid w:val="008F393C"/>
    <w:rsid w:val="008F3A3F"/>
    <w:rsid w:val="008F6032"/>
    <w:rsid w:val="0090071E"/>
    <w:rsid w:val="00905D9A"/>
    <w:rsid w:val="00907ED8"/>
    <w:rsid w:val="009116BC"/>
    <w:rsid w:val="00911920"/>
    <w:rsid w:val="0091207D"/>
    <w:rsid w:val="00912DE2"/>
    <w:rsid w:val="00917D6C"/>
    <w:rsid w:val="009209DF"/>
    <w:rsid w:val="009229EC"/>
    <w:rsid w:val="00923009"/>
    <w:rsid w:val="009245C5"/>
    <w:rsid w:val="00925193"/>
    <w:rsid w:val="00926371"/>
    <w:rsid w:val="00926B29"/>
    <w:rsid w:val="00926B99"/>
    <w:rsid w:val="00926F69"/>
    <w:rsid w:val="00927279"/>
    <w:rsid w:val="0092754D"/>
    <w:rsid w:val="00931A85"/>
    <w:rsid w:val="00931BB1"/>
    <w:rsid w:val="009322BD"/>
    <w:rsid w:val="0093645E"/>
    <w:rsid w:val="009414CF"/>
    <w:rsid w:val="00942327"/>
    <w:rsid w:val="00942606"/>
    <w:rsid w:val="00951050"/>
    <w:rsid w:val="00952BBC"/>
    <w:rsid w:val="00956717"/>
    <w:rsid w:val="00963294"/>
    <w:rsid w:val="009671ED"/>
    <w:rsid w:val="00973F19"/>
    <w:rsid w:val="00974C19"/>
    <w:rsid w:val="00976BD6"/>
    <w:rsid w:val="00981ED5"/>
    <w:rsid w:val="00987D46"/>
    <w:rsid w:val="009914B8"/>
    <w:rsid w:val="00992C28"/>
    <w:rsid w:val="00992DCF"/>
    <w:rsid w:val="009930F4"/>
    <w:rsid w:val="00994FE6"/>
    <w:rsid w:val="009971F8"/>
    <w:rsid w:val="009A0FF0"/>
    <w:rsid w:val="009A1894"/>
    <w:rsid w:val="009A36C2"/>
    <w:rsid w:val="009A3C08"/>
    <w:rsid w:val="009A4051"/>
    <w:rsid w:val="009B49FC"/>
    <w:rsid w:val="009B6060"/>
    <w:rsid w:val="009B60F3"/>
    <w:rsid w:val="009C37E6"/>
    <w:rsid w:val="009D179F"/>
    <w:rsid w:val="009D2909"/>
    <w:rsid w:val="009D59A4"/>
    <w:rsid w:val="009E0492"/>
    <w:rsid w:val="009E6AB1"/>
    <w:rsid w:val="009E6F1B"/>
    <w:rsid w:val="009F179C"/>
    <w:rsid w:val="009F1965"/>
    <w:rsid w:val="009F1D27"/>
    <w:rsid w:val="009F5BF1"/>
    <w:rsid w:val="009F7C8E"/>
    <w:rsid w:val="009F7DCB"/>
    <w:rsid w:val="00A0094B"/>
    <w:rsid w:val="00A022CE"/>
    <w:rsid w:val="00A05A8F"/>
    <w:rsid w:val="00A0726F"/>
    <w:rsid w:val="00A07EEB"/>
    <w:rsid w:val="00A1526D"/>
    <w:rsid w:val="00A1653B"/>
    <w:rsid w:val="00A16CD8"/>
    <w:rsid w:val="00A20349"/>
    <w:rsid w:val="00A21591"/>
    <w:rsid w:val="00A2267F"/>
    <w:rsid w:val="00A25AF5"/>
    <w:rsid w:val="00A26AD0"/>
    <w:rsid w:val="00A31D8A"/>
    <w:rsid w:val="00A32DB7"/>
    <w:rsid w:val="00A37FBF"/>
    <w:rsid w:val="00A42ABA"/>
    <w:rsid w:val="00A43453"/>
    <w:rsid w:val="00A460F3"/>
    <w:rsid w:val="00A469B7"/>
    <w:rsid w:val="00A50007"/>
    <w:rsid w:val="00A51A45"/>
    <w:rsid w:val="00A523B9"/>
    <w:rsid w:val="00A52E2E"/>
    <w:rsid w:val="00A54C7C"/>
    <w:rsid w:val="00A5626C"/>
    <w:rsid w:val="00A641C6"/>
    <w:rsid w:val="00A65B51"/>
    <w:rsid w:val="00A70133"/>
    <w:rsid w:val="00A77093"/>
    <w:rsid w:val="00A8034D"/>
    <w:rsid w:val="00A82147"/>
    <w:rsid w:val="00A82B6D"/>
    <w:rsid w:val="00A83634"/>
    <w:rsid w:val="00A87C6F"/>
    <w:rsid w:val="00A902E7"/>
    <w:rsid w:val="00A90CCA"/>
    <w:rsid w:val="00A92547"/>
    <w:rsid w:val="00A9745E"/>
    <w:rsid w:val="00A97C35"/>
    <w:rsid w:val="00A97F34"/>
    <w:rsid w:val="00AA0230"/>
    <w:rsid w:val="00AA0B13"/>
    <w:rsid w:val="00AA1B3B"/>
    <w:rsid w:val="00AA2398"/>
    <w:rsid w:val="00AA2868"/>
    <w:rsid w:val="00AA2F91"/>
    <w:rsid w:val="00AA4473"/>
    <w:rsid w:val="00AA5DF2"/>
    <w:rsid w:val="00AA7C00"/>
    <w:rsid w:val="00AB0037"/>
    <w:rsid w:val="00AB0997"/>
    <w:rsid w:val="00AB3D4E"/>
    <w:rsid w:val="00AB4853"/>
    <w:rsid w:val="00AC2109"/>
    <w:rsid w:val="00AC2DC3"/>
    <w:rsid w:val="00AC5E50"/>
    <w:rsid w:val="00AC61D0"/>
    <w:rsid w:val="00AD012C"/>
    <w:rsid w:val="00AD0284"/>
    <w:rsid w:val="00AD4BFE"/>
    <w:rsid w:val="00AD4F38"/>
    <w:rsid w:val="00AE1198"/>
    <w:rsid w:val="00AE1840"/>
    <w:rsid w:val="00AE583A"/>
    <w:rsid w:val="00AE5B9C"/>
    <w:rsid w:val="00AE6E5C"/>
    <w:rsid w:val="00AF0BB2"/>
    <w:rsid w:val="00AF22AD"/>
    <w:rsid w:val="00AF22ED"/>
    <w:rsid w:val="00AF3D44"/>
    <w:rsid w:val="00B01B35"/>
    <w:rsid w:val="00B03EA9"/>
    <w:rsid w:val="00B05400"/>
    <w:rsid w:val="00B1113D"/>
    <w:rsid w:val="00B12EBD"/>
    <w:rsid w:val="00B12EBF"/>
    <w:rsid w:val="00B13BEE"/>
    <w:rsid w:val="00B162A4"/>
    <w:rsid w:val="00B162F7"/>
    <w:rsid w:val="00B167FB"/>
    <w:rsid w:val="00B16FEB"/>
    <w:rsid w:val="00B177D5"/>
    <w:rsid w:val="00B221C4"/>
    <w:rsid w:val="00B224CD"/>
    <w:rsid w:val="00B224E6"/>
    <w:rsid w:val="00B22D2C"/>
    <w:rsid w:val="00B26394"/>
    <w:rsid w:val="00B26E47"/>
    <w:rsid w:val="00B270FE"/>
    <w:rsid w:val="00B32958"/>
    <w:rsid w:val="00B337DF"/>
    <w:rsid w:val="00B347C0"/>
    <w:rsid w:val="00B35F32"/>
    <w:rsid w:val="00B36426"/>
    <w:rsid w:val="00B41679"/>
    <w:rsid w:val="00B42D26"/>
    <w:rsid w:val="00B46D5F"/>
    <w:rsid w:val="00B4703B"/>
    <w:rsid w:val="00B470AE"/>
    <w:rsid w:val="00B47602"/>
    <w:rsid w:val="00B50AAF"/>
    <w:rsid w:val="00B52392"/>
    <w:rsid w:val="00B6103B"/>
    <w:rsid w:val="00B61805"/>
    <w:rsid w:val="00B62892"/>
    <w:rsid w:val="00B6311A"/>
    <w:rsid w:val="00B7065F"/>
    <w:rsid w:val="00B7311E"/>
    <w:rsid w:val="00B73130"/>
    <w:rsid w:val="00B80EF6"/>
    <w:rsid w:val="00B87E08"/>
    <w:rsid w:val="00B905E2"/>
    <w:rsid w:val="00B920DF"/>
    <w:rsid w:val="00B93746"/>
    <w:rsid w:val="00B977E7"/>
    <w:rsid w:val="00BA02E0"/>
    <w:rsid w:val="00BA0E39"/>
    <w:rsid w:val="00BA10FB"/>
    <w:rsid w:val="00BA1A3A"/>
    <w:rsid w:val="00BA4D4A"/>
    <w:rsid w:val="00BB099A"/>
    <w:rsid w:val="00BB2E2E"/>
    <w:rsid w:val="00BB3F72"/>
    <w:rsid w:val="00BB50E5"/>
    <w:rsid w:val="00BB678C"/>
    <w:rsid w:val="00BC042A"/>
    <w:rsid w:val="00BC1385"/>
    <w:rsid w:val="00BC3C5C"/>
    <w:rsid w:val="00BD1142"/>
    <w:rsid w:val="00BD3685"/>
    <w:rsid w:val="00BD3FF4"/>
    <w:rsid w:val="00BD4366"/>
    <w:rsid w:val="00BD45C8"/>
    <w:rsid w:val="00BD5206"/>
    <w:rsid w:val="00BD71D9"/>
    <w:rsid w:val="00BD736C"/>
    <w:rsid w:val="00BD741C"/>
    <w:rsid w:val="00BE19CE"/>
    <w:rsid w:val="00BE2487"/>
    <w:rsid w:val="00BE44B4"/>
    <w:rsid w:val="00BE7D39"/>
    <w:rsid w:val="00BF13BF"/>
    <w:rsid w:val="00BF454D"/>
    <w:rsid w:val="00BF56EB"/>
    <w:rsid w:val="00BF66A2"/>
    <w:rsid w:val="00BF6D08"/>
    <w:rsid w:val="00C0271B"/>
    <w:rsid w:val="00C10A7C"/>
    <w:rsid w:val="00C142D4"/>
    <w:rsid w:val="00C152E3"/>
    <w:rsid w:val="00C16C66"/>
    <w:rsid w:val="00C2076B"/>
    <w:rsid w:val="00C20846"/>
    <w:rsid w:val="00C20A7B"/>
    <w:rsid w:val="00C2141B"/>
    <w:rsid w:val="00C2330F"/>
    <w:rsid w:val="00C25677"/>
    <w:rsid w:val="00C26CDB"/>
    <w:rsid w:val="00C30357"/>
    <w:rsid w:val="00C33548"/>
    <w:rsid w:val="00C3586C"/>
    <w:rsid w:val="00C3745C"/>
    <w:rsid w:val="00C37DD6"/>
    <w:rsid w:val="00C4062A"/>
    <w:rsid w:val="00C42990"/>
    <w:rsid w:val="00C54100"/>
    <w:rsid w:val="00C54C17"/>
    <w:rsid w:val="00C63C23"/>
    <w:rsid w:val="00C71A38"/>
    <w:rsid w:val="00C74636"/>
    <w:rsid w:val="00C755BD"/>
    <w:rsid w:val="00C76A33"/>
    <w:rsid w:val="00C8145D"/>
    <w:rsid w:val="00C81B98"/>
    <w:rsid w:val="00C8326D"/>
    <w:rsid w:val="00C92079"/>
    <w:rsid w:val="00C94B2D"/>
    <w:rsid w:val="00C95A1E"/>
    <w:rsid w:val="00CA16B2"/>
    <w:rsid w:val="00CA498F"/>
    <w:rsid w:val="00CB0073"/>
    <w:rsid w:val="00CB3D28"/>
    <w:rsid w:val="00CB4F0D"/>
    <w:rsid w:val="00CB674E"/>
    <w:rsid w:val="00CC1879"/>
    <w:rsid w:val="00CC4A94"/>
    <w:rsid w:val="00CC7E26"/>
    <w:rsid w:val="00CD07A3"/>
    <w:rsid w:val="00CD095B"/>
    <w:rsid w:val="00CD1B3D"/>
    <w:rsid w:val="00CE05FA"/>
    <w:rsid w:val="00CE1B1E"/>
    <w:rsid w:val="00CE4EB2"/>
    <w:rsid w:val="00CE5F94"/>
    <w:rsid w:val="00CF0C0D"/>
    <w:rsid w:val="00CF2654"/>
    <w:rsid w:val="00CF2DC1"/>
    <w:rsid w:val="00D03E8C"/>
    <w:rsid w:val="00D05BE9"/>
    <w:rsid w:val="00D06397"/>
    <w:rsid w:val="00D12532"/>
    <w:rsid w:val="00D16CD3"/>
    <w:rsid w:val="00D22E1D"/>
    <w:rsid w:val="00D23A9D"/>
    <w:rsid w:val="00D2683D"/>
    <w:rsid w:val="00D27058"/>
    <w:rsid w:val="00D30B64"/>
    <w:rsid w:val="00D323D6"/>
    <w:rsid w:val="00D35F53"/>
    <w:rsid w:val="00D41C40"/>
    <w:rsid w:val="00D51625"/>
    <w:rsid w:val="00D54F29"/>
    <w:rsid w:val="00D604B7"/>
    <w:rsid w:val="00D605E9"/>
    <w:rsid w:val="00D62F24"/>
    <w:rsid w:val="00D63F26"/>
    <w:rsid w:val="00D65384"/>
    <w:rsid w:val="00D6636C"/>
    <w:rsid w:val="00D6667B"/>
    <w:rsid w:val="00D66C98"/>
    <w:rsid w:val="00D72167"/>
    <w:rsid w:val="00D722A2"/>
    <w:rsid w:val="00D74B91"/>
    <w:rsid w:val="00D75B66"/>
    <w:rsid w:val="00D77B07"/>
    <w:rsid w:val="00D8078B"/>
    <w:rsid w:val="00D81956"/>
    <w:rsid w:val="00D82FF7"/>
    <w:rsid w:val="00D91347"/>
    <w:rsid w:val="00D93101"/>
    <w:rsid w:val="00D93841"/>
    <w:rsid w:val="00D953C8"/>
    <w:rsid w:val="00D97CFA"/>
    <w:rsid w:val="00DA02BF"/>
    <w:rsid w:val="00DA1614"/>
    <w:rsid w:val="00DA1971"/>
    <w:rsid w:val="00DA3326"/>
    <w:rsid w:val="00DA6B5C"/>
    <w:rsid w:val="00DA79CB"/>
    <w:rsid w:val="00DA7A83"/>
    <w:rsid w:val="00DB196E"/>
    <w:rsid w:val="00DB57AB"/>
    <w:rsid w:val="00DB664C"/>
    <w:rsid w:val="00DC0775"/>
    <w:rsid w:val="00DC6749"/>
    <w:rsid w:val="00DC694F"/>
    <w:rsid w:val="00DD3083"/>
    <w:rsid w:val="00DD44E6"/>
    <w:rsid w:val="00DD484C"/>
    <w:rsid w:val="00DE1EF7"/>
    <w:rsid w:val="00DE2092"/>
    <w:rsid w:val="00DE50F8"/>
    <w:rsid w:val="00DE5F6F"/>
    <w:rsid w:val="00DE6220"/>
    <w:rsid w:val="00DE660F"/>
    <w:rsid w:val="00DF0203"/>
    <w:rsid w:val="00DF074B"/>
    <w:rsid w:val="00DF13E8"/>
    <w:rsid w:val="00DF2A48"/>
    <w:rsid w:val="00DF2EA2"/>
    <w:rsid w:val="00DF4B88"/>
    <w:rsid w:val="00DF4BAD"/>
    <w:rsid w:val="00E01CA7"/>
    <w:rsid w:val="00E0501B"/>
    <w:rsid w:val="00E054C8"/>
    <w:rsid w:val="00E05AA7"/>
    <w:rsid w:val="00E11D2F"/>
    <w:rsid w:val="00E13CA8"/>
    <w:rsid w:val="00E15FAF"/>
    <w:rsid w:val="00E17E62"/>
    <w:rsid w:val="00E20B9A"/>
    <w:rsid w:val="00E233F0"/>
    <w:rsid w:val="00E252B0"/>
    <w:rsid w:val="00E26D3A"/>
    <w:rsid w:val="00E30C5D"/>
    <w:rsid w:val="00E30DA2"/>
    <w:rsid w:val="00E31530"/>
    <w:rsid w:val="00E33581"/>
    <w:rsid w:val="00E4004B"/>
    <w:rsid w:val="00E41592"/>
    <w:rsid w:val="00E43AFC"/>
    <w:rsid w:val="00E43C28"/>
    <w:rsid w:val="00E453E8"/>
    <w:rsid w:val="00E45D51"/>
    <w:rsid w:val="00E46329"/>
    <w:rsid w:val="00E4662F"/>
    <w:rsid w:val="00E51CAF"/>
    <w:rsid w:val="00E53D7E"/>
    <w:rsid w:val="00E53FE9"/>
    <w:rsid w:val="00E5452E"/>
    <w:rsid w:val="00E63BAA"/>
    <w:rsid w:val="00E6605C"/>
    <w:rsid w:val="00E666C5"/>
    <w:rsid w:val="00E67A45"/>
    <w:rsid w:val="00E71C94"/>
    <w:rsid w:val="00E71F6B"/>
    <w:rsid w:val="00E72E3C"/>
    <w:rsid w:val="00E73E1E"/>
    <w:rsid w:val="00E77477"/>
    <w:rsid w:val="00E827CB"/>
    <w:rsid w:val="00E82A39"/>
    <w:rsid w:val="00E82A7B"/>
    <w:rsid w:val="00E91CD5"/>
    <w:rsid w:val="00E91D24"/>
    <w:rsid w:val="00E92A6F"/>
    <w:rsid w:val="00E930DF"/>
    <w:rsid w:val="00E96247"/>
    <w:rsid w:val="00E972F2"/>
    <w:rsid w:val="00EA13D9"/>
    <w:rsid w:val="00EA150F"/>
    <w:rsid w:val="00EA26C9"/>
    <w:rsid w:val="00EA40CE"/>
    <w:rsid w:val="00EA6212"/>
    <w:rsid w:val="00EA7E4F"/>
    <w:rsid w:val="00EB0A15"/>
    <w:rsid w:val="00EB1C40"/>
    <w:rsid w:val="00EB592B"/>
    <w:rsid w:val="00EB7B9F"/>
    <w:rsid w:val="00EC0D49"/>
    <w:rsid w:val="00EC13DE"/>
    <w:rsid w:val="00EC166E"/>
    <w:rsid w:val="00ED1909"/>
    <w:rsid w:val="00ED612F"/>
    <w:rsid w:val="00ED6F0B"/>
    <w:rsid w:val="00ED7322"/>
    <w:rsid w:val="00EE1461"/>
    <w:rsid w:val="00EE31B5"/>
    <w:rsid w:val="00EE3797"/>
    <w:rsid w:val="00EE704E"/>
    <w:rsid w:val="00EF0D1D"/>
    <w:rsid w:val="00EF1E67"/>
    <w:rsid w:val="00EF2CC2"/>
    <w:rsid w:val="00EF4AD3"/>
    <w:rsid w:val="00EF5A5F"/>
    <w:rsid w:val="00EF5C0A"/>
    <w:rsid w:val="00F02013"/>
    <w:rsid w:val="00F03555"/>
    <w:rsid w:val="00F04987"/>
    <w:rsid w:val="00F04DE5"/>
    <w:rsid w:val="00F060A2"/>
    <w:rsid w:val="00F105CA"/>
    <w:rsid w:val="00F21412"/>
    <w:rsid w:val="00F27248"/>
    <w:rsid w:val="00F37F46"/>
    <w:rsid w:val="00F41ACD"/>
    <w:rsid w:val="00F42F96"/>
    <w:rsid w:val="00F45932"/>
    <w:rsid w:val="00F46A49"/>
    <w:rsid w:val="00F477AE"/>
    <w:rsid w:val="00F5446A"/>
    <w:rsid w:val="00F57866"/>
    <w:rsid w:val="00F61C8B"/>
    <w:rsid w:val="00F62CFA"/>
    <w:rsid w:val="00F63CA0"/>
    <w:rsid w:val="00F64123"/>
    <w:rsid w:val="00F64626"/>
    <w:rsid w:val="00F70131"/>
    <w:rsid w:val="00F7347E"/>
    <w:rsid w:val="00F73F18"/>
    <w:rsid w:val="00F7435C"/>
    <w:rsid w:val="00F7523F"/>
    <w:rsid w:val="00F7674B"/>
    <w:rsid w:val="00F815FF"/>
    <w:rsid w:val="00F86CDA"/>
    <w:rsid w:val="00F93475"/>
    <w:rsid w:val="00F94CE2"/>
    <w:rsid w:val="00F958CA"/>
    <w:rsid w:val="00F9595B"/>
    <w:rsid w:val="00F95FC7"/>
    <w:rsid w:val="00F960EB"/>
    <w:rsid w:val="00F96D40"/>
    <w:rsid w:val="00F97201"/>
    <w:rsid w:val="00FA2425"/>
    <w:rsid w:val="00FB1AFD"/>
    <w:rsid w:val="00FB5287"/>
    <w:rsid w:val="00FB6D25"/>
    <w:rsid w:val="00FC66D9"/>
    <w:rsid w:val="00FC6A58"/>
    <w:rsid w:val="00FC6CB6"/>
    <w:rsid w:val="00FD04AC"/>
    <w:rsid w:val="00FD30DC"/>
    <w:rsid w:val="00FD7752"/>
    <w:rsid w:val="00FE0A53"/>
    <w:rsid w:val="00FE14A6"/>
    <w:rsid w:val="00FE2555"/>
    <w:rsid w:val="00FE5C89"/>
    <w:rsid w:val="00FE76B8"/>
    <w:rsid w:val="00FF0F0F"/>
    <w:rsid w:val="00FF3AB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lsdException w:name="table of figures"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6D4106"/>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06B1B"/>
    <w:pPr>
      <w:keepNext/>
      <w:spacing w:line="480" w:lineRule="auto"/>
      <w:jc w:val="center"/>
      <w:outlineLvl w:val="1"/>
    </w:pPr>
    <w:rPr>
      <w:rFonts w:asciiTheme="majorHAnsi" w:hAnsiTheme="majorHAnsi"/>
      <w:b/>
      <w:bCs/>
      <w:iCs/>
      <w:lang w:bidi="en-US"/>
    </w:rPr>
  </w:style>
  <w:style w:type="paragraph" w:styleId="Heading3">
    <w:name w:val="heading 3"/>
    <w:next w:val="Normal"/>
    <w:link w:val="Heading3Char"/>
    <w:autoRedefine/>
    <w:uiPriority w:val="9"/>
    <w:unhideWhenUsed/>
    <w:qFormat/>
    <w:rsid w:val="00E4662F"/>
    <w:pPr>
      <w:keepNext/>
      <w:spacing w:line="480" w:lineRule="auto"/>
      <w:jc w:val="center"/>
      <w:outlineLvl w:val="2"/>
    </w:pPr>
    <w:rPr>
      <w:rFonts w:asciiTheme="majorHAnsi" w:hAnsiTheme="majorHAnsi"/>
      <w:bCs/>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10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06B1B"/>
    <w:rPr>
      <w:rFonts w:asciiTheme="majorHAnsi" w:hAnsiTheme="majorHAnsi"/>
      <w:b/>
      <w:bCs/>
      <w:iCs/>
      <w:lang w:bidi="en-US"/>
    </w:rPr>
  </w:style>
  <w:style w:type="character" w:customStyle="1" w:styleId="Heading3Char">
    <w:name w:val="Heading 3 Char"/>
    <w:basedOn w:val="DefaultParagraphFont"/>
    <w:link w:val="Heading3"/>
    <w:uiPriority w:val="9"/>
    <w:rsid w:val="00E4662F"/>
    <w:rPr>
      <w:rFonts w:asciiTheme="majorHAnsi" w:hAnsiTheme="majorHAnsi"/>
      <w:bCs/>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8C4409"/>
    <w:pPr>
      <w:keepNext/>
    </w:pPr>
    <w:rPr>
      <w:bCs w:val="0"/>
      <w:szCs w:val="28"/>
    </w:rPr>
  </w:style>
  <w:style w:type="character" w:customStyle="1" w:styleId="TitleChar">
    <w:name w:val="Title Char"/>
    <w:basedOn w:val="DefaultParagraphFont"/>
    <w:link w:val="Title"/>
    <w:uiPriority w:val="10"/>
    <w:rsid w:val="008C4409"/>
    <w:rPr>
      <w:rFonts w:asciiTheme="majorHAnsi" w:hAnsiTheme="majorHAnsi"/>
      <w:b/>
      <w:sz w:val="28"/>
      <w:szCs w:val="28"/>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8F3A3F"/>
    <w:rPr>
      <w:rFonts w:ascii="Times New Roman" w:hAnsi="Times New Roman"/>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6D4106"/>
    <w:pPr>
      <w:tabs>
        <w:tab w:val="right" w:leader="dot" w:pos="8486"/>
      </w:tabs>
      <w:spacing w:line="240" w:lineRule="auto"/>
    </w:pPr>
    <w:rPr>
      <w:b/>
      <w:noProof/>
      <w:lang w:val="en-CA"/>
    </w:rPr>
  </w:style>
  <w:style w:type="paragraph" w:styleId="TOC2">
    <w:name w:val="toc 2"/>
    <w:basedOn w:val="Normal"/>
    <w:next w:val="Normal"/>
    <w:autoRedefine/>
    <w:uiPriority w:val="39"/>
    <w:unhideWhenUsed/>
    <w:rsid w:val="008D1E74"/>
    <w:pPr>
      <w:tabs>
        <w:tab w:val="right" w:leader="dot" w:pos="8486"/>
      </w:tabs>
      <w:spacing w:line="240" w:lineRule="auto"/>
      <w:ind w:left="1077"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8C4409"/>
    <w:pPr>
      <w:tabs>
        <w:tab w:val="right" w:leader="dot" w:pos="8486"/>
      </w:tabs>
      <w:spacing w:line="240" w:lineRule="auto"/>
      <w:ind w:left="1440" w:hanging="720"/>
    </w:pPr>
    <w:rPr>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047C7F"/>
    <w:pPr>
      <w:spacing w:line="240" w:lineRule="auto"/>
    </w:pPr>
    <w:rPr>
      <w:rFonts w:ascii="Times New Roman" w:eastAsiaTheme="minorHAnsi" w:hAnsi="Times New Roman" w:cstheme="minorBidi"/>
      <w:sz w:val="20"/>
      <w:szCs w:val="20"/>
      <w:lang w:val="en-CA" w:bidi="ar-SA"/>
    </w:rPr>
  </w:style>
  <w:style w:type="character" w:customStyle="1" w:styleId="FootnoteTextChar">
    <w:name w:val="Footnote Text Char"/>
    <w:basedOn w:val="DefaultParagraphFont"/>
    <w:link w:val="FootnoteText"/>
    <w:uiPriority w:val="99"/>
    <w:rsid w:val="00047C7F"/>
    <w:rPr>
      <w:rFonts w:eastAsiaTheme="minorHAnsi" w:cstheme="minorBidi"/>
      <w:lang w:val="en-CA"/>
    </w:rPr>
  </w:style>
  <w:style w:type="character" w:styleId="FootnoteReference">
    <w:name w:val="footnote reference"/>
    <w:basedOn w:val="DefaultParagraphFont"/>
    <w:uiPriority w:val="99"/>
    <w:semiHidden/>
    <w:unhideWhenUsed/>
    <w:rsid w:val="00047C7F"/>
    <w:rPr>
      <w:vertAlign w:val="superscript"/>
    </w:rPr>
  </w:style>
  <w:style w:type="paragraph" w:styleId="NormalWeb">
    <w:name w:val="Normal (Web)"/>
    <w:basedOn w:val="Normal"/>
    <w:uiPriority w:val="99"/>
    <w:semiHidden/>
    <w:unhideWhenUsed/>
    <w:rsid w:val="00361DD8"/>
    <w:pPr>
      <w:spacing w:before="100" w:beforeAutospacing="1" w:after="100" w:afterAutospacing="1" w:line="240" w:lineRule="auto"/>
    </w:pPr>
    <w:rPr>
      <w:rFonts w:ascii="Times New Roman" w:hAnsi="Times New Roman"/>
      <w:lang w:val="en-CA" w:eastAsia="en-CA" w:bidi="ar-SA"/>
    </w:rPr>
  </w:style>
  <w:style w:type="character" w:styleId="FollowedHyperlink">
    <w:name w:val="FollowedHyperlink"/>
    <w:basedOn w:val="DefaultParagraphFont"/>
    <w:uiPriority w:val="99"/>
    <w:semiHidden/>
    <w:unhideWhenUsed/>
    <w:rsid w:val="001B0E6F"/>
    <w:rPr>
      <w:color w:val="800080" w:themeColor="followedHyperlink"/>
      <w:u w:val="single"/>
    </w:rPr>
  </w:style>
  <w:style w:type="paragraph" w:customStyle="1" w:styleId="Default">
    <w:name w:val="Default"/>
    <w:rsid w:val="00605B02"/>
    <w:pPr>
      <w:autoSpaceDE w:val="0"/>
      <w:autoSpaceDN w:val="0"/>
      <w:adjustRightInd w:val="0"/>
    </w:pPr>
    <w:rPr>
      <w:rFonts w:eastAsiaTheme="minorHAnsi"/>
      <w:color w:val="000000"/>
    </w:rPr>
  </w:style>
  <w:style w:type="paragraph" w:customStyle="1" w:styleId="b">
    <w:name w:val="b"/>
    <w:basedOn w:val="Normal"/>
    <w:rsid w:val="00B162F7"/>
    <w:pPr>
      <w:spacing w:line="240" w:lineRule="auto"/>
    </w:pPr>
    <w:rPr>
      <w:rFonts w:ascii="Times New Roman" w:hAnsi="Times New Roman"/>
      <w:lang w:val="en-CA" w:eastAsia="en-CA" w:bidi="ar-SA"/>
    </w:rPr>
  </w:style>
  <w:style w:type="character" w:customStyle="1" w:styleId="timesi">
    <w:name w:val="timesi"/>
    <w:basedOn w:val="DefaultParagraphFont"/>
    <w:rsid w:val="00B162F7"/>
    <w:rPr>
      <w:i/>
      <w:iCs/>
    </w:rPr>
  </w:style>
  <w:style w:type="character" w:customStyle="1" w:styleId="times">
    <w:name w:val="times"/>
    <w:basedOn w:val="DefaultParagraphFont"/>
    <w:rsid w:val="00B162F7"/>
  </w:style>
  <w:style w:type="character" w:styleId="CommentReference">
    <w:name w:val="annotation reference"/>
    <w:basedOn w:val="DefaultParagraphFont"/>
    <w:uiPriority w:val="99"/>
    <w:unhideWhenUsed/>
    <w:rsid w:val="0019587E"/>
    <w:rPr>
      <w:sz w:val="16"/>
      <w:szCs w:val="16"/>
    </w:rPr>
  </w:style>
  <w:style w:type="paragraph" w:styleId="TOC4">
    <w:name w:val="toc 4"/>
    <w:basedOn w:val="Normal"/>
    <w:next w:val="Normal"/>
    <w:autoRedefine/>
    <w:uiPriority w:val="39"/>
    <w:unhideWhenUsed/>
    <w:rsid w:val="001E0EFB"/>
    <w:pPr>
      <w:spacing w:after="100" w:line="276" w:lineRule="auto"/>
      <w:ind w:left="660"/>
    </w:pPr>
    <w:rPr>
      <w:rFonts w:eastAsiaTheme="minorEastAsia" w:cstheme="minorBidi"/>
      <w:sz w:val="22"/>
      <w:szCs w:val="22"/>
      <w:lang w:val="en-CA" w:eastAsia="en-CA" w:bidi="ar-SA"/>
    </w:rPr>
  </w:style>
  <w:style w:type="paragraph" w:styleId="TOC5">
    <w:name w:val="toc 5"/>
    <w:basedOn w:val="Normal"/>
    <w:next w:val="Normal"/>
    <w:autoRedefine/>
    <w:uiPriority w:val="39"/>
    <w:unhideWhenUsed/>
    <w:rsid w:val="001E0EFB"/>
    <w:pPr>
      <w:spacing w:after="100" w:line="276" w:lineRule="auto"/>
      <w:ind w:left="880"/>
    </w:pPr>
    <w:rPr>
      <w:rFonts w:eastAsiaTheme="minorEastAsia" w:cstheme="minorBidi"/>
      <w:sz w:val="22"/>
      <w:szCs w:val="22"/>
      <w:lang w:val="en-CA" w:eastAsia="en-CA" w:bidi="ar-SA"/>
    </w:rPr>
  </w:style>
  <w:style w:type="paragraph" w:styleId="TOC6">
    <w:name w:val="toc 6"/>
    <w:basedOn w:val="Normal"/>
    <w:next w:val="Normal"/>
    <w:autoRedefine/>
    <w:uiPriority w:val="39"/>
    <w:unhideWhenUsed/>
    <w:rsid w:val="001E0EFB"/>
    <w:pPr>
      <w:spacing w:after="100" w:line="276" w:lineRule="auto"/>
      <w:ind w:left="1100"/>
    </w:pPr>
    <w:rPr>
      <w:rFonts w:eastAsiaTheme="minorEastAsia" w:cstheme="minorBidi"/>
      <w:sz w:val="22"/>
      <w:szCs w:val="22"/>
      <w:lang w:val="en-CA" w:eastAsia="en-CA" w:bidi="ar-SA"/>
    </w:rPr>
  </w:style>
  <w:style w:type="paragraph" w:styleId="TOC7">
    <w:name w:val="toc 7"/>
    <w:basedOn w:val="Normal"/>
    <w:next w:val="Normal"/>
    <w:autoRedefine/>
    <w:uiPriority w:val="39"/>
    <w:unhideWhenUsed/>
    <w:rsid w:val="001E0EFB"/>
    <w:pPr>
      <w:spacing w:after="100" w:line="276" w:lineRule="auto"/>
      <w:ind w:left="1320"/>
    </w:pPr>
    <w:rPr>
      <w:rFonts w:eastAsiaTheme="minorEastAsia" w:cstheme="minorBidi"/>
      <w:sz w:val="22"/>
      <w:szCs w:val="22"/>
      <w:lang w:val="en-CA" w:eastAsia="en-CA" w:bidi="ar-SA"/>
    </w:rPr>
  </w:style>
  <w:style w:type="paragraph" w:styleId="TOC8">
    <w:name w:val="toc 8"/>
    <w:basedOn w:val="Normal"/>
    <w:next w:val="Normal"/>
    <w:autoRedefine/>
    <w:uiPriority w:val="39"/>
    <w:unhideWhenUsed/>
    <w:rsid w:val="001E0EFB"/>
    <w:pPr>
      <w:spacing w:after="100" w:line="276" w:lineRule="auto"/>
      <w:ind w:left="1540"/>
    </w:pPr>
    <w:rPr>
      <w:rFonts w:eastAsiaTheme="minorEastAsia" w:cstheme="minorBidi"/>
      <w:sz w:val="22"/>
      <w:szCs w:val="22"/>
      <w:lang w:val="en-CA" w:eastAsia="en-CA" w:bidi="ar-SA"/>
    </w:rPr>
  </w:style>
  <w:style w:type="paragraph" w:styleId="TOC9">
    <w:name w:val="toc 9"/>
    <w:basedOn w:val="Normal"/>
    <w:next w:val="Normal"/>
    <w:autoRedefine/>
    <w:uiPriority w:val="39"/>
    <w:unhideWhenUsed/>
    <w:rsid w:val="001E0EFB"/>
    <w:pPr>
      <w:spacing w:after="100" w:line="276" w:lineRule="auto"/>
      <w:ind w:left="1760"/>
    </w:pPr>
    <w:rPr>
      <w:rFonts w:eastAsiaTheme="minorEastAsia" w:cstheme="minorBidi"/>
      <w:sz w:val="22"/>
      <w:szCs w:val="22"/>
      <w:lang w:val="en-CA" w:eastAsia="en-CA" w:bidi="ar-SA"/>
    </w:rPr>
  </w:style>
  <w:style w:type="character" w:customStyle="1" w:styleId="apple-converted-space">
    <w:name w:val="apple-converted-space"/>
    <w:basedOn w:val="DefaultParagraphFont"/>
    <w:rsid w:val="009A3C08"/>
  </w:style>
  <w:style w:type="paragraph" w:styleId="CommentText">
    <w:name w:val="annotation text"/>
    <w:basedOn w:val="Normal"/>
    <w:link w:val="CommentTextChar"/>
    <w:rsid w:val="00E17E62"/>
    <w:pPr>
      <w:spacing w:line="240" w:lineRule="auto"/>
    </w:pPr>
  </w:style>
  <w:style w:type="character" w:customStyle="1" w:styleId="CommentTextChar">
    <w:name w:val="Comment Text Char"/>
    <w:basedOn w:val="DefaultParagraphFont"/>
    <w:link w:val="CommentText"/>
    <w:rsid w:val="00E17E62"/>
    <w:rPr>
      <w:rFonts w:asciiTheme="minorHAnsi" w:hAnsiTheme="minorHAnsi"/>
      <w:lang w:bidi="en-US"/>
    </w:rPr>
  </w:style>
  <w:style w:type="paragraph" w:styleId="CommentSubject">
    <w:name w:val="annotation subject"/>
    <w:basedOn w:val="CommentText"/>
    <w:next w:val="CommentText"/>
    <w:link w:val="CommentSubjectChar"/>
    <w:rsid w:val="00E17E62"/>
    <w:rPr>
      <w:b/>
      <w:bCs/>
      <w:sz w:val="20"/>
      <w:szCs w:val="20"/>
    </w:rPr>
  </w:style>
  <w:style w:type="character" w:customStyle="1" w:styleId="CommentSubjectChar">
    <w:name w:val="Comment Subject Char"/>
    <w:basedOn w:val="CommentTextChar"/>
    <w:link w:val="CommentSubject"/>
    <w:rsid w:val="00E17E62"/>
    <w:rPr>
      <w:rFonts w:asciiTheme="minorHAnsi" w:hAnsiTheme="minorHAnsi"/>
      <w:b/>
      <w:bCs/>
      <w:sz w:val="20"/>
      <w:szCs w:val="20"/>
      <w:lang w:bidi="en-US"/>
    </w:rPr>
  </w:style>
  <w:style w:type="paragraph" w:customStyle="1" w:styleId="release-details">
    <w:name w:val="release-details"/>
    <w:basedOn w:val="Normal"/>
    <w:rsid w:val="009F1D27"/>
    <w:pPr>
      <w:spacing w:before="240" w:after="240" w:line="240" w:lineRule="auto"/>
    </w:pPr>
    <w:rPr>
      <w:rFonts w:ascii="Times New Roman" w:hAnsi="Times New Roman"/>
      <w:lang w:val="en-CA" w:eastAsia="en-CA" w:bidi="ar-SA"/>
    </w:rPr>
  </w:style>
  <w:style w:type="paragraph" w:styleId="ListBullet">
    <w:name w:val="List Bullet"/>
    <w:basedOn w:val="Normal"/>
    <w:rsid w:val="004339A6"/>
    <w:pPr>
      <w:numPr>
        <w:numId w:val="6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lsdException w:name="table of figures"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A7222"/>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B162F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347C0"/>
    <w:pPr>
      <w:keepNext/>
      <w:spacing w:line="480" w:lineRule="auto"/>
      <w:jc w:val="center"/>
      <w:outlineLvl w:val="1"/>
    </w:pPr>
    <w:rPr>
      <w:rFonts w:asciiTheme="majorHAnsi" w:hAnsiTheme="majorHAnsi"/>
      <w:b/>
      <w:bCs/>
      <w:iCs/>
      <w:lang w:bidi="en-US"/>
    </w:rPr>
  </w:style>
  <w:style w:type="paragraph" w:styleId="Heading3">
    <w:name w:val="heading 3"/>
    <w:next w:val="Normal"/>
    <w:link w:val="Heading3Char"/>
    <w:autoRedefine/>
    <w:uiPriority w:val="9"/>
    <w:unhideWhenUsed/>
    <w:qFormat/>
    <w:rsid w:val="008F3A3F"/>
    <w:pPr>
      <w:keepNext/>
      <w:spacing w:line="480" w:lineRule="auto"/>
      <w:jc w:val="center"/>
      <w:outlineLvl w:val="2"/>
    </w:pPr>
    <w:rPr>
      <w:rFonts w:asciiTheme="majorHAnsi" w:hAnsiTheme="majorHAnsi"/>
      <w:bCs/>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2F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347C0"/>
    <w:rPr>
      <w:rFonts w:asciiTheme="majorHAnsi" w:hAnsiTheme="majorHAnsi"/>
      <w:b/>
      <w:bCs/>
      <w:iCs/>
      <w:lang w:bidi="en-US"/>
    </w:rPr>
  </w:style>
  <w:style w:type="character" w:customStyle="1" w:styleId="Heading3Char">
    <w:name w:val="Heading 3 Char"/>
    <w:basedOn w:val="DefaultParagraphFont"/>
    <w:link w:val="Heading3"/>
    <w:uiPriority w:val="9"/>
    <w:rsid w:val="008F3A3F"/>
    <w:rPr>
      <w:rFonts w:asciiTheme="majorHAnsi" w:hAnsiTheme="majorHAnsi"/>
      <w:bCs/>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B12E8"/>
    <w:pPr>
      <w:keepNext/>
    </w:pPr>
    <w:rPr>
      <w:bCs w:val="0"/>
    </w:rPr>
  </w:style>
  <w:style w:type="character" w:customStyle="1" w:styleId="TitleChar">
    <w:name w:val="Title Char"/>
    <w:basedOn w:val="DefaultParagraphFont"/>
    <w:link w:val="Title"/>
    <w:uiPriority w:val="10"/>
    <w:rsid w:val="005B12E8"/>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8F3A3F"/>
    <w:rPr>
      <w:rFonts w:ascii="Times New Roman" w:hAnsi="Times New Roman"/>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04F3B"/>
    <w:pPr>
      <w:tabs>
        <w:tab w:val="right" w:leader="dot" w:pos="8486"/>
      </w:tabs>
      <w:spacing w:line="240" w:lineRule="auto"/>
      <w:ind w:left="720" w:hanging="720"/>
    </w:pPr>
    <w:rPr>
      <w:noProof/>
    </w:rPr>
  </w:style>
  <w:style w:type="paragraph" w:styleId="TOC2">
    <w:name w:val="toc 2"/>
    <w:basedOn w:val="Normal"/>
    <w:next w:val="Normal"/>
    <w:autoRedefine/>
    <w:uiPriority w:val="39"/>
    <w:unhideWhenUsed/>
    <w:rsid w:val="008D1E74"/>
    <w:pPr>
      <w:tabs>
        <w:tab w:val="right" w:leader="dot" w:pos="8486"/>
      </w:tabs>
      <w:spacing w:line="240" w:lineRule="auto"/>
      <w:ind w:left="1077"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8D1E74"/>
    <w:pPr>
      <w:tabs>
        <w:tab w:val="right" w:leader="dot" w:pos="8486"/>
      </w:tabs>
      <w:spacing w:line="240" w:lineRule="auto"/>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047C7F"/>
    <w:pPr>
      <w:spacing w:line="240" w:lineRule="auto"/>
    </w:pPr>
    <w:rPr>
      <w:rFonts w:ascii="Times New Roman" w:eastAsiaTheme="minorHAnsi" w:hAnsi="Times New Roman" w:cstheme="minorBidi"/>
      <w:sz w:val="20"/>
      <w:szCs w:val="20"/>
      <w:lang w:val="en-CA" w:bidi="ar-SA"/>
    </w:rPr>
  </w:style>
  <w:style w:type="character" w:customStyle="1" w:styleId="FootnoteTextChar">
    <w:name w:val="Footnote Text Char"/>
    <w:basedOn w:val="DefaultParagraphFont"/>
    <w:link w:val="FootnoteText"/>
    <w:uiPriority w:val="99"/>
    <w:semiHidden/>
    <w:rsid w:val="00047C7F"/>
    <w:rPr>
      <w:rFonts w:eastAsiaTheme="minorHAnsi" w:cstheme="minorBidi"/>
      <w:lang w:val="en-CA"/>
    </w:rPr>
  </w:style>
  <w:style w:type="character" w:styleId="FootnoteReference">
    <w:name w:val="footnote reference"/>
    <w:basedOn w:val="DefaultParagraphFont"/>
    <w:uiPriority w:val="99"/>
    <w:semiHidden/>
    <w:unhideWhenUsed/>
    <w:rsid w:val="00047C7F"/>
    <w:rPr>
      <w:vertAlign w:val="superscript"/>
    </w:rPr>
  </w:style>
  <w:style w:type="paragraph" w:styleId="NormalWeb">
    <w:name w:val="Normal (Web)"/>
    <w:basedOn w:val="Normal"/>
    <w:uiPriority w:val="99"/>
    <w:semiHidden/>
    <w:unhideWhenUsed/>
    <w:rsid w:val="00361DD8"/>
    <w:pPr>
      <w:spacing w:before="100" w:beforeAutospacing="1" w:after="100" w:afterAutospacing="1" w:line="240" w:lineRule="auto"/>
    </w:pPr>
    <w:rPr>
      <w:rFonts w:ascii="Times New Roman" w:hAnsi="Times New Roman"/>
      <w:lang w:val="en-CA" w:eastAsia="en-CA" w:bidi="ar-SA"/>
    </w:rPr>
  </w:style>
  <w:style w:type="character" w:styleId="FollowedHyperlink">
    <w:name w:val="FollowedHyperlink"/>
    <w:basedOn w:val="DefaultParagraphFont"/>
    <w:uiPriority w:val="99"/>
    <w:semiHidden/>
    <w:unhideWhenUsed/>
    <w:rsid w:val="001B0E6F"/>
    <w:rPr>
      <w:color w:val="800080" w:themeColor="followedHyperlink"/>
      <w:u w:val="single"/>
    </w:rPr>
  </w:style>
  <w:style w:type="paragraph" w:customStyle="1" w:styleId="Default">
    <w:name w:val="Default"/>
    <w:rsid w:val="00605B02"/>
    <w:pPr>
      <w:autoSpaceDE w:val="0"/>
      <w:autoSpaceDN w:val="0"/>
      <w:adjustRightInd w:val="0"/>
    </w:pPr>
    <w:rPr>
      <w:rFonts w:eastAsiaTheme="minorHAnsi"/>
      <w:color w:val="000000"/>
    </w:rPr>
  </w:style>
  <w:style w:type="paragraph" w:customStyle="1" w:styleId="b">
    <w:name w:val="b"/>
    <w:basedOn w:val="Normal"/>
    <w:rsid w:val="00B162F7"/>
    <w:pPr>
      <w:spacing w:line="240" w:lineRule="auto"/>
    </w:pPr>
    <w:rPr>
      <w:rFonts w:ascii="Times New Roman" w:hAnsi="Times New Roman"/>
      <w:lang w:val="en-CA" w:eastAsia="en-CA" w:bidi="ar-SA"/>
    </w:rPr>
  </w:style>
  <w:style w:type="character" w:customStyle="1" w:styleId="timesi">
    <w:name w:val="timesi"/>
    <w:basedOn w:val="DefaultParagraphFont"/>
    <w:rsid w:val="00B162F7"/>
    <w:rPr>
      <w:i/>
      <w:iCs/>
    </w:rPr>
  </w:style>
  <w:style w:type="character" w:customStyle="1" w:styleId="times">
    <w:name w:val="times"/>
    <w:basedOn w:val="DefaultParagraphFont"/>
    <w:rsid w:val="00B162F7"/>
  </w:style>
  <w:style w:type="character" w:styleId="CommentReference">
    <w:name w:val="annotation reference"/>
    <w:basedOn w:val="DefaultParagraphFont"/>
    <w:uiPriority w:val="99"/>
    <w:unhideWhenUsed/>
    <w:rsid w:val="0019587E"/>
    <w:rPr>
      <w:sz w:val="16"/>
      <w:szCs w:val="16"/>
    </w:rPr>
  </w:style>
  <w:style w:type="paragraph" w:styleId="TOC4">
    <w:name w:val="toc 4"/>
    <w:basedOn w:val="Normal"/>
    <w:next w:val="Normal"/>
    <w:autoRedefine/>
    <w:uiPriority w:val="39"/>
    <w:unhideWhenUsed/>
    <w:rsid w:val="001E0EFB"/>
    <w:pPr>
      <w:spacing w:after="100" w:line="276" w:lineRule="auto"/>
      <w:ind w:left="660"/>
    </w:pPr>
    <w:rPr>
      <w:rFonts w:eastAsiaTheme="minorEastAsia" w:cstheme="minorBidi"/>
      <w:sz w:val="22"/>
      <w:szCs w:val="22"/>
      <w:lang w:val="en-CA" w:eastAsia="en-CA" w:bidi="ar-SA"/>
    </w:rPr>
  </w:style>
  <w:style w:type="paragraph" w:styleId="TOC5">
    <w:name w:val="toc 5"/>
    <w:basedOn w:val="Normal"/>
    <w:next w:val="Normal"/>
    <w:autoRedefine/>
    <w:uiPriority w:val="39"/>
    <w:unhideWhenUsed/>
    <w:rsid w:val="001E0EFB"/>
    <w:pPr>
      <w:spacing w:after="100" w:line="276" w:lineRule="auto"/>
      <w:ind w:left="880"/>
    </w:pPr>
    <w:rPr>
      <w:rFonts w:eastAsiaTheme="minorEastAsia" w:cstheme="minorBidi"/>
      <w:sz w:val="22"/>
      <w:szCs w:val="22"/>
      <w:lang w:val="en-CA" w:eastAsia="en-CA" w:bidi="ar-SA"/>
    </w:rPr>
  </w:style>
  <w:style w:type="paragraph" w:styleId="TOC6">
    <w:name w:val="toc 6"/>
    <w:basedOn w:val="Normal"/>
    <w:next w:val="Normal"/>
    <w:autoRedefine/>
    <w:uiPriority w:val="39"/>
    <w:unhideWhenUsed/>
    <w:rsid w:val="001E0EFB"/>
    <w:pPr>
      <w:spacing w:after="100" w:line="276" w:lineRule="auto"/>
      <w:ind w:left="1100"/>
    </w:pPr>
    <w:rPr>
      <w:rFonts w:eastAsiaTheme="minorEastAsia" w:cstheme="minorBidi"/>
      <w:sz w:val="22"/>
      <w:szCs w:val="22"/>
      <w:lang w:val="en-CA" w:eastAsia="en-CA" w:bidi="ar-SA"/>
    </w:rPr>
  </w:style>
  <w:style w:type="paragraph" w:styleId="TOC7">
    <w:name w:val="toc 7"/>
    <w:basedOn w:val="Normal"/>
    <w:next w:val="Normal"/>
    <w:autoRedefine/>
    <w:uiPriority w:val="39"/>
    <w:unhideWhenUsed/>
    <w:rsid w:val="001E0EFB"/>
    <w:pPr>
      <w:spacing w:after="100" w:line="276" w:lineRule="auto"/>
      <w:ind w:left="1320"/>
    </w:pPr>
    <w:rPr>
      <w:rFonts w:eastAsiaTheme="minorEastAsia" w:cstheme="minorBidi"/>
      <w:sz w:val="22"/>
      <w:szCs w:val="22"/>
      <w:lang w:val="en-CA" w:eastAsia="en-CA" w:bidi="ar-SA"/>
    </w:rPr>
  </w:style>
  <w:style w:type="paragraph" w:styleId="TOC8">
    <w:name w:val="toc 8"/>
    <w:basedOn w:val="Normal"/>
    <w:next w:val="Normal"/>
    <w:autoRedefine/>
    <w:uiPriority w:val="39"/>
    <w:unhideWhenUsed/>
    <w:rsid w:val="001E0EFB"/>
    <w:pPr>
      <w:spacing w:after="100" w:line="276" w:lineRule="auto"/>
      <w:ind w:left="1540"/>
    </w:pPr>
    <w:rPr>
      <w:rFonts w:eastAsiaTheme="minorEastAsia" w:cstheme="minorBidi"/>
      <w:sz w:val="22"/>
      <w:szCs w:val="22"/>
      <w:lang w:val="en-CA" w:eastAsia="en-CA" w:bidi="ar-SA"/>
    </w:rPr>
  </w:style>
  <w:style w:type="paragraph" w:styleId="TOC9">
    <w:name w:val="toc 9"/>
    <w:basedOn w:val="Normal"/>
    <w:next w:val="Normal"/>
    <w:autoRedefine/>
    <w:uiPriority w:val="39"/>
    <w:unhideWhenUsed/>
    <w:rsid w:val="001E0EFB"/>
    <w:pPr>
      <w:spacing w:after="100" w:line="276" w:lineRule="auto"/>
      <w:ind w:left="1760"/>
    </w:pPr>
    <w:rPr>
      <w:rFonts w:eastAsiaTheme="minorEastAsia" w:cstheme="minorBidi"/>
      <w:sz w:val="22"/>
      <w:szCs w:val="22"/>
      <w:lang w:val="en-CA" w:eastAsia="en-CA" w:bidi="ar-SA"/>
    </w:rPr>
  </w:style>
  <w:style w:type="character" w:customStyle="1" w:styleId="apple-converted-space">
    <w:name w:val="apple-converted-space"/>
    <w:basedOn w:val="DefaultParagraphFont"/>
    <w:rsid w:val="009A3C08"/>
  </w:style>
  <w:style w:type="paragraph" w:styleId="CommentText">
    <w:name w:val="annotation text"/>
    <w:basedOn w:val="Normal"/>
    <w:link w:val="CommentTextChar"/>
    <w:rsid w:val="00E17E62"/>
    <w:pPr>
      <w:spacing w:line="240" w:lineRule="auto"/>
    </w:pPr>
  </w:style>
  <w:style w:type="character" w:customStyle="1" w:styleId="CommentTextChar">
    <w:name w:val="Comment Text Char"/>
    <w:basedOn w:val="DefaultParagraphFont"/>
    <w:link w:val="CommentText"/>
    <w:rsid w:val="00E17E62"/>
    <w:rPr>
      <w:rFonts w:asciiTheme="minorHAnsi" w:hAnsiTheme="minorHAnsi"/>
      <w:lang w:bidi="en-US"/>
    </w:rPr>
  </w:style>
  <w:style w:type="paragraph" w:styleId="CommentSubject">
    <w:name w:val="annotation subject"/>
    <w:basedOn w:val="CommentText"/>
    <w:next w:val="CommentText"/>
    <w:link w:val="CommentSubjectChar"/>
    <w:rsid w:val="00E17E62"/>
    <w:rPr>
      <w:b/>
      <w:bCs/>
      <w:sz w:val="20"/>
      <w:szCs w:val="20"/>
    </w:rPr>
  </w:style>
  <w:style w:type="character" w:customStyle="1" w:styleId="CommentSubjectChar">
    <w:name w:val="Comment Subject Char"/>
    <w:basedOn w:val="CommentTextChar"/>
    <w:link w:val="CommentSubject"/>
    <w:rsid w:val="00E17E62"/>
    <w:rPr>
      <w:rFonts w:asciiTheme="minorHAnsi" w:hAnsiTheme="minorHAnsi"/>
      <w:b/>
      <w:bCs/>
      <w:sz w:val="20"/>
      <w:szCs w:val="20"/>
      <w:lang w:bidi="en-US"/>
    </w:rPr>
  </w:style>
</w:styles>
</file>

<file path=word/webSettings.xml><?xml version="1.0" encoding="utf-8"?>
<w:webSettings xmlns:r="http://schemas.openxmlformats.org/officeDocument/2006/relationships" xmlns:w="http://schemas.openxmlformats.org/wordprocessingml/2006/main">
  <w:divs>
    <w:div w:id="250433048">
      <w:bodyDiv w:val="1"/>
      <w:marLeft w:val="0"/>
      <w:marRight w:val="0"/>
      <w:marTop w:val="0"/>
      <w:marBottom w:val="0"/>
      <w:divBdr>
        <w:top w:val="none" w:sz="0" w:space="0" w:color="auto"/>
        <w:left w:val="none" w:sz="0" w:space="0" w:color="auto"/>
        <w:bottom w:val="none" w:sz="0" w:space="0" w:color="auto"/>
        <w:right w:val="none" w:sz="0" w:space="0" w:color="auto"/>
      </w:divBdr>
      <w:divsChild>
        <w:div w:id="1269435987">
          <w:marLeft w:val="0"/>
          <w:marRight w:val="0"/>
          <w:marTop w:val="0"/>
          <w:marBottom w:val="0"/>
          <w:divBdr>
            <w:top w:val="dotted" w:sz="2" w:space="0" w:color="000000"/>
            <w:left w:val="dotted" w:sz="2" w:space="0" w:color="000000"/>
            <w:bottom w:val="dotted" w:sz="6" w:space="0" w:color="000000"/>
            <w:right w:val="dotted" w:sz="6" w:space="0" w:color="000000"/>
          </w:divBdr>
          <w:divsChild>
            <w:div w:id="20807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14309841">
      <w:bodyDiv w:val="1"/>
      <w:marLeft w:val="0"/>
      <w:marRight w:val="0"/>
      <w:marTop w:val="0"/>
      <w:marBottom w:val="0"/>
      <w:divBdr>
        <w:top w:val="none" w:sz="0" w:space="0" w:color="auto"/>
        <w:left w:val="none" w:sz="0" w:space="0" w:color="auto"/>
        <w:bottom w:val="none" w:sz="0" w:space="0" w:color="auto"/>
        <w:right w:val="none" w:sz="0" w:space="0" w:color="auto"/>
      </w:divBdr>
      <w:divsChild>
        <w:div w:id="1268194679">
          <w:marLeft w:val="0"/>
          <w:marRight w:val="0"/>
          <w:marTop w:val="0"/>
          <w:marBottom w:val="0"/>
          <w:divBdr>
            <w:top w:val="none" w:sz="0" w:space="0" w:color="auto"/>
            <w:left w:val="none" w:sz="0" w:space="0" w:color="auto"/>
            <w:bottom w:val="none" w:sz="0" w:space="0" w:color="auto"/>
            <w:right w:val="none" w:sz="0" w:space="0" w:color="auto"/>
          </w:divBdr>
          <w:divsChild>
            <w:div w:id="525560958">
              <w:marLeft w:val="0"/>
              <w:marRight w:val="0"/>
              <w:marTop w:val="0"/>
              <w:marBottom w:val="0"/>
              <w:divBdr>
                <w:top w:val="none" w:sz="0" w:space="0" w:color="auto"/>
                <w:left w:val="none" w:sz="0" w:space="0" w:color="auto"/>
                <w:bottom w:val="none" w:sz="0" w:space="0" w:color="auto"/>
                <w:right w:val="none" w:sz="0" w:space="0" w:color="auto"/>
              </w:divBdr>
              <w:divsChild>
                <w:div w:id="162666211">
                  <w:marLeft w:val="0"/>
                  <w:marRight w:val="0"/>
                  <w:marTop w:val="0"/>
                  <w:marBottom w:val="0"/>
                  <w:divBdr>
                    <w:top w:val="none" w:sz="0" w:space="0" w:color="auto"/>
                    <w:left w:val="none" w:sz="0" w:space="0" w:color="auto"/>
                    <w:bottom w:val="none" w:sz="0" w:space="0" w:color="auto"/>
                    <w:right w:val="none" w:sz="0" w:space="0" w:color="auto"/>
                  </w:divBdr>
                  <w:divsChild>
                    <w:div w:id="842282535">
                      <w:marLeft w:val="0"/>
                      <w:marRight w:val="0"/>
                      <w:marTop w:val="0"/>
                      <w:marBottom w:val="0"/>
                      <w:divBdr>
                        <w:top w:val="none" w:sz="0" w:space="0" w:color="auto"/>
                        <w:left w:val="none" w:sz="0" w:space="0" w:color="auto"/>
                        <w:bottom w:val="none" w:sz="0" w:space="0" w:color="auto"/>
                        <w:right w:val="none" w:sz="0" w:space="0" w:color="auto"/>
                      </w:divBdr>
                      <w:divsChild>
                        <w:div w:id="1188134395">
                          <w:marLeft w:val="0"/>
                          <w:marRight w:val="0"/>
                          <w:marTop w:val="15"/>
                          <w:marBottom w:val="0"/>
                          <w:divBdr>
                            <w:top w:val="none" w:sz="0" w:space="0" w:color="auto"/>
                            <w:left w:val="none" w:sz="0" w:space="0" w:color="auto"/>
                            <w:bottom w:val="none" w:sz="0" w:space="0" w:color="auto"/>
                            <w:right w:val="none" w:sz="0" w:space="0" w:color="auto"/>
                          </w:divBdr>
                          <w:divsChild>
                            <w:div w:id="1810200002">
                              <w:marLeft w:val="0"/>
                              <w:marRight w:val="0"/>
                              <w:marTop w:val="0"/>
                              <w:marBottom w:val="0"/>
                              <w:divBdr>
                                <w:top w:val="none" w:sz="0" w:space="0" w:color="auto"/>
                                <w:left w:val="none" w:sz="0" w:space="0" w:color="auto"/>
                                <w:bottom w:val="none" w:sz="0" w:space="0" w:color="auto"/>
                                <w:right w:val="none" w:sz="0" w:space="0" w:color="auto"/>
                              </w:divBdr>
                              <w:divsChild>
                                <w:div w:id="492261785">
                                  <w:marLeft w:val="0"/>
                                  <w:marRight w:val="0"/>
                                  <w:marTop w:val="0"/>
                                  <w:marBottom w:val="0"/>
                                  <w:divBdr>
                                    <w:top w:val="none" w:sz="0" w:space="0" w:color="auto"/>
                                    <w:left w:val="none" w:sz="0" w:space="0" w:color="auto"/>
                                    <w:bottom w:val="none" w:sz="0" w:space="0" w:color="auto"/>
                                    <w:right w:val="none" w:sz="0" w:space="0" w:color="auto"/>
                                  </w:divBdr>
                                </w:div>
                                <w:div w:id="2585465">
                                  <w:marLeft w:val="0"/>
                                  <w:marRight w:val="0"/>
                                  <w:marTop w:val="0"/>
                                  <w:marBottom w:val="0"/>
                                  <w:divBdr>
                                    <w:top w:val="none" w:sz="0" w:space="0" w:color="auto"/>
                                    <w:left w:val="none" w:sz="0" w:space="0" w:color="auto"/>
                                    <w:bottom w:val="none" w:sz="0" w:space="0" w:color="auto"/>
                                    <w:right w:val="none" w:sz="0" w:space="0" w:color="auto"/>
                                  </w:divBdr>
                                </w:div>
                                <w:div w:id="627778825">
                                  <w:marLeft w:val="0"/>
                                  <w:marRight w:val="0"/>
                                  <w:marTop w:val="0"/>
                                  <w:marBottom w:val="0"/>
                                  <w:divBdr>
                                    <w:top w:val="none" w:sz="0" w:space="0" w:color="auto"/>
                                    <w:left w:val="none" w:sz="0" w:space="0" w:color="auto"/>
                                    <w:bottom w:val="none" w:sz="0" w:space="0" w:color="auto"/>
                                    <w:right w:val="none" w:sz="0" w:space="0" w:color="auto"/>
                                  </w:divBdr>
                                </w:div>
                                <w:div w:id="1462528901">
                                  <w:marLeft w:val="0"/>
                                  <w:marRight w:val="0"/>
                                  <w:marTop w:val="0"/>
                                  <w:marBottom w:val="0"/>
                                  <w:divBdr>
                                    <w:top w:val="none" w:sz="0" w:space="0" w:color="auto"/>
                                    <w:left w:val="none" w:sz="0" w:space="0" w:color="auto"/>
                                    <w:bottom w:val="none" w:sz="0" w:space="0" w:color="auto"/>
                                    <w:right w:val="none" w:sz="0" w:space="0" w:color="auto"/>
                                  </w:divBdr>
                                </w:div>
                                <w:div w:id="64497192">
                                  <w:marLeft w:val="0"/>
                                  <w:marRight w:val="0"/>
                                  <w:marTop w:val="0"/>
                                  <w:marBottom w:val="0"/>
                                  <w:divBdr>
                                    <w:top w:val="none" w:sz="0" w:space="0" w:color="auto"/>
                                    <w:left w:val="none" w:sz="0" w:space="0" w:color="auto"/>
                                    <w:bottom w:val="none" w:sz="0" w:space="0" w:color="auto"/>
                                    <w:right w:val="none" w:sz="0" w:space="0" w:color="auto"/>
                                  </w:divBdr>
                                </w:div>
                                <w:div w:id="1489326545">
                                  <w:marLeft w:val="0"/>
                                  <w:marRight w:val="0"/>
                                  <w:marTop w:val="0"/>
                                  <w:marBottom w:val="0"/>
                                  <w:divBdr>
                                    <w:top w:val="none" w:sz="0" w:space="0" w:color="auto"/>
                                    <w:left w:val="none" w:sz="0" w:space="0" w:color="auto"/>
                                    <w:bottom w:val="none" w:sz="0" w:space="0" w:color="auto"/>
                                    <w:right w:val="none" w:sz="0" w:space="0" w:color="auto"/>
                                  </w:divBdr>
                                </w:div>
                                <w:div w:id="1598782676">
                                  <w:marLeft w:val="0"/>
                                  <w:marRight w:val="0"/>
                                  <w:marTop w:val="0"/>
                                  <w:marBottom w:val="0"/>
                                  <w:divBdr>
                                    <w:top w:val="none" w:sz="0" w:space="0" w:color="auto"/>
                                    <w:left w:val="none" w:sz="0" w:space="0" w:color="auto"/>
                                    <w:bottom w:val="none" w:sz="0" w:space="0" w:color="auto"/>
                                    <w:right w:val="none" w:sz="0" w:space="0" w:color="auto"/>
                                  </w:divBdr>
                                </w:div>
                                <w:div w:id="244530413">
                                  <w:marLeft w:val="0"/>
                                  <w:marRight w:val="0"/>
                                  <w:marTop w:val="0"/>
                                  <w:marBottom w:val="0"/>
                                  <w:divBdr>
                                    <w:top w:val="none" w:sz="0" w:space="0" w:color="auto"/>
                                    <w:left w:val="none" w:sz="0" w:space="0" w:color="auto"/>
                                    <w:bottom w:val="none" w:sz="0" w:space="0" w:color="auto"/>
                                    <w:right w:val="none" w:sz="0" w:space="0" w:color="auto"/>
                                  </w:divBdr>
                                </w:div>
                                <w:div w:id="1536699558">
                                  <w:marLeft w:val="0"/>
                                  <w:marRight w:val="0"/>
                                  <w:marTop w:val="0"/>
                                  <w:marBottom w:val="0"/>
                                  <w:divBdr>
                                    <w:top w:val="none" w:sz="0" w:space="0" w:color="auto"/>
                                    <w:left w:val="none" w:sz="0" w:space="0" w:color="auto"/>
                                    <w:bottom w:val="none" w:sz="0" w:space="0" w:color="auto"/>
                                    <w:right w:val="none" w:sz="0" w:space="0" w:color="auto"/>
                                  </w:divBdr>
                                </w:div>
                                <w:div w:id="1989355640">
                                  <w:marLeft w:val="0"/>
                                  <w:marRight w:val="0"/>
                                  <w:marTop w:val="0"/>
                                  <w:marBottom w:val="0"/>
                                  <w:divBdr>
                                    <w:top w:val="none" w:sz="0" w:space="0" w:color="auto"/>
                                    <w:left w:val="none" w:sz="0" w:space="0" w:color="auto"/>
                                    <w:bottom w:val="none" w:sz="0" w:space="0" w:color="auto"/>
                                    <w:right w:val="none" w:sz="0" w:space="0" w:color="auto"/>
                                  </w:divBdr>
                                </w:div>
                                <w:div w:id="441148836">
                                  <w:marLeft w:val="0"/>
                                  <w:marRight w:val="0"/>
                                  <w:marTop w:val="0"/>
                                  <w:marBottom w:val="0"/>
                                  <w:divBdr>
                                    <w:top w:val="none" w:sz="0" w:space="0" w:color="auto"/>
                                    <w:left w:val="none" w:sz="0" w:space="0" w:color="auto"/>
                                    <w:bottom w:val="none" w:sz="0" w:space="0" w:color="auto"/>
                                    <w:right w:val="none" w:sz="0" w:space="0" w:color="auto"/>
                                  </w:divBdr>
                                </w:div>
                                <w:div w:id="2017076211">
                                  <w:marLeft w:val="0"/>
                                  <w:marRight w:val="0"/>
                                  <w:marTop w:val="0"/>
                                  <w:marBottom w:val="0"/>
                                  <w:divBdr>
                                    <w:top w:val="none" w:sz="0" w:space="0" w:color="auto"/>
                                    <w:left w:val="none" w:sz="0" w:space="0" w:color="auto"/>
                                    <w:bottom w:val="none" w:sz="0" w:space="0" w:color="auto"/>
                                    <w:right w:val="none" w:sz="0" w:space="0" w:color="auto"/>
                                  </w:divBdr>
                                </w:div>
                                <w:div w:id="625161120">
                                  <w:marLeft w:val="0"/>
                                  <w:marRight w:val="0"/>
                                  <w:marTop w:val="0"/>
                                  <w:marBottom w:val="0"/>
                                  <w:divBdr>
                                    <w:top w:val="none" w:sz="0" w:space="0" w:color="auto"/>
                                    <w:left w:val="none" w:sz="0" w:space="0" w:color="auto"/>
                                    <w:bottom w:val="none" w:sz="0" w:space="0" w:color="auto"/>
                                    <w:right w:val="none" w:sz="0" w:space="0" w:color="auto"/>
                                  </w:divBdr>
                                </w:div>
                                <w:div w:id="665741185">
                                  <w:marLeft w:val="0"/>
                                  <w:marRight w:val="0"/>
                                  <w:marTop w:val="0"/>
                                  <w:marBottom w:val="0"/>
                                  <w:divBdr>
                                    <w:top w:val="none" w:sz="0" w:space="0" w:color="auto"/>
                                    <w:left w:val="none" w:sz="0" w:space="0" w:color="auto"/>
                                    <w:bottom w:val="none" w:sz="0" w:space="0" w:color="auto"/>
                                    <w:right w:val="none" w:sz="0" w:space="0" w:color="auto"/>
                                  </w:divBdr>
                                </w:div>
                                <w:div w:id="1953710637">
                                  <w:marLeft w:val="0"/>
                                  <w:marRight w:val="0"/>
                                  <w:marTop w:val="0"/>
                                  <w:marBottom w:val="0"/>
                                  <w:divBdr>
                                    <w:top w:val="none" w:sz="0" w:space="0" w:color="auto"/>
                                    <w:left w:val="none" w:sz="0" w:space="0" w:color="auto"/>
                                    <w:bottom w:val="none" w:sz="0" w:space="0" w:color="auto"/>
                                    <w:right w:val="none" w:sz="0" w:space="0" w:color="auto"/>
                                  </w:divBdr>
                                </w:div>
                                <w:div w:id="1445153291">
                                  <w:marLeft w:val="0"/>
                                  <w:marRight w:val="0"/>
                                  <w:marTop w:val="0"/>
                                  <w:marBottom w:val="0"/>
                                  <w:divBdr>
                                    <w:top w:val="none" w:sz="0" w:space="0" w:color="auto"/>
                                    <w:left w:val="none" w:sz="0" w:space="0" w:color="auto"/>
                                    <w:bottom w:val="none" w:sz="0" w:space="0" w:color="auto"/>
                                    <w:right w:val="none" w:sz="0" w:space="0" w:color="auto"/>
                                  </w:divBdr>
                                </w:div>
                                <w:div w:id="863446484">
                                  <w:marLeft w:val="0"/>
                                  <w:marRight w:val="0"/>
                                  <w:marTop w:val="0"/>
                                  <w:marBottom w:val="0"/>
                                  <w:divBdr>
                                    <w:top w:val="none" w:sz="0" w:space="0" w:color="auto"/>
                                    <w:left w:val="none" w:sz="0" w:space="0" w:color="auto"/>
                                    <w:bottom w:val="none" w:sz="0" w:space="0" w:color="auto"/>
                                    <w:right w:val="none" w:sz="0" w:space="0" w:color="auto"/>
                                  </w:divBdr>
                                </w:div>
                                <w:div w:id="1302346633">
                                  <w:marLeft w:val="0"/>
                                  <w:marRight w:val="0"/>
                                  <w:marTop w:val="0"/>
                                  <w:marBottom w:val="0"/>
                                  <w:divBdr>
                                    <w:top w:val="none" w:sz="0" w:space="0" w:color="auto"/>
                                    <w:left w:val="none" w:sz="0" w:space="0" w:color="auto"/>
                                    <w:bottom w:val="none" w:sz="0" w:space="0" w:color="auto"/>
                                    <w:right w:val="none" w:sz="0" w:space="0" w:color="auto"/>
                                  </w:divBdr>
                                </w:div>
                                <w:div w:id="89198879">
                                  <w:marLeft w:val="0"/>
                                  <w:marRight w:val="0"/>
                                  <w:marTop w:val="0"/>
                                  <w:marBottom w:val="0"/>
                                  <w:divBdr>
                                    <w:top w:val="none" w:sz="0" w:space="0" w:color="auto"/>
                                    <w:left w:val="none" w:sz="0" w:space="0" w:color="auto"/>
                                    <w:bottom w:val="none" w:sz="0" w:space="0" w:color="auto"/>
                                    <w:right w:val="none" w:sz="0" w:space="0" w:color="auto"/>
                                  </w:divBdr>
                                </w:div>
                                <w:div w:id="1640767079">
                                  <w:marLeft w:val="0"/>
                                  <w:marRight w:val="0"/>
                                  <w:marTop w:val="0"/>
                                  <w:marBottom w:val="0"/>
                                  <w:divBdr>
                                    <w:top w:val="none" w:sz="0" w:space="0" w:color="auto"/>
                                    <w:left w:val="none" w:sz="0" w:space="0" w:color="auto"/>
                                    <w:bottom w:val="none" w:sz="0" w:space="0" w:color="auto"/>
                                    <w:right w:val="none" w:sz="0" w:space="0" w:color="auto"/>
                                  </w:divBdr>
                                </w:div>
                                <w:div w:id="1562911154">
                                  <w:marLeft w:val="0"/>
                                  <w:marRight w:val="0"/>
                                  <w:marTop w:val="0"/>
                                  <w:marBottom w:val="0"/>
                                  <w:divBdr>
                                    <w:top w:val="none" w:sz="0" w:space="0" w:color="auto"/>
                                    <w:left w:val="none" w:sz="0" w:space="0" w:color="auto"/>
                                    <w:bottom w:val="none" w:sz="0" w:space="0" w:color="auto"/>
                                    <w:right w:val="none" w:sz="0" w:space="0" w:color="auto"/>
                                  </w:divBdr>
                                </w:div>
                                <w:div w:id="1052508456">
                                  <w:marLeft w:val="0"/>
                                  <w:marRight w:val="0"/>
                                  <w:marTop w:val="0"/>
                                  <w:marBottom w:val="0"/>
                                  <w:divBdr>
                                    <w:top w:val="none" w:sz="0" w:space="0" w:color="auto"/>
                                    <w:left w:val="none" w:sz="0" w:space="0" w:color="auto"/>
                                    <w:bottom w:val="none" w:sz="0" w:space="0" w:color="auto"/>
                                    <w:right w:val="none" w:sz="0" w:space="0" w:color="auto"/>
                                  </w:divBdr>
                                </w:div>
                                <w:div w:id="1526597541">
                                  <w:marLeft w:val="0"/>
                                  <w:marRight w:val="0"/>
                                  <w:marTop w:val="0"/>
                                  <w:marBottom w:val="0"/>
                                  <w:divBdr>
                                    <w:top w:val="none" w:sz="0" w:space="0" w:color="auto"/>
                                    <w:left w:val="none" w:sz="0" w:space="0" w:color="auto"/>
                                    <w:bottom w:val="none" w:sz="0" w:space="0" w:color="auto"/>
                                    <w:right w:val="none" w:sz="0" w:space="0" w:color="auto"/>
                                  </w:divBdr>
                                </w:div>
                                <w:div w:id="1394111703">
                                  <w:marLeft w:val="0"/>
                                  <w:marRight w:val="0"/>
                                  <w:marTop w:val="0"/>
                                  <w:marBottom w:val="0"/>
                                  <w:divBdr>
                                    <w:top w:val="none" w:sz="0" w:space="0" w:color="auto"/>
                                    <w:left w:val="none" w:sz="0" w:space="0" w:color="auto"/>
                                    <w:bottom w:val="none" w:sz="0" w:space="0" w:color="auto"/>
                                    <w:right w:val="none" w:sz="0" w:space="0" w:color="auto"/>
                                  </w:divBdr>
                                </w:div>
                                <w:div w:id="206527458">
                                  <w:marLeft w:val="0"/>
                                  <w:marRight w:val="0"/>
                                  <w:marTop w:val="0"/>
                                  <w:marBottom w:val="0"/>
                                  <w:divBdr>
                                    <w:top w:val="none" w:sz="0" w:space="0" w:color="auto"/>
                                    <w:left w:val="none" w:sz="0" w:space="0" w:color="auto"/>
                                    <w:bottom w:val="none" w:sz="0" w:space="0" w:color="auto"/>
                                    <w:right w:val="none" w:sz="0" w:space="0" w:color="auto"/>
                                  </w:divBdr>
                                </w:div>
                                <w:div w:id="354235978">
                                  <w:marLeft w:val="0"/>
                                  <w:marRight w:val="0"/>
                                  <w:marTop w:val="0"/>
                                  <w:marBottom w:val="0"/>
                                  <w:divBdr>
                                    <w:top w:val="none" w:sz="0" w:space="0" w:color="auto"/>
                                    <w:left w:val="none" w:sz="0" w:space="0" w:color="auto"/>
                                    <w:bottom w:val="none" w:sz="0" w:space="0" w:color="auto"/>
                                    <w:right w:val="none" w:sz="0" w:space="0" w:color="auto"/>
                                  </w:divBdr>
                                </w:div>
                                <w:div w:id="1578516579">
                                  <w:marLeft w:val="0"/>
                                  <w:marRight w:val="0"/>
                                  <w:marTop w:val="0"/>
                                  <w:marBottom w:val="0"/>
                                  <w:divBdr>
                                    <w:top w:val="none" w:sz="0" w:space="0" w:color="auto"/>
                                    <w:left w:val="none" w:sz="0" w:space="0" w:color="auto"/>
                                    <w:bottom w:val="none" w:sz="0" w:space="0" w:color="auto"/>
                                    <w:right w:val="none" w:sz="0" w:space="0" w:color="auto"/>
                                  </w:divBdr>
                                </w:div>
                                <w:div w:id="755908437">
                                  <w:marLeft w:val="0"/>
                                  <w:marRight w:val="0"/>
                                  <w:marTop w:val="0"/>
                                  <w:marBottom w:val="0"/>
                                  <w:divBdr>
                                    <w:top w:val="none" w:sz="0" w:space="0" w:color="auto"/>
                                    <w:left w:val="none" w:sz="0" w:space="0" w:color="auto"/>
                                    <w:bottom w:val="none" w:sz="0" w:space="0" w:color="auto"/>
                                    <w:right w:val="none" w:sz="0" w:space="0" w:color="auto"/>
                                  </w:divBdr>
                                </w:div>
                                <w:div w:id="1077943263">
                                  <w:marLeft w:val="0"/>
                                  <w:marRight w:val="0"/>
                                  <w:marTop w:val="0"/>
                                  <w:marBottom w:val="0"/>
                                  <w:divBdr>
                                    <w:top w:val="none" w:sz="0" w:space="0" w:color="auto"/>
                                    <w:left w:val="none" w:sz="0" w:space="0" w:color="auto"/>
                                    <w:bottom w:val="none" w:sz="0" w:space="0" w:color="auto"/>
                                    <w:right w:val="none" w:sz="0" w:space="0" w:color="auto"/>
                                  </w:divBdr>
                                </w:div>
                                <w:div w:id="984317295">
                                  <w:marLeft w:val="0"/>
                                  <w:marRight w:val="0"/>
                                  <w:marTop w:val="0"/>
                                  <w:marBottom w:val="0"/>
                                  <w:divBdr>
                                    <w:top w:val="none" w:sz="0" w:space="0" w:color="auto"/>
                                    <w:left w:val="none" w:sz="0" w:space="0" w:color="auto"/>
                                    <w:bottom w:val="none" w:sz="0" w:space="0" w:color="auto"/>
                                    <w:right w:val="none" w:sz="0" w:space="0" w:color="auto"/>
                                  </w:divBdr>
                                </w:div>
                                <w:div w:id="719017101">
                                  <w:marLeft w:val="0"/>
                                  <w:marRight w:val="0"/>
                                  <w:marTop w:val="0"/>
                                  <w:marBottom w:val="0"/>
                                  <w:divBdr>
                                    <w:top w:val="none" w:sz="0" w:space="0" w:color="auto"/>
                                    <w:left w:val="none" w:sz="0" w:space="0" w:color="auto"/>
                                    <w:bottom w:val="none" w:sz="0" w:space="0" w:color="auto"/>
                                    <w:right w:val="none" w:sz="0" w:space="0" w:color="auto"/>
                                  </w:divBdr>
                                </w:div>
                                <w:div w:id="1119642685">
                                  <w:marLeft w:val="0"/>
                                  <w:marRight w:val="0"/>
                                  <w:marTop w:val="0"/>
                                  <w:marBottom w:val="0"/>
                                  <w:divBdr>
                                    <w:top w:val="none" w:sz="0" w:space="0" w:color="auto"/>
                                    <w:left w:val="none" w:sz="0" w:space="0" w:color="auto"/>
                                    <w:bottom w:val="none" w:sz="0" w:space="0" w:color="auto"/>
                                    <w:right w:val="none" w:sz="0" w:space="0" w:color="auto"/>
                                  </w:divBdr>
                                </w:div>
                                <w:div w:id="509636172">
                                  <w:marLeft w:val="0"/>
                                  <w:marRight w:val="0"/>
                                  <w:marTop w:val="0"/>
                                  <w:marBottom w:val="0"/>
                                  <w:divBdr>
                                    <w:top w:val="none" w:sz="0" w:space="0" w:color="auto"/>
                                    <w:left w:val="none" w:sz="0" w:space="0" w:color="auto"/>
                                    <w:bottom w:val="none" w:sz="0" w:space="0" w:color="auto"/>
                                    <w:right w:val="none" w:sz="0" w:space="0" w:color="auto"/>
                                  </w:divBdr>
                                </w:div>
                                <w:div w:id="213006190">
                                  <w:marLeft w:val="0"/>
                                  <w:marRight w:val="0"/>
                                  <w:marTop w:val="0"/>
                                  <w:marBottom w:val="0"/>
                                  <w:divBdr>
                                    <w:top w:val="none" w:sz="0" w:space="0" w:color="auto"/>
                                    <w:left w:val="none" w:sz="0" w:space="0" w:color="auto"/>
                                    <w:bottom w:val="none" w:sz="0" w:space="0" w:color="auto"/>
                                    <w:right w:val="none" w:sz="0" w:space="0" w:color="auto"/>
                                  </w:divBdr>
                                </w:div>
                                <w:div w:id="174928762">
                                  <w:marLeft w:val="0"/>
                                  <w:marRight w:val="0"/>
                                  <w:marTop w:val="0"/>
                                  <w:marBottom w:val="0"/>
                                  <w:divBdr>
                                    <w:top w:val="none" w:sz="0" w:space="0" w:color="auto"/>
                                    <w:left w:val="none" w:sz="0" w:space="0" w:color="auto"/>
                                    <w:bottom w:val="none" w:sz="0" w:space="0" w:color="auto"/>
                                    <w:right w:val="none" w:sz="0" w:space="0" w:color="auto"/>
                                  </w:divBdr>
                                </w:div>
                                <w:div w:id="1555317287">
                                  <w:marLeft w:val="0"/>
                                  <w:marRight w:val="0"/>
                                  <w:marTop w:val="0"/>
                                  <w:marBottom w:val="0"/>
                                  <w:divBdr>
                                    <w:top w:val="none" w:sz="0" w:space="0" w:color="auto"/>
                                    <w:left w:val="none" w:sz="0" w:space="0" w:color="auto"/>
                                    <w:bottom w:val="none" w:sz="0" w:space="0" w:color="auto"/>
                                    <w:right w:val="none" w:sz="0" w:space="0" w:color="auto"/>
                                  </w:divBdr>
                                </w:div>
                                <w:div w:id="2018313910">
                                  <w:marLeft w:val="0"/>
                                  <w:marRight w:val="0"/>
                                  <w:marTop w:val="0"/>
                                  <w:marBottom w:val="0"/>
                                  <w:divBdr>
                                    <w:top w:val="none" w:sz="0" w:space="0" w:color="auto"/>
                                    <w:left w:val="none" w:sz="0" w:space="0" w:color="auto"/>
                                    <w:bottom w:val="none" w:sz="0" w:space="0" w:color="auto"/>
                                    <w:right w:val="none" w:sz="0" w:space="0" w:color="auto"/>
                                  </w:divBdr>
                                </w:div>
                                <w:div w:id="109007915">
                                  <w:marLeft w:val="0"/>
                                  <w:marRight w:val="0"/>
                                  <w:marTop w:val="0"/>
                                  <w:marBottom w:val="0"/>
                                  <w:divBdr>
                                    <w:top w:val="none" w:sz="0" w:space="0" w:color="auto"/>
                                    <w:left w:val="none" w:sz="0" w:space="0" w:color="auto"/>
                                    <w:bottom w:val="none" w:sz="0" w:space="0" w:color="auto"/>
                                    <w:right w:val="none" w:sz="0" w:space="0" w:color="auto"/>
                                  </w:divBdr>
                                </w:div>
                                <w:div w:id="240061921">
                                  <w:marLeft w:val="0"/>
                                  <w:marRight w:val="0"/>
                                  <w:marTop w:val="0"/>
                                  <w:marBottom w:val="0"/>
                                  <w:divBdr>
                                    <w:top w:val="none" w:sz="0" w:space="0" w:color="auto"/>
                                    <w:left w:val="none" w:sz="0" w:space="0" w:color="auto"/>
                                    <w:bottom w:val="none" w:sz="0" w:space="0" w:color="auto"/>
                                    <w:right w:val="none" w:sz="0" w:space="0" w:color="auto"/>
                                  </w:divBdr>
                                </w:div>
                                <w:div w:id="239141732">
                                  <w:marLeft w:val="0"/>
                                  <w:marRight w:val="0"/>
                                  <w:marTop w:val="0"/>
                                  <w:marBottom w:val="0"/>
                                  <w:divBdr>
                                    <w:top w:val="none" w:sz="0" w:space="0" w:color="auto"/>
                                    <w:left w:val="none" w:sz="0" w:space="0" w:color="auto"/>
                                    <w:bottom w:val="none" w:sz="0" w:space="0" w:color="auto"/>
                                    <w:right w:val="none" w:sz="0" w:space="0" w:color="auto"/>
                                  </w:divBdr>
                                </w:div>
                                <w:div w:id="666979144">
                                  <w:marLeft w:val="0"/>
                                  <w:marRight w:val="0"/>
                                  <w:marTop w:val="0"/>
                                  <w:marBottom w:val="0"/>
                                  <w:divBdr>
                                    <w:top w:val="none" w:sz="0" w:space="0" w:color="auto"/>
                                    <w:left w:val="none" w:sz="0" w:space="0" w:color="auto"/>
                                    <w:bottom w:val="none" w:sz="0" w:space="0" w:color="auto"/>
                                    <w:right w:val="none" w:sz="0" w:space="0" w:color="auto"/>
                                  </w:divBdr>
                                </w:div>
                                <w:div w:id="459998583">
                                  <w:marLeft w:val="0"/>
                                  <w:marRight w:val="0"/>
                                  <w:marTop w:val="0"/>
                                  <w:marBottom w:val="0"/>
                                  <w:divBdr>
                                    <w:top w:val="none" w:sz="0" w:space="0" w:color="auto"/>
                                    <w:left w:val="none" w:sz="0" w:space="0" w:color="auto"/>
                                    <w:bottom w:val="none" w:sz="0" w:space="0" w:color="auto"/>
                                    <w:right w:val="none" w:sz="0" w:space="0" w:color="auto"/>
                                  </w:divBdr>
                                </w:div>
                                <w:div w:id="1106846134">
                                  <w:marLeft w:val="0"/>
                                  <w:marRight w:val="0"/>
                                  <w:marTop w:val="0"/>
                                  <w:marBottom w:val="0"/>
                                  <w:divBdr>
                                    <w:top w:val="none" w:sz="0" w:space="0" w:color="auto"/>
                                    <w:left w:val="none" w:sz="0" w:space="0" w:color="auto"/>
                                    <w:bottom w:val="none" w:sz="0" w:space="0" w:color="auto"/>
                                    <w:right w:val="none" w:sz="0" w:space="0" w:color="auto"/>
                                  </w:divBdr>
                                </w:div>
                                <w:div w:id="1243762588">
                                  <w:marLeft w:val="0"/>
                                  <w:marRight w:val="0"/>
                                  <w:marTop w:val="0"/>
                                  <w:marBottom w:val="0"/>
                                  <w:divBdr>
                                    <w:top w:val="none" w:sz="0" w:space="0" w:color="auto"/>
                                    <w:left w:val="none" w:sz="0" w:space="0" w:color="auto"/>
                                    <w:bottom w:val="none" w:sz="0" w:space="0" w:color="auto"/>
                                    <w:right w:val="none" w:sz="0" w:space="0" w:color="auto"/>
                                  </w:divBdr>
                                </w:div>
                                <w:div w:id="702825415">
                                  <w:marLeft w:val="0"/>
                                  <w:marRight w:val="0"/>
                                  <w:marTop w:val="0"/>
                                  <w:marBottom w:val="0"/>
                                  <w:divBdr>
                                    <w:top w:val="none" w:sz="0" w:space="0" w:color="auto"/>
                                    <w:left w:val="none" w:sz="0" w:space="0" w:color="auto"/>
                                    <w:bottom w:val="none" w:sz="0" w:space="0" w:color="auto"/>
                                    <w:right w:val="none" w:sz="0" w:space="0" w:color="auto"/>
                                  </w:divBdr>
                                </w:div>
                                <w:div w:id="856307128">
                                  <w:marLeft w:val="0"/>
                                  <w:marRight w:val="0"/>
                                  <w:marTop w:val="0"/>
                                  <w:marBottom w:val="0"/>
                                  <w:divBdr>
                                    <w:top w:val="none" w:sz="0" w:space="0" w:color="auto"/>
                                    <w:left w:val="none" w:sz="0" w:space="0" w:color="auto"/>
                                    <w:bottom w:val="none" w:sz="0" w:space="0" w:color="auto"/>
                                    <w:right w:val="none" w:sz="0" w:space="0" w:color="auto"/>
                                  </w:divBdr>
                                </w:div>
                                <w:div w:id="1616400860">
                                  <w:marLeft w:val="0"/>
                                  <w:marRight w:val="0"/>
                                  <w:marTop w:val="0"/>
                                  <w:marBottom w:val="0"/>
                                  <w:divBdr>
                                    <w:top w:val="none" w:sz="0" w:space="0" w:color="auto"/>
                                    <w:left w:val="none" w:sz="0" w:space="0" w:color="auto"/>
                                    <w:bottom w:val="none" w:sz="0" w:space="0" w:color="auto"/>
                                    <w:right w:val="none" w:sz="0" w:space="0" w:color="auto"/>
                                  </w:divBdr>
                                </w:div>
                                <w:div w:id="1952591717">
                                  <w:marLeft w:val="0"/>
                                  <w:marRight w:val="0"/>
                                  <w:marTop w:val="0"/>
                                  <w:marBottom w:val="0"/>
                                  <w:divBdr>
                                    <w:top w:val="none" w:sz="0" w:space="0" w:color="auto"/>
                                    <w:left w:val="none" w:sz="0" w:space="0" w:color="auto"/>
                                    <w:bottom w:val="none" w:sz="0" w:space="0" w:color="auto"/>
                                    <w:right w:val="none" w:sz="0" w:space="0" w:color="auto"/>
                                  </w:divBdr>
                                </w:div>
                                <w:div w:id="1340542387">
                                  <w:marLeft w:val="0"/>
                                  <w:marRight w:val="0"/>
                                  <w:marTop w:val="0"/>
                                  <w:marBottom w:val="0"/>
                                  <w:divBdr>
                                    <w:top w:val="none" w:sz="0" w:space="0" w:color="auto"/>
                                    <w:left w:val="none" w:sz="0" w:space="0" w:color="auto"/>
                                    <w:bottom w:val="none" w:sz="0" w:space="0" w:color="auto"/>
                                    <w:right w:val="none" w:sz="0" w:space="0" w:color="auto"/>
                                  </w:divBdr>
                                </w:div>
                                <w:div w:id="1306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49">
                          <w:marLeft w:val="0"/>
                          <w:marRight w:val="0"/>
                          <w:marTop w:val="15"/>
                          <w:marBottom w:val="0"/>
                          <w:divBdr>
                            <w:top w:val="none" w:sz="0" w:space="0" w:color="auto"/>
                            <w:left w:val="none" w:sz="0" w:space="0" w:color="auto"/>
                            <w:bottom w:val="none" w:sz="0" w:space="0" w:color="auto"/>
                            <w:right w:val="none" w:sz="0" w:space="0" w:color="auto"/>
                          </w:divBdr>
                          <w:divsChild>
                            <w:div w:id="166143209">
                              <w:marLeft w:val="0"/>
                              <w:marRight w:val="0"/>
                              <w:marTop w:val="0"/>
                              <w:marBottom w:val="0"/>
                              <w:divBdr>
                                <w:top w:val="none" w:sz="0" w:space="0" w:color="auto"/>
                                <w:left w:val="none" w:sz="0" w:space="0" w:color="auto"/>
                                <w:bottom w:val="none" w:sz="0" w:space="0" w:color="auto"/>
                                <w:right w:val="none" w:sz="0" w:space="0" w:color="auto"/>
                              </w:divBdr>
                              <w:divsChild>
                                <w:div w:id="1072003335">
                                  <w:marLeft w:val="0"/>
                                  <w:marRight w:val="0"/>
                                  <w:marTop w:val="0"/>
                                  <w:marBottom w:val="0"/>
                                  <w:divBdr>
                                    <w:top w:val="none" w:sz="0" w:space="0" w:color="auto"/>
                                    <w:left w:val="none" w:sz="0" w:space="0" w:color="auto"/>
                                    <w:bottom w:val="none" w:sz="0" w:space="0" w:color="auto"/>
                                    <w:right w:val="none" w:sz="0" w:space="0" w:color="auto"/>
                                  </w:divBdr>
                                </w:div>
                                <w:div w:id="815145469">
                                  <w:marLeft w:val="0"/>
                                  <w:marRight w:val="0"/>
                                  <w:marTop w:val="0"/>
                                  <w:marBottom w:val="0"/>
                                  <w:divBdr>
                                    <w:top w:val="none" w:sz="0" w:space="0" w:color="auto"/>
                                    <w:left w:val="none" w:sz="0" w:space="0" w:color="auto"/>
                                    <w:bottom w:val="none" w:sz="0" w:space="0" w:color="auto"/>
                                    <w:right w:val="none" w:sz="0" w:space="0" w:color="auto"/>
                                  </w:divBdr>
                                </w:div>
                                <w:div w:id="1739285366">
                                  <w:marLeft w:val="0"/>
                                  <w:marRight w:val="0"/>
                                  <w:marTop w:val="0"/>
                                  <w:marBottom w:val="0"/>
                                  <w:divBdr>
                                    <w:top w:val="none" w:sz="0" w:space="0" w:color="auto"/>
                                    <w:left w:val="none" w:sz="0" w:space="0" w:color="auto"/>
                                    <w:bottom w:val="none" w:sz="0" w:space="0" w:color="auto"/>
                                    <w:right w:val="none" w:sz="0" w:space="0" w:color="auto"/>
                                  </w:divBdr>
                                </w:div>
                                <w:div w:id="1510557581">
                                  <w:marLeft w:val="0"/>
                                  <w:marRight w:val="0"/>
                                  <w:marTop w:val="0"/>
                                  <w:marBottom w:val="0"/>
                                  <w:divBdr>
                                    <w:top w:val="none" w:sz="0" w:space="0" w:color="auto"/>
                                    <w:left w:val="none" w:sz="0" w:space="0" w:color="auto"/>
                                    <w:bottom w:val="none" w:sz="0" w:space="0" w:color="auto"/>
                                    <w:right w:val="none" w:sz="0" w:space="0" w:color="auto"/>
                                  </w:divBdr>
                                </w:div>
                                <w:div w:id="20908347">
                                  <w:marLeft w:val="0"/>
                                  <w:marRight w:val="0"/>
                                  <w:marTop w:val="0"/>
                                  <w:marBottom w:val="0"/>
                                  <w:divBdr>
                                    <w:top w:val="none" w:sz="0" w:space="0" w:color="auto"/>
                                    <w:left w:val="none" w:sz="0" w:space="0" w:color="auto"/>
                                    <w:bottom w:val="none" w:sz="0" w:space="0" w:color="auto"/>
                                    <w:right w:val="none" w:sz="0" w:space="0" w:color="auto"/>
                                  </w:divBdr>
                                </w:div>
                                <w:div w:id="928150934">
                                  <w:marLeft w:val="0"/>
                                  <w:marRight w:val="0"/>
                                  <w:marTop w:val="0"/>
                                  <w:marBottom w:val="0"/>
                                  <w:divBdr>
                                    <w:top w:val="none" w:sz="0" w:space="0" w:color="auto"/>
                                    <w:left w:val="none" w:sz="0" w:space="0" w:color="auto"/>
                                    <w:bottom w:val="none" w:sz="0" w:space="0" w:color="auto"/>
                                    <w:right w:val="none" w:sz="0" w:space="0" w:color="auto"/>
                                  </w:divBdr>
                                </w:div>
                                <w:div w:id="729693461">
                                  <w:marLeft w:val="0"/>
                                  <w:marRight w:val="0"/>
                                  <w:marTop w:val="0"/>
                                  <w:marBottom w:val="0"/>
                                  <w:divBdr>
                                    <w:top w:val="none" w:sz="0" w:space="0" w:color="auto"/>
                                    <w:left w:val="none" w:sz="0" w:space="0" w:color="auto"/>
                                    <w:bottom w:val="none" w:sz="0" w:space="0" w:color="auto"/>
                                    <w:right w:val="none" w:sz="0" w:space="0" w:color="auto"/>
                                  </w:divBdr>
                                </w:div>
                                <w:div w:id="1920482755">
                                  <w:marLeft w:val="0"/>
                                  <w:marRight w:val="0"/>
                                  <w:marTop w:val="0"/>
                                  <w:marBottom w:val="0"/>
                                  <w:divBdr>
                                    <w:top w:val="none" w:sz="0" w:space="0" w:color="auto"/>
                                    <w:left w:val="none" w:sz="0" w:space="0" w:color="auto"/>
                                    <w:bottom w:val="none" w:sz="0" w:space="0" w:color="auto"/>
                                    <w:right w:val="none" w:sz="0" w:space="0" w:color="auto"/>
                                  </w:divBdr>
                                </w:div>
                                <w:div w:id="1772630617">
                                  <w:marLeft w:val="0"/>
                                  <w:marRight w:val="0"/>
                                  <w:marTop w:val="0"/>
                                  <w:marBottom w:val="0"/>
                                  <w:divBdr>
                                    <w:top w:val="none" w:sz="0" w:space="0" w:color="auto"/>
                                    <w:left w:val="none" w:sz="0" w:space="0" w:color="auto"/>
                                    <w:bottom w:val="none" w:sz="0" w:space="0" w:color="auto"/>
                                    <w:right w:val="none" w:sz="0" w:space="0" w:color="auto"/>
                                  </w:divBdr>
                                </w:div>
                                <w:div w:id="489948239">
                                  <w:marLeft w:val="0"/>
                                  <w:marRight w:val="0"/>
                                  <w:marTop w:val="0"/>
                                  <w:marBottom w:val="0"/>
                                  <w:divBdr>
                                    <w:top w:val="none" w:sz="0" w:space="0" w:color="auto"/>
                                    <w:left w:val="none" w:sz="0" w:space="0" w:color="auto"/>
                                    <w:bottom w:val="none" w:sz="0" w:space="0" w:color="auto"/>
                                    <w:right w:val="none" w:sz="0" w:space="0" w:color="auto"/>
                                  </w:divBdr>
                                </w:div>
                                <w:div w:id="1602638419">
                                  <w:marLeft w:val="0"/>
                                  <w:marRight w:val="0"/>
                                  <w:marTop w:val="0"/>
                                  <w:marBottom w:val="0"/>
                                  <w:divBdr>
                                    <w:top w:val="none" w:sz="0" w:space="0" w:color="auto"/>
                                    <w:left w:val="none" w:sz="0" w:space="0" w:color="auto"/>
                                    <w:bottom w:val="none" w:sz="0" w:space="0" w:color="auto"/>
                                    <w:right w:val="none" w:sz="0" w:space="0" w:color="auto"/>
                                  </w:divBdr>
                                </w:div>
                                <w:div w:id="1222210986">
                                  <w:marLeft w:val="0"/>
                                  <w:marRight w:val="0"/>
                                  <w:marTop w:val="0"/>
                                  <w:marBottom w:val="0"/>
                                  <w:divBdr>
                                    <w:top w:val="none" w:sz="0" w:space="0" w:color="auto"/>
                                    <w:left w:val="none" w:sz="0" w:space="0" w:color="auto"/>
                                    <w:bottom w:val="none" w:sz="0" w:space="0" w:color="auto"/>
                                    <w:right w:val="none" w:sz="0" w:space="0" w:color="auto"/>
                                  </w:divBdr>
                                </w:div>
                                <w:div w:id="929777563">
                                  <w:marLeft w:val="0"/>
                                  <w:marRight w:val="0"/>
                                  <w:marTop w:val="0"/>
                                  <w:marBottom w:val="0"/>
                                  <w:divBdr>
                                    <w:top w:val="none" w:sz="0" w:space="0" w:color="auto"/>
                                    <w:left w:val="none" w:sz="0" w:space="0" w:color="auto"/>
                                    <w:bottom w:val="none" w:sz="0" w:space="0" w:color="auto"/>
                                    <w:right w:val="none" w:sz="0" w:space="0" w:color="auto"/>
                                  </w:divBdr>
                                </w:div>
                                <w:div w:id="587346446">
                                  <w:marLeft w:val="0"/>
                                  <w:marRight w:val="0"/>
                                  <w:marTop w:val="0"/>
                                  <w:marBottom w:val="0"/>
                                  <w:divBdr>
                                    <w:top w:val="none" w:sz="0" w:space="0" w:color="auto"/>
                                    <w:left w:val="none" w:sz="0" w:space="0" w:color="auto"/>
                                    <w:bottom w:val="none" w:sz="0" w:space="0" w:color="auto"/>
                                    <w:right w:val="none" w:sz="0" w:space="0" w:color="auto"/>
                                  </w:divBdr>
                                </w:div>
                                <w:div w:id="1190486370">
                                  <w:marLeft w:val="0"/>
                                  <w:marRight w:val="0"/>
                                  <w:marTop w:val="0"/>
                                  <w:marBottom w:val="0"/>
                                  <w:divBdr>
                                    <w:top w:val="none" w:sz="0" w:space="0" w:color="auto"/>
                                    <w:left w:val="none" w:sz="0" w:space="0" w:color="auto"/>
                                    <w:bottom w:val="none" w:sz="0" w:space="0" w:color="auto"/>
                                    <w:right w:val="none" w:sz="0" w:space="0" w:color="auto"/>
                                  </w:divBdr>
                                </w:div>
                                <w:div w:id="2143649313">
                                  <w:marLeft w:val="0"/>
                                  <w:marRight w:val="0"/>
                                  <w:marTop w:val="0"/>
                                  <w:marBottom w:val="0"/>
                                  <w:divBdr>
                                    <w:top w:val="none" w:sz="0" w:space="0" w:color="auto"/>
                                    <w:left w:val="none" w:sz="0" w:space="0" w:color="auto"/>
                                    <w:bottom w:val="none" w:sz="0" w:space="0" w:color="auto"/>
                                    <w:right w:val="none" w:sz="0" w:space="0" w:color="auto"/>
                                  </w:divBdr>
                                </w:div>
                                <w:div w:id="1659462013">
                                  <w:marLeft w:val="0"/>
                                  <w:marRight w:val="0"/>
                                  <w:marTop w:val="0"/>
                                  <w:marBottom w:val="0"/>
                                  <w:divBdr>
                                    <w:top w:val="none" w:sz="0" w:space="0" w:color="auto"/>
                                    <w:left w:val="none" w:sz="0" w:space="0" w:color="auto"/>
                                    <w:bottom w:val="none" w:sz="0" w:space="0" w:color="auto"/>
                                    <w:right w:val="none" w:sz="0" w:space="0" w:color="auto"/>
                                  </w:divBdr>
                                </w:div>
                                <w:div w:id="284116711">
                                  <w:marLeft w:val="0"/>
                                  <w:marRight w:val="0"/>
                                  <w:marTop w:val="0"/>
                                  <w:marBottom w:val="0"/>
                                  <w:divBdr>
                                    <w:top w:val="none" w:sz="0" w:space="0" w:color="auto"/>
                                    <w:left w:val="none" w:sz="0" w:space="0" w:color="auto"/>
                                    <w:bottom w:val="none" w:sz="0" w:space="0" w:color="auto"/>
                                    <w:right w:val="none" w:sz="0" w:space="0" w:color="auto"/>
                                  </w:divBdr>
                                </w:div>
                                <w:div w:id="628509702">
                                  <w:marLeft w:val="0"/>
                                  <w:marRight w:val="0"/>
                                  <w:marTop w:val="0"/>
                                  <w:marBottom w:val="0"/>
                                  <w:divBdr>
                                    <w:top w:val="none" w:sz="0" w:space="0" w:color="auto"/>
                                    <w:left w:val="none" w:sz="0" w:space="0" w:color="auto"/>
                                    <w:bottom w:val="none" w:sz="0" w:space="0" w:color="auto"/>
                                    <w:right w:val="none" w:sz="0" w:space="0" w:color="auto"/>
                                  </w:divBdr>
                                </w:div>
                                <w:div w:id="459806047">
                                  <w:marLeft w:val="0"/>
                                  <w:marRight w:val="0"/>
                                  <w:marTop w:val="0"/>
                                  <w:marBottom w:val="0"/>
                                  <w:divBdr>
                                    <w:top w:val="none" w:sz="0" w:space="0" w:color="auto"/>
                                    <w:left w:val="none" w:sz="0" w:space="0" w:color="auto"/>
                                    <w:bottom w:val="none" w:sz="0" w:space="0" w:color="auto"/>
                                    <w:right w:val="none" w:sz="0" w:space="0" w:color="auto"/>
                                  </w:divBdr>
                                </w:div>
                                <w:div w:id="1577744147">
                                  <w:marLeft w:val="0"/>
                                  <w:marRight w:val="0"/>
                                  <w:marTop w:val="0"/>
                                  <w:marBottom w:val="0"/>
                                  <w:divBdr>
                                    <w:top w:val="none" w:sz="0" w:space="0" w:color="auto"/>
                                    <w:left w:val="none" w:sz="0" w:space="0" w:color="auto"/>
                                    <w:bottom w:val="none" w:sz="0" w:space="0" w:color="auto"/>
                                    <w:right w:val="none" w:sz="0" w:space="0" w:color="auto"/>
                                  </w:divBdr>
                                </w:div>
                                <w:div w:id="819200198">
                                  <w:marLeft w:val="0"/>
                                  <w:marRight w:val="0"/>
                                  <w:marTop w:val="0"/>
                                  <w:marBottom w:val="0"/>
                                  <w:divBdr>
                                    <w:top w:val="none" w:sz="0" w:space="0" w:color="auto"/>
                                    <w:left w:val="none" w:sz="0" w:space="0" w:color="auto"/>
                                    <w:bottom w:val="none" w:sz="0" w:space="0" w:color="auto"/>
                                    <w:right w:val="none" w:sz="0" w:space="0" w:color="auto"/>
                                  </w:divBdr>
                                </w:div>
                                <w:div w:id="591936066">
                                  <w:marLeft w:val="0"/>
                                  <w:marRight w:val="0"/>
                                  <w:marTop w:val="0"/>
                                  <w:marBottom w:val="0"/>
                                  <w:divBdr>
                                    <w:top w:val="none" w:sz="0" w:space="0" w:color="auto"/>
                                    <w:left w:val="none" w:sz="0" w:space="0" w:color="auto"/>
                                    <w:bottom w:val="none" w:sz="0" w:space="0" w:color="auto"/>
                                    <w:right w:val="none" w:sz="0" w:space="0" w:color="auto"/>
                                  </w:divBdr>
                                </w:div>
                                <w:div w:id="129327715">
                                  <w:marLeft w:val="0"/>
                                  <w:marRight w:val="0"/>
                                  <w:marTop w:val="0"/>
                                  <w:marBottom w:val="0"/>
                                  <w:divBdr>
                                    <w:top w:val="none" w:sz="0" w:space="0" w:color="auto"/>
                                    <w:left w:val="none" w:sz="0" w:space="0" w:color="auto"/>
                                    <w:bottom w:val="none" w:sz="0" w:space="0" w:color="auto"/>
                                    <w:right w:val="none" w:sz="0" w:space="0" w:color="auto"/>
                                  </w:divBdr>
                                </w:div>
                                <w:div w:id="338696405">
                                  <w:marLeft w:val="0"/>
                                  <w:marRight w:val="0"/>
                                  <w:marTop w:val="0"/>
                                  <w:marBottom w:val="0"/>
                                  <w:divBdr>
                                    <w:top w:val="none" w:sz="0" w:space="0" w:color="auto"/>
                                    <w:left w:val="none" w:sz="0" w:space="0" w:color="auto"/>
                                    <w:bottom w:val="none" w:sz="0" w:space="0" w:color="auto"/>
                                    <w:right w:val="none" w:sz="0" w:space="0" w:color="auto"/>
                                  </w:divBdr>
                                </w:div>
                                <w:div w:id="951132283">
                                  <w:marLeft w:val="0"/>
                                  <w:marRight w:val="0"/>
                                  <w:marTop w:val="0"/>
                                  <w:marBottom w:val="0"/>
                                  <w:divBdr>
                                    <w:top w:val="none" w:sz="0" w:space="0" w:color="auto"/>
                                    <w:left w:val="none" w:sz="0" w:space="0" w:color="auto"/>
                                    <w:bottom w:val="none" w:sz="0" w:space="0" w:color="auto"/>
                                    <w:right w:val="none" w:sz="0" w:space="0" w:color="auto"/>
                                  </w:divBdr>
                                </w:div>
                                <w:div w:id="275144098">
                                  <w:marLeft w:val="0"/>
                                  <w:marRight w:val="0"/>
                                  <w:marTop w:val="0"/>
                                  <w:marBottom w:val="0"/>
                                  <w:divBdr>
                                    <w:top w:val="none" w:sz="0" w:space="0" w:color="auto"/>
                                    <w:left w:val="none" w:sz="0" w:space="0" w:color="auto"/>
                                    <w:bottom w:val="none" w:sz="0" w:space="0" w:color="auto"/>
                                    <w:right w:val="none" w:sz="0" w:space="0" w:color="auto"/>
                                  </w:divBdr>
                                </w:div>
                                <w:div w:id="912862062">
                                  <w:marLeft w:val="0"/>
                                  <w:marRight w:val="0"/>
                                  <w:marTop w:val="0"/>
                                  <w:marBottom w:val="0"/>
                                  <w:divBdr>
                                    <w:top w:val="none" w:sz="0" w:space="0" w:color="auto"/>
                                    <w:left w:val="none" w:sz="0" w:space="0" w:color="auto"/>
                                    <w:bottom w:val="none" w:sz="0" w:space="0" w:color="auto"/>
                                    <w:right w:val="none" w:sz="0" w:space="0" w:color="auto"/>
                                  </w:divBdr>
                                </w:div>
                                <w:div w:id="835731953">
                                  <w:marLeft w:val="0"/>
                                  <w:marRight w:val="0"/>
                                  <w:marTop w:val="0"/>
                                  <w:marBottom w:val="0"/>
                                  <w:divBdr>
                                    <w:top w:val="none" w:sz="0" w:space="0" w:color="auto"/>
                                    <w:left w:val="none" w:sz="0" w:space="0" w:color="auto"/>
                                    <w:bottom w:val="none" w:sz="0" w:space="0" w:color="auto"/>
                                    <w:right w:val="none" w:sz="0" w:space="0" w:color="auto"/>
                                  </w:divBdr>
                                </w:div>
                                <w:div w:id="1579972515">
                                  <w:marLeft w:val="0"/>
                                  <w:marRight w:val="0"/>
                                  <w:marTop w:val="0"/>
                                  <w:marBottom w:val="0"/>
                                  <w:divBdr>
                                    <w:top w:val="none" w:sz="0" w:space="0" w:color="auto"/>
                                    <w:left w:val="none" w:sz="0" w:space="0" w:color="auto"/>
                                    <w:bottom w:val="none" w:sz="0" w:space="0" w:color="auto"/>
                                    <w:right w:val="none" w:sz="0" w:space="0" w:color="auto"/>
                                  </w:divBdr>
                                </w:div>
                                <w:div w:id="1387412421">
                                  <w:marLeft w:val="0"/>
                                  <w:marRight w:val="0"/>
                                  <w:marTop w:val="0"/>
                                  <w:marBottom w:val="0"/>
                                  <w:divBdr>
                                    <w:top w:val="none" w:sz="0" w:space="0" w:color="auto"/>
                                    <w:left w:val="none" w:sz="0" w:space="0" w:color="auto"/>
                                    <w:bottom w:val="none" w:sz="0" w:space="0" w:color="auto"/>
                                    <w:right w:val="none" w:sz="0" w:space="0" w:color="auto"/>
                                  </w:divBdr>
                                </w:div>
                                <w:div w:id="126625552">
                                  <w:marLeft w:val="0"/>
                                  <w:marRight w:val="0"/>
                                  <w:marTop w:val="0"/>
                                  <w:marBottom w:val="0"/>
                                  <w:divBdr>
                                    <w:top w:val="none" w:sz="0" w:space="0" w:color="auto"/>
                                    <w:left w:val="none" w:sz="0" w:space="0" w:color="auto"/>
                                    <w:bottom w:val="none" w:sz="0" w:space="0" w:color="auto"/>
                                    <w:right w:val="none" w:sz="0" w:space="0" w:color="auto"/>
                                  </w:divBdr>
                                </w:div>
                                <w:div w:id="811409397">
                                  <w:marLeft w:val="0"/>
                                  <w:marRight w:val="0"/>
                                  <w:marTop w:val="0"/>
                                  <w:marBottom w:val="0"/>
                                  <w:divBdr>
                                    <w:top w:val="none" w:sz="0" w:space="0" w:color="auto"/>
                                    <w:left w:val="none" w:sz="0" w:space="0" w:color="auto"/>
                                    <w:bottom w:val="none" w:sz="0" w:space="0" w:color="auto"/>
                                    <w:right w:val="none" w:sz="0" w:space="0" w:color="auto"/>
                                  </w:divBdr>
                                </w:div>
                                <w:div w:id="495537239">
                                  <w:marLeft w:val="0"/>
                                  <w:marRight w:val="0"/>
                                  <w:marTop w:val="0"/>
                                  <w:marBottom w:val="0"/>
                                  <w:divBdr>
                                    <w:top w:val="none" w:sz="0" w:space="0" w:color="auto"/>
                                    <w:left w:val="none" w:sz="0" w:space="0" w:color="auto"/>
                                    <w:bottom w:val="none" w:sz="0" w:space="0" w:color="auto"/>
                                    <w:right w:val="none" w:sz="0" w:space="0" w:color="auto"/>
                                  </w:divBdr>
                                </w:div>
                                <w:div w:id="1334995407">
                                  <w:marLeft w:val="0"/>
                                  <w:marRight w:val="0"/>
                                  <w:marTop w:val="0"/>
                                  <w:marBottom w:val="0"/>
                                  <w:divBdr>
                                    <w:top w:val="none" w:sz="0" w:space="0" w:color="auto"/>
                                    <w:left w:val="none" w:sz="0" w:space="0" w:color="auto"/>
                                    <w:bottom w:val="none" w:sz="0" w:space="0" w:color="auto"/>
                                    <w:right w:val="none" w:sz="0" w:space="0" w:color="auto"/>
                                  </w:divBdr>
                                </w:div>
                                <w:div w:id="1320039743">
                                  <w:marLeft w:val="0"/>
                                  <w:marRight w:val="0"/>
                                  <w:marTop w:val="0"/>
                                  <w:marBottom w:val="0"/>
                                  <w:divBdr>
                                    <w:top w:val="none" w:sz="0" w:space="0" w:color="auto"/>
                                    <w:left w:val="none" w:sz="0" w:space="0" w:color="auto"/>
                                    <w:bottom w:val="none" w:sz="0" w:space="0" w:color="auto"/>
                                    <w:right w:val="none" w:sz="0" w:space="0" w:color="auto"/>
                                  </w:divBdr>
                                </w:div>
                                <w:div w:id="1117872014">
                                  <w:marLeft w:val="0"/>
                                  <w:marRight w:val="0"/>
                                  <w:marTop w:val="0"/>
                                  <w:marBottom w:val="0"/>
                                  <w:divBdr>
                                    <w:top w:val="none" w:sz="0" w:space="0" w:color="auto"/>
                                    <w:left w:val="none" w:sz="0" w:space="0" w:color="auto"/>
                                    <w:bottom w:val="none" w:sz="0" w:space="0" w:color="auto"/>
                                    <w:right w:val="none" w:sz="0" w:space="0" w:color="auto"/>
                                  </w:divBdr>
                                </w:div>
                                <w:div w:id="1865511192">
                                  <w:marLeft w:val="0"/>
                                  <w:marRight w:val="0"/>
                                  <w:marTop w:val="0"/>
                                  <w:marBottom w:val="0"/>
                                  <w:divBdr>
                                    <w:top w:val="none" w:sz="0" w:space="0" w:color="auto"/>
                                    <w:left w:val="none" w:sz="0" w:space="0" w:color="auto"/>
                                    <w:bottom w:val="none" w:sz="0" w:space="0" w:color="auto"/>
                                    <w:right w:val="none" w:sz="0" w:space="0" w:color="auto"/>
                                  </w:divBdr>
                                </w:div>
                                <w:div w:id="1252543644">
                                  <w:marLeft w:val="0"/>
                                  <w:marRight w:val="0"/>
                                  <w:marTop w:val="0"/>
                                  <w:marBottom w:val="0"/>
                                  <w:divBdr>
                                    <w:top w:val="none" w:sz="0" w:space="0" w:color="auto"/>
                                    <w:left w:val="none" w:sz="0" w:space="0" w:color="auto"/>
                                    <w:bottom w:val="none" w:sz="0" w:space="0" w:color="auto"/>
                                    <w:right w:val="none" w:sz="0" w:space="0" w:color="auto"/>
                                  </w:divBdr>
                                </w:div>
                                <w:div w:id="761954146">
                                  <w:marLeft w:val="0"/>
                                  <w:marRight w:val="0"/>
                                  <w:marTop w:val="0"/>
                                  <w:marBottom w:val="0"/>
                                  <w:divBdr>
                                    <w:top w:val="none" w:sz="0" w:space="0" w:color="auto"/>
                                    <w:left w:val="none" w:sz="0" w:space="0" w:color="auto"/>
                                    <w:bottom w:val="none" w:sz="0" w:space="0" w:color="auto"/>
                                    <w:right w:val="none" w:sz="0" w:space="0" w:color="auto"/>
                                  </w:divBdr>
                                </w:div>
                                <w:div w:id="2128622606">
                                  <w:marLeft w:val="0"/>
                                  <w:marRight w:val="0"/>
                                  <w:marTop w:val="0"/>
                                  <w:marBottom w:val="0"/>
                                  <w:divBdr>
                                    <w:top w:val="none" w:sz="0" w:space="0" w:color="auto"/>
                                    <w:left w:val="none" w:sz="0" w:space="0" w:color="auto"/>
                                    <w:bottom w:val="none" w:sz="0" w:space="0" w:color="auto"/>
                                    <w:right w:val="none" w:sz="0" w:space="0" w:color="auto"/>
                                  </w:divBdr>
                                </w:div>
                                <w:div w:id="161554416">
                                  <w:marLeft w:val="0"/>
                                  <w:marRight w:val="0"/>
                                  <w:marTop w:val="0"/>
                                  <w:marBottom w:val="0"/>
                                  <w:divBdr>
                                    <w:top w:val="none" w:sz="0" w:space="0" w:color="auto"/>
                                    <w:left w:val="none" w:sz="0" w:space="0" w:color="auto"/>
                                    <w:bottom w:val="none" w:sz="0" w:space="0" w:color="auto"/>
                                    <w:right w:val="none" w:sz="0" w:space="0" w:color="auto"/>
                                  </w:divBdr>
                                </w:div>
                                <w:div w:id="1460147050">
                                  <w:marLeft w:val="0"/>
                                  <w:marRight w:val="0"/>
                                  <w:marTop w:val="0"/>
                                  <w:marBottom w:val="0"/>
                                  <w:divBdr>
                                    <w:top w:val="none" w:sz="0" w:space="0" w:color="auto"/>
                                    <w:left w:val="none" w:sz="0" w:space="0" w:color="auto"/>
                                    <w:bottom w:val="none" w:sz="0" w:space="0" w:color="auto"/>
                                    <w:right w:val="none" w:sz="0" w:space="0" w:color="auto"/>
                                  </w:divBdr>
                                </w:div>
                                <w:div w:id="1507401754">
                                  <w:marLeft w:val="0"/>
                                  <w:marRight w:val="0"/>
                                  <w:marTop w:val="0"/>
                                  <w:marBottom w:val="0"/>
                                  <w:divBdr>
                                    <w:top w:val="none" w:sz="0" w:space="0" w:color="auto"/>
                                    <w:left w:val="none" w:sz="0" w:space="0" w:color="auto"/>
                                    <w:bottom w:val="none" w:sz="0" w:space="0" w:color="auto"/>
                                    <w:right w:val="none" w:sz="0" w:space="0" w:color="auto"/>
                                  </w:divBdr>
                                </w:div>
                                <w:div w:id="125322790">
                                  <w:marLeft w:val="0"/>
                                  <w:marRight w:val="0"/>
                                  <w:marTop w:val="0"/>
                                  <w:marBottom w:val="0"/>
                                  <w:divBdr>
                                    <w:top w:val="none" w:sz="0" w:space="0" w:color="auto"/>
                                    <w:left w:val="none" w:sz="0" w:space="0" w:color="auto"/>
                                    <w:bottom w:val="none" w:sz="0" w:space="0" w:color="auto"/>
                                    <w:right w:val="none" w:sz="0" w:space="0" w:color="auto"/>
                                  </w:divBdr>
                                </w:div>
                                <w:div w:id="1098408994">
                                  <w:marLeft w:val="0"/>
                                  <w:marRight w:val="0"/>
                                  <w:marTop w:val="0"/>
                                  <w:marBottom w:val="0"/>
                                  <w:divBdr>
                                    <w:top w:val="none" w:sz="0" w:space="0" w:color="auto"/>
                                    <w:left w:val="none" w:sz="0" w:space="0" w:color="auto"/>
                                    <w:bottom w:val="none" w:sz="0" w:space="0" w:color="auto"/>
                                    <w:right w:val="none" w:sz="0" w:space="0" w:color="auto"/>
                                  </w:divBdr>
                                </w:div>
                                <w:div w:id="9183266">
                                  <w:marLeft w:val="0"/>
                                  <w:marRight w:val="0"/>
                                  <w:marTop w:val="0"/>
                                  <w:marBottom w:val="0"/>
                                  <w:divBdr>
                                    <w:top w:val="none" w:sz="0" w:space="0" w:color="auto"/>
                                    <w:left w:val="none" w:sz="0" w:space="0" w:color="auto"/>
                                    <w:bottom w:val="none" w:sz="0" w:space="0" w:color="auto"/>
                                    <w:right w:val="none" w:sz="0" w:space="0" w:color="auto"/>
                                  </w:divBdr>
                                </w:div>
                                <w:div w:id="1093361292">
                                  <w:marLeft w:val="0"/>
                                  <w:marRight w:val="0"/>
                                  <w:marTop w:val="0"/>
                                  <w:marBottom w:val="0"/>
                                  <w:divBdr>
                                    <w:top w:val="none" w:sz="0" w:space="0" w:color="auto"/>
                                    <w:left w:val="none" w:sz="0" w:space="0" w:color="auto"/>
                                    <w:bottom w:val="none" w:sz="0" w:space="0" w:color="auto"/>
                                    <w:right w:val="none" w:sz="0" w:space="0" w:color="auto"/>
                                  </w:divBdr>
                                </w:div>
                                <w:div w:id="1149904633">
                                  <w:marLeft w:val="0"/>
                                  <w:marRight w:val="0"/>
                                  <w:marTop w:val="0"/>
                                  <w:marBottom w:val="0"/>
                                  <w:divBdr>
                                    <w:top w:val="none" w:sz="0" w:space="0" w:color="auto"/>
                                    <w:left w:val="none" w:sz="0" w:space="0" w:color="auto"/>
                                    <w:bottom w:val="none" w:sz="0" w:space="0" w:color="auto"/>
                                    <w:right w:val="none" w:sz="0" w:space="0" w:color="auto"/>
                                  </w:divBdr>
                                </w:div>
                                <w:div w:id="568461436">
                                  <w:marLeft w:val="0"/>
                                  <w:marRight w:val="0"/>
                                  <w:marTop w:val="0"/>
                                  <w:marBottom w:val="0"/>
                                  <w:divBdr>
                                    <w:top w:val="none" w:sz="0" w:space="0" w:color="auto"/>
                                    <w:left w:val="none" w:sz="0" w:space="0" w:color="auto"/>
                                    <w:bottom w:val="none" w:sz="0" w:space="0" w:color="auto"/>
                                    <w:right w:val="none" w:sz="0" w:space="0" w:color="auto"/>
                                  </w:divBdr>
                                </w:div>
                                <w:div w:id="232350113">
                                  <w:marLeft w:val="0"/>
                                  <w:marRight w:val="0"/>
                                  <w:marTop w:val="0"/>
                                  <w:marBottom w:val="0"/>
                                  <w:divBdr>
                                    <w:top w:val="none" w:sz="0" w:space="0" w:color="auto"/>
                                    <w:left w:val="none" w:sz="0" w:space="0" w:color="auto"/>
                                    <w:bottom w:val="none" w:sz="0" w:space="0" w:color="auto"/>
                                    <w:right w:val="none" w:sz="0" w:space="0" w:color="auto"/>
                                  </w:divBdr>
                                </w:div>
                                <w:div w:id="2090468581">
                                  <w:marLeft w:val="0"/>
                                  <w:marRight w:val="0"/>
                                  <w:marTop w:val="0"/>
                                  <w:marBottom w:val="0"/>
                                  <w:divBdr>
                                    <w:top w:val="none" w:sz="0" w:space="0" w:color="auto"/>
                                    <w:left w:val="none" w:sz="0" w:space="0" w:color="auto"/>
                                    <w:bottom w:val="none" w:sz="0" w:space="0" w:color="auto"/>
                                    <w:right w:val="none" w:sz="0" w:space="0" w:color="auto"/>
                                  </w:divBdr>
                                </w:div>
                                <w:div w:id="1536116177">
                                  <w:marLeft w:val="0"/>
                                  <w:marRight w:val="0"/>
                                  <w:marTop w:val="0"/>
                                  <w:marBottom w:val="0"/>
                                  <w:divBdr>
                                    <w:top w:val="none" w:sz="0" w:space="0" w:color="auto"/>
                                    <w:left w:val="none" w:sz="0" w:space="0" w:color="auto"/>
                                    <w:bottom w:val="none" w:sz="0" w:space="0" w:color="auto"/>
                                    <w:right w:val="none" w:sz="0" w:space="0" w:color="auto"/>
                                  </w:divBdr>
                                </w:div>
                                <w:div w:id="139737379">
                                  <w:marLeft w:val="0"/>
                                  <w:marRight w:val="0"/>
                                  <w:marTop w:val="0"/>
                                  <w:marBottom w:val="0"/>
                                  <w:divBdr>
                                    <w:top w:val="none" w:sz="0" w:space="0" w:color="auto"/>
                                    <w:left w:val="none" w:sz="0" w:space="0" w:color="auto"/>
                                    <w:bottom w:val="none" w:sz="0" w:space="0" w:color="auto"/>
                                    <w:right w:val="none" w:sz="0" w:space="0" w:color="auto"/>
                                  </w:divBdr>
                                </w:div>
                                <w:div w:id="443958339">
                                  <w:marLeft w:val="0"/>
                                  <w:marRight w:val="0"/>
                                  <w:marTop w:val="0"/>
                                  <w:marBottom w:val="0"/>
                                  <w:divBdr>
                                    <w:top w:val="none" w:sz="0" w:space="0" w:color="auto"/>
                                    <w:left w:val="none" w:sz="0" w:space="0" w:color="auto"/>
                                    <w:bottom w:val="none" w:sz="0" w:space="0" w:color="auto"/>
                                    <w:right w:val="none" w:sz="0" w:space="0" w:color="auto"/>
                                  </w:divBdr>
                                </w:div>
                                <w:div w:id="1729692733">
                                  <w:marLeft w:val="0"/>
                                  <w:marRight w:val="0"/>
                                  <w:marTop w:val="0"/>
                                  <w:marBottom w:val="0"/>
                                  <w:divBdr>
                                    <w:top w:val="none" w:sz="0" w:space="0" w:color="auto"/>
                                    <w:left w:val="none" w:sz="0" w:space="0" w:color="auto"/>
                                    <w:bottom w:val="none" w:sz="0" w:space="0" w:color="auto"/>
                                    <w:right w:val="none" w:sz="0" w:space="0" w:color="auto"/>
                                  </w:divBdr>
                                </w:div>
                                <w:div w:id="702246049">
                                  <w:marLeft w:val="0"/>
                                  <w:marRight w:val="0"/>
                                  <w:marTop w:val="0"/>
                                  <w:marBottom w:val="0"/>
                                  <w:divBdr>
                                    <w:top w:val="none" w:sz="0" w:space="0" w:color="auto"/>
                                    <w:left w:val="none" w:sz="0" w:space="0" w:color="auto"/>
                                    <w:bottom w:val="none" w:sz="0" w:space="0" w:color="auto"/>
                                    <w:right w:val="none" w:sz="0" w:space="0" w:color="auto"/>
                                  </w:divBdr>
                                </w:div>
                                <w:div w:id="1193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987">
                          <w:marLeft w:val="0"/>
                          <w:marRight w:val="0"/>
                          <w:marTop w:val="15"/>
                          <w:marBottom w:val="0"/>
                          <w:divBdr>
                            <w:top w:val="none" w:sz="0" w:space="0" w:color="auto"/>
                            <w:left w:val="none" w:sz="0" w:space="0" w:color="auto"/>
                            <w:bottom w:val="none" w:sz="0" w:space="0" w:color="auto"/>
                            <w:right w:val="none" w:sz="0" w:space="0" w:color="auto"/>
                          </w:divBdr>
                          <w:divsChild>
                            <w:div w:id="2060274570">
                              <w:marLeft w:val="0"/>
                              <w:marRight w:val="0"/>
                              <w:marTop w:val="0"/>
                              <w:marBottom w:val="0"/>
                              <w:divBdr>
                                <w:top w:val="none" w:sz="0" w:space="0" w:color="auto"/>
                                <w:left w:val="none" w:sz="0" w:space="0" w:color="auto"/>
                                <w:bottom w:val="none" w:sz="0" w:space="0" w:color="auto"/>
                                <w:right w:val="none" w:sz="0" w:space="0" w:color="auto"/>
                              </w:divBdr>
                              <w:divsChild>
                                <w:div w:id="373433313">
                                  <w:marLeft w:val="0"/>
                                  <w:marRight w:val="0"/>
                                  <w:marTop w:val="0"/>
                                  <w:marBottom w:val="0"/>
                                  <w:divBdr>
                                    <w:top w:val="none" w:sz="0" w:space="0" w:color="auto"/>
                                    <w:left w:val="none" w:sz="0" w:space="0" w:color="auto"/>
                                    <w:bottom w:val="none" w:sz="0" w:space="0" w:color="auto"/>
                                    <w:right w:val="none" w:sz="0" w:space="0" w:color="auto"/>
                                  </w:divBdr>
                                </w:div>
                                <w:div w:id="222176911">
                                  <w:marLeft w:val="0"/>
                                  <w:marRight w:val="0"/>
                                  <w:marTop w:val="0"/>
                                  <w:marBottom w:val="0"/>
                                  <w:divBdr>
                                    <w:top w:val="none" w:sz="0" w:space="0" w:color="auto"/>
                                    <w:left w:val="none" w:sz="0" w:space="0" w:color="auto"/>
                                    <w:bottom w:val="none" w:sz="0" w:space="0" w:color="auto"/>
                                    <w:right w:val="none" w:sz="0" w:space="0" w:color="auto"/>
                                  </w:divBdr>
                                </w:div>
                                <w:div w:id="1201430154">
                                  <w:marLeft w:val="0"/>
                                  <w:marRight w:val="0"/>
                                  <w:marTop w:val="0"/>
                                  <w:marBottom w:val="0"/>
                                  <w:divBdr>
                                    <w:top w:val="none" w:sz="0" w:space="0" w:color="auto"/>
                                    <w:left w:val="none" w:sz="0" w:space="0" w:color="auto"/>
                                    <w:bottom w:val="none" w:sz="0" w:space="0" w:color="auto"/>
                                    <w:right w:val="none" w:sz="0" w:space="0" w:color="auto"/>
                                  </w:divBdr>
                                </w:div>
                                <w:div w:id="1760983534">
                                  <w:marLeft w:val="0"/>
                                  <w:marRight w:val="0"/>
                                  <w:marTop w:val="0"/>
                                  <w:marBottom w:val="0"/>
                                  <w:divBdr>
                                    <w:top w:val="none" w:sz="0" w:space="0" w:color="auto"/>
                                    <w:left w:val="none" w:sz="0" w:space="0" w:color="auto"/>
                                    <w:bottom w:val="none" w:sz="0" w:space="0" w:color="auto"/>
                                    <w:right w:val="none" w:sz="0" w:space="0" w:color="auto"/>
                                  </w:divBdr>
                                </w:div>
                                <w:div w:id="1085152884">
                                  <w:marLeft w:val="0"/>
                                  <w:marRight w:val="0"/>
                                  <w:marTop w:val="0"/>
                                  <w:marBottom w:val="0"/>
                                  <w:divBdr>
                                    <w:top w:val="none" w:sz="0" w:space="0" w:color="auto"/>
                                    <w:left w:val="none" w:sz="0" w:space="0" w:color="auto"/>
                                    <w:bottom w:val="none" w:sz="0" w:space="0" w:color="auto"/>
                                    <w:right w:val="none" w:sz="0" w:space="0" w:color="auto"/>
                                  </w:divBdr>
                                </w:div>
                                <w:div w:id="1325014597">
                                  <w:marLeft w:val="0"/>
                                  <w:marRight w:val="0"/>
                                  <w:marTop w:val="0"/>
                                  <w:marBottom w:val="0"/>
                                  <w:divBdr>
                                    <w:top w:val="none" w:sz="0" w:space="0" w:color="auto"/>
                                    <w:left w:val="none" w:sz="0" w:space="0" w:color="auto"/>
                                    <w:bottom w:val="none" w:sz="0" w:space="0" w:color="auto"/>
                                    <w:right w:val="none" w:sz="0" w:space="0" w:color="auto"/>
                                  </w:divBdr>
                                </w:div>
                                <w:div w:id="1038313584">
                                  <w:marLeft w:val="0"/>
                                  <w:marRight w:val="0"/>
                                  <w:marTop w:val="0"/>
                                  <w:marBottom w:val="0"/>
                                  <w:divBdr>
                                    <w:top w:val="none" w:sz="0" w:space="0" w:color="auto"/>
                                    <w:left w:val="none" w:sz="0" w:space="0" w:color="auto"/>
                                    <w:bottom w:val="none" w:sz="0" w:space="0" w:color="auto"/>
                                    <w:right w:val="none" w:sz="0" w:space="0" w:color="auto"/>
                                  </w:divBdr>
                                </w:div>
                                <w:div w:id="804735072">
                                  <w:marLeft w:val="0"/>
                                  <w:marRight w:val="0"/>
                                  <w:marTop w:val="0"/>
                                  <w:marBottom w:val="0"/>
                                  <w:divBdr>
                                    <w:top w:val="none" w:sz="0" w:space="0" w:color="auto"/>
                                    <w:left w:val="none" w:sz="0" w:space="0" w:color="auto"/>
                                    <w:bottom w:val="none" w:sz="0" w:space="0" w:color="auto"/>
                                    <w:right w:val="none" w:sz="0" w:space="0" w:color="auto"/>
                                  </w:divBdr>
                                </w:div>
                                <w:div w:id="439645202">
                                  <w:marLeft w:val="0"/>
                                  <w:marRight w:val="0"/>
                                  <w:marTop w:val="0"/>
                                  <w:marBottom w:val="0"/>
                                  <w:divBdr>
                                    <w:top w:val="none" w:sz="0" w:space="0" w:color="auto"/>
                                    <w:left w:val="none" w:sz="0" w:space="0" w:color="auto"/>
                                    <w:bottom w:val="none" w:sz="0" w:space="0" w:color="auto"/>
                                    <w:right w:val="none" w:sz="0" w:space="0" w:color="auto"/>
                                  </w:divBdr>
                                </w:div>
                                <w:div w:id="37705731">
                                  <w:marLeft w:val="0"/>
                                  <w:marRight w:val="0"/>
                                  <w:marTop w:val="0"/>
                                  <w:marBottom w:val="0"/>
                                  <w:divBdr>
                                    <w:top w:val="none" w:sz="0" w:space="0" w:color="auto"/>
                                    <w:left w:val="none" w:sz="0" w:space="0" w:color="auto"/>
                                    <w:bottom w:val="none" w:sz="0" w:space="0" w:color="auto"/>
                                    <w:right w:val="none" w:sz="0" w:space="0" w:color="auto"/>
                                  </w:divBdr>
                                </w:div>
                                <w:div w:id="283972477">
                                  <w:marLeft w:val="0"/>
                                  <w:marRight w:val="0"/>
                                  <w:marTop w:val="0"/>
                                  <w:marBottom w:val="0"/>
                                  <w:divBdr>
                                    <w:top w:val="none" w:sz="0" w:space="0" w:color="auto"/>
                                    <w:left w:val="none" w:sz="0" w:space="0" w:color="auto"/>
                                    <w:bottom w:val="none" w:sz="0" w:space="0" w:color="auto"/>
                                    <w:right w:val="none" w:sz="0" w:space="0" w:color="auto"/>
                                  </w:divBdr>
                                </w:div>
                                <w:div w:id="529026765">
                                  <w:marLeft w:val="0"/>
                                  <w:marRight w:val="0"/>
                                  <w:marTop w:val="0"/>
                                  <w:marBottom w:val="0"/>
                                  <w:divBdr>
                                    <w:top w:val="none" w:sz="0" w:space="0" w:color="auto"/>
                                    <w:left w:val="none" w:sz="0" w:space="0" w:color="auto"/>
                                    <w:bottom w:val="none" w:sz="0" w:space="0" w:color="auto"/>
                                    <w:right w:val="none" w:sz="0" w:space="0" w:color="auto"/>
                                  </w:divBdr>
                                </w:div>
                                <w:div w:id="695739182">
                                  <w:marLeft w:val="0"/>
                                  <w:marRight w:val="0"/>
                                  <w:marTop w:val="0"/>
                                  <w:marBottom w:val="0"/>
                                  <w:divBdr>
                                    <w:top w:val="none" w:sz="0" w:space="0" w:color="auto"/>
                                    <w:left w:val="none" w:sz="0" w:space="0" w:color="auto"/>
                                    <w:bottom w:val="none" w:sz="0" w:space="0" w:color="auto"/>
                                    <w:right w:val="none" w:sz="0" w:space="0" w:color="auto"/>
                                  </w:divBdr>
                                </w:div>
                                <w:div w:id="1078331613">
                                  <w:marLeft w:val="0"/>
                                  <w:marRight w:val="0"/>
                                  <w:marTop w:val="0"/>
                                  <w:marBottom w:val="0"/>
                                  <w:divBdr>
                                    <w:top w:val="none" w:sz="0" w:space="0" w:color="auto"/>
                                    <w:left w:val="none" w:sz="0" w:space="0" w:color="auto"/>
                                    <w:bottom w:val="none" w:sz="0" w:space="0" w:color="auto"/>
                                    <w:right w:val="none" w:sz="0" w:space="0" w:color="auto"/>
                                  </w:divBdr>
                                </w:div>
                                <w:div w:id="325982287">
                                  <w:marLeft w:val="0"/>
                                  <w:marRight w:val="0"/>
                                  <w:marTop w:val="0"/>
                                  <w:marBottom w:val="0"/>
                                  <w:divBdr>
                                    <w:top w:val="none" w:sz="0" w:space="0" w:color="auto"/>
                                    <w:left w:val="none" w:sz="0" w:space="0" w:color="auto"/>
                                    <w:bottom w:val="none" w:sz="0" w:space="0" w:color="auto"/>
                                    <w:right w:val="none" w:sz="0" w:space="0" w:color="auto"/>
                                  </w:divBdr>
                                </w:div>
                                <w:div w:id="522211979">
                                  <w:marLeft w:val="0"/>
                                  <w:marRight w:val="0"/>
                                  <w:marTop w:val="0"/>
                                  <w:marBottom w:val="0"/>
                                  <w:divBdr>
                                    <w:top w:val="none" w:sz="0" w:space="0" w:color="auto"/>
                                    <w:left w:val="none" w:sz="0" w:space="0" w:color="auto"/>
                                    <w:bottom w:val="none" w:sz="0" w:space="0" w:color="auto"/>
                                    <w:right w:val="none" w:sz="0" w:space="0" w:color="auto"/>
                                  </w:divBdr>
                                </w:div>
                                <w:div w:id="953488487">
                                  <w:marLeft w:val="0"/>
                                  <w:marRight w:val="0"/>
                                  <w:marTop w:val="0"/>
                                  <w:marBottom w:val="0"/>
                                  <w:divBdr>
                                    <w:top w:val="none" w:sz="0" w:space="0" w:color="auto"/>
                                    <w:left w:val="none" w:sz="0" w:space="0" w:color="auto"/>
                                    <w:bottom w:val="none" w:sz="0" w:space="0" w:color="auto"/>
                                    <w:right w:val="none" w:sz="0" w:space="0" w:color="auto"/>
                                  </w:divBdr>
                                </w:div>
                                <w:div w:id="860701773">
                                  <w:marLeft w:val="0"/>
                                  <w:marRight w:val="0"/>
                                  <w:marTop w:val="0"/>
                                  <w:marBottom w:val="0"/>
                                  <w:divBdr>
                                    <w:top w:val="none" w:sz="0" w:space="0" w:color="auto"/>
                                    <w:left w:val="none" w:sz="0" w:space="0" w:color="auto"/>
                                    <w:bottom w:val="none" w:sz="0" w:space="0" w:color="auto"/>
                                    <w:right w:val="none" w:sz="0" w:space="0" w:color="auto"/>
                                  </w:divBdr>
                                </w:div>
                                <w:div w:id="1376394722">
                                  <w:marLeft w:val="0"/>
                                  <w:marRight w:val="0"/>
                                  <w:marTop w:val="0"/>
                                  <w:marBottom w:val="0"/>
                                  <w:divBdr>
                                    <w:top w:val="none" w:sz="0" w:space="0" w:color="auto"/>
                                    <w:left w:val="none" w:sz="0" w:space="0" w:color="auto"/>
                                    <w:bottom w:val="none" w:sz="0" w:space="0" w:color="auto"/>
                                    <w:right w:val="none" w:sz="0" w:space="0" w:color="auto"/>
                                  </w:divBdr>
                                </w:div>
                                <w:div w:id="2099251163">
                                  <w:marLeft w:val="0"/>
                                  <w:marRight w:val="0"/>
                                  <w:marTop w:val="0"/>
                                  <w:marBottom w:val="0"/>
                                  <w:divBdr>
                                    <w:top w:val="none" w:sz="0" w:space="0" w:color="auto"/>
                                    <w:left w:val="none" w:sz="0" w:space="0" w:color="auto"/>
                                    <w:bottom w:val="none" w:sz="0" w:space="0" w:color="auto"/>
                                    <w:right w:val="none" w:sz="0" w:space="0" w:color="auto"/>
                                  </w:divBdr>
                                </w:div>
                                <w:div w:id="1968854316">
                                  <w:marLeft w:val="0"/>
                                  <w:marRight w:val="0"/>
                                  <w:marTop w:val="0"/>
                                  <w:marBottom w:val="0"/>
                                  <w:divBdr>
                                    <w:top w:val="none" w:sz="0" w:space="0" w:color="auto"/>
                                    <w:left w:val="none" w:sz="0" w:space="0" w:color="auto"/>
                                    <w:bottom w:val="none" w:sz="0" w:space="0" w:color="auto"/>
                                    <w:right w:val="none" w:sz="0" w:space="0" w:color="auto"/>
                                  </w:divBdr>
                                </w:div>
                                <w:div w:id="670451385">
                                  <w:marLeft w:val="0"/>
                                  <w:marRight w:val="0"/>
                                  <w:marTop w:val="0"/>
                                  <w:marBottom w:val="0"/>
                                  <w:divBdr>
                                    <w:top w:val="none" w:sz="0" w:space="0" w:color="auto"/>
                                    <w:left w:val="none" w:sz="0" w:space="0" w:color="auto"/>
                                    <w:bottom w:val="none" w:sz="0" w:space="0" w:color="auto"/>
                                    <w:right w:val="none" w:sz="0" w:space="0" w:color="auto"/>
                                  </w:divBdr>
                                </w:div>
                                <w:div w:id="1254701846">
                                  <w:marLeft w:val="0"/>
                                  <w:marRight w:val="0"/>
                                  <w:marTop w:val="0"/>
                                  <w:marBottom w:val="0"/>
                                  <w:divBdr>
                                    <w:top w:val="none" w:sz="0" w:space="0" w:color="auto"/>
                                    <w:left w:val="none" w:sz="0" w:space="0" w:color="auto"/>
                                    <w:bottom w:val="none" w:sz="0" w:space="0" w:color="auto"/>
                                    <w:right w:val="none" w:sz="0" w:space="0" w:color="auto"/>
                                  </w:divBdr>
                                </w:div>
                                <w:div w:id="1198810274">
                                  <w:marLeft w:val="0"/>
                                  <w:marRight w:val="0"/>
                                  <w:marTop w:val="0"/>
                                  <w:marBottom w:val="0"/>
                                  <w:divBdr>
                                    <w:top w:val="none" w:sz="0" w:space="0" w:color="auto"/>
                                    <w:left w:val="none" w:sz="0" w:space="0" w:color="auto"/>
                                    <w:bottom w:val="none" w:sz="0" w:space="0" w:color="auto"/>
                                    <w:right w:val="none" w:sz="0" w:space="0" w:color="auto"/>
                                  </w:divBdr>
                                </w:div>
                                <w:div w:id="856508993">
                                  <w:marLeft w:val="0"/>
                                  <w:marRight w:val="0"/>
                                  <w:marTop w:val="0"/>
                                  <w:marBottom w:val="0"/>
                                  <w:divBdr>
                                    <w:top w:val="none" w:sz="0" w:space="0" w:color="auto"/>
                                    <w:left w:val="none" w:sz="0" w:space="0" w:color="auto"/>
                                    <w:bottom w:val="none" w:sz="0" w:space="0" w:color="auto"/>
                                    <w:right w:val="none" w:sz="0" w:space="0" w:color="auto"/>
                                  </w:divBdr>
                                </w:div>
                                <w:div w:id="941298197">
                                  <w:marLeft w:val="0"/>
                                  <w:marRight w:val="0"/>
                                  <w:marTop w:val="0"/>
                                  <w:marBottom w:val="0"/>
                                  <w:divBdr>
                                    <w:top w:val="none" w:sz="0" w:space="0" w:color="auto"/>
                                    <w:left w:val="none" w:sz="0" w:space="0" w:color="auto"/>
                                    <w:bottom w:val="none" w:sz="0" w:space="0" w:color="auto"/>
                                    <w:right w:val="none" w:sz="0" w:space="0" w:color="auto"/>
                                  </w:divBdr>
                                </w:div>
                                <w:div w:id="1108047031">
                                  <w:marLeft w:val="0"/>
                                  <w:marRight w:val="0"/>
                                  <w:marTop w:val="0"/>
                                  <w:marBottom w:val="0"/>
                                  <w:divBdr>
                                    <w:top w:val="none" w:sz="0" w:space="0" w:color="auto"/>
                                    <w:left w:val="none" w:sz="0" w:space="0" w:color="auto"/>
                                    <w:bottom w:val="none" w:sz="0" w:space="0" w:color="auto"/>
                                    <w:right w:val="none" w:sz="0" w:space="0" w:color="auto"/>
                                  </w:divBdr>
                                </w:div>
                                <w:div w:id="1016034743">
                                  <w:marLeft w:val="0"/>
                                  <w:marRight w:val="0"/>
                                  <w:marTop w:val="0"/>
                                  <w:marBottom w:val="0"/>
                                  <w:divBdr>
                                    <w:top w:val="none" w:sz="0" w:space="0" w:color="auto"/>
                                    <w:left w:val="none" w:sz="0" w:space="0" w:color="auto"/>
                                    <w:bottom w:val="none" w:sz="0" w:space="0" w:color="auto"/>
                                    <w:right w:val="none" w:sz="0" w:space="0" w:color="auto"/>
                                  </w:divBdr>
                                </w:div>
                                <w:div w:id="482701990">
                                  <w:marLeft w:val="0"/>
                                  <w:marRight w:val="0"/>
                                  <w:marTop w:val="0"/>
                                  <w:marBottom w:val="0"/>
                                  <w:divBdr>
                                    <w:top w:val="none" w:sz="0" w:space="0" w:color="auto"/>
                                    <w:left w:val="none" w:sz="0" w:space="0" w:color="auto"/>
                                    <w:bottom w:val="none" w:sz="0" w:space="0" w:color="auto"/>
                                    <w:right w:val="none" w:sz="0" w:space="0" w:color="auto"/>
                                  </w:divBdr>
                                </w:div>
                                <w:div w:id="2115898957">
                                  <w:marLeft w:val="0"/>
                                  <w:marRight w:val="0"/>
                                  <w:marTop w:val="0"/>
                                  <w:marBottom w:val="0"/>
                                  <w:divBdr>
                                    <w:top w:val="none" w:sz="0" w:space="0" w:color="auto"/>
                                    <w:left w:val="none" w:sz="0" w:space="0" w:color="auto"/>
                                    <w:bottom w:val="none" w:sz="0" w:space="0" w:color="auto"/>
                                    <w:right w:val="none" w:sz="0" w:space="0" w:color="auto"/>
                                  </w:divBdr>
                                </w:div>
                                <w:div w:id="1034429507">
                                  <w:marLeft w:val="0"/>
                                  <w:marRight w:val="0"/>
                                  <w:marTop w:val="0"/>
                                  <w:marBottom w:val="0"/>
                                  <w:divBdr>
                                    <w:top w:val="none" w:sz="0" w:space="0" w:color="auto"/>
                                    <w:left w:val="none" w:sz="0" w:space="0" w:color="auto"/>
                                    <w:bottom w:val="none" w:sz="0" w:space="0" w:color="auto"/>
                                    <w:right w:val="none" w:sz="0" w:space="0" w:color="auto"/>
                                  </w:divBdr>
                                </w:div>
                                <w:div w:id="955990216">
                                  <w:marLeft w:val="0"/>
                                  <w:marRight w:val="0"/>
                                  <w:marTop w:val="0"/>
                                  <w:marBottom w:val="0"/>
                                  <w:divBdr>
                                    <w:top w:val="none" w:sz="0" w:space="0" w:color="auto"/>
                                    <w:left w:val="none" w:sz="0" w:space="0" w:color="auto"/>
                                    <w:bottom w:val="none" w:sz="0" w:space="0" w:color="auto"/>
                                    <w:right w:val="none" w:sz="0" w:space="0" w:color="auto"/>
                                  </w:divBdr>
                                </w:div>
                                <w:div w:id="1666980193">
                                  <w:marLeft w:val="0"/>
                                  <w:marRight w:val="0"/>
                                  <w:marTop w:val="0"/>
                                  <w:marBottom w:val="0"/>
                                  <w:divBdr>
                                    <w:top w:val="none" w:sz="0" w:space="0" w:color="auto"/>
                                    <w:left w:val="none" w:sz="0" w:space="0" w:color="auto"/>
                                    <w:bottom w:val="none" w:sz="0" w:space="0" w:color="auto"/>
                                    <w:right w:val="none" w:sz="0" w:space="0" w:color="auto"/>
                                  </w:divBdr>
                                </w:div>
                                <w:div w:id="487787925">
                                  <w:marLeft w:val="0"/>
                                  <w:marRight w:val="0"/>
                                  <w:marTop w:val="0"/>
                                  <w:marBottom w:val="0"/>
                                  <w:divBdr>
                                    <w:top w:val="none" w:sz="0" w:space="0" w:color="auto"/>
                                    <w:left w:val="none" w:sz="0" w:space="0" w:color="auto"/>
                                    <w:bottom w:val="none" w:sz="0" w:space="0" w:color="auto"/>
                                    <w:right w:val="none" w:sz="0" w:space="0" w:color="auto"/>
                                  </w:divBdr>
                                </w:div>
                                <w:div w:id="660472093">
                                  <w:marLeft w:val="0"/>
                                  <w:marRight w:val="0"/>
                                  <w:marTop w:val="0"/>
                                  <w:marBottom w:val="0"/>
                                  <w:divBdr>
                                    <w:top w:val="none" w:sz="0" w:space="0" w:color="auto"/>
                                    <w:left w:val="none" w:sz="0" w:space="0" w:color="auto"/>
                                    <w:bottom w:val="none" w:sz="0" w:space="0" w:color="auto"/>
                                    <w:right w:val="none" w:sz="0" w:space="0" w:color="auto"/>
                                  </w:divBdr>
                                </w:div>
                                <w:div w:id="1325662348">
                                  <w:marLeft w:val="0"/>
                                  <w:marRight w:val="0"/>
                                  <w:marTop w:val="0"/>
                                  <w:marBottom w:val="0"/>
                                  <w:divBdr>
                                    <w:top w:val="none" w:sz="0" w:space="0" w:color="auto"/>
                                    <w:left w:val="none" w:sz="0" w:space="0" w:color="auto"/>
                                    <w:bottom w:val="none" w:sz="0" w:space="0" w:color="auto"/>
                                    <w:right w:val="none" w:sz="0" w:space="0" w:color="auto"/>
                                  </w:divBdr>
                                </w:div>
                                <w:div w:id="1927032079">
                                  <w:marLeft w:val="0"/>
                                  <w:marRight w:val="0"/>
                                  <w:marTop w:val="0"/>
                                  <w:marBottom w:val="0"/>
                                  <w:divBdr>
                                    <w:top w:val="none" w:sz="0" w:space="0" w:color="auto"/>
                                    <w:left w:val="none" w:sz="0" w:space="0" w:color="auto"/>
                                    <w:bottom w:val="none" w:sz="0" w:space="0" w:color="auto"/>
                                    <w:right w:val="none" w:sz="0" w:space="0" w:color="auto"/>
                                  </w:divBdr>
                                </w:div>
                                <w:div w:id="980112978">
                                  <w:marLeft w:val="0"/>
                                  <w:marRight w:val="0"/>
                                  <w:marTop w:val="0"/>
                                  <w:marBottom w:val="0"/>
                                  <w:divBdr>
                                    <w:top w:val="none" w:sz="0" w:space="0" w:color="auto"/>
                                    <w:left w:val="none" w:sz="0" w:space="0" w:color="auto"/>
                                    <w:bottom w:val="none" w:sz="0" w:space="0" w:color="auto"/>
                                    <w:right w:val="none" w:sz="0" w:space="0" w:color="auto"/>
                                  </w:divBdr>
                                </w:div>
                                <w:div w:id="692272132">
                                  <w:marLeft w:val="0"/>
                                  <w:marRight w:val="0"/>
                                  <w:marTop w:val="0"/>
                                  <w:marBottom w:val="0"/>
                                  <w:divBdr>
                                    <w:top w:val="none" w:sz="0" w:space="0" w:color="auto"/>
                                    <w:left w:val="none" w:sz="0" w:space="0" w:color="auto"/>
                                    <w:bottom w:val="none" w:sz="0" w:space="0" w:color="auto"/>
                                    <w:right w:val="none" w:sz="0" w:space="0" w:color="auto"/>
                                  </w:divBdr>
                                </w:div>
                                <w:div w:id="229704844">
                                  <w:marLeft w:val="0"/>
                                  <w:marRight w:val="0"/>
                                  <w:marTop w:val="0"/>
                                  <w:marBottom w:val="0"/>
                                  <w:divBdr>
                                    <w:top w:val="none" w:sz="0" w:space="0" w:color="auto"/>
                                    <w:left w:val="none" w:sz="0" w:space="0" w:color="auto"/>
                                    <w:bottom w:val="none" w:sz="0" w:space="0" w:color="auto"/>
                                    <w:right w:val="none" w:sz="0" w:space="0" w:color="auto"/>
                                  </w:divBdr>
                                </w:div>
                                <w:div w:id="169025705">
                                  <w:marLeft w:val="0"/>
                                  <w:marRight w:val="0"/>
                                  <w:marTop w:val="0"/>
                                  <w:marBottom w:val="0"/>
                                  <w:divBdr>
                                    <w:top w:val="none" w:sz="0" w:space="0" w:color="auto"/>
                                    <w:left w:val="none" w:sz="0" w:space="0" w:color="auto"/>
                                    <w:bottom w:val="none" w:sz="0" w:space="0" w:color="auto"/>
                                    <w:right w:val="none" w:sz="0" w:space="0" w:color="auto"/>
                                  </w:divBdr>
                                </w:div>
                                <w:div w:id="10231430">
                                  <w:marLeft w:val="0"/>
                                  <w:marRight w:val="0"/>
                                  <w:marTop w:val="0"/>
                                  <w:marBottom w:val="0"/>
                                  <w:divBdr>
                                    <w:top w:val="none" w:sz="0" w:space="0" w:color="auto"/>
                                    <w:left w:val="none" w:sz="0" w:space="0" w:color="auto"/>
                                    <w:bottom w:val="none" w:sz="0" w:space="0" w:color="auto"/>
                                    <w:right w:val="none" w:sz="0" w:space="0" w:color="auto"/>
                                  </w:divBdr>
                                </w:div>
                                <w:div w:id="2043896455">
                                  <w:marLeft w:val="0"/>
                                  <w:marRight w:val="0"/>
                                  <w:marTop w:val="0"/>
                                  <w:marBottom w:val="0"/>
                                  <w:divBdr>
                                    <w:top w:val="none" w:sz="0" w:space="0" w:color="auto"/>
                                    <w:left w:val="none" w:sz="0" w:space="0" w:color="auto"/>
                                    <w:bottom w:val="none" w:sz="0" w:space="0" w:color="auto"/>
                                    <w:right w:val="none" w:sz="0" w:space="0" w:color="auto"/>
                                  </w:divBdr>
                                </w:div>
                                <w:div w:id="2097244987">
                                  <w:marLeft w:val="0"/>
                                  <w:marRight w:val="0"/>
                                  <w:marTop w:val="0"/>
                                  <w:marBottom w:val="0"/>
                                  <w:divBdr>
                                    <w:top w:val="none" w:sz="0" w:space="0" w:color="auto"/>
                                    <w:left w:val="none" w:sz="0" w:space="0" w:color="auto"/>
                                    <w:bottom w:val="none" w:sz="0" w:space="0" w:color="auto"/>
                                    <w:right w:val="none" w:sz="0" w:space="0" w:color="auto"/>
                                  </w:divBdr>
                                </w:div>
                                <w:div w:id="1387727557">
                                  <w:marLeft w:val="0"/>
                                  <w:marRight w:val="0"/>
                                  <w:marTop w:val="0"/>
                                  <w:marBottom w:val="0"/>
                                  <w:divBdr>
                                    <w:top w:val="none" w:sz="0" w:space="0" w:color="auto"/>
                                    <w:left w:val="none" w:sz="0" w:space="0" w:color="auto"/>
                                    <w:bottom w:val="none" w:sz="0" w:space="0" w:color="auto"/>
                                    <w:right w:val="none" w:sz="0" w:space="0" w:color="auto"/>
                                  </w:divBdr>
                                </w:div>
                                <w:div w:id="1020739654">
                                  <w:marLeft w:val="0"/>
                                  <w:marRight w:val="0"/>
                                  <w:marTop w:val="0"/>
                                  <w:marBottom w:val="0"/>
                                  <w:divBdr>
                                    <w:top w:val="none" w:sz="0" w:space="0" w:color="auto"/>
                                    <w:left w:val="none" w:sz="0" w:space="0" w:color="auto"/>
                                    <w:bottom w:val="none" w:sz="0" w:space="0" w:color="auto"/>
                                    <w:right w:val="none" w:sz="0" w:space="0" w:color="auto"/>
                                  </w:divBdr>
                                </w:div>
                                <w:div w:id="1802920766">
                                  <w:marLeft w:val="0"/>
                                  <w:marRight w:val="0"/>
                                  <w:marTop w:val="0"/>
                                  <w:marBottom w:val="0"/>
                                  <w:divBdr>
                                    <w:top w:val="none" w:sz="0" w:space="0" w:color="auto"/>
                                    <w:left w:val="none" w:sz="0" w:space="0" w:color="auto"/>
                                    <w:bottom w:val="none" w:sz="0" w:space="0" w:color="auto"/>
                                    <w:right w:val="none" w:sz="0" w:space="0" w:color="auto"/>
                                  </w:divBdr>
                                </w:div>
                                <w:div w:id="2037415493">
                                  <w:marLeft w:val="0"/>
                                  <w:marRight w:val="0"/>
                                  <w:marTop w:val="0"/>
                                  <w:marBottom w:val="0"/>
                                  <w:divBdr>
                                    <w:top w:val="none" w:sz="0" w:space="0" w:color="auto"/>
                                    <w:left w:val="none" w:sz="0" w:space="0" w:color="auto"/>
                                    <w:bottom w:val="none" w:sz="0" w:space="0" w:color="auto"/>
                                    <w:right w:val="none" w:sz="0" w:space="0" w:color="auto"/>
                                  </w:divBdr>
                                </w:div>
                                <w:div w:id="1292128608">
                                  <w:marLeft w:val="0"/>
                                  <w:marRight w:val="0"/>
                                  <w:marTop w:val="0"/>
                                  <w:marBottom w:val="0"/>
                                  <w:divBdr>
                                    <w:top w:val="none" w:sz="0" w:space="0" w:color="auto"/>
                                    <w:left w:val="none" w:sz="0" w:space="0" w:color="auto"/>
                                    <w:bottom w:val="none" w:sz="0" w:space="0" w:color="auto"/>
                                    <w:right w:val="none" w:sz="0" w:space="0" w:color="auto"/>
                                  </w:divBdr>
                                </w:div>
                                <w:div w:id="2066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0454">
                          <w:marLeft w:val="0"/>
                          <w:marRight w:val="0"/>
                          <w:marTop w:val="15"/>
                          <w:marBottom w:val="0"/>
                          <w:divBdr>
                            <w:top w:val="none" w:sz="0" w:space="0" w:color="auto"/>
                            <w:left w:val="none" w:sz="0" w:space="0" w:color="auto"/>
                            <w:bottom w:val="none" w:sz="0" w:space="0" w:color="auto"/>
                            <w:right w:val="none" w:sz="0" w:space="0" w:color="auto"/>
                          </w:divBdr>
                          <w:divsChild>
                            <w:div w:id="1503468906">
                              <w:marLeft w:val="0"/>
                              <w:marRight w:val="0"/>
                              <w:marTop w:val="0"/>
                              <w:marBottom w:val="0"/>
                              <w:divBdr>
                                <w:top w:val="none" w:sz="0" w:space="0" w:color="auto"/>
                                <w:left w:val="none" w:sz="0" w:space="0" w:color="auto"/>
                                <w:bottom w:val="none" w:sz="0" w:space="0" w:color="auto"/>
                                <w:right w:val="none" w:sz="0" w:space="0" w:color="auto"/>
                              </w:divBdr>
                              <w:divsChild>
                                <w:div w:id="1891111606">
                                  <w:marLeft w:val="0"/>
                                  <w:marRight w:val="0"/>
                                  <w:marTop w:val="0"/>
                                  <w:marBottom w:val="0"/>
                                  <w:divBdr>
                                    <w:top w:val="none" w:sz="0" w:space="0" w:color="auto"/>
                                    <w:left w:val="none" w:sz="0" w:space="0" w:color="auto"/>
                                    <w:bottom w:val="none" w:sz="0" w:space="0" w:color="auto"/>
                                    <w:right w:val="none" w:sz="0" w:space="0" w:color="auto"/>
                                  </w:divBdr>
                                </w:div>
                                <w:div w:id="1470397399">
                                  <w:marLeft w:val="0"/>
                                  <w:marRight w:val="0"/>
                                  <w:marTop w:val="0"/>
                                  <w:marBottom w:val="0"/>
                                  <w:divBdr>
                                    <w:top w:val="none" w:sz="0" w:space="0" w:color="auto"/>
                                    <w:left w:val="none" w:sz="0" w:space="0" w:color="auto"/>
                                    <w:bottom w:val="none" w:sz="0" w:space="0" w:color="auto"/>
                                    <w:right w:val="none" w:sz="0" w:space="0" w:color="auto"/>
                                  </w:divBdr>
                                </w:div>
                                <w:div w:id="103351679">
                                  <w:marLeft w:val="0"/>
                                  <w:marRight w:val="0"/>
                                  <w:marTop w:val="0"/>
                                  <w:marBottom w:val="0"/>
                                  <w:divBdr>
                                    <w:top w:val="none" w:sz="0" w:space="0" w:color="auto"/>
                                    <w:left w:val="none" w:sz="0" w:space="0" w:color="auto"/>
                                    <w:bottom w:val="none" w:sz="0" w:space="0" w:color="auto"/>
                                    <w:right w:val="none" w:sz="0" w:space="0" w:color="auto"/>
                                  </w:divBdr>
                                </w:div>
                                <w:div w:id="1729449786">
                                  <w:marLeft w:val="0"/>
                                  <w:marRight w:val="0"/>
                                  <w:marTop w:val="0"/>
                                  <w:marBottom w:val="0"/>
                                  <w:divBdr>
                                    <w:top w:val="none" w:sz="0" w:space="0" w:color="auto"/>
                                    <w:left w:val="none" w:sz="0" w:space="0" w:color="auto"/>
                                    <w:bottom w:val="none" w:sz="0" w:space="0" w:color="auto"/>
                                    <w:right w:val="none" w:sz="0" w:space="0" w:color="auto"/>
                                  </w:divBdr>
                                </w:div>
                                <w:div w:id="51465402">
                                  <w:marLeft w:val="0"/>
                                  <w:marRight w:val="0"/>
                                  <w:marTop w:val="0"/>
                                  <w:marBottom w:val="0"/>
                                  <w:divBdr>
                                    <w:top w:val="none" w:sz="0" w:space="0" w:color="auto"/>
                                    <w:left w:val="none" w:sz="0" w:space="0" w:color="auto"/>
                                    <w:bottom w:val="none" w:sz="0" w:space="0" w:color="auto"/>
                                    <w:right w:val="none" w:sz="0" w:space="0" w:color="auto"/>
                                  </w:divBdr>
                                </w:div>
                                <w:div w:id="270280511">
                                  <w:marLeft w:val="0"/>
                                  <w:marRight w:val="0"/>
                                  <w:marTop w:val="0"/>
                                  <w:marBottom w:val="0"/>
                                  <w:divBdr>
                                    <w:top w:val="none" w:sz="0" w:space="0" w:color="auto"/>
                                    <w:left w:val="none" w:sz="0" w:space="0" w:color="auto"/>
                                    <w:bottom w:val="none" w:sz="0" w:space="0" w:color="auto"/>
                                    <w:right w:val="none" w:sz="0" w:space="0" w:color="auto"/>
                                  </w:divBdr>
                                </w:div>
                                <w:div w:id="510486374">
                                  <w:marLeft w:val="0"/>
                                  <w:marRight w:val="0"/>
                                  <w:marTop w:val="0"/>
                                  <w:marBottom w:val="0"/>
                                  <w:divBdr>
                                    <w:top w:val="none" w:sz="0" w:space="0" w:color="auto"/>
                                    <w:left w:val="none" w:sz="0" w:space="0" w:color="auto"/>
                                    <w:bottom w:val="none" w:sz="0" w:space="0" w:color="auto"/>
                                    <w:right w:val="none" w:sz="0" w:space="0" w:color="auto"/>
                                  </w:divBdr>
                                </w:div>
                                <w:div w:id="1475028956">
                                  <w:marLeft w:val="0"/>
                                  <w:marRight w:val="0"/>
                                  <w:marTop w:val="0"/>
                                  <w:marBottom w:val="0"/>
                                  <w:divBdr>
                                    <w:top w:val="none" w:sz="0" w:space="0" w:color="auto"/>
                                    <w:left w:val="none" w:sz="0" w:space="0" w:color="auto"/>
                                    <w:bottom w:val="none" w:sz="0" w:space="0" w:color="auto"/>
                                    <w:right w:val="none" w:sz="0" w:space="0" w:color="auto"/>
                                  </w:divBdr>
                                </w:div>
                                <w:div w:id="806968383">
                                  <w:marLeft w:val="0"/>
                                  <w:marRight w:val="0"/>
                                  <w:marTop w:val="0"/>
                                  <w:marBottom w:val="0"/>
                                  <w:divBdr>
                                    <w:top w:val="none" w:sz="0" w:space="0" w:color="auto"/>
                                    <w:left w:val="none" w:sz="0" w:space="0" w:color="auto"/>
                                    <w:bottom w:val="none" w:sz="0" w:space="0" w:color="auto"/>
                                    <w:right w:val="none" w:sz="0" w:space="0" w:color="auto"/>
                                  </w:divBdr>
                                </w:div>
                                <w:div w:id="1872722008">
                                  <w:marLeft w:val="0"/>
                                  <w:marRight w:val="0"/>
                                  <w:marTop w:val="0"/>
                                  <w:marBottom w:val="0"/>
                                  <w:divBdr>
                                    <w:top w:val="none" w:sz="0" w:space="0" w:color="auto"/>
                                    <w:left w:val="none" w:sz="0" w:space="0" w:color="auto"/>
                                    <w:bottom w:val="none" w:sz="0" w:space="0" w:color="auto"/>
                                    <w:right w:val="none" w:sz="0" w:space="0" w:color="auto"/>
                                  </w:divBdr>
                                </w:div>
                                <w:div w:id="30813828">
                                  <w:marLeft w:val="0"/>
                                  <w:marRight w:val="0"/>
                                  <w:marTop w:val="0"/>
                                  <w:marBottom w:val="0"/>
                                  <w:divBdr>
                                    <w:top w:val="none" w:sz="0" w:space="0" w:color="auto"/>
                                    <w:left w:val="none" w:sz="0" w:space="0" w:color="auto"/>
                                    <w:bottom w:val="none" w:sz="0" w:space="0" w:color="auto"/>
                                    <w:right w:val="none" w:sz="0" w:space="0" w:color="auto"/>
                                  </w:divBdr>
                                </w:div>
                                <w:div w:id="473522321">
                                  <w:marLeft w:val="0"/>
                                  <w:marRight w:val="0"/>
                                  <w:marTop w:val="0"/>
                                  <w:marBottom w:val="0"/>
                                  <w:divBdr>
                                    <w:top w:val="none" w:sz="0" w:space="0" w:color="auto"/>
                                    <w:left w:val="none" w:sz="0" w:space="0" w:color="auto"/>
                                    <w:bottom w:val="none" w:sz="0" w:space="0" w:color="auto"/>
                                    <w:right w:val="none" w:sz="0" w:space="0" w:color="auto"/>
                                  </w:divBdr>
                                </w:div>
                                <w:div w:id="1185363261">
                                  <w:marLeft w:val="0"/>
                                  <w:marRight w:val="0"/>
                                  <w:marTop w:val="0"/>
                                  <w:marBottom w:val="0"/>
                                  <w:divBdr>
                                    <w:top w:val="none" w:sz="0" w:space="0" w:color="auto"/>
                                    <w:left w:val="none" w:sz="0" w:space="0" w:color="auto"/>
                                    <w:bottom w:val="none" w:sz="0" w:space="0" w:color="auto"/>
                                    <w:right w:val="none" w:sz="0" w:space="0" w:color="auto"/>
                                  </w:divBdr>
                                </w:div>
                                <w:div w:id="1949653562">
                                  <w:marLeft w:val="0"/>
                                  <w:marRight w:val="0"/>
                                  <w:marTop w:val="0"/>
                                  <w:marBottom w:val="0"/>
                                  <w:divBdr>
                                    <w:top w:val="none" w:sz="0" w:space="0" w:color="auto"/>
                                    <w:left w:val="none" w:sz="0" w:space="0" w:color="auto"/>
                                    <w:bottom w:val="none" w:sz="0" w:space="0" w:color="auto"/>
                                    <w:right w:val="none" w:sz="0" w:space="0" w:color="auto"/>
                                  </w:divBdr>
                                </w:div>
                                <w:div w:id="2090418609">
                                  <w:marLeft w:val="0"/>
                                  <w:marRight w:val="0"/>
                                  <w:marTop w:val="0"/>
                                  <w:marBottom w:val="0"/>
                                  <w:divBdr>
                                    <w:top w:val="none" w:sz="0" w:space="0" w:color="auto"/>
                                    <w:left w:val="none" w:sz="0" w:space="0" w:color="auto"/>
                                    <w:bottom w:val="none" w:sz="0" w:space="0" w:color="auto"/>
                                    <w:right w:val="none" w:sz="0" w:space="0" w:color="auto"/>
                                  </w:divBdr>
                                </w:div>
                                <w:div w:id="868303437">
                                  <w:marLeft w:val="0"/>
                                  <w:marRight w:val="0"/>
                                  <w:marTop w:val="0"/>
                                  <w:marBottom w:val="0"/>
                                  <w:divBdr>
                                    <w:top w:val="none" w:sz="0" w:space="0" w:color="auto"/>
                                    <w:left w:val="none" w:sz="0" w:space="0" w:color="auto"/>
                                    <w:bottom w:val="none" w:sz="0" w:space="0" w:color="auto"/>
                                    <w:right w:val="none" w:sz="0" w:space="0" w:color="auto"/>
                                  </w:divBdr>
                                </w:div>
                                <w:div w:id="773019655">
                                  <w:marLeft w:val="0"/>
                                  <w:marRight w:val="0"/>
                                  <w:marTop w:val="0"/>
                                  <w:marBottom w:val="0"/>
                                  <w:divBdr>
                                    <w:top w:val="none" w:sz="0" w:space="0" w:color="auto"/>
                                    <w:left w:val="none" w:sz="0" w:space="0" w:color="auto"/>
                                    <w:bottom w:val="none" w:sz="0" w:space="0" w:color="auto"/>
                                    <w:right w:val="none" w:sz="0" w:space="0" w:color="auto"/>
                                  </w:divBdr>
                                </w:div>
                                <w:div w:id="871108960">
                                  <w:marLeft w:val="0"/>
                                  <w:marRight w:val="0"/>
                                  <w:marTop w:val="0"/>
                                  <w:marBottom w:val="0"/>
                                  <w:divBdr>
                                    <w:top w:val="none" w:sz="0" w:space="0" w:color="auto"/>
                                    <w:left w:val="none" w:sz="0" w:space="0" w:color="auto"/>
                                    <w:bottom w:val="none" w:sz="0" w:space="0" w:color="auto"/>
                                    <w:right w:val="none" w:sz="0" w:space="0" w:color="auto"/>
                                  </w:divBdr>
                                </w:div>
                                <w:div w:id="554046061">
                                  <w:marLeft w:val="0"/>
                                  <w:marRight w:val="0"/>
                                  <w:marTop w:val="0"/>
                                  <w:marBottom w:val="0"/>
                                  <w:divBdr>
                                    <w:top w:val="none" w:sz="0" w:space="0" w:color="auto"/>
                                    <w:left w:val="none" w:sz="0" w:space="0" w:color="auto"/>
                                    <w:bottom w:val="none" w:sz="0" w:space="0" w:color="auto"/>
                                    <w:right w:val="none" w:sz="0" w:space="0" w:color="auto"/>
                                  </w:divBdr>
                                </w:div>
                                <w:div w:id="1962615574">
                                  <w:marLeft w:val="0"/>
                                  <w:marRight w:val="0"/>
                                  <w:marTop w:val="0"/>
                                  <w:marBottom w:val="0"/>
                                  <w:divBdr>
                                    <w:top w:val="none" w:sz="0" w:space="0" w:color="auto"/>
                                    <w:left w:val="none" w:sz="0" w:space="0" w:color="auto"/>
                                    <w:bottom w:val="none" w:sz="0" w:space="0" w:color="auto"/>
                                    <w:right w:val="none" w:sz="0" w:space="0" w:color="auto"/>
                                  </w:divBdr>
                                </w:div>
                                <w:div w:id="82148776">
                                  <w:marLeft w:val="0"/>
                                  <w:marRight w:val="0"/>
                                  <w:marTop w:val="0"/>
                                  <w:marBottom w:val="0"/>
                                  <w:divBdr>
                                    <w:top w:val="none" w:sz="0" w:space="0" w:color="auto"/>
                                    <w:left w:val="none" w:sz="0" w:space="0" w:color="auto"/>
                                    <w:bottom w:val="none" w:sz="0" w:space="0" w:color="auto"/>
                                    <w:right w:val="none" w:sz="0" w:space="0" w:color="auto"/>
                                  </w:divBdr>
                                </w:div>
                                <w:div w:id="982585506">
                                  <w:marLeft w:val="0"/>
                                  <w:marRight w:val="0"/>
                                  <w:marTop w:val="0"/>
                                  <w:marBottom w:val="0"/>
                                  <w:divBdr>
                                    <w:top w:val="none" w:sz="0" w:space="0" w:color="auto"/>
                                    <w:left w:val="none" w:sz="0" w:space="0" w:color="auto"/>
                                    <w:bottom w:val="none" w:sz="0" w:space="0" w:color="auto"/>
                                    <w:right w:val="none" w:sz="0" w:space="0" w:color="auto"/>
                                  </w:divBdr>
                                </w:div>
                                <w:div w:id="712460370">
                                  <w:marLeft w:val="0"/>
                                  <w:marRight w:val="0"/>
                                  <w:marTop w:val="0"/>
                                  <w:marBottom w:val="0"/>
                                  <w:divBdr>
                                    <w:top w:val="none" w:sz="0" w:space="0" w:color="auto"/>
                                    <w:left w:val="none" w:sz="0" w:space="0" w:color="auto"/>
                                    <w:bottom w:val="none" w:sz="0" w:space="0" w:color="auto"/>
                                    <w:right w:val="none" w:sz="0" w:space="0" w:color="auto"/>
                                  </w:divBdr>
                                </w:div>
                                <w:div w:id="81150873">
                                  <w:marLeft w:val="0"/>
                                  <w:marRight w:val="0"/>
                                  <w:marTop w:val="0"/>
                                  <w:marBottom w:val="0"/>
                                  <w:divBdr>
                                    <w:top w:val="none" w:sz="0" w:space="0" w:color="auto"/>
                                    <w:left w:val="none" w:sz="0" w:space="0" w:color="auto"/>
                                    <w:bottom w:val="none" w:sz="0" w:space="0" w:color="auto"/>
                                    <w:right w:val="none" w:sz="0" w:space="0" w:color="auto"/>
                                  </w:divBdr>
                                </w:div>
                                <w:div w:id="1756513022">
                                  <w:marLeft w:val="0"/>
                                  <w:marRight w:val="0"/>
                                  <w:marTop w:val="0"/>
                                  <w:marBottom w:val="0"/>
                                  <w:divBdr>
                                    <w:top w:val="none" w:sz="0" w:space="0" w:color="auto"/>
                                    <w:left w:val="none" w:sz="0" w:space="0" w:color="auto"/>
                                    <w:bottom w:val="none" w:sz="0" w:space="0" w:color="auto"/>
                                    <w:right w:val="none" w:sz="0" w:space="0" w:color="auto"/>
                                  </w:divBdr>
                                </w:div>
                                <w:div w:id="865338080">
                                  <w:marLeft w:val="0"/>
                                  <w:marRight w:val="0"/>
                                  <w:marTop w:val="0"/>
                                  <w:marBottom w:val="0"/>
                                  <w:divBdr>
                                    <w:top w:val="none" w:sz="0" w:space="0" w:color="auto"/>
                                    <w:left w:val="none" w:sz="0" w:space="0" w:color="auto"/>
                                    <w:bottom w:val="none" w:sz="0" w:space="0" w:color="auto"/>
                                    <w:right w:val="none" w:sz="0" w:space="0" w:color="auto"/>
                                  </w:divBdr>
                                </w:div>
                                <w:div w:id="1257514304">
                                  <w:marLeft w:val="0"/>
                                  <w:marRight w:val="0"/>
                                  <w:marTop w:val="0"/>
                                  <w:marBottom w:val="0"/>
                                  <w:divBdr>
                                    <w:top w:val="none" w:sz="0" w:space="0" w:color="auto"/>
                                    <w:left w:val="none" w:sz="0" w:space="0" w:color="auto"/>
                                    <w:bottom w:val="none" w:sz="0" w:space="0" w:color="auto"/>
                                    <w:right w:val="none" w:sz="0" w:space="0" w:color="auto"/>
                                  </w:divBdr>
                                </w:div>
                                <w:div w:id="175922994">
                                  <w:marLeft w:val="0"/>
                                  <w:marRight w:val="0"/>
                                  <w:marTop w:val="0"/>
                                  <w:marBottom w:val="0"/>
                                  <w:divBdr>
                                    <w:top w:val="none" w:sz="0" w:space="0" w:color="auto"/>
                                    <w:left w:val="none" w:sz="0" w:space="0" w:color="auto"/>
                                    <w:bottom w:val="none" w:sz="0" w:space="0" w:color="auto"/>
                                    <w:right w:val="none" w:sz="0" w:space="0" w:color="auto"/>
                                  </w:divBdr>
                                </w:div>
                                <w:div w:id="809135860">
                                  <w:marLeft w:val="0"/>
                                  <w:marRight w:val="0"/>
                                  <w:marTop w:val="0"/>
                                  <w:marBottom w:val="0"/>
                                  <w:divBdr>
                                    <w:top w:val="none" w:sz="0" w:space="0" w:color="auto"/>
                                    <w:left w:val="none" w:sz="0" w:space="0" w:color="auto"/>
                                    <w:bottom w:val="none" w:sz="0" w:space="0" w:color="auto"/>
                                    <w:right w:val="none" w:sz="0" w:space="0" w:color="auto"/>
                                  </w:divBdr>
                                </w:div>
                                <w:div w:id="598606554">
                                  <w:marLeft w:val="0"/>
                                  <w:marRight w:val="0"/>
                                  <w:marTop w:val="0"/>
                                  <w:marBottom w:val="0"/>
                                  <w:divBdr>
                                    <w:top w:val="none" w:sz="0" w:space="0" w:color="auto"/>
                                    <w:left w:val="none" w:sz="0" w:space="0" w:color="auto"/>
                                    <w:bottom w:val="none" w:sz="0" w:space="0" w:color="auto"/>
                                    <w:right w:val="none" w:sz="0" w:space="0" w:color="auto"/>
                                  </w:divBdr>
                                </w:div>
                                <w:div w:id="1829977916">
                                  <w:marLeft w:val="0"/>
                                  <w:marRight w:val="0"/>
                                  <w:marTop w:val="0"/>
                                  <w:marBottom w:val="0"/>
                                  <w:divBdr>
                                    <w:top w:val="none" w:sz="0" w:space="0" w:color="auto"/>
                                    <w:left w:val="none" w:sz="0" w:space="0" w:color="auto"/>
                                    <w:bottom w:val="none" w:sz="0" w:space="0" w:color="auto"/>
                                    <w:right w:val="none" w:sz="0" w:space="0" w:color="auto"/>
                                  </w:divBdr>
                                </w:div>
                                <w:div w:id="194587985">
                                  <w:marLeft w:val="0"/>
                                  <w:marRight w:val="0"/>
                                  <w:marTop w:val="0"/>
                                  <w:marBottom w:val="0"/>
                                  <w:divBdr>
                                    <w:top w:val="none" w:sz="0" w:space="0" w:color="auto"/>
                                    <w:left w:val="none" w:sz="0" w:space="0" w:color="auto"/>
                                    <w:bottom w:val="none" w:sz="0" w:space="0" w:color="auto"/>
                                    <w:right w:val="none" w:sz="0" w:space="0" w:color="auto"/>
                                  </w:divBdr>
                                </w:div>
                                <w:div w:id="364451685">
                                  <w:marLeft w:val="0"/>
                                  <w:marRight w:val="0"/>
                                  <w:marTop w:val="0"/>
                                  <w:marBottom w:val="0"/>
                                  <w:divBdr>
                                    <w:top w:val="none" w:sz="0" w:space="0" w:color="auto"/>
                                    <w:left w:val="none" w:sz="0" w:space="0" w:color="auto"/>
                                    <w:bottom w:val="none" w:sz="0" w:space="0" w:color="auto"/>
                                    <w:right w:val="none" w:sz="0" w:space="0" w:color="auto"/>
                                  </w:divBdr>
                                </w:div>
                                <w:div w:id="446583949">
                                  <w:marLeft w:val="0"/>
                                  <w:marRight w:val="0"/>
                                  <w:marTop w:val="0"/>
                                  <w:marBottom w:val="0"/>
                                  <w:divBdr>
                                    <w:top w:val="none" w:sz="0" w:space="0" w:color="auto"/>
                                    <w:left w:val="none" w:sz="0" w:space="0" w:color="auto"/>
                                    <w:bottom w:val="none" w:sz="0" w:space="0" w:color="auto"/>
                                    <w:right w:val="none" w:sz="0" w:space="0" w:color="auto"/>
                                  </w:divBdr>
                                </w:div>
                                <w:div w:id="892161940">
                                  <w:marLeft w:val="0"/>
                                  <w:marRight w:val="0"/>
                                  <w:marTop w:val="0"/>
                                  <w:marBottom w:val="0"/>
                                  <w:divBdr>
                                    <w:top w:val="none" w:sz="0" w:space="0" w:color="auto"/>
                                    <w:left w:val="none" w:sz="0" w:space="0" w:color="auto"/>
                                    <w:bottom w:val="none" w:sz="0" w:space="0" w:color="auto"/>
                                    <w:right w:val="none" w:sz="0" w:space="0" w:color="auto"/>
                                  </w:divBdr>
                                </w:div>
                                <w:div w:id="105467726">
                                  <w:marLeft w:val="0"/>
                                  <w:marRight w:val="0"/>
                                  <w:marTop w:val="0"/>
                                  <w:marBottom w:val="0"/>
                                  <w:divBdr>
                                    <w:top w:val="none" w:sz="0" w:space="0" w:color="auto"/>
                                    <w:left w:val="none" w:sz="0" w:space="0" w:color="auto"/>
                                    <w:bottom w:val="none" w:sz="0" w:space="0" w:color="auto"/>
                                    <w:right w:val="none" w:sz="0" w:space="0" w:color="auto"/>
                                  </w:divBdr>
                                </w:div>
                                <w:div w:id="112945371">
                                  <w:marLeft w:val="0"/>
                                  <w:marRight w:val="0"/>
                                  <w:marTop w:val="0"/>
                                  <w:marBottom w:val="0"/>
                                  <w:divBdr>
                                    <w:top w:val="none" w:sz="0" w:space="0" w:color="auto"/>
                                    <w:left w:val="none" w:sz="0" w:space="0" w:color="auto"/>
                                    <w:bottom w:val="none" w:sz="0" w:space="0" w:color="auto"/>
                                    <w:right w:val="none" w:sz="0" w:space="0" w:color="auto"/>
                                  </w:divBdr>
                                </w:div>
                                <w:div w:id="1347824139">
                                  <w:marLeft w:val="0"/>
                                  <w:marRight w:val="0"/>
                                  <w:marTop w:val="0"/>
                                  <w:marBottom w:val="0"/>
                                  <w:divBdr>
                                    <w:top w:val="none" w:sz="0" w:space="0" w:color="auto"/>
                                    <w:left w:val="none" w:sz="0" w:space="0" w:color="auto"/>
                                    <w:bottom w:val="none" w:sz="0" w:space="0" w:color="auto"/>
                                    <w:right w:val="none" w:sz="0" w:space="0" w:color="auto"/>
                                  </w:divBdr>
                                </w:div>
                                <w:div w:id="50886866">
                                  <w:marLeft w:val="0"/>
                                  <w:marRight w:val="0"/>
                                  <w:marTop w:val="0"/>
                                  <w:marBottom w:val="0"/>
                                  <w:divBdr>
                                    <w:top w:val="none" w:sz="0" w:space="0" w:color="auto"/>
                                    <w:left w:val="none" w:sz="0" w:space="0" w:color="auto"/>
                                    <w:bottom w:val="none" w:sz="0" w:space="0" w:color="auto"/>
                                    <w:right w:val="none" w:sz="0" w:space="0" w:color="auto"/>
                                  </w:divBdr>
                                </w:div>
                                <w:div w:id="806359310">
                                  <w:marLeft w:val="0"/>
                                  <w:marRight w:val="0"/>
                                  <w:marTop w:val="0"/>
                                  <w:marBottom w:val="0"/>
                                  <w:divBdr>
                                    <w:top w:val="none" w:sz="0" w:space="0" w:color="auto"/>
                                    <w:left w:val="none" w:sz="0" w:space="0" w:color="auto"/>
                                    <w:bottom w:val="none" w:sz="0" w:space="0" w:color="auto"/>
                                    <w:right w:val="none" w:sz="0" w:space="0" w:color="auto"/>
                                  </w:divBdr>
                                </w:div>
                                <w:div w:id="1485513689">
                                  <w:marLeft w:val="0"/>
                                  <w:marRight w:val="0"/>
                                  <w:marTop w:val="0"/>
                                  <w:marBottom w:val="0"/>
                                  <w:divBdr>
                                    <w:top w:val="none" w:sz="0" w:space="0" w:color="auto"/>
                                    <w:left w:val="none" w:sz="0" w:space="0" w:color="auto"/>
                                    <w:bottom w:val="none" w:sz="0" w:space="0" w:color="auto"/>
                                    <w:right w:val="none" w:sz="0" w:space="0" w:color="auto"/>
                                  </w:divBdr>
                                </w:div>
                                <w:div w:id="1595671093">
                                  <w:marLeft w:val="0"/>
                                  <w:marRight w:val="0"/>
                                  <w:marTop w:val="0"/>
                                  <w:marBottom w:val="0"/>
                                  <w:divBdr>
                                    <w:top w:val="none" w:sz="0" w:space="0" w:color="auto"/>
                                    <w:left w:val="none" w:sz="0" w:space="0" w:color="auto"/>
                                    <w:bottom w:val="none" w:sz="0" w:space="0" w:color="auto"/>
                                    <w:right w:val="none" w:sz="0" w:space="0" w:color="auto"/>
                                  </w:divBdr>
                                </w:div>
                                <w:div w:id="724452611">
                                  <w:marLeft w:val="0"/>
                                  <w:marRight w:val="0"/>
                                  <w:marTop w:val="0"/>
                                  <w:marBottom w:val="0"/>
                                  <w:divBdr>
                                    <w:top w:val="none" w:sz="0" w:space="0" w:color="auto"/>
                                    <w:left w:val="none" w:sz="0" w:space="0" w:color="auto"/>
                                    <w:bottom w:val="none" w:sz="0" w:space="0" w:color="auto"/>
                                    <w:right w:val="none" w:sz="0" w:space="0" w:color="auto"/>
                                  </w:divBdr>
                                </w:div>
                                <w:div w:id="412049354">
                                  <w:marLeft w:val="0"/>
                                  <w:marRight w:val="0"/>
                                  <w:marTop w:val="0"/>
                                  <w:marBottom w:val="0"/>
                                  <w:divBdr>
                                    <w:top w:val="none" w:sz="0" w:space="0" w:color="auto"/>
                                    <w:left w:val="none" w:sz="0" w:space="0" w:color="auto"/>
                                    <w:bottom w:val="none" w:sz="0" w:space="0" w:color="auto"/>
                                    <w:right w:val="none" w:sz="0" w:space="0" w:color="auto"/>
                                  </w:divBdr>
                                </w:div>
                                <w:div w:id="2009088835">
                                  <w:marLeft w:val="0"/>
                                  <w:marRight w:val="0"/>
                                  <w:marTop w:val="0"/>
                                  <w:marBottom w:val="0"/>
                                  <w:divBdr>
                                    <w:top w:val="none" w:sz="0" w:space="0" w:color="auto"/>
                                    <w:left w:val="none" w:sz="0" w:space="0" w:color="auto"/>
                                    <w:bottom w:val="none" w:sz="0" w:space="0" w:color="auto"/>
                                    <w:right w:val="none" w:sz="0" w:space="0" w:color="auto"/>
                                  </w:divBdr>
                                </w:div>
                                <w:div w:id="1884711119">
                                  <w:marLeft w:val="0"/>
                                  <w:marRight w:val="0"/>
                                  <w:marTop w:val="0"/>
                                  <w:marBottom w:val="0"/>
                                  <w:divBdr>
                                    <w:top w:val="none" w:sz="0" w:space="0" w:color="auto"/>
                                    <w:left w:val="none" w:sz="0" w:space="0" w:color="auto"/>
                                    <w:bottom w:val="none" w:sz="0" w:space="0" w:color="auto"/>
                                    <w:right w:val="none" w:sz="0" w:space="0" w:color="auto"/>
                                  </w:divBdr>
                                </w:div>
                                <w:div w:id="1685745880">
                                  <w:marLeft w:val="0"/>
                                  <w:marRight w:val="0"/>
                                  <w:marTop w:val="0"/>
                                  <w:marBottom w:val="0"/>
                                  <w:divBdr>
                                    <w:top w:val="none" w:sz="0" w:space="0" w:color="auto"/>
                                    <w:left w:val="none" w:sz="0" w:space="0" w:color="auto"/>
                                    <w:bottom w:val="none" w:sz="0" w:space="0" w:color="auto"/>
                                    <w:right w:val="none" w:sz="0" w:space="0" w:color="auto"/>
                                  </w:divBdr>
                                </w:div>
                                <w:div w:id="914438020">
                                  <w:marLeft w:val="0"/>
                                  <w:marRight w:val="0"/>
                                  <w:marTop w:val="0"/>
                                  <w:marBottom w:val="0"/>
                                  <w:divBdr>
                                    <w:top w:val="none" w:sz="0" w:space="0" w:color="auto"/>
                                    <w:left w:val="none" w:sz="0" w:space="0" w:color="auto"/>
                                    <w:bottom w:val="none" w:sz="0" w:space="0" w:color="auto"/>
                                    <w:right w:val="none" w:sz="0" w:space="0" w:color="auto"/>
                                  </w:divBdr>
                                </w:div>
                                <w:div w:id="1759211286">
                                  <w:marLeft w:val="0"/>
                                  <w:marRight w:val="0"/>
                                  <w:marTop w:val="0"/>
                                  <w:marBottom w:val="0"/>
                                  <w:divBdr>
                                    <w:top w:val="none" w:sz="0" w:space="0" w:color="auto"/>
                                    <w:left w:val="none" w:sz="0" w:space="0" w:color="auto"/>
                                    <w:bottom w:val="none" w:sz="0" w:space="0" w:color="auto"/>
                                    <w:right w:val="none" w:sz="0" w:space="0" w:color="auto"/>
                                  </w:divBdr>
                                </w:div>
                                <w:div w:id="1000742836">
                                  <w:marLeft w:val="0"/>
                                  <w:marRight w:val="0"/>
                                  <w:marTop w:val="0"/>
                                  <w:marBottom w:val="0"/>
                                  <w:divBdr>
                                    <w:top w:val="none" w:sz="0" w:space="0" w:color="auto"/>
                                    <w:left w:val="none" w:sz="0" w:space="0" w:color="auto"/>
                                    <w:bottom w:val="none" w:sz="0" w:space="0" w:color="auto"/>
                                    <w:right w:val="none" w:sz="0" w:space="0" w:color="auto"/>
                                  </w:divBdr>
                                </w:div>
                                <w:div w:id="1115755909">
                                  <w:marLeft w:val="0"/>
                                  <w:marRight w:val="0"/>
                                  <w:marTop w:val="0"/>
                                  <w:marBottom w:val="0"/>
                                  <w:divBdr>
                                    <w:top w:val="none" w:sz="0" w:space="0" w:color="auto"/>
                                    <w:left w:val="none" w:sz="0" w:space="0" w:color="auto"/>
                                    <w:bottom w:val="none" w:sz="0" w:space="0" w:color="auto"/>
                                    <w:right w:val="none" w:sz="0" w:space="0" w:color="auto"/>
                                  </w:divBdr>
                                </w:div>
                                <w:div w:id="782185372">
                                  <w:marLeft w:val="0"/>
                                  <w:marRight w:val="0"/>
                                  <w:marTop w:val="0"/>
                                  <w:marBottom w:val="0"/>
                                  <w:divBdr>
                                    <w:top w:val="none" w:sz="0" w:space="0" w:color="auto"/>
                                    <w:left w:val="none" w:sz="0" w:space="0" w:color="auto"/>
                                    <w:bottom w:val="none" w:sz="0" w:space="0" w:color="auto"/>
                                    <w:right w:val="none" w:sz="0" w:space="0" w:color="auto"/>
                                  </w:divBdr>
                                </w:div>
                                <w:div w:id="182935978">
                                  <w:marLeft w:val="0"/>
                                  <w:marRight w:val="0"/>
                                  <w:marTop w:val="0"/>
                                  <w:marBottom w:val="0"/>
                                  <w:divBdr>
                                    <w:top w:val="none" w:sz="0" w:space="0" w:color="auto"/>
                                    <w:left w:val="none" w:sz="0" w:space="0" w:color="auto"/>
                                    <w:bottom w:val="none" w:sz="0" w:space="0" w:color="auto"/>
                                    <w:right w:val="none" w:sz="0" w:space="0" w:color="auto"/>
                                  </w:divBdr>
                                </w:div>
                                <w:div w:id="1824471881">
                                  <w:marLeft w:val="0"/>
                                  <w:marRight w:val="0"/>
                                  <w:marTop w:val="0"/>
                                  <w:marBottom w:val="0"/>
                                  <w:divBdr>
                                    <w:top w:val="none" w:sz="0" w:space="0" w:color="auto"/>
                                    <w:left w:val="none" w:sz="0" w:space="0" w:color="auto"/>
                                    <w:bottom w:val="none" w:sz="0" w:space="0" w:color="auto"/>
                                    <w:right w:val="none" w:sz="0" w:space="0" w:color="auto"/>
                                  </w:divBdr>
                                </w:div>
                                <w:div w:id="183445783">
                                  <w:marLeft w:val="0"/>
                                  <w:marRight w:val="0"/>
                                  <w:marTop w:val="0"/>
                                  <w:marBottom w:val="0"/>
                                  <w:divBdr>
                                    <w:top w:val="none" w:sz="0" w:space="0" w:color="auto"/>
                                    <w:left w:val="none" w:sz="0" w:space="0" w:color="auto"/>
                                    <w:bottom w:val="none" w:sz="0" w:space="0" w:color="auto"/>
                                    <w:right w:val="none" w:sz="0" w:space="0" w:color="auto"/>
                                  </w:divBdr>
                                </w:div>
                                <w:div w:id="20442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16814">
                          <w:marLeft w:val="0"/>
                          <w:marRight w:val="0"/>
                          <w:marTop w:val="15"/>
                          <w:marBottom w:val="0"/>
                          <w:divBdr>
                            <w:top w:val="none" w:sz="0" w:space="0" w:color="auto"/>
                            <w:left w:val="none" w:sz="0" w:space="0" w:color="auto"/>
                            <w:bottom w:val="none" w:sz="0" w:space="0" w:color="auto"/>
                            <w:right w:val="none" w:sz="0" w:space="0" w:color="auto"/>
                          </w:divBdr>
                          <w:divsChild>
                            <w:div w:id="904873644">
                              <w:marLeft w:val="0"/>
                              <w:marRight w:val="0"/>
                              <w:marTop w:val="0"/>
                              <w:marBottom w:val="0"/>
                              <w:divBdr>
                                <w:top w:val="none" w:sz="0" w:space="0" w:color="auto"/>
                                <w:left w:val="none" w:sz="0" w:space="0" w:color="auto"/>
                                <w:bottom w:val="none" w:sz="0" w:space="0" w:color="auto"/>
                                <w:right w:val="none" w:sz="0" w:space="0" w:color="auto"/>
                              </w:divBdr>
                              <w:divsChild>
                                <w:div w:id="171263389">
                                  <w:marLeft w:val="0"/>
                                  <w:marRight w:val="0"/>
                                  <w:marTop w:val="0"/>
                                  <w:marBottom w:val="0"/>
                                  <w:divBdr>
                                    <w:top w:val="none" w:sz="0" w:space="0" w:color="auto"/>
                                    <w:left w:val="none" w:sz="0" w:space="0" w:color="auto"/>
                                    <w:bottom w:val="none" w:sz="0" w:space="0" w:color="auto"/>
                                    <w:right w:val="none" w:sz="0" w:space="0" w:color="auto"/>
                                  </w:divBdr>
                                </w:div>
                                <w:div w:id="1162819738">
                                  <w:marLeft w:val="0"/>
                                  <w:marRight w:val="0"/>
                                  <w:marTop w:val="0"/>
                                  <w:marBottom w:val="0"/>
                                  <w:divBdr>
                                    <w:top w:val="none" w:sz="0" w:space="0" w:color="auto"/>
                                    <w:left w:val="none" w:sz="0" w:space="0" w:color="auto"/>
                                    <w:bottom w:val="none" w:sz="0" w:space="0" w:color="auto"/>
                                    <w:right w:val="none" w:sz="0" w:space="0" w:color="auto"/>
                                  </w:divBdr>
                                </w:div>
                                <w:div w:id="228030848">
                                  <w:marLeft w:val="0"/>
                                  <w:marRight w:val="0"/>
                                  <w:marTop w:val="0"/>
                                  <w:marBottom w:val="0"/>
                                  <w:divBdr>
                                    <w:top w:val="none" w:sz="0" w:space="0" w:color="auto"/>
                                    <w:left w:val="none" w:sz="0" w:space="0" w:color="auto"/>
                                    <w:bottom w:val="none" w:sz="0" w:space="0" w:color="auto"/>
                                    <w:right w:val="none" w:sz="0" w:space="0" w:color="auto"/>
                                  </w:divBdr>
                                </w:div>
                                <w:div w:id="1323584293">
                                  <w:marLeft w:val="0"/>
                                  <w:marRight w:val="0"/>
                                  <w:marTop w:val="0"/>
                                  <w:marBottom w:val="0"/>
                                  <w:divBdr>
                                    <w:top w:val="none" w:sz="0" w:space="0" w:color="auto"/>
                                    <w:left w:val="none" w:sz="0" w:space="0" w:color="auto"/>
                                    <w:bottom w:val="none" w:sz="0" w:space="0" w:color="auto"/>
                                    <w:right w:val="none" w:sz="0" w:space="0" w:color="auto"/>
                                  </w:divBdr>
                                </w:div>
                                <w:div w:id="1637251256">
                                  <w:marLeft w:val="0"/>
                                  <w:marRight w:val="0"/>
                                  <w:marTop w:val="0"/>
                                  <w:marBottom w:val="0"/>
                                  <w:divBdr>
                                    <w:top w:val="none" w:sz="0" w:space="0" w:color="auto"/>
                                    <w:left w:val="none" w:sz="0" w:space="0" w:color="auto"/>
                                    <w:bottom w:val="none" w:sz="0" w:space="0" w:color="auto"/>
                                    <w:right w:val="none" w:sz="0" w:space="0" w:color="auto"/>
                                  </w:divBdr>
                                </w:div>
                                <w:div w:id="1343513586">
                                  <w:marLeft w:val="0"/>
                                  <w:marRight w:val="0"/>
                                  <w:marTop w:val="0"/>
                                  <w:marBottom w:val="0"/>
                                  <w:divBdr>
                                    <w:top w:val="none" w:sz="0" w:space="0" w:color="auto"/>
                                    <w:left w:val="none" w:sz="0" w:space="0" w:color="auto"/>
                                    <w:bottom w:val="none" w:sz="0" w:space="0" w:color="auto"/>
                                    <w:right w:val="none" w:sz="0" w:space="0" w:color="auto"/>
                                  </w:divBdr>
                                </w:div>
                                <w:div w:id="1748455015">
                                  <w:marLeft w:val="0"/>
                                  <w:marRight w:val="0"/>
                                  <w:marTop w:val="0"/>
                                  <w:marBottom w:val="0"/>
                                  <w:divBdr>
                                    <w:top w:val="none" w:sz="0" w:space="0" w:color="auto"/>
                                    <w:left w:val="none" w:sz="0" w:space="0" w:color="auto"/>
                                    <w:bottom w:val="none" w:sz="0" w:space="0" w:color="auto"/>
                                    <w:right w:val="none" w:sz="0" w:space="0" w:color="auto"/>
                                  </w:divBdr>
                                </w:div>
                                <w:div w:id="1841386281">
                                  <w:marLeft w:val="0"/>
                                  <w:marRight w:val="0"/>
                                  <w:marTop w:val="0"/>
                                  <w:marBottom w:val="0"/>
                                  <w:divBdr>
                                    <w:top w:val="none" w:sz="0" w:space="0" w:color="auto"/>
                                    <w:left w:val="none" w:sz="0" w:space="0" w:color="auto"/>
                                    <w:bottom w:val="none" w:sz="0" w:space="0" w:color="auto"/>
                                    <w:right w:val="none" w:sz="0" w:space="0" w:color="auto"/>
                                  </w:divBdr>
                                </w:div>
                                <w:div w:id="2102558031">
                                  <w:marLeft w:val="0"/>
                                  <w:marRight w:val="0"/>
                                  <w:marTop w:val="0"/>
                                  <w:marBottom w:val="0"/>
                                  <w:divBdr>
                                    <w:top w:val="none" w:sz="0" w:space="0" w:color="auto"/>
                                    <w:left w:val="none" w:sz="0" w:space="0" w:color="auto"/>
                                    <w:bottom w:val="none" w:sz="0" w:space="0" w:color="auto"/>
                                    <w:right w:val="none" w:sz="0" w:space="0" w:color="auto"/>
                                  </w:divBdr>
                                </w:div>
                                <w:div w:id="3167853">
                                  <w:marLeft w:val="0"/>
                                  <w:marRight w:val="0"/>
                                  <w:marTop w:val="0"/>
                                  <w:marBottom w:val="0"/>
                                  <w:divBdr>
                                    <w:top w:val="none" w:sz="0" w:space="0" w:color="auto"/>
                                    <w:left w:val="none" w:sz="0" w:space="0" w:color="auto"/>
                                    <w:bottom w:val="none" w:sz="0" w:space="0" w:color="auto"/>
                                    <w:right w:val="none" w:sz="0" w:space="0" w:color="auto"/>
                                  </w:divBdr>
                                </w:div>
                                <w:div w:id="606892858">
                                  <w:marLeft w:val="0"/>
                                  <w:marRight w:val="0"/>
                                  <w:marTop w:val="0"/>
                                  <w:marBottom w:val="0"/>
                                  <w:divBdr>
                                    <w:top w:val="none" w:sz="0" w:space="0" w:color="auto"/>
                                    <w:left w:val="none" w:sz="0" w:space="0" w:color="auto"/>
                                    <w:bottom w:val="none" w:sz="0" w:space="0" w:color="auto"/>
                                    <w:right w:val="none" w:sz="0" w:space="0" w:color="auto"/>
                                  </w:divBdr>
                                </w:div>
                                <w:div w:id="594478440">
                                  <w:marLeft w:val="0"/>
                                  <w:marRight w:val="0"/>
                                  <w:marTop w:val="0"/>
                                  <w:marBottom w:val="0"/>
                                  <w:divBdr>
                                    <w:top w:val="none" w:sz="0" w:space="0" w:color="auto"/>
                                    <w:left w:val="none" w:sz="0" w:space="0" w:color="auto"/>
                                    <w:bottom w:val="none" w:sz="0" w:space="0" w:color="auto"/>
                                    <w:right w:val="none" w:sz="0" w:space="0" w:color="auto"/>
                                  </w:divBdr>
                                </w:div>
                                <w:div w:id="1833988655">
                                  <w:marLeft w:val="0"/>
                                  <w:marRight w:val="0"/>
                                  <w:marTop w:val="0"/>
                                  <w:marBottom w:val="0"/>
                                  <w:divBdr>
                                    <w:top w:val="none" w:sz="0" w:space="0" w:color="auto"/>
                                    <w:left w:val="none" w:sz="0" w:space="0" w:color="auto"/>
                                    <w:bottom w:val="none" w:sz="0" w:space="0" w:color="auto"/>
                                    <w:right w:val="none" w:sz="0" w:space="0" w:color="auto"/>
                                  </w:divBdr>
                                </w:div>
                                <w:div w:id="568922959">
                                  <w:marLeft w:val="0"/>
                                  <w:marRight w:val="0"/>
                                  <w:marTop w:val="0"/>
                                  <w:marBottom w:val="0"/>
                                  <w:divBdr>
                                    <w:top w:val="none" w:sz="0" w:space="0" w:color="auto"/>
                                    <w:left w:val="none" w:sz="0" w:space="0" w:color="auto"/>
                                    <w:bottom w:val="none" w:sz="0" w:space="0" w:color="auto"/>
                                    <w:right w:val="none" w:sz="0" w:space="0" w:color="auto"/>
                                  </w:divBdr>
                                </w:div>
                                <w:div w:id="9478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footer" Target="footer3.xml"/><Relationship Id="rId42" Type="http://schemas.openxmlformats.org/officeDocument/2006/relationships/image" Target="media/image20.wmf"/><Relationship Id="rId47" Type="http://schemas.openxmlformats.org/officeDocument/2006/relationships/image" Target="media/image25.wmf"/><Relationship Id="rId63" Type="http://schemas.openxmlformats.org/officeDocument/2006/relationships/hyperlink" Target="http://www.canadacouncil.ca" TargetMode="External"/><Relationship Id="rId68" Type="http://schemas.openxmlformats.org/officeDocument/2006/relationships/hyperlink" Target="http://www.cpr.ca/en/about-cp/our-past-present-and-future/Pages/our-history.aspx" TargetMode="External"/><Relationship Id="rId84" Type="http://schemas.openxmlformats.org/officeDocument/2006/relationships/hyperlink" Target="http://www.marcandrehamelin.com/" TargetMode="External"/><Relationship Id="rId89" Type="http://schemas.openxmlformats.org/officeDocument/2006/relationships/hyperlink" Target="http://musiccentre.ca/centrestreams/swf?mode=play_by&amp;opt=composer&amp;id=182" TargetMode="External"/><Relationship Id="rId112" Type="http://schemas.openxmlformats.org/officeDocument/2006/relationships/fontTable" Target="fontTable.xml"/><Relationship Id="rId16" Type="http://schemas.openxmlformats.org/officeDocument/2006/relationships/diagramData" Target="diagrams/data1.xml"/><Relationship Id="rId107" Type="http://schemas.openxmlformats.org/officeDocument/2006/relationships/hyperlink" Target="http://musiccentre.ca/centrestreams/swf?mode=play_by&amp;opt=id&amp;id=21187" TargetMode="External"/><Relationship Id="rId11" Type="http://schemas.openxmlformats.org/officeDocument/2006/relationships/hyperlink" Target="http://www.thecanadianencyclopedia.com/articles/emc/samuel-dolin" TargetMode="External"/><Relationship Id="rId24" Type="http://schemas.openxmlformats.org/officeDocument/2006/relationships/image" Target="media/image3.emf"/><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image" Target="media/image18.wmf"/><Relationship Id="rId45" Type="http://schemas.openxmlformats.org/officeDocument/2006/relationships/image" Target="media/image23.wmf"/><Relationship Id="rId53" Type="http://schemas.openxmlformats.org/officeDocument/2006/relationships/image" Target="media/image31.wmf"/><Relationship Id="rId58" Type="http://schemas.openxmlformats.org/officeDocument/2006/relationships/hyperlink" Target="http://www.thecanadianencyclopedia.com/articles/emc/michael-colgrass" TargetMode="External"/><Relationship Id="rId66" Type="http://schemas.openxmlformats.org/officeDocument/2006/relationships/hyperlink" Target="http://www.musiciansrights.ca" TargetMode="External"/><Relationship Id="rId74" Type="http://schemas.openxmlformats.org/officeDocument/2006/relationships/hyperlink" Target="http://www.drstephenchatman.com" TargetMode="External"/><Relationship Id="rId79" Type="http://schemas.openxmlformats.org/officeDocument/2006/relationships/hyperlink" Target="http://www.alicepingyeehho.com" TargetMode="External"/><Relationship Id="rId87" Type="http://schemas.openxmlformats.org/officeDocument/2006/relationships/hyperlink" Target="http://www.robert-silverman.com/" TargetMode="External"/><Relationship Id="rId102" Type="http://schemas.openxmlformats.org/officeDocument/2006/relationships/hyperlink" Target="http://musiccentre.ca/centrestreams/swf?mode=play_by&amp;opt=id&amp;id=21187" TargetMode="External"/><Relationship Id="rId110" Type="http://schemas.openxmlformats.org/officeDocument/2006/relationships/hyperlink" Target="http://www.musiccentre.ca" TargetMode="External"/><Relationship Id="rId115"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www.affta.ab.ca" TargetMode="External"/><Relationship Id="rId82" Type="http://schemas.openxmlformats.org/officeDocument/2006/relationships/hyperlink" Target="http://www.heatherschmidt.com" TargetMode="External"/><Relationship Id="rId90" Type="http://schemas.openxmlformats.org/officeDocument/2006/relationships/hyperlink" Target="http://musiccentre.ca/node/65921" TargetMode="External"/><Relationship Id="rId95" Type="http://schemas.openxmlformats.org/officeDocument/2006/relationships/hyperlink" Target="http://musiccentre.ca/centrestreams/swf?mode=play_by&amp;opt=composer&amp;id=13259" TargetMode="External"/><Relationship Id="rId19" Type="http://schemas.openxmlformats.org/officeDocument/2006/relationships/diagramColors" Target="diagrams/colors1.xml"/><Relationship Id="rId14" Type="http://schemas.openxmlformats.org/officeDocument/2006/relationships/footer" Target="footer2.xml"/><Relationship Id="rId22" Type="http://schemas.openxmlformats.org/officeDocument/2006/relationships/image" Target="media/image1.jpeg"/><Relationship Id="rId27" Type="http://schemas.openxmlformats.org/officeDocument/2006/relationships/footer" Target="footer4.xml"/><Relationship Id="rId30" Type="http://schemas.openxmlformats.org/officeDocument/2006/relationships/image" Target="media/image8.emf"/><Relationship Id="rId35" Type="http://schemas.openxmlformats.org/officeDocument/2006/relationships/image" Target="media/image13.emf"/><Relationship Id="rId43" Type="http://schemas.openxmlformats.org/officeDocument/2006/relationships/image" Target="media/image21.wmf"/><Relationship Id="rId48" Type="http://schemas.openxmlformats.org/officeDocument/2006/relationships/image" Target="media/image26.wmf"/><Relationship Id="rId56" Type="http://schemas.openxmlformats.org/officeDocument/2006/relationships/hyperlink" Target="http://www.thecanadianencyclopedia.com/articles/emc/concertos-and-%09concertante-%09music" TargetMode="External"/><Relationship Id="rId64" Type="http://schemas.openxmlformats.org/officeDocument/2006/relationships/hyperlink" Target="http://www.composition.org" TargetMode="External"/><Relationship Id="rId69" Type="http://schemas.openxmlformats.org/officeDocument/2006/relationships/hyperlink" Target="http://www.egre.mb.ca" TargetMode="External"/><Relationship Id="rId77" Type="http://schemas.openxmlformats.org/officeDocument/2006/relationships/hyperlink" Target="http://www.srulirvingglick.com" TargetMode="External"/><Relationship Id="rId100" Type="http://schemas.openxmlformats.org/officeDocument/2006/relationships/hyperlink" Target="http://musiccentre.ca/node/40157" TargetMode="External"/><Relationship Id="rId105" Type="http://schemas.openxmlformats.org/officeDocument/2006/relationships/hyperlink" Target="http://musiccentre.ca/node/40157" TargetMode="External"/><Relationship Id="rId113"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29.wmf"/><Relationship Id="rId72" Type="http://schemas.openxmlformats.org/officeDocument/2006/relationships/hyperlink" Target="http://www.artsboard.sk.ca" TargetMode="External"/><Relationship Id="rId80" Type="http://schemas.openxmlformats.org/officeDocument/2006/relationships/hyperlink" Target="http://www.larysakuzmenko.com" TargetMode="External"/><Relationship Id="rId85" Type="http://schemas.openxmlformats.org/officeDocument/2006/relationships/hyperlink" Target="http://www.alainlefevre.com" TargetMode="External"/><Relationship Id="rId93" Type="http://schemas.openxmlformats.org/officeDocument/2006/relationships/hyperlink" Target="https://musiccentre.ca/centrestreams/swf?mode=play_by&amp;opt=id&amp;id=15428" TargetMode="External"/><Relationship Id="rId98" Type="http://schemas.openxmlformats.org/officeDocument/2006/relationships/hyperlink" Target="http://www.musiccentre.ca" TargetMode="External"/><Relationship Id="rId3" Type="http://schemas.openxmlformats.org/officeDocument/2006/relationships/styles" Target="styles.xml"/><Relationship Id="rId12" Type="http://schemas.openxmlformats.org/officeDocument/2006/relationships/hyperlink" Target="http://www.alexinalouie.ca" TargetMode="External"/><Relationship Id="rId17" Type="http://schemas.openxmlformats.org/officeDocument/2006/relationships/diagramLayout" Target="diagrams/layout1.xml"/><Relationship Id="rId25" Type="http://schemas.openxmlformats.org/officeDocument/2006/relationships/image" Target="media/image4.emf"/><Relationship Id="rId33" Type="http://schemas.openxmlformats.org/officeDocument/2006/relationships/image" Target="media/image11.emf"/><Relationship Id="rId38" Type="http://schemas.openxmlformats.org/officeDocument/2006/relationships/image" Target="media/image16.wmf"/><Relationship Id="rId46" Type="http://schemas.openxmlformats.org/officeDocument/2006/relationships/image" Target="media/image24.wmf"/><Relationship Id="rId59" Type="http://schemas.openxmlformats.org/officeDocument/2006/relationships/hyperlink" Target="http://www.thecanadianencyclopedia.com/articles/emc/pro-canadasde-canada" TargetMode="External"/><Relationship Id="rId67" Type="http://schemas.openxmlformats.org/officeDocument/2006/relationships/hyperlink" Target="http://www.cn.ca/about/company_information/history/CNRadio3.htm" TargetMode="External"/><Relationship Id="rId103" Type="http://schemas.openxmlformats.org/officeDocument/2006/relationships/hyperlink" Target="http://www.musiccentre.ca" TargetMode="External"/><Relationship Id="rId108" Type="http://schemas.openxmlformats.org/officeDocument/2006/relationships/hyperlink" Target="http://www.musiccentre.ca" TargetMode="External"/><Relationship Id="rId20" Type="http://schemas.microsoft.com/office/2007/relationships/diagramDrawing" Target="diagrams/drawing1.xml"/><Relationship Id="rId41" Type="http://schemas.openxmlformats.org/officeDocument/2006/relationships/image" Target="media/image19.wmf"/><Relationship Id="rId54" Type="http://schemas.openxmlformats.org/officeDocument/2006/relationships/image" Target="media/image32.wmf"/><Relationship Id="rId62" Type="http://schemas.openxmlformats.org/officeDocument/2006/relationships/hyperlink" Target="http://www.bcartscouncil.ca" TargetMode="External"/><Relationship Id="rId70" Type="http://schemas.openxmlformats.org/officeDocument/2006/relationships/hyperlink" Target="http://www.artscouncil.mb.ca" TargetMode="External"/><Relationship Id="rId75" Type="http://schemas.openxmlformats.org/officeDocument/2006/relationships/hyperlink" Target="http://www.associationaugustedescarries.com/" TargetMode="External"/><Relationship Id="rId83" Type="http://schemas.openxmlformats.org/officeDocument/2006/relationships/hyperlink" Target="http://www.peterware.com" TargetMode="External"/><Relationship Id="rId88" Type="http://schemas.openxmlformats.org/officeDocument/2006/relationships/hyperlink" Target="http://musiccentre.ca/centrestreams/swf?mode=play_by&amp;opt=composer&amp;id=154" TargetMode="External"/><Relationship Id="rId91" Type="http://schemas.openxmlformats.org/officeDocument/2006/relationships/hyperlink" Target="http://musiccentre.ca/centrestreams/swf?mode=play_by&amp;opt=composer&amp;id=9292" TargetMode="External"/><Relationship Id="rId96" Type="http://schemas.openxmlformats.org/officeDocument/2006/relationships/header" Target="header1.xml"/><Relationship Id="rId111" Type="http://schemas.openxmlformats.org/officeDocument/2006/relationships/hyperlink" Target="http://www.thecanadianencyclopedia.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eatherschmidt.com" TargetMode="External"/><Relationship Id="rId23" Type="http://schemas.openxmlformats.org/officeDocument/2006/relationships/image" Target="media/image2.png"/><Relationship Id="rId28" Type="http://schemas.openxmlformats.org/officeDocument/2006/relationships/image" Target="media/image6.png"/><Relationship Id="rId36" Type="http://schemas.openxmlformats.org/officeDocument/2006/relationships/image" Target="media/image14.emf"/><Relationship Id="rId49" Type="http://schemas.openxmlformats.org/officeDocument/2006/relationships/image" Target="media/image27.wmf"/><Relationship Id="rId57" Type="http://schemas.openxmlformats.org/officeDocument/2006/relationships/hyperlink" Target="http://www.thecanadianencyclopedia.com/articles/emc/sc-eckhardtgramatte" TargetMode="External"/><Relationship Id="rId106" Type="http://schemas.openxmlformats.org/officeDocument/2006/relationships/hyperlink" Target="http://musiccentre.ca/node/40157" TargetMode="External"/><Relationship Id="rId114" Type="http://schemas.openxmlformats.org/officeDocument/2006/relationships/theme" Target="theme/theme1.xml"/><Relationship Id="rId10" Type="http://schemas.openxmlformats.org/officeDocument/2006/relationships/hyperlink" Target="http://musiccentre.ca/node/37160" TargetMode="External"/><Relationship Id="rId31" Type="http://schemas.openxmlformats.org/officeDocument/2006/relationships/image" Target="media/image9.emf"/><Relationship Id="rId44" Type="http://schemas.openxmlformats.org/officeDocument/2006/relationships/image" Target="media/image22.wmf"/><Relationship Id="rId52" Type="http://schemas.openxmlformats.org/officeDocument/2006/relationships/image" Target="media/image30.wmf"/><Relationship Id="rId60" Type="http://schemas.openxmlformats.org/officeDocument/2006/relationships/hyperlink" Target="http://www.thecanadianencyclopedia.com/index.cfm?PgNm=TCESearch&amp;Params=A1" TargetMode="External"/><Relationship Id="rId65" Type="http://schemas.openxmlformats.org/officeDocument/2006/relationships/hyperlink" Target="http://www.musiccentre.ca" TargetMode="External"/><Relationship Id="rId73" Type="http://schemas.openxmlformats.org/officeDocument/2006/relationships/hyperlink" Target="http://www.socan.ca" TargetMode="External"/><Relationship Id="rId78" Type="http://schemas.openxmlformats.org/officeDocument/2006/relationships/hyperlink" Target="http://www.hatzis.com" TargetMode="External"/><Relationship Id="rId81" Type="http://schemas.openxmlformats.org/officeDocument/2006/relationships/hyperlink" Target="http://www.alexinalouie.ca/" TargetMode="External"/><Relationship Id="rId86" Type="http://schemas.openxmlformats.org/officeDocument/2006/relationships/hyperlink" Target="http://christinapetrowskaquilico.wordpress.com/about/" TargetMode="External"/><Relationship Id="rId94" Type="http://schemas.openxmlformats.org/officeDocument/2006/relationships/hyperlink" Target="http://musiccentre.ca/centrestreams/swf?mode=play_by&amp;opt=composer&amp;id=837" TargetMode="External"/><Relationship Id="rId99" Type="http://schemas.openxmlformats.org/officeDocument/2006/relationships/hyperlink" Target="http://www.thecanadianencyclopedia.com" TargetMode="External"/><Relationship Id="rId101" Type="http://schemas.openxmlformats.org/officeDocument/2006/relationships/hyperlink" Target="http://musiccentre.ca/node/40157" TargetMode="External"/><Relationship Id="rId4" Type="http://schemas.openxmlformats.org/officeDocument/2006/relationships/settings" Target="settings.xml"/><Relationship Id="rId9" Type="http://schemas.openxmlformats.org/officeDocument/2006/relationships/hyperlink" Target="http://www.egre.mb.ca" TargetMode="External"/><Relationship Id="rId13" Type="http://schemas.openxmlformats.org/officeDocument/2006/relationships/hyperlink" Target="http://www.larysakuzmenko.com" TargetMode="External"/><Relationship Id="rId18" Type="http://schemas.openxmlformats.org/officeDocument/2006/relationships/diagramQuickStyle" Target="diagrams/quickStyle1.xml"/><Relationship Id="rId39" Type="http://schemas.openxmlformats.org/officeDocument/2006/relationships/image" Target="media/image17.wmf"/><Relationship Id="rId109" Type="http://schemas.openxmlformats.org/officeDocument/2006/relationships/hyperlink" Target="http://www.thecanadianencyclopedia.com" TargetMode="External"/><Relationship Id="rId34" Type="http://schemas.openxmlformats.org/officeDocument/2006/relationships/image" Target="media/image12.emf"/><Relationship Id="rId50" Type="http://schemas.openxmlformats.org/officeDocument/2006/relationships/image" Target="media/image28.wmf"/><Relationship Id="rId55" Type="http://schemas.openxmlformats.org/officeDocument/2006/relationships/hyperlink" Target="http://www.thecanadianencyclopedia.com/articles/emc/alexina-louie" TargetMode="External"/><Relationship Id="rId76" Type="http://schemas.openxmlformats.org/officeDocument/2006/relationships/hyperlink" Target="http://www.egre.mb.ca" TargetMode="External"/><Relationship Id="rId97" Type="http://schemas.openxmlformats.org/officeDocument/2006/relationships/footer" Target="footer5.xml"/><Relationship Id="rId104" Type="http://schemas.openxmlformats.org/officeDocument/2006/relationships/hyperlink" Target="http://www.thecanadianencyclopedia.com" TargetMode="External"/><Relationship Id="rId7" Type="http://schemas.openxmlformats.org/officeDocument/2006/relationships/endnotes" Target="endnotes.xml"/><Relationship Id="rId71" Type="http://schemas.openxmlformats.org/officeDocument/2006/relationships/hyperlink" Target="http://www.arts.on.ca" TargetMode="External"/><Relationship Id="rId92" Type="http://schemas.openxmlformats.org/officeDocument/2006/relationships/hyperlink" Target="https://musiccentre.ca/node/61247" TargetMode="External"/><Relationship Id="rId2" Type="http://schemas.openxmlformats.org/officeDocument/2006/relationships/numbering" Target="numbering.xml"/><Relationship Id="rId29"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www.drstephenchatman.com/bio.html" TargetMode="External"/><Relationship Id="rId13" Type="http://schemas.openxmlformats.org/officeDocument/2006/relationships/hyperlink" Target="http://larysakuzmenko.com/bio.html" TargetMode="External"/><Relationship Id="rId3" Type="http://schemas.openxmlformats.org/officeDocument/2006/relationships/hyperlink" Target="http://www.smcq.qc.ca/smcq/en/artistes/l/louie_al/" TargetMode="External"/><Relationship Id="rId7" Type="http://schemas.openxmlformats.org/officeDocument/2006/relationships/hyperlink" Target="http://www.peterware.com" TargetMode="External"/><Relationship Id="rId12" Type="http://schemas.openxmlformats.org/officeDocument/2006/relationships/hyperlink" Target="http://musiccentre.ca/centrestreams/swf?mode=play_by&amp;opt=composer&amp;id=154" TargetMode="External"/><Relationship Id="rId17" Type="http://schemas.openxmlformats.org/officeDocument/2006/relationships/hyperlink" Target="http://heatherschmidt.com/concert-tours.php" TargetMode="External"/><Relationship Id="rId2" Type="http://schemas.openxmlformats.org/officeDocument/2006/relationships/hyperlink" Target="http://www.pytheasmusic.org/louie.html" TargetMode="External"/><Relationship Id="rId16" Type="http://schemas.openxmlformats.org/officeDocument/2006/relationships/hyperlink" Target="http://www.thecanadianencyclopedia.com/articles/emc/allan-bell" TargetMode="External"/><Relationship Id="rId1" Type="http://schemas.openxmlformats.org/officeDocument/2006/relationships/hyperlink" Target="http://www.musiccentre.ca" TargetMode="External"/><Relationship Id="rId6" Type="http://schemas.openxmlformats.org/officeDocument/2006/relationships/hyperlink" Target="http://musiccentre.ca/node/37377/biography" TargetMode="External"/><Relationship Id="rId11" Type="http://schemas.openxmlformats.org/officeDocument/2006/relationships/hyperlink" Target="http://musiccentre.ca/node/37160/biography" TargetMode="External"/><Relationship Id="rId5" Type="http://schemas.openxmlformats.org/officeDocument/2006/relationships/hyperlink" Target="http://www.heatherschmidt.com" TargetMode="External"/><Relationship Id="rId15" Type="http://schemas.openxmlformats.org/officeDocument/2006/relationships/hyperlink" Target="https://musiccentre.ca/node/61247" TargetMode="External"/><Relationship Id="rId10" Type="http://schemas.openxmlformats.org/officeDocument/2006/relationships/hyperlink" Target="http://www.egre.mb.ca" TargetMode="External"/><Relationship Id="rId4" Type="http://schemas.openxmlformats.org/officeDocument/2006/relationships/hyperlink" Target="http://www.larysakuzmenko.com" TargetMode="External"/><Relationship Id="rId9" Type="http://schemas.openxmlformats.org/officeDocument/2006/relationships/hyperlink" Target="http://musiccentre.ca/node/37256/biography" TargetMode="External"/><Relationship Id="rId14" Type="http://schemas.openxmlformats.org/officeDocument/2006/relationships/hyperlink" Target="https://musiccentre.ca/centrestreams/swf?mode=play_by&amp;opt=id&amp;id=15428"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8C8DA5-9F93-40C2-80E4-E89E0AA6647C}" type="doc">
      <dgm:prSet loTypeId="urn:microsoft.com/office/officeart/2005/8/layout/vList5" loCatId="list" qsTypeId="urn:microsoft.com/office/officeart/2005/8/quickstyle/simple4" qsCatId="simple" csTypeId="urn:microsoft.com/office/officeart/2005/8/colors/accent0_1" csCatId="mainScheme" phldr="1"/>
      <dgm:spPr/>
      <dgm:t>
        <a:bodyPr/>
        <a:lstStyle/>
        <a:p>
          <a:endParaRPr lang="en-CA"/>
        </a:p>
      </dgm:t>
    </dgm:pt>
    <dgm:pt modelId="{319FD6D9-E662-4E48-8CA8-42E15F71EE0D}">
      <dgm:prSet phldrT="[Text]" custT="1"/>
      <dgm:spPr/>
      <dgm:t>
        <a:bodyPr vert="vert270"/>
        <a:lstStyle/>
        <a:p>
          <a:r>
            <a:rPr lang="en-CA" sz="1600" b="1">
              <a:latin typeface="Garamond" pitchFamily="18" charset="0"/>
            </a:rPr>
            <a:t>John</a:t>
          </a:r>
          <a:br>
            <a:rPr lang="en-CA" sz="1600" b="1">
              <a:latin typeface="Garamond" pitchFamily="18" charset="0"/>
            </a:rPr>
          </a:br>
          <a:r>
            <a:rPr lang="en-CA" sz="1600" b="1">
              <a:latin typeface="Garamond" pitchFamily="18" charset="0"/>
            </a:rPr>
            <a:t>Weinzweig</a:t>
          </a:r>
          <a:br>
            <a:rPr lang="en-CA" sz="1600" b="1">
              <a:latin typeface="Garamond" pitchFamily="18" charset="0"/>
            </a:rPr>
          </a:br>
          <a:r>
            <a:rPr lang="en-CA" sz="1600" b="1">
              <a:latin typeface="Garamond" pitchFamily="18" charset="0"/>
            </a:rPr>
            <a:t>(Toronto)</a:t>
          </a:r>
        </a:p>
      </dgm:t>
    </dgm:pt>
    <dgm:pt modelId="{8B7E2EB2-8965-43D9-811F-C7472B0A7BAD}" type="parTrans" cxnId="{93FAC328-24A8-4C78-87B5-20308C189E2F}">
      <dgm:prSet/>
      <dgm:spPr/>
      <dgm:t>
        <a:bodyPr/>
        <a:lstStyle/>
        <a:p>
          <a:endParaRPr lang="en-CA"/>
        </a:p>
      </dgm:t>
    </dgm:pt>
    <dgm:pt modelId="{0E98E73A-924E-47B5-871F-306E1A5FC8A1}" type="sibTrans" cxnId="{93FAC328-24A8-4C78-87B5-20308C189E2F}">
      <dgm:prSet/>
      <dgm:spPr/>
      <dgm:t>
        <a:bodyPr/>
        <a:lstStyle/>
        <a:p>
          <a:endParaRPr lang="en-CA"/>
        </a:p>
      </dgm:t>
    </dgm:pt>
    <dgm:pt modelId="{C503A213-48AB-46D6-ACC7-0404D2A2DE23}">
      <dgm:prSet phldrT="[Text]" custT="1"/>
      <dgm:spPr/>
      <dgm:t>
        <a:bodyPr vert="vert270" tIns="122400" anchor="t" anchorCtr="1"/>
        <a:lstStyle/>
        <a:p>
          <a:r>
            <a:rPr lang="en-CA" sz="600" b="1">
              <a:latin typeface="Garamond" pitchFamily="18" charset="0"/>
            </a:rPr>
            <a:t>1940s:</a:t>
          </a:r>
        </a:p>
      </dgm:t>
    </dgm:pt>
    <dgm:pt modelId="{A7AE40EB-9398-472E-82E7-6658021D5E9F}" type="parTrans" cxnId="{E9271AC7-AC7E-4E5C-A254-4E9EF366F123}">
      <dgm:prSet/>
      <dgm:spPr/>
      <dgm:t>
        <a:bodyPr/>
        <a:lstStyle/>
        <a:p>
          <a:endParaRPr lang="en-CA"/>
        </a:p>
      </dgm:t>
    </dgm:pt>
    <dgm:pt modelId="{72DD7929-0320-4D07-8A61-22A77554BCDB}" type="sibTrans" cxnId="{E9271AC7-AC7E-4E5C-A254-4E9EF366F123}">
      <dgm:prSet/>
      <dgm:spPr/>
      <dgm:t>
        <a:bodyPr/>
        <a:lstStyle/>
        <a:p>
          <a:endParaRPr lang="en-CA"/>
        </a:p>
      </dgm:t>
    </dgm:pt>
    <dgm:pt modelId="{096CEB25-DBB4-49D1-8484-9F1479C28D8F}">
      <dgm:prSet phldrT="[Text]" custT="1"/>
      <dgm:spPr/>
      <dgm:t>
        <a:bodyPr vert="vert270" tIns="122400" anchor="t" anchorCtr="1"/>
        <a:lstStyle/>
        <a:p>
          <a:r>
            <a:rPr lang="en-CA" sz="600" b="1">
              <a:latin typeface="Garamond" pitchFamily="18" charset="0"/>
            </a:rPr>
            <a:t>Murray Adaskin</a:t>
          </a:r>
          <a:br>
            <a:rPr lang="en-CA" sz="600" b="1">
              <a:latin typeface="Garamond" pitchFamily="18" charset="0"/>
            </a:rPr>
          </a:br>
          <a:r>
            <a:rPr lang="en-CA" sz="600" b="1">
              <a:latin typeface="Garamond" pitchFamily="18" charset="0"/>
            </a:rPr>
            <a:t>1944</a:t>
          </a:r>
          <a:br>
            <a:rPr lang="en-CA" sz="600" b="1">
              <a:latin typeface="Garamond" pitchFamily="18" charset="0"/>
            </a:rPr>
          </a:br>
          <a:r>
            <a:rPr lang="en-CA" sz="600" b="1">
              <a:latin typeface="Garamond" pitchFamily="18" charset="0"/>
            </a:rPr>
            <a:t>University of Toronto</a:t>
          </a:r>
          <a:br>
            <a:rPr lang="en-CA" sz="600" b="1">
              <a:latin typeface="Garamond" pitchFamily="18" charset="0"/>
            </a:rPr>
          </a:br>
          <a:endParaRPr lang="en-CA" sz="600" b="1">
            <a:latin typeface="Garamond" pitchFamily="18" charset="0"/>
          </a:endParaRPr>
        </a:p>
      </dgm:t>
    </dgm:pt>
    <dgm:pt modelId="{52A2EC76-5ACE-4870-ADD9-9E243FD4E5D0}" type="parTrans" cxnId="{77D6AE6E-5FC2-4035-8902-7D38BC92F64E}">
      <dgm:prSet/>
      <dgm:spPr/>
      <dgm:t>
        <a:bodyPr/>
        <a:lstStyle/>
        <a:p>
          <a:endParaRPr lang="en-CA"/>
        </a:p>
      </dgm:t>
    </dgm:pt>
    <dgm:pt modelId="{24DB75C3-2F13-46F9-93F7-787DDAE7711F}" type="sibTrans" cxnId="{77D6AE6E-5FC2-4035-8902-7D38BC92F64E}">
      <dgm:prSet/>
      <dgm:spPr/>
      <dgm:t>
        <a:bodyPr/>
        <a:lstStyle/>
        <a:p>
          <a:endParaRPr lang="en-CA"/>
        </a:p>
      </dgm:t>
    </dgm:pt>
    <dgm:pt modelId="{8BCF5D5B-D100-4F64-8B15-5C228BFD291E}">
      <dgm:prSet phldrT="[Text]" custT="1"/>
      <dgm:spPr/>
      <dgm:t>
        <a:bodyPr vert="vert270" tIns="122400" anchor="t" anchorCtr="1"/>
        <a:lstStyle/>
        <a:p>
          <a:r>
            <a:rPr lang="en-CA" sz="600" b="1">
              <a:latin typeface="Garamond" pitchFamily="18" charset="0"/>
            </a:rPr>
            <a:t>Samuel Dolin</a:t>
          </a:r>
          <a:br>
            <a:rPr lang="en-CA" sz="600" b="1">
              <a:latin typeface="Garamond" pitchFamily="18" charset="0"/>
            </a:rPr>
          </a:br>
          <a:r>
            <a:rPr lang="en-CA" sz="600" b="1">
              <a:latin typeface="Garamond" pitchFamily="18" charset="0"/>
            </a:rPr>
            <a:t>1945</a:t>
          </a:r>
          <a:br>
            <a:rPr lang="en-CA" sz="600" b="1">
              <a:latin typeface="Garamond" pitchFamily="18" charset="0"/>
            </a:rPr>
          </a:br>
          <a:r>
            <a:rPr lang="en-CA" sz="600" b="1">
              <a:latin typeface="Garamond" pitchFamily="18" charset="0"/>
            </a:rPr>
            <a:t>Royal Conservatory of Music in Toronto</a:t>
          </a:r>
          <a:br>
            <a:rPr lang="en-CA" sz="600" b="1">
              <a:latin typeface="Garamond" pitchFamily="18" charset="0"/>
            </a:rPr>
          </a:br>
          <a:endParaRPr lang="en-CA" sz="600" b="1">
            <a:latin typeface="Garamond" pitchFamily="18" charset="0"/>
          </a:endParaRPr>
        </a:p>
      </dgm:t>
    </dgm:pt>
    <dgm:pt modelId="{60358B96-B634-4795-8F92-75A7ABA022D5}" type="parTrans" cxnId="{AF050036-1DF5-433E-BB15-39E6F1C52771}">
      <dgm:prSet/>
      <dgm:spPr/>
      <dgm:t>
        <a:bodyPr/>
        <a:lstStyle/>
        <a:p>
          <a:endParaRPr lang="en-CA"/>
        </a:p>
      </dgm:t>
    </dgm:pt>
    <dgm:pt modelId="{A5D6775B-27D0-4084-B02D-B86CE2822765}" type="sibTrans" cxnId="{AF050036-1DF5-433E-BB15-39E6F1C52771}">
      <dgm:prSet/>
      <dgm:spPr/>
      <dgm:t>
        <a:bodyPr/>
        <a:lstStyle/>
        <a:p>
          <a:endParaRPr lang="en-CA"/>
        </a:p>
      </dgm:t>
    </dgm:pt>
    <dgm:pt modelId="{A0529024-663F-4DB2-A781-CA3090D940F5}">
      <dgm:prSet phldrT="[Text]" custT="1"/>
      <dgm:spPr/>
      <dgm:t>
        <a:bodyPr vert="vert270" tIns="122400" anchor="t" anchorCtr="1"/>
        <a:lstStyle/>
        <a:p>
          <a:r>
            <a:rPr lang="en-CA" sz="600" b="1">
              <a:latin typeface="Garamond" pitchFamily="18" charset="0"/>
            </a:rPr>
            <a:t>Lorne Betts</a:t>
          </a:r>
          <a:br>
            <a:rPr lang="en-CA" sz="600" b="1">
              <a:latin typeface="Garamond" pitchFamily="18" charset="0"/>
            </a:rPr>
          </a:br>
          <a:r>
            <a:rPr lang="en-CA" sz="600" b="1">
              <a:latin typeface="Garamond" pitchFamily="18" charset="0"/>
            </a:rPr>
            <a:t>1947-53</a:t>
          </a:r>
          <a:br>
            <a:rPr lang="en-CA" sz="600" b="1">
              <a:latin typeface="Garamond" pitchFamily="18" charset="0"/>
            </a:rPr>
          </a:br>
          <a:r>
            <a:rPr lang="en-CA" sz="600" b="1">
              <a:latin typeface="Garamond" pitchFamily="18" charset="0"/>
            </a:rPr>
            <a:t>Toronto Conservatory of Music</a:t>
          </a:r>
          <a:br>
            <a:rPr lang="en-CA" sz="600" b="1">
              <a:latin typeface="Garamond" pitchFamily="18" charset="0"/>
            </a:rPr>
          </a:br>
          <a:endParaRPr lang="en-CA" sz="600" b="1">
            <a:latin typeface="Garamond" pitchFamily="18" charset="0"/>
          </a:endParaRPr>
        </a:p>
      </dgm:t>
    </dgm:pt>
    <dgm:pt modelId="{B5654113-29F2-42A4-AC47-67DC49CD54F0}" type="parTrans" cxnId="{F1A0121B-D8B4-4FDF-B318-D67A0E7F84CA}">
      <dgm:prSet/>
      <dgm:spPr/>
      <dgm:t>
        <a:bodyPr/>
        <a:lstStyle/>
        <a:p>
          <a:endParaRPr lang="en-CA"/>
        </a:p>
      </dgm:t>
    </dgm:pt>
    <dgm:pt modelId="{14D07FC3-AE8B-4213-B911-932DE5B148B6}" type="sibTrans" cxnId="{F1A0121B-D8B4-4FDF-B318-D67A0E7F84CA}">
      <dgm:prSet/>
      <dgm:spPr/>
      <dgm:t>
        <a:bodyPr/>
        <a:lstStyle/>
        <a:p>
          <a:endParaRPr lang="en-CA"/>
        </a:p>
      </dgm:t>
    </dgm:pt>
    <dgm:pt modelId="{AC83A302-F821-46B9-B110-09955E6B678B}">
      <dgm:prSet phldrT="[Text]" custT="1"/>
      <dgm:spPr/>
      <dgm:t>
        <a:bodyPr vert="vert270" tIns="122400" anchor="t" anchorCtr="1"/>
        <a:lstStyle/>
        <a:p>
          <a:r>
            <a:rPr lang="en-CA" sz="600" b="1">
              <a:latin typeface="Garamond" pitchFamily="18" charset="0"/>
            </a:rPr>
            <a:t>1950s:</a:t>
          </a:r>
        </a:p>
      </dgm:t>
    </dgm:pt>
    <dgm:pt modelId="{F9D9EB05-9A58-4E4B-83EF-E7CEC5F13EAD}" type="parTrans" cxnId="{601891D6-5F88-4B32-8030-8AFAA6CBC5A0}">
      <dgm:prSet/>
      <dgm:spPr/>
      <dgm:t>
        <a:bodyPr/>
        <a:lstStyle/>
        <a:p>
          <a:endParaRPr lang="en-CA"/>
        </a:p>
      </dgm:t>
    </dgm:pt>
    <dgm:pt modelId="{C19B4648-4A7D-4C79-AE75-8039D13E637A}" type="sibTrans" cxnId="{601891D6-5F88-4B32-8030-8AFAA6CBC5A0}">
      <dgm:prSet/>
      <dgm:spPr/>
      <dgm:t>
        <a:bodyPr/>
        <a:lstStyle/>
        <a:p>
          <a:endParaRPr lang="en-CA"/>
        </a:p>
      </dgm:t>
    </dgm:pt>
    <dgm:pt modelId="{9CE52629-8E19-4F38-9BBD-19A156102ECF}">
      <dgm:prSet phldrT="[Text]" custT="1"/>
      <dgm:spPr/>
      <dgm:t>
        <a:bodyPr vert="vert270" tIns="122400" anchor="t" anchorCtr="1"/>
        <a:lstStyle/>
        <a:p>
          <a:r>
            <a:rPr lang="en-CA" sz="600" b="1">
              <a:latin typeface="Garamond" pitchFamily="18" charset="0"/>
            </a:rPr>
            <a:t>1960s:</a:t>
          </a:r>
        </a:p>
      </dgm:t>
    </dgm:pt>
    <dgm:pt modelId="{662C4800-F265-4711-94C1-F5ADAAFF6FB9}" type="parTrans" cxnId="{DD144F0D-E86C-4FEC-ACD5-0D978278E637}">
      <dgm:prSet/>
      <dgm:spPr/>
      <dgm:t>
        <a:bodyPr/>
        <a:lstStyle/>
        <a:p>
          <a:endParaRPr lang="en-CA"/>
        </a:p>
      </dgm:t>
    </dgm:pt>
    <dgm:pt modelId="{1F298241-3844-4A21-A224-53CF658527C8}" type="sibTrans" cxnId="{DD144F0D-E86C-4FEC-ACD5-0D978278E637}">
      <dgm:prSet/>
      <dgm:spPr/>
      <dgm:t>
        <a:bodyPr/>
        <a:lstStyle/>
        <a:p>
          <a:endParaRPr lang="en-CA"/>
        </a:p>
      </dgm:t>
    </dgm:pt>
    <dgm:pt modelId="{55270CC5-88A6-4862-B52F-CB7B2E1B9F03}">
      <dgm:prSet phldrT="[Text]" custT="1"/>
      <dgm:spPr/>
      <dgm:t>
        <a:bodyPr vert="vert270"/>
        <a:lstStyle/>
        <a:p>
          <a:r>
            <a:rPr lang="en-CA" sz="1600" b="1">
              <a:latin typeface="Garamond" pitchFamily="18" charset="0"/>
            </a:rPr>
            <a:t>Claude</a:t>
          </a:r>
          <a:br>
            <a:rPr lang="en-CA" sz="1600" b="1">
              <a:latin typeface="Garamond" pitchFamily="18" charset="0"/>
            </a:rPr>
          </a:br>
          <a:r>
            <a:rPr lang="en-CA" sz="1600" b="1">
              <a:latin typeface="Garamond" pitchFamily="18" charset="0"/>
            </a:rPr>
            <a:t>Champagne</a:t>
          </a:r>
          <a:br>
            <a:rPr lang="en-CA" sz="1600" b="1">
              <a:latin typeface="Garamond" pitchFamily="18" charset="0"/>
            </a:rPr>
          </a:br>
          <a:r>
            <a:rPr lang="en-CA" sz="1600" b="1">
              <a:latin typeface="Garamond" pitchFamily="18" charset="0"/>
            </a:rPr>
            <a:t>(Montr</a:t>
          </a:r>
          <a:r>
            <a:rPr lang="en-CA" sz="1600" b="1">
              <a:latin typeface="Garamond"/>
            </a:rPr>
            <a:t>éal)</a:t>
          </a:r>
          <a:endParaRPr lang="en-CA" sz="1600" b="1">
            <a:latin typeface="Garamond" pitchFamily="18" charset="0"/>
          </a:endParaRPr>
        </a:p>
      </dgm:t>
    </dgm:pt>
    <dgm:pt modelId="{68DCF8A9-BF41-499E-8EBC-A62880D533D6}" type="parTrans" cxnId="{E4E8C38A-79CA-4231-8937-45B763BA8BCB}">
      <dgm:prSet/>
      <dgm:spPr/>
      <dgm:t>
        <a:bodyPr/>
        <a:lstStyle/>
        <a:p>
          <a:endParaRPr lang="en-CA"/>
        </a:p>
      </dgm:t>
    </dgm:pt>
    <dgm:pt modelId="{29900621-2D9C-49C1-AD00-150C555AE903}" type="sibTrans" cxnId="{E4E8C38A-79CA-4231-8937-45B763BA8BCB}">
      <dgm:prSet/>
      <dgm:spPr/>
      <dgm:t>
        <a:bodyPr/>
        <a:lstStyle/>
        <a:p>
          <a:endParaRPr lang="en-CA"/>
        </a:p>
      </dgm:t>
    </dgm:pt>
    <dgm:pt modelId="{3830A5ED-02D5-418D-98F8-0A1395521F4A}">
      <dgm:prSet phldrT="[Text]" custT="1"/>
      <dgm:spPr/>
      <dgm:t>
        <a:bodyPr vert="vert270" tIns="122400" anchor="t" anchorCtr="1"/>
        <a:lstStyle/>
        <a:p>
          <a:pPr algn="l"/>
          <a:r>
            <a:rPr lang="en-CA" sz="600" b="1">
              <a:latin typeface="Garamond" pitchFamily="18" charset="0"/>
            </a:rPr>
            <a:t>Violet Archer</a:t>
          </a:r>
          <a:br>
            <a:rPr lang="en-CA" sz="600" b="1">
              <a:latin typeface="Garamond" pitchFamily="18" charset="0"/>
            </a:rPr>
          </a:br>
          <a:r>
            <a:rPr lang="en-CA" sz="600" b="1">
              <a:latin typeface="Garamond" pitchFamily="18" charset="0"/>
            </a:rPr>
            <a:t>1930</a:t>
          </a:r>
          <a:br>
            <a:rPr lang="en-CA" sz="600" b="1">
              <a:latin typeface="Garamond" pitchFamily="18" charset="0"/>
            </a:rPr>
          </a:br>
          <a:r>
            <a:rPr lang="en-CA" sz="600" b="1">
              <a:latin typeface="Garamond" pitchFamily="18" charset="0"/>
            </a:rPr>
            <a:t>McGill University</a:t>
          </a:r>
          <a:br>
            <a:rPr lang="en-CA" sz="600" b="1">
              <a:latin typeface="Garamond" pitchFamily="18" charset="0"/>
            </a:rPr>
          </a:br>
          <a:endParaRPr lang="en-CA" sz="600" b="1">
            <a:latin typeface="Garamond" pitchFamily="18" charset="0"/>
          </a:endParaRPr>
        </a:p>
      </dgm:t>
    </dgm:pt>
    <dgm:pt modelId="{978339A1-7BC5-4CDE-AED9-5C12ED75C356}" type="parTrans" cxnId="{4A7CE5C8-DE46-41F4-B79B-708B2B845C59}">
      <dgm:prSet/>
      <dgm:spPr/>
      <dgm:t>
        <a:bodyPr/>
        <a:lstStyle/>
        <a:p>
          <a:endParaRPr lang="en-CA"/>
        </a:p>
      </dgm:t>
    </dgm:pt>
    <dgm:pt modelId="{6245838A-28B9-46DC-8834-4BEDE132EFA6}" type="sibTrans" cxnId="{4A7CE5C8-DE46-41F4-B79B-708B2B845C59}">
      <dgm:prSet/>
      <dgm:spPr/>
      <dgm:t>
        <a:bodyPr/>
        <a:lstStyle/>
        <a:p>
          <a:endParaRPr lang="en-CA"/>
        </a:p>
      </dgm:t>
    </dgm:pt>
    <dgm:pt modelId="{C3EBEE3A-3F16-4704-BF48-FDEBD9BEB90D}">
      <dgm:prSet phldrT="[Text]" custT="1"/>
      <dgm:spPr/>
      <dgm:t>
        <a:bodyPr vert="vert270" tIns="122400" anchor="t" anchorCtr="1"/>
        <a:lstStyle/>
        <a:p>
          <a:pPr algn="l"/>
          <a:r>
            <a:rPr lang="en-CA" sz="600" b="1">
              <a:latin typeface="Garamond" pitchFamily="18" charset="0"/>
              <a:cs typeface="Times New Roman"/>
            </a:rPr>
            <a:t>Maurice Dela</a:t>
          </a:r>
          <a:br>
            <a:rPr lang="en-CA" sz="600" b="1">
              <a:latin typeface="Garamond" pitchFamily="18" charset="0"/>
              <a:cs typeface="Times New Roman"/>
            </a:rPr>
          </a:br>
          <a:r>
            <a:rPr lang="en-CA" sz="600" b="1">
              <a:latin typeface="Garamond" pitchFamily="18" charset="0"/>
              <a:cs typeface="Times New Roman"/>
            </a:rPr>
            <a:t>1943-7</a:t>
          </a:r>
          <a:br>
            <a:rPr lang="en-CA" sz="600" b="1">
              <a:latin typeface="Garamond" pitchFamily="18" charset="0"/>
              <a:cs typeface="Times New Roman"/>
            </a:rPr>
          </a:br>
          <a:r>
            <a:rPr lang="en-CA" sz="600" b="1">
              <a:latin typeface="Garamond"/>
            </a:rPr>
            <a:t>Conservatoire de Musique du Québec à Montréal</a:t>
          </a:r>
          <a:r>
            <a:rPr lang="en-CA" sz="600" b="1">
              <a:latin typeface="Garamond" pitchFamily="18" charset="0"/>
              <a:cs typeface="Times New Roman"/>
            </a:rPr>
            <a:t/>
          </a:r>
          <a:br>
            <a:rPr lang="en-CA" sz="600" b="1">
              <a:latin typeface="Garamond" pitchFamily="18" charset="0"/>
              <a:cs typeface="Times New Roman"/>
            </a:rPr>
          </a:br>
          <a:endParaRPr lang="en-CA" sz="600" b="1">
            <a:latin typeface="Garamond" pitchFamily="18" charset="0"/>
          </a:endParaRPr>
        </a:p>
      </dgm:t>
    </dgm:pt>
    <dgm:pt modelId="{FBE03010-0A89-4F55-8508-5B8BB35440C9}" type="parTrans" cxnId="{C792C744-8952-490B-B0AC-E8581B883B6F}">
      <dgm:prSet/>
      <dgm:spPr/>
      <dgm:t>
        <a:bodyPr/>
        <a:lstStyle/>
        <a:p>
          <a:endParaRPr lang="en-CA"/>
        </a:p>
      </dgm:t>
    </dgm:pt>
    <dgm:pt modelId="{C09C6DFB-2742-4969-B3CA-DE702FE6917F}" type="sibTrans" cxnId="{C792C744-8952-490B-B0AC-E8581B883B6F}">
      <dgm:prSet/>
      <dgm:spPr/>
      <dgm:t>
        <a:bodyPr/>
        <a:lstStyle/>
        <a:p>
          <a:endParaRPr lang="en-CA"/>
        </a:p>
      </dgm:t>
    </dgm:pt>
    <dgm:pt modelId="{282E1B15-74C4-4FD3-8FED-88E14A8BED71}">
      <dgm:prSet phldrT="[Text]" custT="1"/>
      <dgm:spPr/>
      <dgm:t>
        <a:bodyPr vert="vert270" tIns="122400" anchor="t" anchorCtr="1"/>
        <a:lstStyle/>
        <a:p>
          <a:pPr algn="l"/>
          <a:r>
            <a:rPr lang="en-CA" sz="600" b="1">
              <a:latin typeface="Garamond" pitchFamily="18" charset="0"/>
            </a:rPr>
            <a:t>Gilles Tremblay</a:t>
          </a:r>
          <a:br>
            <a:rPr lang="en-CA" sz="600" b="1">
              <a:latin typeface="Garamond" pitchFamily="18" charset="0"/>
            </a:rPr>
          </a:br>
          <a:r>
            <a:rPr lang="en-CA" sz="600" b="1">
              <a:latin typeface="Garamond" pitchFamily="18" charset="0"/>
            </a:rPr>
            <a:t>1949-54</a:t>
          </a:r>
          <a:br>
            <a:rPr lang="en-CA" sz="600" b="1">
              <a:latin typeface="Garamond" pitchFamily="18" charset="0"/>
            </a:rPr>
          </a:br>
          <a:r>
            <a:rPr lang="en-CA" sz="600" b="1">
              <a:latin typeface="Garamond"/>
            </a:rPr>
            <a:t>Conservatoire de Musique du Québec à Montréal</a:t>
          </a:r>
          <a:endParaRPr lang="en-CA" sz="600" b="1">
            <a:latin typeface="Garamond" pitchFamily="18" charset="0"/>
          </a:endParaRPr>
        </a:p>
      </dgm:t>
    </dgm:pt>
    <dgm:pt modelId="{02EC7259-B421-4F2F-9B1B-0BE1C9B08FAD}" type="parTrans" cxnId="{1F7EBCA4-E477-415A-BAE6-4D9D1623B877}">
      <dgm:prSet/>
      <dgm:spPr/>
      <dgm:t>
        <a:bodyPr/>
        <a:lstStyle/>
        <a:p>
          <a:endParaRPr lang="en-CA"/>
        </a:p>
      </dgm:t>
    </dgm:pt>
    <dgm:pt modelId="{6736A1DA-3C85-4766-84BA-6C0AAD992720}" type="sibTrans" cxnId="{1F7EBCA4-E477-415A-BAE6-4D9D1623B877}">
      <dgm:prSet/>
      <dgm:spPr/>
      <dgm:t>
        <a:bodyPr/>
        <a:lstStyle/>
        <a:p>
          <a:endParaRPr lang="en-CA"/>
        </a:p>
      </dgm:t>
    </dgm:pt>
    <dgm:pt modelId="{5F9131B5-9966-4CBE-A616-1017A9998E2E}">
      <dgm:prSet phldrT="[Text]" custT="1"/>
      <dgm:spPr/>
      <dgm:t>
        <a:bodyPr vert="vert270"/>
        <a:lstStyle/>
        <a:p>
          <a:r>
            <a:rPr lang="en-CA" sz="1600" b="1">
              <a:latin typeface="Garamond" pitchFamily="18" charset="0"/>
            </a:rPr>
            <a:t>Healey</a:t>
          </a:r>
          <a:br>
            <a:rPr lang="en-CA" sz="1600" b="1">
              <a:latin typeface="Garamond" pitchFamily="18" charset="0"/>
            </a:rPr>
          </a:br>
          <a:r>
            <a:rPr lang="en-CA" sz="1600" b="1">
              <a:latin typeface="Garamond" pitchFamily="18" charset="0"/>
            </a:rPr>
            <a:t>Willan</a:t>
          </a:r>
          <a:br>
            <a:rPr lang="en-CA" sz="1600" b="1">
              <a:latin typeface="Garamond" pitchFamily="18" charset="0"/>
            </a:rPr>
          </a:br>
          <a:r>
            <a:rPr lang="en-CA" sz="1600" b="1">
              <a:latin typeface="Garamond" pitchFamily="18" charset="0"/>
            </a:rPr>
            <a:t>(Toronto)</a:t>
          </a:r>
        </a:p>
      </dgm:t>
    </dgm:pt>
    <dgm:pt modelId="{B0EB13A9-42F1-4581-AAE4-030F0C98E9C3}" type="parTrans" cxnId="{1A31D1D8-572A-420B-A913-524612DC46AC}">
      <dgm:prSet/>
      <dgm:spPr/>
      <dgm:t>
        <a:bodyPr/>
        <a:lstStyle/>
        <a:p>
          <a:endParaRPr lang="en-CA"/>
        </a:p>
      </dgm:t>
    </dgm:pt>
    <dgm:pt modelId="{55C98C55-B77D-4B31-A56C-7EA4B6081D3C}" type="sibTrans" cxnId="{1A31D1D8-572A-420B-A913-524612DC46AC}">
      <dgm:prSet/>
      <dgm:spPr/>
      <dgm:t>
        <a:bodyPr/>
        <a:lstStyle/>
        <a:p>
          <a:endParaRPr lang="en-CA"/>
        </a:p>
      </dgm:t>
    </dgm:pt>
    <dgm:pt modelId="{D1861395-6DC4-40D0-8C26-0A1190625A44}">
      <dgm:prSet phldrT="[Text]" custT="1"/>
      <dgm:spPr/>
      <dgm:t>
        <a:bodyPr vert="vert270" tIns="122400" anchor="t" anchorCtr="1"/>
        <a:lstStyle/>
        <a:p>
          <a:r>
            <a:rPr lang="en-CA" sz="600" b="1">
              <a:latin typeface="Garamond" pitchFamily="18" charset="0"/>
            </a:rPr>
            <a:t>John Weinzweig</a:t>
          </a:r>
          <a:br>
            <a:rPr lang="en-CA" sz="600" b="1">
              <a:latin typeface="Garamond" pitchFamily="18" charset="0"/>
            </a:rPr>
          </a:br>
          <a:r>
            <a:rPr lang="en-CA" sz="600" b="1">
              <a:latin typeface="Garamond" pitchFamily="18" charset="0"/>
            </a:rPr>
            <a:t>1934-7</a:t>
          </a:r>
          <a:br>
            <a:rPr lang="en-CA" sz="600" b="1">
              <a:latin typeface="Garamond" pitchFamily="18" charset="0"/>
            </a:rPr>
          </a:br>
          <a:r>
            <a:rPr lang="en-CA" sz="600" b="1">
              <a:latin typeface="Garamond" pitchFamily="18" charset="0"/>
            </a:rPr>
            <a:t>University of Toronto</a:t>
          </a:r>
          <a:br>
            <a:rPr lang="en-CA" sz="600" b="1">
              <a:latin typeface="Garamond" pitchFamily="18" charset="0"/>
            </a:rPr>
          </a:br>
          <a:endParaRPr lang="en-CA" sz="600" b="1">
            <a:latin typeface="Garamond" pitchFamily="18" charset="0"/>
          </a:endParaRPr>
        </a:p>
      </dgm:t>
    </dgm:pt>
    <dgm:pt modelId="{37362DF1-F325-4777-8AF0-6FFAE8820C35}" type="parTrans" cxnId="{1E5BD340-414D-4575-A54F-961CE88B197A}">
      <dgm:prSet/>
      <dgm:spPr/>
      <dgm:t>
        <a:bodyPr/>
        <a:lstStyle/>
        <a:p>
          <a:endParaRPr lang="en-CA"/>
        </a:p>
      </dgm:t>
    </dgm:pt>
    <dgm:pt modelId="{EE36A624-02EB-492F-AC39-D0F83E003574}" type="sibTrans" cxnId="{1E5BD340-414D-4575-A54F-961CE88B197A}">
      <dgm:prSet/>
      <dgm:spPr/>
      <dgm:t>
        <a:bodyPr/>
        <a:lstStyle/>
        <a:p>
          <a:endParaRPr lang="en-CA"/>
        </a:p>
      </dgm:t>
    </dgm:pt>
    <dgm:pt modelId="{299B2E1B-D40B-48D4-8856-3C4D52908B72}">
      <dgm:prSet phldrT="[Text]" custT="1"/>
      <dgm:spPr/>
      <dgm:t>
        <a:bodyPr vert="vert270" tIns="122400" anchor="t" anchorCtr="1"/>
        <a:lstStyle/>
        <a:p>
          <a:r>
            <a:rPr lang="en-CA" sz="600" b="1">
              <a:latin typeface="Garamond" pitchFamily="18" charset="0"/>
            </a:rPr>
            <a:t>Robert Fleming</a:t>
          </a:r>
          <a:br>
            <a:rPr lang="en-CA" sz="600" b="1">
              <a:latin typeface="Garamond" pitchFamily="18" charset="0"/>
            </a:rPr>
          </a:br>
          <a:r>
            <a:rPr lang="en-CA" sz="600" b="1">
              <a:latin typeface="Garamond" pitchFamily="18" charset="0"/>
            </a:rPr>
            <a:t>1941, 1945</a:t>
          </a:r>
          <a:br>
            <a:rPr lang="en-CA" sz="600" b="1">
              <a:latin typeface="Garamond" pitchFamily="18" charset="0"/>
            </a:rPr>
          </a:br>
          <a:r>
            <a:rPr lang="en-CA" sz="600" b="1">
              <a:latin typeface="Garamond" pitchFamily="18" charset="0"/>
            </a:rPr>
            <a:t>Toronto Conservatory of Music</a:t>
          </a:r>
          <a:br>
            <a:rPr lang="en-CA" sz="600" b="1">
              <a:latin typeface="Garamond" pitchFamily="18" charset="0"/>
            </a:rPr>
          </a:br>
          <a:endParaRPr lang="en-CA" sz="600" b="1">
            <a:latin typeface="Garamond" pitchFamily="18" charset="0"/>
          </a:endParaRPr>
        </a:p>
      </dgm:t>
    </dgm:pt>
    <dgm:pt modelId="{239029C8-2C25-4BE8-97F4-177D85E6A105}" type="parTrans" cxnId="{8F413B20-81BA-4766-A891-23560BAE48DF}">
      <dgm:prSet/>
      <dgm:spPr/>
      <dgm:t>
        <a:bodyPr/>
        <a:lstStyle/>
        <a:p>
          <a:endParaRPr lang="en-CA"/>
        </a:p>
      </dgm:t>
    </dgm:pt>
    <dgm:pt modelId="{91338599-4AD7-48B7-B528-302BB68B0616}" type="sibTrans" cxnId="{8F413B20-81BA-4766-A891-23560BAE48DF}">
      <dgm:prSet/>
      <dgm:spPr/>
      <dgm:t>
        <a:bodyPr/>
        <a:lstStyle/>
        <a:p>
          <a:endParaRPr lang="en-CA"/>
        </a:p>
      </dgm:t>
    </dgm:pt>
    <dgm:pt modelId="{F6BA6E55-1BBC-4613-A0BD-88A7A6253046}">
      <dgm:prSet phldrT="[Text]" custT="1"/>
      <dgm:spPr/>
      <dgm:t>
        <a:bodyPr vert="vert270" tIns="122400" anchor="t" anchorCtr="1"/>
        <a:lstStyle/>
        <a:p>
          <a:r>
            <a:rPr lang="en-CA" sz="600" b="1">
              <a:latin typeface="Garamond" pitchFamily="18" charset="0"/>
            </a:rPr>
            <a:t>John Beckwith</a:t>
          </a:r>
          <a:br>
            <a:rPr lang="en-CA" sz="600" b="1">
              <a:latin typeface="Garamond" pitchFamily="18" charset="0"/>
            </a:rPr>
          </a:br>
          <a:r>
            <a:rPr lang="en-CA" sz="600" b="1">
              <a:latin typeface="Garamond" pitchFamily="18" charset="0"/>
            </a:rPr>
            <a:t>1945-7</a:t>
          </a:r>
          <a:br>
            <a:rPr lang="en-CA" sz="600" b="1">
              <a:latin typeface="Garamond" pitchFamily="18" charset="0"/>
            </a:rPr>
          </a:br>
          <a:r>
            <a:rPr lang="en-CA" sz="600" b="1">
              <a:latin typeface="Garamond" pitchFamily="18" charset="0"/>
            </a:rPr>
            <a:t>Toronto Conservatory of Music</a:t>
          </a:r>
        </a:p>
      </dgm:t>
    </dgm:pt>
    <dgm:pt modelId="{F1EC7DF4-889F-4FEE-AC1E-A97411773DAE}" type="parTrans" cxnId="{EBF9BFC2-C97B-4890-A616-3CF617FED57D}">
      <dgm:prSet/>
      <dgm:spPr/>
      <dgm:t>
        <a:bodyPr/>
        <a:lstStyle/>
        <a:p>
          <a:endParaRPr lang="en-CA"/>
        </a:p>
      </dgm:t>
    </dgm:pt>
    <dgm:pt modelId="{25F46DD2-5386-4A1E-AE00-79ED7954C2B4}" type="sibTrans" cxnId="{EBF9BFC2-C97B-4890-A616-3CF617FED57D}">
      <dgm:prSet/>
      <dgm:spPr/>
      <dgm:t>
        <a:bodyPr/>
        <a:lstStyle/>
        <a:p>
          <a:endParaRPr lang="en-CA"/>
        </a:p>
      </dgm:t>
    </dgm:pt>
    <dgm:pt modelId="{6373A729-4D9C-4513-BF00-6F36E6BCBDAA}">
      <dgm:prSet phldrT="[Text]" custT="1"/>
      <dgm:spPr/>
      <dgm:t>
        <a:bodyPr vert="vert270" tIns="122400" anchor="t" anchorCtr="1"/>
        <a:lstStyle/>
        <a:p>
          <a:r>
            <a:rPr lang="en-CA" sz="600" b="1">
              <a:latin typeface="Garamond" pitchFamily="18" charset="0"/>
            </a:rPr>
            <a:t>Harry Somers </a:t>
          </a:r>
          <a:br>
            <a:rPr lang="en-CA" sz="600" b="1">
              <a:latin typeface="Garamond" pitchFamily="18" charset="0"/>
            </a:rPr>
          </a:br>
          <a:r>
            <a:rPr lang="en-CA" sz="600" b="1">
              <a:latin typeface="Garamond" pitchFamily="18" charset="0"/>
            </a:rPr>
            <a:t>1941-3, 1945-9</a:t>
          </a:r>
          <a:br>
            <a:rPr lang="en-CA" sz="600" b="1">
              <a:latin typeface="Garamond" pitchFamily="18" charset="0"/>
            </a:rPr>
          </a:br>
          <a:r>
            <a:rPr lang="en-CA" sz="600" b="1">
              <a:latin typeface="Garamond" pitchFamily="18" charset="0"/>
            </a:rPr>
            <a:t>University of Toronto</a:t>
          </a:r>
          <a:br>
            <a:rPr lang="en-CA" sz="600" b="1">
              <a:latin typeface="Garamond" pitchFamily="18" charset="0"/>
            </a:rPr>
          </a:br>
          <a:endParaRPr lang="en-CA" sz="600" b="1">
            <a:latin typeface="Garamond" pitchFamily="18" charset="0"/>
          </a:endParaRPr>
        </a:p>
      </dgm:t>
    </dgm:pt>
    <dgm:pt modelId="{6BE8D955-2B8E-4757-A5CA-790570D637CE}" type="parTrans" cxnId="{FD5A6626-1551-4012-94BD-756B7A69F339}">
      <dgm:prSet/>
      <dgm:spPr/>
      <dgm:t>
        <a:bodyPr/>
        <a:lstStyle/>
        <a:p>
          <a:endParaRPr lang="en-CA"/>
        </a:p>
      </dgm:t>
    </dgm:pt>
    <dgm:pt modelId="{714B6B3D-952F-4B0A-BB3C-0DFBA17B73FE}" type="sibTrans" cxnId="{FD5A6626-1551-4012-94BD-756B7A69F339}">
      <dgm:prSet/>
      <dgm:spPr/>
      <dgm:t>
        <a:bodyPr/>
        <a:lstStyle/>
        <a:p>
          <a:endParaRPr lang="en-CA"/>
        </a:p>
      </dgm:t>
    </dgm:pt>
    <dgm:pt modelId="{9C9816FE-871F-4C3B-8B22-81514949B773}">
      <dgm:prSet phldrT="[Text]" custT="1"/>
      <dgm:spPr/>
      <dgm:t>
        <a:bodyPr vert="vert270" tIns="122400" anchor="t" anchorCtr="1"/>
        <a:lstStyle/>
        <a:p>
          <a:r>
            <a:rPr lang="en-CA" sz="600" b="1">
              <a:latin typeface="Garamond" pitchFamily="18" charset="0"/>
            </a:rPr>
            <a:t>Srul Irving Glick</a:t>
          </a:r>
          <a:br>
            <a:rPr lang="en-CA" sz="600" b="1">
              <a:latin typeface="Garamond" pitchFamily="18" charset="0"/>
            </a:rPr>
          </a:br>
          <a:r>
            <a:rPr lang="en-CA" sz="600" b="1">
              <a:latin typeface="Garamond" pitchFamily="18" charset="0"/>
            </a:rPr>
            <a:t>1951-8</a:t>
          </a:r>
          <a:br>
            <a:rPr lang="en-CA" sz="600" b="1">
              <a:latin typeface="Garamond" pitchFamily="18" charset="0"/>
            </a:rPr>
          </a:br>
          <a:r>
            <a:rPr lang="en-CA" sz="600" b="1">
              <a:latin typeface="Garamond" pitchFamily="18" charset="0"/>
            </a:rPr>
            <a:t>University of Toronto</a:t>
          </a:r>
          <a:br>
            <a:rPr lang="en-CA" sz="600" b="1">
              <a:latin typeface="Garamond" pitchFamily="18" charset="0"/>
            </a:rPr>
          </a:br>
          <a:endParaRPr lang="en-CA" sz="600" b="1">
            <a:latin typeface="Garamond" pitchFamily="18" charset="0"/>
          </a:endParaRPr>
        </a:p>
      </dgm:t>
    </dgm:pt>
    <dgm:pt modelId="{88A00DBE-834F-4B65-BC5D-FC4F4871D903}" type="parTrans" cxnId="{1F3CE6B1-5A0A-4345-92C3-2F352EF49004}">
      <dgm:prSet/>
      <dgm:spPr/>
      <dgm:t>
        <a:bodyPr/>
        <a:lstStyle/>
        <a:p>
          <a:endParaRPr lang="en-CA"/>
        </a:p>
      </dgm:t>
    </dgm:pt>
    <dgm:pt modelId="{B51D3CEE-6023-4DE8-AD9D-718642485D78}" type="sibTrans" cxnId="{1F3CE6B1-5A0A-4345-92C3-2F352EF49004}">
      <dgm:prSet/>
      <dgm:spPr/>
      <dgm:t>
        <a:bodyPr/>
        <a:lstStyle/>
        <a:p>
          <a:endParaRPr lang="en-CA"/>
        </a:p>
      </dgm:t>
    </dgm:pt>
    <dgm:pt modelId="{4FFA7780-BD70-41E9-ADA9-AC8D2DC8CAC5}">
      <dgm:prSet phldrT="[Text]" custT="1"/>
      <dgm:spPr/>
      <dgm:t>
        <a:bodyPr vert="vert270" tIns="122400" anchor="t" anchorCtr="1"/>
        <a:lstStyle/>
        <a:p>
          <a:r>
            <a:rPr lang="en-CA" sz="600" b="1">
              <a:latin typeface="Garamond" pitchFamily="18" charset="0"/>
            </a:rPr>
            <a:t>Bruce Mather</a:t>
          </a:r>
          <a:br>
            <a:rPr lang="en-CA" sz="600" b="1">
              <a:latin typeface="Garamond" pitchFamily="18" charset="0"/>
            </a:rPr>
          </a:br>
          <a:r>
            <a:rPr lang="en-CA" sz="600" b="1">
              <a:latin typeface="Garamond" pitchFamily="18" charset="0"/>
            </a:rPr>
            <a:t>1952-7</a:t>
          </a:r>
          <a:br>
            <a:rPr lang="en-CA" sz="600" b="1">
              <a:latin typeface="Garamond" pitchFamily="18" charset="0"/>
            </a:rPr>
          </a:br>
          <a:r>
            <a:rPr lang="en-CA" sz="600" b="1">
              <a:latin typeface="Garamond" pitchFamily="18" charset="0"/>
            </a:rPr>
            <a:t>Toronto Conservatory of Music</a:t>
          </a:r>
          <a:br>
            <a:rPr lang="en-CA" sz="600" b="1">
              <a:latin typeface="Garamond" pitchFamily="18" charset="0"/>
            </a:rPr>
          </a:br>
          <a:r>
            <a:rPr lang="en-CA" sz="600" b="1">
              <a:latin typeface="Garamond" pitchFamily="18" charset="0"/>
            </a:rPr>
            <a:t>1957-9</a:t>
          </a:r>
          <a:br>
            <a:rPr lang="en-CA" sz="600" b="1">
              <a:latin typeface="Garamond" pitchFamily="18" charset="0"/>
            </a:rPr>
          </a:br>
          <a:r>
            <a:rPr lang="en-CA" sz="600" b="1">
              <a:latin typeface="Garamond" pitchFamily="18" charset="0"/>
            </a:rPr>
            <a:t>University of Toronto</a:t>
          </a:r>
          <a:br>
            <a:rPr lang="en-CA" sz="600" b="1">
              <a:latin typeface="Garamond" pitchFamily="18" charset="0"/>
            </a:rPr>
          </a:br>
          <a:endParaRPr lang="en-CA" sz="600" b="1">
            <a:latin typeface="Garamond" pitchFamily="18" charset="0"/>
          </a:endParaRPr>
        </a:p>
      </dgm:t>
    </dgm:pt>
    <dgm:pt modelId="{C88FDB07-CACA-4888-8A9F-D5EB882142A2}" type="parTrans" cxnId="{87852587-A3DB-4A8B-89B9-87F8F3B0FEF5}">
      <dgm:prSet/>
      <dgm:spPr/>
      <dgm:t>
        <a:bodyPr/>
        <a:lstStyle/>
        <a:p>
          <a:endParaRPr lang="en-CA"/>
        </a:p>
      </dgm:t>
    </dgm:pt>
    <dgm:pt modelId="{2972B83E-E1AF-455B-8B2C-E37FEC3A4BD2}" type="sibTrans" cxnId="{87852587-A3DB-4A8B-89B9-87F8F3B0FEF5}">
      <dgm:prSet/>
      <dgm:spPr/>
      <dgm:t>
        <a:bodyPr/>
        <a:lstStyle/>
        <a:p>
          <a:endParaRPr lang="en-CA"/>
        </a:p>
      </dgm:t>
    </dgm:pt>
    <dgm:pt modelId="{8A9EDA76-BB69-41D2-BC6C-7F0CD92DD059}">
      <dgm:prSet phldrT="[Text]" custT="1"/>
      <dgm:spPr/>
      <dgm:t>
        <a:bodyPr vert="vert270" tIns="122400" anchor="t" anchorCtr="1"/>
        <a:lstStyle/>
        <a:p>
          <a:r>
            <a:rPr lang="en-CA" sz="600" b="1">
              <a:latin typeface="Garamond" pitchFamily="18" charset="0"/>
            </a:rPr>
            <a:t>John Beckwith</a:t>
          </a:r>
          <a:br>
            <a:rPr lang="en-CA" sz="600" b="1">
              <a:latin typeface="Garamond" pitchFamily="18" charset="0"/>
            </a:rPr>
          </a:br>
          <a:r>
            <a:rPr lang="en-CA" sz="600" b="1">
              <a:latin typeface="Garamond" pitchFamily="18" charset="0"/>
            </a:rPr>
            <a:t>1961</a:t>
          </a:r>
          <a:br>
            <a:rPr lang="en-CA" sz="600" b="1">
              <a:latin typeface="Garamond" pitchFamily="18" charset="0"/>
            </a:rPr>
          </a:br>
          <a:r>
            <a:rPr lang="en-CA" sz="600" b="1">
              <a:latin typeface="Garamond" pitchFamily="18" charset="0"/>
            </a:rPr>
            <a:t>University of Toronto</a:t>
          </a:r>
          <a:br>
            <a:rPr lang="en-CA" sz="600" b="1">
              <a:latin typeface="Garamond" pitchFamily="18" charset="0"/>
            </a:rPr>
          </a:br>
          <a:endParaRPr lang="en-CA" sz="600" b="1">
            <a:latin typeface="Garamond" pitchFamily="18" charset="0"/>
          </a:endParaRPr>
        </a:p>
      </dgm:t>
    </dgm:pt>
    <dgm:pt modelId="{7BA8123D-A6F2-498C-80A4-D919C5BEE563}" type="parTrans" cxnId="{B5C23862-8647-4A8A-874A-BE78103CAE20}">
      <dgm:prSet/>
      <dgm:spPr/>
      <dgm:t>
        <a:bodyPr/>
        <a:lstStyle/>
        <a:p>
          <a:endParaRPr lang="en-CA"/>
        </a:p>
      </dgm:t>
    </dgm:pt>
    <dgm:pt modelId="{7B60380D-6A11-48E7-89BB-A0A640C03354}" type="sibTrans" cxnId="{B5C23862-8647-4A8A-874A-BE78103CAE20}">
      <dgm:prSet/>
      <dgm:spPr/>
      <dgm:t>
        <a:bodyPr/>
        <a:lstStyle/>
        <a:p>
          <a:endParaRPr lang="en-CA"/>
        </a:p>
      </dgm:t>
    </dgm:pt>
    <dgm:pt modelId="{5E0E005B-CFB3-4138-A96C-A0B0201AE5D6}">
      <dgm:prSet phldrT="[Text]" custT="1"/>
      <dgm:spPr/>
      <dgm:t>
        <a:bodyPr vert="vert270" tIns="122400" anchor="t" anchorCtr="1"/>
        <a:lstStyle/>
        <a:p>
          <a:r>
            <a:rPr lang="en-CA" sz="600" b="1">
              <a:latin typeface="Garamond" pitchFamily="18" charset="0"/>
            </a:rPr>
            <a:t>Clifford Ford</a:t>
          </a:r>
          <a:br>
            <a:rPr lang="en-CA" sz="600" b="1">
              <a:latin typeface="Garamond" pitchFamily="18" charset="0"/>
            </a:rPr>
          </a:br>
          <a:r>
            <a:rPr lang="en-CA" sz="600" b="1">
              <a:latin typeface="Garamond" pitchFamily="18" charset="0"/>
            </a:rPr>
            <a:t>1964</a:t>
          </a:r>
          <a:br>
            <a:rPr lang="en-CA" sz="600" b="1">
              <a:latin typeface="Garamond" pitchFamily="18" charset="0"/>
            </a:rPr>
          </a:br>
          <a:r>
            <a:rPr lang="en-CA" sz="600" b="1">
              <a:latin typeface="Garamond" pitchFamily="18" charset="0"/>
            </a:rPr>
            <a:t>University of Toronto</a:t>
          </a:r>
          <a:r>
            <a:rPr lang="en-CA" sz="1200" b="1">
              <a:latin typeface="Garamond" pitchFamily="18" charset="0"/>
            </a:rPr>
            <a:t/>
          </a:r>
          <a:br>
            <a:rPr lang="en-CA" sz="1200" b="1">
              <a:latin typeface="Garamond" pitchFamily="18" charset="0"/>
            </a:rPr>
          </a:br>
          <a:endParaRPr lang="en-CA" sz="1200" b="1">
            <a:latin typeface="Garamond" pitchFamily="18" charset="0"/>
          </a:endParaRPr>
        </a:p>
      </dgm:t>
    </dgm:pt>
    <dgm:pt modelId="{02EF6B69-6293-4D94-A7D7-4B1EA645D2DD}" type="parTrans" cxnId="{FFD9F805-DF07-4D3B-9E53-9437729D40B4}">
      <dgm:prSet/>
      <dgm:spPr/>
      <dgm:t>
        <a:bodyPr/>
        <a:lstStyle/>
        <a:p>
          <a:endParaRPr lang="en-CA"/>
        </a:p>
      </dgm:t>
    </dgm:pt>
    <dgm:pt modelId="{6EBB7A90-B446-44E7-A191-89DDAE29B078}" type="sibTrans" cxnId="{FFD9F805-DF07-4D3B-9E53-9437729D40B4}">
      <dgm:prSet/>
      <dgm:spPr/>
      <dgm:t>
        <a:bodyPr/>
        <a:lstStyle/>
        <a:p>
          <a:endParaRPr lang="en-CA"/>
        </a:p>
      </dgm:t>
    </dgm:pt>
    <dgm:pt modelId="{5CFDFECF-C7EE-4780-895B-212BA76975DA}">
      <dgm:prSet phldrT="[Text]" custT="1"/>
      <dgm:spPr/>
      <dgm:t>
        <a:bodyPr vert="vert270" tIns="122400" anchor="t" anchorCtr="1"/>
        <a:lstStyle/>
        <a:p>
          <a:pPr algn="l"/>
          <a:r>
            <a:rPr lang="en-CA" sz="600" b="1">
              <a:latin typeface="Garamond" pitchFamily="18" charset="0"/>
            </a:rPr>
            <a:t>Clermont P</a:t>
          </a:r>
          <a:r>
            <a:rPr lang="en-CA" sz="600" b="1">
              <a:latin typeface="Garamond"/>
            </a:rPr>
            <a:t>épin</a:t>
          </a:r>
          <a:br>
            <a:rPr lang="en-CA" sz="600" b="1">
              <a:latin typeface="Garamond"/>
            </a:rPr>
          </a:br>
          <a:r>
            <a:rPr lang="en-CA" sz="600" b="1">
              <a:latin typeface="Garamond"/>
            </a:rPr>
            <a:t>1939-41, 1944-6</a:t>
          </a:r>
          <a:br>
            <a:rPr lang="en-CA" sz="600" b="1">
              <a:latin typeface="Garamond"/>
            </a:rPr>
          </a:br>
          <a:r>
            <a:rPr lang="en-CA" sz="600" b="1">
              <a:latin typeface="Garamond"/>
            </a:rPr>
            <a:t>Conservatoire de Musique du Québec à Montréal</a:t>
          </a:r>
          <a:r>
            <a:rPr lang="en-CA" sz="600" b="1">
              <a:latin typeface="Garamond" pitchFamily="18" charset="0"/>
            </a:rPr>
            <a:t/>
          </a:r>
          <a:br>
            <a:rPr lang="en-CA" sz="600" b="1">
              <a:latin typeface="Garamond" pitchFamily="18" charset="0"/>
            </a:rPr>
          </a:br>
          <a:endParaRPr lang="en-CA" sz="600" b="1">
            <a:latin typeface="Garamond" pitchFamily="18" charset="0"/>
          </a:endParaRPr>
        </a:p>
      </dgm:t>
    </dgm:pt>
    <dgm:pt modelId="{CB75AABC-CA13-44CD-AD57-112F3B045255}" type="parTrans" cxnId="{51C4BBF2-EBC3-40EF-AB9A-A734C6EBD604}">
      <dgm:prSet/>
      <dgm:spPr/>
      <dgm:t>
        <a:bodyPr/>
        <a:lstStyle/>
        <a:p>
          <a:endParaRPr lang="en-CA"/>
        </a:p>
      </dgm:t>
    </dgm:pt>
    <dgm:pt modelId="{6078596D-A48E-4A95-A52C-046B5987FFE9}" type="sibTrans" cxnId="{51C4BBF2-EBC3-40EF-AB9A-A734C6EBD604}">
      <dgm:prSet/>
      <dgm:spPr/>
      <dgm:t>
        <a:bodyPr/>
        <a:lstStyle/>
        <a:p>
          <a:endParaRPr lang="en-CA"/>
        </a:p>
      </dgm:t>
    </dgm:pt>
    <dgm:pt modelId="{7E78F132-CA74-4BF7-B8A9-DF9B840602A9}" type="pres">
      <dgm:prSet presAssocID="{A58C8DA5-9F93-40C2-80E4-E89E0AA6647C}" presName="Name0" presStyleCnt="0">
        <dgm:presLayoutVars>
          <dgm:dir/>
          <dgm:animLvl val="lvl"/>
          <dgm:resizeHandles val="exact"/>
        </dgm:presLayoutVars>
      </dgm:prSet>
      <dgm:spPr/>
      <dgm:t>
        <a:bodyPr/>
        <a:lstStyle/>
        <a:p>
          <a:endParaRPr lang="en-CA"/>
        </a:p>
      </dgm:t>
    </dgm:pt>
    <dgm:pt modelId="{BAFAC59F-2359-4285-908E-64D03FF807D7}" type="pres">
      <dgm:prSet presAssocID="{319FD6D9-E662-4E48-8CA8-42E15F71EE0D}" presName="linNode" presStyleCnt="0"/>
      <dgm:spPr/>
    </dgm:pt>
    <dgm:pt modelId="{4ED3C958-05E3-4672-B2A3-2552A75FB717}" type="pres">
      <dgm:prSet presAssocID="{319FD6D9-E662-4E48-8CA8-42E15F71EE0D}" presName="parentText" presStyleLbl="node1" presStyleIdx="0" presStyleCnt="3" custLinFactNeighborY="1774">
        <dgm:presLayoutVars>
          <dgm:chMax val="1"/>
          <dgm:bulletEnabled val="1"/>
        </dgm:presLayoutVars>
      </dgm:prSet>
      <dgm:spPr/>
      <dgm:t>
        <a:bodyPr/>
        <a:lstStyle/>
        <a:p>
          <a:endParaRPr lang="en-CA"/>
        </a:p>
      </dgm:t>
    </dgm:pt>
    <dgm:pt modelId="{2E43AED4-9C39-4BEA-8929-5F5A9229A739}" type="pres">
      <dgm:prSet presAssocID="{319FD6D9-E662-4E48-8CA8-42E15F71EE0D}" presName="descendantText" presStyleLbl="alignAccFollowNode1" presStyleIdx="0" presStyleCnt="3">
        <dgm:presLayoutVars>
          <dgm:bulletEnabled val="1"/>
        </dgm:presLayoutVars>
      </dgm:prSet>
      <dgm:spPr/>
      <dgm:t>
        <a:bodyPr/>
        <a:lstStyle/>
        <a:p>
          <a:endParaRPr lang="en-CA"/>
        </a:p>
      </dgm:t>
    </dgm:pt>
    <dgm:pt modelId="{9E887231-A793-4AE2-B128-C3AB071AEA30}" type="pres">
      <dgm:prSet presAssocID="{0E98E73A-924E-47B5-871F-306E1A5FC8A1}" presName="sp" presStyleCnt="0"/>
      <dgm:spPr/>
    </dgm:pt>
    <dgm:pt modelId="{96D3B032-3748-47FF-86E0-06BA8910F50D}" type="pres">
      <dgm:prSet presAssocID="{5F9131B5-9966-4CBE-A616-1017A9998E2E}" presName="linNode" presStyleCnt="0"/>
      <dgm:spPr/>
    </dgm:pt>
    <dgm:pt modelId="{92DB11F4-86B3-43D9-A762-FED4495E483D}" type="pres">
      <dgm:prSet presAssocID="{5F9131B5-9966-4CBE-A616-1017A9998E2E}" presName="parentText" presStyleLbl="node1" presStyleIdx="1" presStyleCnt="3">
        <dgm:presLayoutVars>
          <dgm:chMax val="1"/>
          <dgm:bulletEnabled val="1"/>
        </dgm:presLayoutVars>
      </dgm:prSet>
      <dgm:spPr/>
      <dgm:t>
        <a:bodyPr/>
        <a:lstStyle/>
        <a:p>
          <a:endParaRPr lang="en-CA"/>
        </a:p>
      </dgm:t>
    </dgm:pt>
    <dgm:pt modelId="{DE91815A-F260-4010-BBB8-C21F71585DA9}" type="pres">
      <dgm:prSet presAssocID="{5F9131B5-9966-4CBE-A616-1017A9998E2E}" presName="descendantText" presStyleLbl="alignAccFollowNode1" presStyleIdx="1" presStyleCnt="3">
        <dgm:presLayoutVars>
          <dgm:bulletEnabled val="1"/>
        </dgm:presLayoutVars>
      </dgm:prSet>
      <dgm:spPr/>
      <dgm:t>
        <a:bodyPr/>
        <a:lstStyle/>
        <a:p>
          <a:endParaRPr lang="en-CA"/>
        </a:p>
      </dgm:t>
    </dgm:pt>
    <dgm:pt modelId="{D367AA8D-292B-458B-B095-37BD738836D4}" type="pres">
      <dgm:prSet presAssocID="{55C98C55-B77D-4B31-A56C-7EA4B6081D3C}" presName="sp" presStyleCnt="0"/>
      <dgm:spPr/>
    </dgm:pt>
    <dgm:pt modelId="{51D7241D-83F0-4396-9B54-81402CF96A00}" type="pres">
      <dgm:prSet presAssocID="{55270CC5-88A6-4862-B52F-CB7B2E1B9F03}" presName="linNode" presStyleCnt="0"/>
      <dgm:spPr/>
    </dgm:pt>
    <dgm:pt modelId="{1650680F-EC70-4A05-9E89-FE5C5797F8C8}" type="pres">
      <dgm:prSet presAssocID="{55270CC5-88A6-4862-B52F-CB7B2E1B9F03}" presName="parentText" presStyleLbl="node1" presStyleIdx="2" presStyleCnt="3">
        <dgm:presLayoutVars>
          <dgm:chMax val="1"/>
          <dgm:bulletEnabled val="1"/>
        </dgm:presLayoutVars>
      </dgm:prSet>
      <dgm:spPr/>
      <dgm:t>
        <a:bodyPr/>
        <a:lstStyle/>
        <a:p>
          <a:endParaRPr lang="en-CA"/>
        </a:p>
      </dgm:t>
    </dgm:pt>
    <dgm:pt modelId="{C7053A1F-C1D3-4693-9F0B-2966F41B3BFA}" type="pres">
      <dgm:prSet presAssocID="{55270CC5-88A6-4862-B52F-CB7B2E1B9F03}" presName="descendantText" presStyleLbl="alignAccFollowNode1" presStyleIdx="2" presStyleCnt="3" custLinFactNeighborY="-5674">
        <dgm:presLayoutVars>
          <dgm:bulletEnabled val="1"/>
        </dgm:presLayoutVars>
      </dgm:prSet>
      <dgm:spPr/>
      <dgm:t>
        <a:bodyPr/>
        <a:lstStyle/>
        <a:p>
          <a:endParaRPr lang="en-CA"/>
        </a:p>
      </dgm:t>
    </dgm:pt>
  </dgm:ptLst>
  <dgm:cxnLst>
    <dgm:cxn modelId="{6447DB06-6BB1-421B-BB59-2545124827FD}" type="presOf" srcId="{319FD6D9-E662-4E48-8CA8-42E15F71EE0D}" destId="{4ED3C958-05E3-4672-B2A3-2552A75FB717}" srcOrd="0" destOrd="0" presId="urn:microsoft.com/office/officeart/2005/8/layout/vList5"/>
    <dgm:cxn modelId="{8F413B20-81BA-4766-A891-23560BAE48DF}" srcId="{5F9131B5-9966-4CBE-A616-1017A9998E2E}" destId="{299B2E1B-D40B-48D4-8856-3C4D52908B72}" srcOrd="1" destOrd="0" parTransId="{239029C8-2C25-4BE8-97F4-177D85E6A105}" sibTransId="{91338599-4AD7-48B7-B528-302BB68B0616}"/>
    <dgm:cxn modelId="{D9A235B7-B0D5-47E7-A793-204CB1A6CD98}" type="presOf" srcId="{3830A5ED-02D5-418D-98F8-0A1395521F4A}" destId="{C7053A1F-C1D3-4693-9F0B-2966F41B3BFA}" srcOrd="0" destOrd="0" presId="urn:microsoft.com/office/officeart/2005/8/layout/vList5"/>
    <dgm:cxn modelId="{1F7EBCA4-E477-415A-BAE6-4D9D1623B877}" srcId="{55270CC5-88A6-4862-B52F-CB7B2E1B9F03}" destId="{282E1B15-74C4-4FD3-8FED-88E14A8BED71}" srcOrd="3" destOrd="0" parTransId="{02EC7259-B421-4F2F-9B1B-0BE1C9B08FAD}" sibTransId="{6736A1DA-3C85-4766-84BA-6C0AAD992720}"/>
    <dgm:cxn modelId="{1A31D1D8-572A-420B-A913-524612DC46AC}" srcId="{A58C8DA5-9F93-40C2-80E4-E89E0AA6647C}" destId="{5F9131B5-9966-4CBE-A616-1017A9998E2E}" srcOrd="1" destOrd="0" parTransId="{B0EB13A9-42F1-4581-AAE4-030F0C98E9C3}" sibTransId="{55C98C55-B77D-4B31-A56C-7EA4B6081D3C}"/>
    <dgm:cxn modelId="{1F3CE6B1-5A0A-4345-92C3-2F352EF49004}" srcId="{AC83A302-F821-46B9-B110-09955E6B678B}" destId="{9C9816FE-871F-4C3B-8B22-81514949B773}" srcOrd="0" destOrd="0" parTransId="{88A00DBE-834F-4B65-BC5D-FC4F4871D903}" sibTransId="{B51D3CEE-6023-4DE8-AD9D-718642485D78}"/>
    <dgm:cxn modelId="{32822C82-40DF-492C-B8AE-CE5ECC9FCBE8}" type="presOf" srcId="{4FFA7780-BD70-41E9-ADA9-AC8D2DC8CAC5}" destId="{2E43AED4-9C39-4BEA-8929-5F5A9229A739}" srcOrd="0" destOrd="7" presId="urn:microsoft.com/office/officeart/2005/8/layout/vList5"/>
    <dgm:cxn modelId="{2DCB2DB2-5FCF-47F7-833F-6D841A7DEDCA}" type="presOf" srcId="{6373A729-4D9C-4513-BF00-6F36E6BCBDAA}" destId="{2E43AED4-9C39-4BEA-8929-5F5A9229A739}" srcOrd="0" destOrd="1" presId="urn:microsoft.com/office/officeart/2005/8/layout/vList5"/>
    <dgm:cxn modelId="{D4668C94-29C3-436D-AB3C-5A242EB4E8A2}" type="presOf" srcId="{9CE52629-8E19-4F38-9BBD-19A156102ECF}" destId="{2E43AED4-9C39-4BEA-8929-5F5A9229A739}" srcOrd="0" destOrd="8" presId="urn:microsoft.com/office/officeart/2005/8/layout/vList5"/>
    <dgm:cxn modelId="{F1A0121B-D8B4-4FDF-B318-D67A0E7F84CA}" srcId="{C503A213-48AB-46D6-ACC7-0404D2A2DE23}" destId="{A0529024-663F-4DB2-A781-CA3090D940F5}" srcOrd="3" destOrd="0" parTransId="{B5654113-29F2-42A4-AC47-67DC49CD54F0}" sibTransId="{14D07FC3-AE8B-4213-B911-932DE5B148B6}"/>
    <dgm:cxn modelId="{B5C23862-8647-4A8A-874A-BE78103CAE20}" srcId="{9CE52629-8E19-4F38-9BBD-19A156102ECF}" destId="{8A9EDA76-BB69-41D2-BC6C-7F0CD92DD059}" srcOrd="0" destOrd="0" parTransId="{7BA8123D-A6F2-498C-80A4-D919C5BEE563}" sibTransId="{7B60380D-6A11-48E7-89BB-A0A640C03354}"/>
    <dgm:cxn modelId="{54A10EBB-92B2-4C2E-A881-44B262281D27}" type="presOf" srcId="{5E0E005B-CFB3-4138-A96C-A0B0201AE5D6}" destId="{2E43AED4-9C39-4BEA-8929-5F5A9229A739}" srcOrd="0" destOrd="10" presId="urn:microsoft.com/office/officeart/2005/8/layout/vList5"/>
    <dgm:cxn modelId="{77D6AE6E-5FC2-4035-8902-7D38BC92F64E}" srcId="{C503A213-48AB-46D6-ACC7-0404D2A2DE23}" destId="{096CEB25-DBB4-49D1-8484-9F1479C28D8F}" srcOrd="1" destOrd="0" parTransId="{52A2EC76-5ACE-4870-ADD9-9E243FD4E5D0}" sibTransId="{24DB75C3-2F13-46F9-93F7-787DDAE7711F}"/>
    <dgm:cxn modelId="{1222A2BD-4064-4846-ACF8-AEFEE38F6B79}" type="presOf" srcId="{F6BA6E55-1BBC-4613-A0BD-88A7A6253046}" destId="{DE91815A-F260-4010-BBB8-C21F71585DA9}" srcOrd="0" destOrd="2" presId="urn:microsoft.com/office/officeart/2005/8/layout/vList5"/>
    <dgm:cxn modelId="{42634173-63E9-4CDA-8E2F-A3E7D6DE7014}" type="presOf" srcId="{096CEB25-DBB4-49D1-8484-9F1479C28D8F}" destId="{2E43AED4-9C39-4BEA-8929-5F5A9229A739}" srcOrd="0" destOrd="2" presId="urn:microsoft.com/office/officeart/2005/8/layout/vList5"/>
    <dgm:cxn modelId="{51C4BBF2-EBC3-40EF-AB9A-A734C6EBD604}" srcId="{55270CC5-88A6-4862-B52F-CB7B2E1B9F03}" destId="{5CFDFECF-C7EE-4780-895B-212BA76975DA}" srcOrd="1" destOrd="0" parTransId="{CB75AABC-CA13-44CD-AD57-112F3B045255}" sibTransId="{6078596D-A48E-4A95-A52C-046B5987FFE9}"/>
    <dgm:cxn modelId="{EC4DDD53-1A09-4442-B365-2B51D0802115}" type="presOf" srcId="{299B2E1B-D40B-48D4-8856-3C4D52908B72}" destId="{DE91815A-F260-4010-BBB8-C21F71585DA9}" srcOrd="0" destOrd="1" presId="urn:microsoft.com/office/officeart/2005/8/layout/vList5"/>
    <dgm:cxn modelId="{1E5BD340-414D-4575-A54F-961CE88B197A}" srcId="{5F9131B5-9966-4CBE-A616-1017A9998E2E}" destId="{D1861395-6DC4-40D0-8C26-0A1190625A44}" srcOrd="0" destOrd="0" parTransId="{37362DF1-F325-4777-8AF0-6FFAE8820C35}" sibTransId="{EE36A624-02EB-492F-AC39-D0F83E003574}"/>
    <dgm:cxn modelId="{28EB1937-6893-4770-B5D0-4F94900353D1}" type="presOf" srcId="{C503A213-48AB-46D6-ACC7-0404D2A2DE23}" destId="{2E43AED4-9C39-4BEA-8929-5F5A9229A739}" srcOrd="0" destOrd="0" presId="urn:microsoft.com/office/officeart/2005/8/layout/vList5"/>
    <dgm:cxn modelId="{F8B0FC9B-627B-4167-9524-68EC317012B0}" type="presOf" srcId="{9C9816FE-871F-4C3B-8B22-81514949B773}" destId="{2E43AED4-9C39-4BEA-8929-5F5A9229A739}" srcOrd="0" destOrd="6" presId="urn:microsoft.com/office/officeart/2005/8/layout/vList5"/>
    <dgm:cxn modelId="{B5034972-1883-4B63-A819-425116C7CBE3}" type="presOf" srcId="{55270CC5-88A6-4862-B52F-CB7B2E1B9F03}" destId="{1650680F-EC70-4A05-9E89-FE5C5797F8C8}" srcOrd="0" destOrd="0" presId="urn:microsoft.com/office/officeart/2005/8/layout/vList5"/>
    <dgm:cxn modelId="{678ECC1A-1DA2-4A28-B1A0-0B91E5C9ECA4}" type="presOf" srcId="{D1861395-6DC4-40D0-8C26-0A1190625A44}" destId="{DE91815A-F260-4010-BBB8-C21F71585DA9}" srcOrd="0" destOrd="0" presId="urn:microsoft.com/office/officeart/2005/8/layout/vList5"/>
    <dgm:cxn modelId="{601891D6-5F88-4B32-8030-8AFAA6CBC5A0}" srcId="{319FD6D9-E662-4E48-8CA8-42E15F71EE0D}" destId="{AC83A302-F821-46B9-B110-09955E6B678B}" srcOrd="1" destOrd="0" parTransId="{F9D9EB05-9A58-4E4B-83EF-E7CEC5F13EAD}" sibTransId="{C19B4648-4A7D-4C79-AE75-8039D13E637A}"/>
    <dgm:cxn modelId="{FD5A6626-1551-4012-94BD-756B7A69F339}" srcId="{C503A213-48AB-46D6-ACC7-0404D2A2DE23}" destId="{6373A729-4D9C-4513-BF00-6F36E6BCBDAA}" srcOrd="0" destOrd="0" parTransId="{6BE8D955-2B8E-4757-A5CA-790570D637CE}" sibTransId="{714B6B3D-952F-4B0A-BB3C-0DFBA17B73FE}"/>
    <dgm:cxn modelId="{51527BE0-586C-4377-99A5-26F360EECCA5}" type="presOf" srcId="{A0529024-663F-4DB2-A781-CA3090D940F5}" destId="{2E43AED4-9C39-4BEA-8929-5F5A9229A739}" srcOrd="0" destOrd="4" presId="urn:microsoft.com/office/officeart/2005/8/layout/vList5"/>
    <dgm:cxn modelId="{C792C744-8952-490B-B0AC-E8581B883B6F}" srcId="{55270CC5-88A6-4862-B52F-CB7B2E1B9F03}" destId="{C3EBEE3A-3F16-4704-BF48-FDEBD9BEB90D}" srcOrd="2" destOrd="0" parTransId="{FBE03010-0A89-4F55-8508-5B8BB35440C9}" sibTransId="{C09C6DFB-2742-4969-B3CA-DE702FE6917F}"/>
    <dgm:cxn modelId="{9937365D-7482-40A2-A3D5-0CF958766042}" type="presOf" srcId="{5CFDFECF-C7EE-4780-895B-212BA76975DA}" destId="{C7053A1F-C1D3-4693-9F0B-2966F41B3BFA}" srcOrd="0" destOrd="1" presId="urn:microsoft.com/office/officeart/2005/8/layout/vList5"/>
    <dgm:cxn modelId="{EBF9BFC2-C97B-4890-A616-3CF617FED57D}" srcId="{5F9131B5-9966-4CBE-A616-1017A9998E2E}" destId="{F6BA6E55-1BBC-4613-A0BD-88A7A6253046}" srcOrd="2" destOrd="0" parTransId="{F1EC7DF4-889F-4FEE-AC1E-A97411773DAE}" sibTransId="{25F46DD2-5386-4A1E-AE00-79ED7954C2B4}"/>
    <dgm:cxn modelId="{E4E8C38A-79CA-4231-8937-45B763BA8BCB}" srcId="{A58C8DA5-9F93-40C2-80E4-E89E0AA6647C}" destId="{55270CC5-88A6-4862-B52F-CB7B2E1B9F03}" srcOrd="2" destOrd="0" parTransId="{68DCF8A9-BF41-499E-8EBC-A62880D533D6}" sibTransId="{29900621-2D9C-49C1-AD00-150C555AE903}"/>
    <dgm:cxn modelId="{4A7CE5C8-DE46-41F4-B79B-708B2B845C59}" srcId="{55270CC5-88A6-4862-B52F-CB7B2E1B9F03}" destId="{3830A5ED-02D5-418D-98F8-0A1395521F4A}" srcOrd="0" destOrd="0" parTransId="{978339A1-7BC5-4CDE-AED9-5C12ED75C356}" sibTransId="{6245838A-28B9-46DC-8834-4BEDE132EFA6}"/>
    <dgm:cxn modelId="{87852587-A3DB-4A8B-89B9-87F8F3B0FEF5}" srcId="{AC83A302-F821-46B9-B110-09955E6B678B}" destId="{4FFA7780-BD70-41E9-ADA9-AC8D2DC8CAC5}" srcOrd="1" destOrd="0" parTransId="{C88FDB07-CACA-4888-8A9F-D5EB882142A2}" sibTransId="{2972B83E-E1AF-455B-8B2C-E37FEC3A4BD2}"/>
    <dgm:cxn modelId="{71050D4B-5BB0-4C49-AAF7-BB99236AD4EF}" type="presOf" srcId="{A58C8DA5-9F93-40C2-80E4-E89E0AA6647C}" destId="{7E78F132-CA74-4BF7-B8A9-DF9B840602A9}" srcOrd="0" destOrd="0" presId="urn:microsoft.com/office/officeart/2005/8/layout/vList5"/>
    <dgm:cxn modelId="{FFD9F805-DF07-4D3B-9E53-9437729D40B4}" srcId="{9CE52629-8E19-4F38-9BBD-19A156102ECF}" destId="{5E0E005B-CFB3-4138-A96C-A0B0201AE5D6}" srcOrd="1" destOrd="0" parTransId="{02EF6B69-6293-4D94-A7D7-4B1EA645D2DD}" sibTransId="{6EBB7A90-B446-44E7-A191-89DDAE29B078}"/>
    <dgm:cxn modelId="{CE4259A5-BD1D-4137-9B0E-49862D4CC707}" type="presOf" srcId="{AC83A302-F821-46B9-B110-09955E6B678B}" destId="{2E43AED4-9C39-4BEA-8929-5F5A9229A739}" srcOrd="0" destOrd="5" presId="urn:microsoft.com/office/officeart/2005/8/layout/vList5"/>
    <dgm:cxn modelId="{AF050036-1DF5-433E-BB15-39E6F1C52771}" srcId="{C503A213-48AB-46D6-ACC7-0404D2A2DE23}" destId="{8BCF5D5B-D100-4F64-8B15-5C228BFD291E}" srcOrd="2" destOrd="0" parTransId="{60358B96-B634-4795-8F92-75A7ABA022D5}" sibTransId="{A5D6775B-27D0-4084-B02D-B86CE2822765}"/>
    <dgm:cxn modelId="{93F5CB25-8F58-4C96-8503-0E4EAD4CBAA5}" type="presOf" srcId="{C3EBEE3A-3F16-4704-BF48-FDEBD9BEB90D}" destId="{C7053A1F-C1D3-4693-9F0B-2966F41B3BFA}" srcOrd="0" destOrd="2" presId="urn:microsoft.com/office/officeart/2005/8/layout/vList5"/>
    <dgm:cxn modelId="{DD144F0D-E86C-4FEC-ACD5-0D978278E637}" srcId="{319FD6D9-E662-4E48-8CA8-42E15F71EE0D}" destId="{9CE52629-8E19-4F38-9BBD-19A156102ECF}" srcOrd="2" destOrd="0" parTransId="{662C4800-F265-4711-94C1-F5ADAAFF6FB9}" sibTransId="{1F298241-3844-4A21-A224-53CF658527C8}"/>
    <dgm:cxn modelId="{30FEDFD4-B769-4AD9-9481-9FD3A43EDD1E}" type="presOf" srcId="{8BCF5D5B-D100-4F64-8B15-5C228BFD291E}" destId="{2E43AED4-9C39-4BEA-8929-5F5A9229A739}" srcOrd="0" destOrd="3" presId="urn:microsoft.com/office/officeart/2005/8/layout/vList5"/>
    <dgm:cxn modelId="{1149FA79-8503-4201-B961-BC14D7E92A94}" type="presOf" srcId="{282E1B15-74C4-4FD3-8FED-88E14A8BED71}" destId="{C7053A1F-C1D3-4693-9F0B-2966F41B3BFA}" srcOrd="0" destOrd="3" presId="urn:microsoft.com/office/officeart/2005/8/layout/vList5"/>
    <dgm:cxn modelId="{E9271AC7-AC7E-4E5C-A254-4E9EF366F123}" srcId="{319FD6D9-E662-4E48-8CA8-42E15F71EE0D}" destId="{C503A213-48AB-46D6-ACC7-0404D2A2DE23}" srcOrd="0" destOrd="0" parTransId="{A7AE40EB-9398-472E-82E7-6658021D5E9F}" sibTransId="{72DD7929-0320-4D07-8A61-22A77554BCDB}"/>
    <dgm:cxn modelId="{04188777-D654-4314-BD75-C51EC144D248}" type="presOf" srcId="{5F9131B5-9966-4CBE-A616-1017A9998E2E}" destId="{92DB11F4-86B3-43D9-A762-FED4495E483D}" srcOrd="0" destOrd="0" presId="urn:microsoft.com/office/officeart/2005/8/layout/vList5"/>
    <dgm:cxn modelId="{93FAC328-24A8-4C78-87B5-20308C189E2F}" srcId="{A58C8DA5-9F93-40C2-80E4-E89E0AA6647C}" destId="{319FD6D9-E662-4E48-8CA8-42E15F71EE0D}" srcOrd="0" destOrd="0" parTransId="{8B7E2EB2-8965-43D9-811F-C7472B0A7BAD}" sibTransId="{0E98E73A-924E-47B5-871F-306E1A5FC8A1}"/>
    <dgm:cxn modelId="{119029DA-09C7-493D-B2F6-5F8C5A9DA39A}" type="presOf" srcId="{8A9EDA76-BB69-41D2-BC6C-7F0CD92DD059}" destId="{2E43AED4-9C39-4BEA-8929-5F5A9229A739}" srcOrd="0" destOrd="9" presId="urn:microsoft.com/office/officeart/2005/8/layout/vList5"/>
    <dgm:cxn modelId="{29B304D0-6FA1-479A-8329-0C042FFDF9FB}" type="presParOf" srcId="{7E78F132-CA74-4BF7-B8A9-DF9B840602A9}" destId="{BAFAC59F-2359-4285-908E-64D03FF807D7}" srcOrd="0" destOrd="0" presId="urn:microsoft.com/office/officeart/2005/8/layout/vList5"/>
    <dgm:cxn modelId="{76A6BB6B-418F-4107-8538-92EB6A07B83C}" type="presParOf" srcId="{BAFAC59F-2359-4285-908E-64D03FF807D7}" destId="{4ED3C958-05E3-4672-B2A3-2552A75FB717}" srcOrd="0" destOrd="0" presId="urn:microsoft.com/office/officeart/2005/8/layout/vList5"/>
    <dgm:cxn modelId="{887EFD25-A37C-43A6-BBD1-115B23A0AD1A}" type="presParOf" srcId="{BAFAC59F-2359-4285-908E-64D03FF807D7}" destId="{2E43AED4-9C39-4BEA-8929-5F5A9229A739}" srcOrd="1" destOrd="0" presId="urn:microsoft.com/office/officeart/2005/8/layout/vList5"/>
    <dgm:cxn modelId="{D81B5265-C64F-4928-A764-1BFFEFEAFF6B}" type="presParOf" srcId="{7E78F132-CA74-4BF7-B8A9-DF9B840602A9}" destId="{9E887231-A793-4AE2-B128-C3AB071AEA30}" srcOrd="1" destOrd="0" presId="urn:microsoft.com/office/officeart/2005/8/layout/vList5"/>
    <dgm:cxn modelId="{61C66DEA-1035-4436-A2C0-B8DD647C2A5D}" type="presParOf" srcId="{7E78F132-CA74-4BF7-B8A9-DF9B840602A9}" destId="{96D3B032-3748-47FF-86E0-06BA8910F50D}" srcOrd="2" destOrd="0" presId="urn:microsoft.com/office/officeart/2005/8/layout/vList5"/>
    <dgm:cxn modelId="{B1D8B6AB-1D2E-46C1-842D-974E27B3173C}" type="presParOf" srcId="{96D3B032-3748-47FF-86E0-06BA8910F50D}" destId="{92DB11F4-86B3-43D9-A762-FED4495E483D}" srcOrd="0" destOrd="0" presId="urn:microsoft.com/office/officeart/2005/8/layout/vList5"/>
    <dgm:cxn modelId="{B5799A0A-30D6-4339-A52E-317475BEF4E4}" type="presParOf" srcId="{96D3B032-3748-47FF-86E0-06BA8910F50D}" destId="{DE91815A-F260-4010-BBB8-C21F71585DA9}" srcOrd="1" destOrd="0" presId="urn:microsoft.com/office/officeart/2005/8/layout/vList5"/>
    <dgm:cxn modelId="{E05DF4BA-1A13-4BAA-BC01-B140E5C96890}" type="presParOf" srcId="{7E78F132-CA74-4BF7-B8A9-DF9B840602A9}" destId="{D367AA8D-292B-458B-B095-37BD738836D4}" srcOrd="3" destOrd="0" presId="urn:microsoft.com/office/officeart/2005/8/layout/vList5"/>
    <dgm:cxn modelId="{C6D7C5F0-E410-4957-98ED-0E2FD714BB69}" type="presParOf" srcId="{7E78F132-CA74-4BF7-B8A9-DF9B840602A9}" destId="{51D7241D-83F0-4396-9B54-81402CF96A00}" srcOrd="4" destOrd="0" presId="urn:microsoft.com/office/officeart/2005/8/layout/vList5"/>
    <dgm:cxn modelId="{47CEB0A9-36B7-4106-BED7-510D114EC457}" type="presParOf" srcId="{51D7241D-83F0-4396-9B54-81402CF96A00}" destId="{1650680F-EC70-4A05-9E89-FE5C5797F8C8}" srcOrd="0" destOrd="0" presId="urn:microsoft.com/office/officeart/2005/8/layout/vList5"/>
    <dgm:cxn modelId="{843137B4-C6E7-40F3-A059-B5571D242118}" type="presParOf" srcId="{51D7241D-83F0-4396-9B54-81402CF96A00}" destId="{C7053A1F-C1D3-4693-9F0B-2966F41B3BFA}" srcOrd="1" destOrd="0" presId="urn:microsoft.com/office/officeart/2005/8/layout/vList5"/>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E43AED4-9C39-4BEA-8929-5F5A9229A739}">
      <dsp:nvSpPr>
        <dsp:cNvPr id="0" name=""/>
        <dsp:cNvSpPr/>
      </dsp:nvSpPr>
      <dsp:spPr>
        <a:xfrm rot="5400000">
          <a:off x="2417955" y="-365645"/>
          <a:ext cx="1971950" cy="3203699"/>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vert270" wrap="square" lIns="247650" tIns="122400" rIns="247650" bIns="123825" numCol="1" spcCol="1270" anchor="t" anchorCtr="1">
          <a:noAutofit/>
        </a:bodyPr>
        <a:lstStyle/>
        <a:p>
          <a:pPr marL="57150" lvl="1" indent="-57150" algn="l" defTabSz="266700">
            <a:lnSpc>
              <a:spcPct val="90000"/>
            </a:lnSpc>
            <a:spcBef>
              <a:spcPct val="0"/>
            </a:spcBef>
            <a:spcAft>
              <a:spcPct val="15000"/>
            </a:spcAft>
            <a:buChar char="••"/>
          </a:pPr>
          <a:r>
            <a:rPr lang="en-CA" sz="600" b="1" kern="1200">
              <a:latin typeface="Garamond" pitchFamily="18" charset="0"/>
            </a:rPr>
            <a:t>1940s:</a:t>
          </a:r>
        </a:p>
        <a:p>
          <a:pPr marL="114300" lvl="2" indent="-57150" algn="l" defTabSz="266700">
            <a:lnSpc>
              <a:spcPct val="90000"/>
            </a:lnSpc>
            <a:spcBef>
              <a:spcPct val="0"/>
            </a:spcBef>
            <a:spcAft>
              <a:spcPct val="15000"/>
            </a:spcAft>
            <a:buChar char="••"/>
          </a:pPr>
          <a:r>
            <a:rPr lang="en-CA" sz="600" b="1" kern="1200">
              <a:latin typeface="Garamond" pitchFamily="18" charset="0"/>
            </a:rPr>
            <a:t>Harry Somers </a:t>
          </a:r>
          <a:br>
            <a:rPr lang="en-CA" sz="600" b="1" kern="1200">
              <a:latin typeface="Garamond" pitchFamily="18" charset="0"/>
            </a:rPr>
          </a:br>
          <a:r>
            <a:rPr lang="en-CA" sz="600" b="1" kern="1200">
              <a:latin typeface="Garamond" pitchFamily="18" charset="0"/>
            </a:rPr>
            <a:t>1941-3, 1945-9</a:t>
          </a:r>
          <a:br>
            <a:rPr lang="en-CA" sz="600" b="1" kern="1200">
              <a:latin typeface="Garamond" pitchFamily="18" charset="0"/>
            </a:rPr>
          </a:br>
          <a:r>
            <a:rPr lang="en-CA" sz="600" b="1" kern="1200">
              <a:latin typeface="Garamond" pitchFamily="18" charset="0"/>
            </a:rPr>
            <a:t>University of Toronto</a:t>
          </a:r>
          <a:br>
            <a:rPr lang="en-CA" sz="600" b="1" kern="1200">
              <a:latin typeface="Garamond" pitchFamily="18" charset="0"/>
            </a:rPr>
          </a:br>
          <a:endParaRPr lang="en-CA" sz="600" b="1" kern="1200">
            <a:latin typeface="Garamond" pitchFamily="18" charset="0"/>
          </a:endParaRPr>
        </a:p>
        <a:p>
          <a:pPr marL="114300" lvl="2" indent="-57150" algn="l" defTabSz="266700">
            <a:lnSpc>
              <a:spcPct val="90000"/>
            </a:lnSpc>
            <a:spcBef>
              <a:spcPct val="0"/>
            </a:spcBef>
            <a:spcAft>
              <a:spcPct val="15000"/>
            </a:spcAft>
            <a:buChar char="••"/>
          </a:pPr>
          <a:r>
            <a:rPr lang="en-CA" sz="600" b="1" kern="1200">
              <a:latin typeface="Garamond" pitchFamily="18" charset="0"/>
            </a:rPr>
            <a:t>Murray Adaskin</a:t>
          </a:r>
          <a:br>
            <a:rPr lang="en-CA" sz="600" b="1" kern="1200">
              <a:latin typeface="Garamond" pitchFamily="18" charset="0"/>
            </a:rPr>
          </a:br>
          <a:r>
            <a:rPr lang="en-CA" sz="600" b="1" kern="1200">
              <a:latin typeface="Garamond" pitchFamily="18" charset="0"/>
            </a:rPr>
            <a:t>1944</a:t>
          </a:r>
          <a:br>
            <a:rPr lang="en-CA" sz="600" b="1" kern="1200">
              <a:latin typeface="Garamond" pitchFamily="18" charset="0"/>
            </a:rPr>
          </a:br>
          <a:r>
            <a:rPr lang="en-CA" sz="600" b="1" kern="1200">
              <a:latin typeface="Garamond" pitchFamily="18" charset="0"/>
            </a:rPr>
            <a:t>University of Toronto</a:t>
          </a:r>
          <a:br>
            <a:rPr lang="en-CA" sz="600" b="1" kern="1200">
              <a:latin typeface="Garamond" pitchFamily="18" charset="0"/>
            </a:rPr>
          </a:br>
          <a:endParaRPr lang="en-CA" sz="600" b="1" kern="1200">
            <a:latin typeface="Garamond" pitchFamily="18" charset="0"/>
          </a:endParaRPr>
        </a:p>
        <a:p>
          <a:pPr marL="114300" lvl="2" indent="-57150" algn="l" defTabSz="266700">
            <a:lnSpc>
              <a:spcPct val="90000"/>
            </a:lnSpc>
            <a:spcBef>
              <a:spcPct val="0"/>
            </a:spcBef>
            <a:spcAft>
              <a:spcPct val="15000"/>
            </a:spcAft>
            <a:buChar char="••"/>
          </a:pPr>
          <a:r>
            <a:rPr lang="en-CA" sz="600" b="1" kern="1200">
              <a:latin typeface="Garamond" pitchFamily="18" charset="0"/>
            </a:rPr>
            <a:t>Samuel Dolin</a:t>
          </a:r>
          <a:br>
            <a:rPr lang="en-CA" sz="600" b="1" kern="1200">
              <a:latin typeface="Garamond" pitchFamily="18" charset="0"/>
            </a:rPr>
          </a:br>
          <a:r>
            <a:rPr lang="en-CA" sz="600" b="1" kern="1200">
              <a:latin typeface="Garamond" pitchFamily="18" charset="0"/>
            </a:rPr>
            <a:t>1945</a:t>
          </a:r>
          <a:br>
            <a:rPr lang="en-CA" sz="600" b="1" kern="1200">
              <a:latin typeface="Garamond" pitchFamily="18" charset="0"/>
            </a:rPr>
          </a:br>
          <a:r>
            <a:rPr lang="en-CA" sz="600" b="1" kern="1200">
              <a:latin typeface="Garamond" pitchFamily="18" charset="0"/>
            </a:rPr>
            <a:t>Royal Conservatory of Music in Toronto</a:t>
          </a:r>
          <a:br>
            <a:rPr lang="en-CA" sz="600" b="1" kern="1200">
              <a:latin typeface="Garamond" pitchFamily="18" charset="0"/>
            </a:rPr>
          </a:br>
          <a:endParaRPr lang="en-CA" sz="600" b="1" kern="1200">
            <a:latin typeface="Garamond" pitchFamily="18" charset="0"/>
          </a:endParaRPr>
        </a:p>
        <a:p>
          <a:pPr marL="114300" lvl="2" indent="-57150" algn="l" defTabSz="266700">
            <a:lnSpc>
              <a:spcPct val="90000"/>
            </a:lnSpc>
            <a:spcBef>
              <a:spcPct val="0"/>
            </a:spcBef>
            <a:spcAft>
              <a:spcPct val="15000"/>
            </a:spcAft>
            <a:buChar char="••"/>
          </a:pPr>
          <a:r>
            <a:rPr lang="en-CA" sz="600" b="1" kern="1200">
              <a:latin typeface="Garamond" pitchFamily="18" charset="0"/>
            </a:rPr>
            <a:t>Lorne Betts</a:t>
          </a:r>
          <a:br>
            <a:rPr lang="en-CA" sz="600" b="1" kern="1200">
              <a:latin typeface="Garamond" pitchFamily="18" charset="0"/>
            </a:rPr>
          </a:br>
          <a:r>
            <a:rPr lang="en-CA" sz="600" b="1" kern="1200">
              <a:latin typeface="Garamond" pitchFamily="18" charset="0"/>
            </a:rPr>
            <a:t>1947-53</a:t>
          </a:r>
          <a:br>
            <a:rPr lang="en-CA" sz="600" b="1" kern="1200">
              <a:latin typeface="Garamond" pitchFamily="18" charset="0"/>
            </a:rPr>
          </a:br>
          <a:r>
            <a:rPr lang="en-CA" sz="600" b="1" kern="1200">
              <a:latin typeface="Garamond" pitchFamily="18" charset="0"/>
            </a:rPr>
            <a:t>Toronto Conservatory of Music</a:t>
          </a:r>
          <a:br>
            <a:rPr lang="en-CA" sz="600" b="1" kern="1200">
              <a:latin typeface="Garamond" pitchFamily="18" charset="0"/>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rPr>
            <a:t>1950s:</a:t>
          </a:r>
        </a:p>
        <a:p>
          <a:pPr marL="114300" lvl="2" indent="-57150" algn="l" defTabSz="266700">
            <a:lnSpc>
              <a:spcPct val="90000"/>
            </a:lnSpc>
            <a:spcBef>
              <a:spcPct val="0"/>
            </a:spcBef>
            <a:spcAft>
              <a:spcPct val="15000"/>
            </a:spcAft>
            <a:buChar char="••"/>
          </a:pPr>
          <a:r>
            <a:rPr lang="en-CA" sz="600" b="1" kern="1200">
              <a:latin typeface="Garamond" pitchFamily="18" charset="0"/>
            </a:rPr>
            <a:t>Srul Irving Glick</a:t>
          </a:r>
          <a:br>
            <a:rPr lang="en-CA" sz="600" b="1" kern="1200">
              <a:latin typeface="Garamond" pitchFamily="18" charset="0"/>
            </a:rPr>
          </a:br>
          <a:r>
            <a:rPr lang="en-CA" sz="600" b="1" kern="1200">
              <a:latin typeface="Garamond" pitchFamily="18" charset="0"/>
            </a:rPr>
            <a:t>1951-8</a:t>
          </a:r>
          <a:br>
            <a:rPr lang="en-CA" sz="600" b="1" kern="1200">
              <a:latin typeface="Garamond" pitchFamily="18" charset="0"/>
            </a:rPr>
          </a:br>
          <a:r>
            <a:rPr lang="en-CA" sz="600" b="1" kern="1200">
              <a:latin typeface="Garamond" pitchFamily="18" charset="0"/>
            </a:rPr>
            <a:t>University of Toronto</a:t>
          </a:r>
          <a:br>
            <a:rPr lang="en-CA" sz="600" b="1" kern="1200">
              <a:latin typeface="Garamond" pitchFamily="18" charset="0"/>
            </a:rPr>
          </a:br>
          <a:endParaRPr lang="en-CA" sz="600" b="1" kern="1200">
            <a:latin typeface="Garamond" pitchFamily="18" charset="0"/>
          </a:endParaRPr>
        </a:p>
        <a:p>
          <a:pPr marL="114300" lvl="2" indent="-57150" algn="l" defTabSz="266700">
            <a:lnSpc>
              <a:spcPct val="90000"/>
            </a:lnSpc>
            <a:spcBef>
              <a:spcPct val="0"/>
            </a:spcBef>
            <a:spcAft>
              <a:spcPct val="15000"/>
            </a:spcAft>
            <a:buChar char="••"/>
          </a:pPr>
          <a:r>
            <a:rPr lang="en-CA" sz="600" b="1" kern="1200">
              <a:latin typeface="Garamond" pitchFamily="18" charset="0"/>
            </a:rPr>
            <a:t>Bruce Mather</a:t>
          </a:r>
          <a:br>
            <a:rPr lang="en-CA" sz="600" b="1" kern="1200">
              <a:latin typeface="Garamond" pitchFamily="18" charset="0"/>
            </a:rPr>
          </a:br>
          <a:r>
            <a:rPr lang="en-CA" sz="600" b="1" kern="1200">
              <a:latin typeface="Garamond" pitchFamily="18" charset="0"/>
            </a:rPr>
            <a:t>1952-7</a:t>
          </a:r>
          <a:br>
            <a:rPr lang="en-CA" sz="600" b="1" kern="1200">
              <a:latin typeface="Garamond" pitchFamily="18" charset="0"/>
            </a:rPr>
          </a:br>
          <a:r>
            <a:rPr lang="en-CA" sz="600" b="1" kern="1200">
              <a:latin typeface="Garamond" pitchFamily="18" charset="0"/>
            </a:rPr>
            <a:t>Toronto Conservatory of Music</a:t>
          </a:r>
          <a:br>
            <a:rPr lang="en-CA" sz="600" b="1" kern="1200">
              <a:latin typeface="Garamond" pitchFamily="18" charset="0"/>
            </a:rPr>
          </a:br>
          <a:r>
            <a:rPr lang="en-CA" sz="600" b="1" kern="1200">
              <a:latin typeface="Garamond" pitchFamily="18" charset="0"/>
            </a:rPr>
            <a:t>1957-9</a:t>
          </a:r>
          <a:br>
            <a:rPr lang="en-CA" sz="600" b="1" kern="1200">
              <a:latin typeface="Garamond" pitchFamily="18" charset="0"/>
            </a:rPr>
          </a:br>
          <a:r>
            <a:rPr lang="en-CA" sz="600" b="1" kern="1200">
              <a:latin typeface="Garamond" pitchFamily="18" charset="0"/>
            </a:rPr>
            <a:t>University of Toronto</a:t>
          </a:r>
          <a:br>
            <a:rPr lang="en-CA" sz="600" b="1" kern="1200">
              <a:latin typeface="Garamond" pitchFamily="18" charset="0"/>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rPr>
            <a:t>1960s:</a:t>
          </a:r>
        </a:p>
        <a:p>
          <a:pPr marL="114300" lvl="2" indent="-57150" algn="l" defTabSz="266700">
            <a:lnSpc>
              <a:spcPct val="90000"/>
            </a:lnSpc>
            <a:spcBef>
              <a:spcPct val="0"/>
            </a:spcBef>
            <a:spcAft>
              <a:spcPct val="15000"/>
            </a:spcAft>
            <a:buChar char="••"/>
          </a:pPr>
          <a:r>
            <a:rPr lang="en-CA" sz="600" b="1" kern="1200">
              <a:latin typeface="Garamond" pitchFamily="18" charset="0"/>
            </a:rPr>
            <a:t>John Beckwith</a:t>
          </a:r>
          <a:br>
            <a:rPr lang="en-CA" sz="600" b="1" kern="1200">
              <a:latin typeface="Garamond" pitchFamily="18" charset="0"/>
            </a:rPr>
          </a:br>
          <a:r>
            <a:rPr lang="en-CA" sz="600" b="1" kern="1200">
              <a:latin typeface="Garamond" pitchFamily="18" charset="0"/>
            </a:rPr>
            <a:t>1961</a:t>
          </a:r>
          <a:br>
            <a:rPr lang="en-CA" sz="600" b="1" kern="1200">
              <a:latin typeface="Garamond" pitchFamily="18" charset="0"/>
            </a:rPr>
          </a:br>
          <a:r>
            <a:rPr lang="en-CA" sz="600" b="1" kern="1200">
              <a:latin typeface="Garamond" pitchFamily="18" charset="0"/>
            </a:rPr>
            <a:t>University of Toronto</a:t>
          </a:r>
          <a:br>
            <a:rPr lang="en-CA" sz="600" b="1" kern="1200">
              <a:latin typeface="Garamond" pitchFamily="18" charset="0"/>
            </a:rPr>
          </a:br>
          <a:endParaRPr lang="en-CA" sz="600" b="1" kern="1200">
            <a:latin typeface="Garamond" pitchFamily="18" charset="0"/>
          </a:endParaRPr>
        </a:p>
        <a:p>
          <a:pPr marL="114300" lvl="2" indent="-57150" algn="l" defTabSz="266700">
            <a:lnSpc>
              <a:spcPct val="90000"/>
            </a:lnSpc>
            <a:spcBef>
              <a:spcPct val="0"/>
            </a:spcBef>
            <a:spcAft>
              <a:spcPct val="15000"/>
            </a:spcAft>
            <a:buChar char="••"/>
          </a:pPr>
          <a:r>
            <a:rPr lang="en-CA" sz="600" b="1" kern="1200">
              <a:latin typeface="Garamond" pitchFamily="18" charset="0"/>
            </a:rPr>
            <a:t>Clifford Ford</a:t>
          </a:r>
          <a:br>
            <a:rPr lang="en-CA" sz="600" b="1" kern="1200">
              <a:latin typeface="Garamond" pitchFamily="18" charset="0"/>
            </a:rPr>
          </a:br>
          <a:r>
            <a:rPr lang="en-CA" sz="600" b="1" kern="1200">
              <a:latin typeface="Garamond" pitchFamily="18" charset="0"/>
            </a:rPr>
            <a:t>1964</a:t>
          </a:r>
          <a:br>
            <a:rPr lang="en-CA" sz="600" b="1" kern="1200">
              <a:latin typeface="Garamond" pitchFamily="18" charset="0"/>
            </a:rPr>
          </a:br>
          <a:r>
            <a:rPr lang="en-CA" sz="600" b="1" kern="1200">
              <a:latin typeface="Garamond" pitchFamily="18" charset="0"/>
            </a:rPr>
            <a:t>University of Toronto</a:t>
          </a:r>
          <a:r>
            <a:rPr lang="en-CA" sz="1200" b="1" kern="1200">
              <a:latin typeface="Garamond" pitchFamily="18" charset="0"/>
            </a:rPr>
            <a:t/>
          </a:r>
          <a:br>
            <a:rPr lang="en-CA" sz="1200" b="1" kern="1200">
              <a:latin typeface="Garamond" pitchFamily="18" charset="0"/>
            </a:rPr>
          </a:br>
          <a:endParaRPr lang="en-CA" sz="1200" b="1" kern="1200">
            <a:latin typeface="Garamond" pitchFamily="18" charset="0"/>
          </a:endParaRPr>
        </a:p>
      </dsp:txBody>
      <dsp:txXfrm rot="5400000">
        <a:off x="2417955" y="-365645"/>
        <a:ext cx="1971950" cy="3203699"/>
      </dsp:txXfrm>
    </dsp:sp>
    <dsp:sp modelId="{4ED3C958-05E3-4672-B2A3-2552A75FB717}">
      <dsp:nvSpPr>
        <dsp:cNvPr id="0" name=""/>
        <dsp:cNvSpPr/>
      </dsp:nvSpPr>
      <dsp:spPr>
        <a:xfrm>
          <a:off x="0" y="47462"/>
          <a:ext cx="1802080" cy="2464938"/>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vert270" wrap="square" lIns="60960" tIns="30480" rIns="60960" bIns="30480" numCol="1" spcCol="1270" anchor="ctr" anchorCtr="0">
          <a:noAutofit/>
        </a:bodyPr>
        <a:lstStyle/>
        <a:p>
          <a:pPr lvl="0" algn="ctr" defTabSz="711200">
            <a:lnSpc>
              <a:spcPct val="90000"/>
            </a:lnSpc>
            <a:spcBef>
              <a:spcPct val="0"/>
            </a:spcBef>
            <a:spcAft>
              <a:spcPct val="35000"/>
            </a:spcAft>
          </a:pPr>
          <a:r>
            <a:rPr lang="en-CA" sz="1600" b="1" kern="1200">
              <a:latin typeface="Garamond" pitchFamily="18" charset="0"/>
            </a:rPr>
            <a:t>John</a:t>
          </a:r>
          <a:br>
            <a:rPr lang="en-CA" sz="1600" b="1" kern="1200">
              <a:latin typeface="Garamond" pitchFamily="18" charset="0"/>
            </a:rPr>
          </a:br>
          <a:r>
            <a:rPr lang="en-CA" sz="1600" b="1" kern="1200">
              <a:latin typeface="Garamond" pitchFamily="18" charset="0"/>
            </a:rPr>
            <a:t>Weinzweig</a:t>
          </a:r>
          <a:br>
            <a:rPr lang="en-CA" sz="1600" b="1" kern="1200">
              <a:latin typeface="Garamond" pitchFamily="18" charset="0"/>
            </a:rPr>
          </a:br>
          <a:r>
            <a:rPr lang="en-CA" sz="1600" b="1" kern="1200">
              <a:latin typeface="Garamond" pitchFamily="18" charset="0"/>
            </a:rPr>
            <a:t>(Toronto)</a:t>
          </a:r>
        </a:p>
      </dsp:txBody>
      <dsp:txXfrm>
        <a:off x="0" y="47462"/>
        <a:ext cx="1802080" cy="2464938"/>
      </dsp:txXfrm>
    </dsp:sp>
    <dsp:sp modelId="{DE91815A-F260-4010-BBB8-C21F71585DA9}">
      <dsp:nvSpPr>
        <dsp:cNvPr id="0" name=""/>
        <dsp:cNvSpPr/>
      </dsp:nvSpPr>
      <dsp:spPr>
        <a:xfrm rot="5400000">
          <a:off x="2417955" y="2222539"/>
          <a:ext cx="1971950" cy="3203699"/>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vert270" wrap="square" lIns="247650" tIns="122400" rIns="247650" bIns="123825" numCol="1" spcCol="1270" anchor="t" anchorCtr="1">
          <a:noAutofit/>
        </a:bodyPr>
        <a:lstStyle/>
        <a:p>
          <a:pPr marL="57150" lvl="1" indent="-57150" algn="l" defTabSz="266700">
            <a:lnSpc>
              <a:spcPct val="90000"/>
            </a:lnSpc>
            <a:spcBef>
              <a:spcPct val="0"/>
            </a:spcBef>
            <a:spcAft>
              <a:spcPct val="15000"/>
            </a:spcAft>
            <a:buChar char="••"/>
          </a:pPr>
          <a:r>
            <a:rPr lang="en-CA" sz="600" b="1" kern="1200">
              <a:latin typeface="Garamond" pitchFamily="18" charset="0"/>
            </a:rPr>
            <a:t>John Weinzweig</a:t>
          </a:r>
          <a:br>
            <a:rPr lang="en-CA" sz="600" b="1" kern="1200">
              <a:latin typeface="Garamond" pitchFamily="18" charset="0"/>
            </a:rPr>
          </a:br>
          <a:r>
            <a:rPr lang="en-CA" sz="600" b="1" kern="1200">
              <a:latin typeface="Garamond" pitchFamily="18" charset="0"/>
            </a:rPr>
            <a:t>1934-7</a:t>
          </a:r>
          <a:br>
            <a:rPr lang="en-CA" sz="600" b="1" kern="1200">
              <a:latin typeface="Garamond" pitchFamily="18" charset="0"/>
            </a:rPr>
          </a:br>
          <a:r>
            <a:rPr lang="en-CA" sz="600" b="1" kern="1200">
              <a:latin typeface="Garamond" pitchFamily="18" charset="0"/>
            </a:rPr>
            <a:t>University of Toronto</a:t>
          </a:r>
          <a:br>
            <a:rPr lang="en-CA" sz="600" b="1" kern="1200">
              <a:latin typeface="Garamond" pitchFamily="18" charset="0"/>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rPr>
            <a:t>Robert Fleming</a:t>
          </a:r>
          <a:br>
            <a:rPr lang="en-CA" sz="600" b="1" kern="1200">
              <a:latin typeface="Garamond" pitchFamily="18" charset="0"/>
            </a:rPr>
          </a:br>
          <a:r>
            <a:rPr lang="en-CA" sz="600" b="1" kern="1200">
              <a:latin typeface="Garamond" pitchFamily="18" charset="0"/>
            </a:rPr>
            <a:t>1941, 1945</a:t>
          </a:r>
          <a:br>
            <a:rPr lang="en-CA" sz="600" b="1" kern="1200">
              <a:latin typeface="Garamond" pitchFamily="18" charset="0"/>
            </a:rPr>
          </a:br>
          <a:r>
            <a:rPr lang="en-CA" sz="600" b="1" kern="1200">
              <a:latin typeface="Garamond" pitchFamily="18" charset="0"/>
            </a:rPr>
            <a:t>Toronto Conservatory of Music</a:t>
          </a:r>
          <a:br>
            <a:rPr lang="en-CA" sz="600" b="1" kern="1200">
              <a:latin typeface="Garamond" pitchFamily="18" charset="0"/>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rPr>
            <a:t>John Beckwith</a:t>
          </a:r>
          <a:br>
            <a:rPr lang="en-CA" sz="600" b="1" kern="1200">
              <a:latin typeface="Garamond" pitchFamily="18" charset="0"/>
            </a:rPr>
          </a:br>
          <a:r>
            <a:rPr lang="en-CA" sz="600" b="1" kern="1200">
              <a:latin typeface="Garamond" pitchFamily="18" charset="0"/>
            </a:rPr>
            <a:t>1945-7</a:t>
          </a:r>
          <a:br>
            <a:rPr lang="en-CA" sz="600" b="1" kern="1200">
              <a:latin typeface="Garamond" pitchFamily="18" charset="0"/>
            </a:rPr>
          </a:br>
          <a:r>
            <a:rPr lang="en-CA" sz="600" b="1" kern="1200">
              <a:latin typeface="Garamond" pitchFamily="18" charset="0"/>
            </a:rPr>
            <a:t>Toronto Conservatory of Music</a:t>
          </a:r>
        </a:p>
      </dsp:txBody>
      <dsp:txXfrm rot="5400000">
        <a:off x="2417955" y="2222539"/>
        <a:ext cx="1971950" cy="3203699"/>
      </dsp:txXfrm>
    </dsp:sp>
    <dsp:sp modelId="{92DB11F4-86B3-43D9-A762-FED4495E483D}">
      <dsp:nvSpPr>
        <dsp:cNvPr id="0" name=""/>
        <dsp:cNvSpPr/>
      </dsp:nvSpPr>
      <dsp:spPr>
        <a:xfrm>
          <a:off x="0" y="2591919"/>
          <a:ext cx="1802080" cy="2464938"/>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vert270" wrap="square" lIns="60960" tIns="30480" rIns="60960" bIns="30480" numCol="1" spcCol="1270" anchor="ctr" anchorCtr="0">
          <a:noAutofit/>
        </a:bodyPr>
        <a:lstStyle/>
        <a:p>
          <a:pPr lvl="0" algn="ctr" defTabSz="711200">
            <a:lnSpc>
              <a:spcPct val="90000"/>
            </a:lnSpc>
            <a:spcBef>
              <a:spcPct val="0"/>
            </a:spcBef>
            <a:spcAft>
              <a:spcPct val="35000"/>
            </a:spcAft>
          </a:pPr>
          <a:r>
            <a:rPr lang="en-CA" sz="1600" b="1" kern="1200">
              <a:latin typeface="Garamond" pitchFamily="18" charset="0"/>
            </a:rPr>
            <a:t>Healey</a:t>
          </a:r>
          <a:br>
            <a:rPr lang="en-CA" sz="1600" b="1" kern="1200">
              <a:latin typeface="Garamond" pitchFamily="18" charset="0"/>
            </a:rPr>
          </a:br>
          <a:r>
            <a:rPr lang="en-CA" sz="1600" b="1" kern="1200">
              <a:latin typeface="Garamond" pitchFamily="18" charset="0"/>
            </a:rPr>
            <a:t>Willan</a:t>
          </a:r>
          <a:br>
            <a:rPr lang="en-CA" sz="1600" b="1" kern="1200">
              <a:latin typeface="Garamond" pitchFamily="18" charset="0"/>
            </a:rPr>
          </a:br>
          <a:r>
            <a:rPr lang="en-CA" sz="1600" b="1" kern="1200">
              <a:latin typeface="Garamond" pitchFamily="18" charset="0"/>
            </a:rPr>
            <a:t>(Toronto)</a:t>
          </a:r>
        </a:p>
      </dsp:txBody>
      <dsp:txXfrm>
        <a:off x="0" y="2591919"/>
        <a:ext cx="1802080" cy="2464938"/>
      </dsp:txXfrm>
    </dsp:sp>
    <dsp:sp modelId="{C7053A1F-C1D3-4693-9F0B-2966F41B3BFA}">
      <dsp:nvSpPr>
        <dsp:cNvPr id="0" name=""/>
        <dsp:cNvSpPr/>
      </dsp:nvSpPr>
      <dsp:spPr>
        <a:xfrm rot="5400000">
          <a:off x="2417955" y="4698836"/>
          <a:ext cx="1971950" cy="3203699"/>
        </a:xfrm>
        <a:prstGeom prst="round2SameRect">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vert270" wrap="square" lIns="247650" tIns="122400" rIns="247650" bIns="123825" numCol="1" spcCol="1270" anchor="t" anchorCtr="1">
          <a:noAutofit/>
        </a:bodyPr>
        <a:lstStyle/>
        <a:p>
          <a:pPr marL="57150" lvl="1" indent="-57150" algn="l" defTabSz="266700">
            <a:lnSpc>
              <a:spcPct val="90000"/>
            </a:lnSpc>
            <a:spcBef>
              <a:spcPct val="0"/>
            </a:spcBef>
            <a:spcAft>
              <a:spcPct val="15000"/>
            </a:spcAft>
            <a:buChar char="••"/>
          </a:pPr>
          <a:r>
            <a:rPr lang="en-CA" sz="600" b="1" kern="1200">
              <a:latin typeface="Garamond" pitchFamily="18" charset="0"/>
            </a:rPr>
            <a:t>Violet Archer</a:t>
          </a:r>
          <a:br>
            <a:rPr lang="en-CA" sz="600" b="1" kern="1200">
              <a:latin typeface="Garamond" pitchFamily="18" charset="0"/>
            </a:rPr>
          </a:br>
          <a:r>
            <a:rPr lang="en-CA" sz="600" b="1" kern="1200">
              <a:latin typeface="Garamond" pitchFamily="18" charset="0"/>
            </a:rPr>
            <a:t>1930</a:t>
          </a:r>
          <a:br>
            <a:rPr lang="en-CA" sz="600" b="1" kern="1200">
              <a:latin typeface="Garamond" pitchFamily="18" charset="0"/>
            </a:rPr>
          </a:br>
          <a:r>
            <a:rPr lang="en-CA" sz="600" b="1" kern="1200">
              <a:latin typeface="Garamond" pitchFamily="18" charset="0"/>
            </a:rPr>
            <a:t>McGill University</a:t>
          </a:r>
          <a:br>
            <a:rPr lang="en-CA" sz="600" b="1" kern="1200">
              <a:latin typeface="Garamond" pitchFamily="18" charset="0"/>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rPr>
            <a:t>Clermont P</a:t>
          </a:r>
          <a:r>
            <a:rPr lang="en-CA" sz="600" b="1" kern="1200">
              <a:latin typeface="Garamond"/>
            </a:rPr>
            <a:t>épin</a:t>
          </a:r>
          <a:br>
            <a:rPr lang="en-CA" sz="600" b="1" kern="1200">
              <a:latin typeface="Garamond"/>
            </a:rPr>
          </a:br>
          <a:r>
            <a:rPr lang="en-CA" sz="600" b="1" kern="1200">
              <a:latin typeface="Garamond"/>
            </a:rPr>
            <a:t>1939-41, 1944-6</a:t>
          </a:r>
          <a:br>
            <a:rPr lang="en-CA" sz="600" b="1" kern="1200">
              <a:latin typeface="Garamond"/>
            </a:rPr>
          </a:br>
          <a:r>
            <a:rPr lang="en-CA" sz="600" b="1" kern="1200">
              <a:latin typeface="Garamond"/>
            </a:rPr>
            <a:t>Conservatoire de Musique du Québec à Montréal</a:t>
          </a:r>
          <a:r>
            <a:rPr lang="en-CA" sz="600" b="1" kern="1200">
              <a:latin typeface="Garamond" pitchFamily="18" charset="0"/>
            </a:rPr>
            <a:t/>
          </a:r>
          <a:br>
            <a:rPr lang="en-CA" sz="600" b="1" kern="1200">
              <a:latin typeface="Garamond" pitchFamily="18" charset="0"/>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cs typeface="Times New Roman"/>
            </a:rPr>
            <a:t>Maurice Dela</a:t>
          </a:r>
          <a:br>
            <a:rPr lang="en-CA" sz="600" b="1" kern="1200">
              <a:latin typeface="Garamond" pitchFamily="18" charset="0"/>
              <a:cs typeface="Times New Roman"/>
            </a:rPr>
          </a:br>
          <a:r>
            <a:rPr lang="en-CA" sz="600" b="1" kern="1200">
              <a:latin typeface="Garamond" pitchFamily="18" charset="0"/>
              <a:cs typeface="Times New Roman"/>
            </a:rPr>
            <a:t>1943-7</a:t>
          </a:r>
          <a:br>
            <a:rPr lang="en-CA" sz="600" b="1" kern="1200">
              <a:latin typeface="Garamond" pitchFamily="18" charset="0"/>
              <a:cs typeface="Times New Roman"/>
            </a:rPr>
          </a:br>
          <a:r>
            <a:rPr lang="en-CA" sz="600" b="1" kern="1200">
              <a:latin typeface="Garamond"/>
            </a:rPr>
            <a:t>Conservatoire de Musique du Québec à Montréal</a:t>
          </a:r>
          <a:r>
            <a:rPr lang="en-CA" sz="600" b="1" kern="1200">
              <a:latin typeface="Garamond" pitchFamily="18" charset="0"/>
              <a:cs typeface="Times New Roman"/>
            </a:rPr>
            <a:t/>
          </a:r>
          <a:br>
            <a:rPr lang="en-CA" sz="600" b="1" kern="1200">
              <a:latin typeface="Garamond" pitchFamily="18" charset="0"/>
              <a:cs typeface="Times New Roman"/>
            </a:rPr>
          </a:br>
          <a:endParaRPr lang="en-CA" sz="600" b="1" kern="1200">
            <a:latin typeface="Garamond" pitchFamily="18" charset="0"/>
          </a:endParaRPr>
        </a:p>
        <a:p>
          <a:pPr marL="57150" lvl="1" indent="-57150" algn="l" defTabSz="266700">
            <a:lnSpc>
              <a:spcPct val="90000"/>
            </a:lnSpc>
            <a:spcBef>
              <a:spcPct val="0"/>
            </a:spcBef>
            <a:spcAft>
              <a:spcPct val="15000"/>
            </a:spcAft>
            <a:buChar char="••"/>
          </a:pPr>
          <a:r>
            <a:rPr lang="en-CA" sz="600" b="1" kern="1200">
              <a:latin typeface="Garamond" pitchFamily="18" charset="0"/>
            </a:rPr>
            <a:t>Gilles Tremblay</a:t>
          </a:r>
          <a:br>
            <a:rPr lang="en-CA" sz="600" b="1" kern="1200">
              <a:latin typeface="Garamond" pitchFamily="18" charset="0"/>
            </a:rPr>
          </a:br>
          <a:r>
            <a:rPr lang="en-CA" sz="600" b="1" kern="1200">
              <a:latin typeface="Garamond" pitchFamily="18" charset="0"/>
            </a:rPr>
            <a:t>1949-54</a:t>
          </a:r>
          <a:br>
            <a:rPr lang="en-CA" sz="600" b="1" kern="1200">
              <a:latin typeface="Garamond" pitchFamily="18" charset="0"/>
            </a:rPr>
          </a:br>
          <a:r>
            <a:rPr lang="en-CA" sz="600" b="1" kern="1200">
              <a:latin typeface="Garamond"/>
            </a:rPr>
            <a:t>Conservatoire de Musique du Québec à Montréal</a:t>
          </a:r>
          <a:endParaRPr lang="en-CA" sz="600" b="1" kern="1200">
            <a:latin typeface="Garamond" pitchFamily="18" charset="0"/>
          </a:endParaRPr>
        </a:p>
      </dsp:txBody>
      <dsp:txXfrm rot="5400000">
        <a:off x="2417955" y="4698836"/>
        <a:ext cx="1971950" cy="3203699"/>
      </dsp:txXfrm>
    </dsp:sp>
    <dsp:sp modelId="{1650680F-EC70-4A05-9E89-FE5C5797F8C8}">
      <dsp:nvSpPr>
        <dsp:cNvPr id="0" name=""/>
        <dsp:cNvSpPr/>
      </dsp:nvSpPr>
      <dsp:spPr>
        <a:xfrm>
          <a:off x="0" y="5180105"/>
          <a:ext cx="1802080" cy="2464938"/>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vert270" wrap="square" lIns="60960" tIns="30480" rIns="60960" bIns="30480" numCol="1" spcCol="1270" anchor="ctr" anchorCtr="0">
          <a:noAutofit/>
        </a:bodyPr>
        <a:lstStyle/>
        <a:p>
          <a:pPr lvl="0" algn="ctr" defTabSz="711200">
            <a:lnSpc>
              <a:spcPct val="90000"/>
            </a:lnSpc>
            <a:spcBef>
              <a:spcPct val="0"/>
            </a:spcBef>
            <a:spcAft>
              <a:spcPct val="35000"/>
            </a:spcAft>
          </a:pPr>
          <a:r>
            <a:rPr lang="en-CA" sz="1600" b="1" kern="1200">
              <a:latin typeface="Garamond" pitchFamily="18" charset="0"/>
            </a:rPr>
            <a:t>Claude</a:t>
          </a:r>
          <a:br>
            <a:rPr lang="en-CA" sz="1600" b="1" kern="1200">
              <a:latin typeface="Garamond" pitchFamily="18" charset="0"/>
            </a:rPr>
          </a:br>
          <a:r>
            <a:rPr lang="en-CA" sz="1600" b="1" kern="1200">
              <a:latin typeface="Garamond" pitchFamily="18" charset="0"/>
            </a:rPr>
            <a:t>Champagne</a:t>
          </a:r>
          <a:br>
            <a:rPr lang="en-CA" sz="1600" b="1" kern="1200">
              <a:latin typeface="Garamond" pitchFamily="18" charset="0"/>
            </a:rPr>
          </a:br>
          <a:r>
            <a:rPr lang="en-CA" sz="1600" b="1" kern="1200">
              <a:latin typeface="Garamond" pitchFamily="18" charset="0"/>
            </a:rPr>
            <a:t>(Montr</a:t>
          </a:r>
          <a:r>
            <a:rPr lang="en-CA" sz="1600" b="1" kern="1200">
              <a:latin typeface="Garamond"/>
            </a:rPr>
            <a:t>éal)</a:t>
          </a:r>
          <a:endParaRPr lang="en-CA" sz="1600" b="1" kern="1200">
            <a:latin typeface="Garamond" pitchFamily="18" charset="0"/>
          </a:endParaRPr>
        </a:p>
      </dsp:txBody>
      <dsp:txXfrm>
        <a:off x="0" y="5180105"/>
        <a:ext cx="1802080" cy="246493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496B"/>
    <w:rsid w:val="00012942"/>
    <w:rsid w:val="000306FE"/>
    <w:rsid w:val="001155EC"/>
    <w:rsid w:val="00115CD9"/>
    <w:rsid w:val="0013284F"/>
    <w:rsid w:val="00135E6A"/>
    <w:rsid w:val="0015246B"/>
    <w:rsid w:val="00180143"/>
    <w:rsid w:val="00190672"/>
    <w:rsid w:val="001A4DE9"/>
    <w:rsid w:val="001E06C5"/>
    <w:rsid w:val="001E1A0C"/>
    <w:rsid w:val="001E5697"/>
    <w:rsid w:val="002269A2"/>
    <w:rsid w:val="00276951"/>
    <w:rsid w:val="00293081"/>
    <w:rsid w:val="00326A4F"/>
    <w:rsid w:val="003304AE"/>
    <w:rsid w:val="00332375"/>
    <w:rsid w:val="00465AC8"/>
    <w:rsid w:val="004950C2"/>
    <w:rsid w:val="0051316D"/>
    <w:rsid w:val="005342E9"/>
    <w:rsid w:val="00541DE0"/>
    <w:rsid w:val="00572AB3"/>
    <w:rsid w:val="005844EF"/>
    <w:rsid w:val="005902A4"/>
    <w:rsid w:val="0062316D"/>
    <w:rsid w:val="0062692F"/>
    <w:rsid w:val="006B53FA"/>
    <w:rsid w:val="006F2847"/>
    <w:rsid w:val="006F3DAD"/>
    <w:rsid w:val="00700E11"/>
    <w:rsid w:val="00787914"/>
    <w:rsid w:val="007A04BC"/>
    <w:rsid w:val="007A5150"/>
    <w:rsid w:val="007A5DF6"/>
    <w:rsid w:val="007B2941"/>
    <w:rsid w:val="008341E2"/>
    <w:rsid w:val="00843689"/>
    <w:rsid w:val="00875ABD"/>
    <w:rsid w:val="00913F59"/>
    <w:rsid w:val="0092568B"/>
    <w:rsid w:val="009D1BAB"/>
    <w:rsid w:val="00A343F1"/>
    <w:rsid w:val="00A94D81"/>
    <w:rsid w:val="00AB1CE3"/>
    <w:rsid w:val="00AD639A"/>
    <w:rsid w:val="00AD6D8E"/>
    <w:rsid w:val="00B46CD3"/>
    <w:rsid w:val="00B97FA2"/>
    <w:rsid w:val="00BE24C9"/>
    <w:rsid w:val="00BE62FF"/>
    <w:rsid w:val="00C36D46"/>
    <w:rsid w:val="00C738D6"/>
    <w:rsid w:val="00CA39D2"/>
    <w:rsid w:val="00D625E4"/>
    <w:rsid w:val="00D6463D"/>
    <w:rsid w:val="00DA72BF"/>
    <w:rsid w:val="00DD6093"/>
    <w:rsid w:val="00E144A3"/>
    <w:rsid w:val="00E320A9"/>
    <w:rsid w:val="00E532BE"/>
    <w:rsid w:val="00E82B21"/>
    <w:rsid w:val="00EF14E5"/>
    <w:rsid w:val="00F35BE3"/>
    <w:rsid w:val="00F80430"/>
    <w:rsid w:val="00F869CB"/>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15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797FADA1FF74ED18719F702EDE71822">
    <w:name w:val="8797FADA1FF74ED18719F702EDE71822"/>
    <w:rsid w:val="001155EC"/>
    <w:rPr>
      <w:lang w:val="en-CA" w:eastAsia="en-CA"/>
    </w:rPr>
  </w:style>
  <w:style w:type="paragraph" w:customStyle="1" w:styleId="C152D9EBDCFE43FBAE01B29CA27CA3DD">
    <w:name w:val="C152D9EBDCFE43FBAE01B29CA27CA3DD"/>
    <w:rsid w:val="00465AC8"/>
    <w:rPr>
      <w:lang w:val="en-CA" w:eastAsia="en-CA"/>
    </w:rPr>
  </w:style>
  <w:style w:type="paragraph" w:customStyle="1" w:styleId="198548B234DC42EEB308BDE6D3F4C529">
    <w:name w:val="198548B234DC42EEB308BDE6D3F4C529"/>
    <w:rsid w:val="007A5150"/>
    <w:rPr>
      <w:lang w:val="en-CA" w:eastAsia="en-CA"/>
    </w:rPr>
  </w:style>
  <w:style w:type="paragraph" w:customStyle="1" w:styleId="C4CE437FFC8544E7985873EB1A4E2340">
    <w:name w:val="C4CE437FFC8544E7985873EB1A4E2340"/>
    <w:rsid w:val="007A5150"/>
    <w:rPr>
      <w:lang w:val="en-CA" w:eastAsia="en-CA"/>
    </w:rPr>
  </w:style>
  <w:style w:type="paragraph" w:customStyle="1" w:styleId="F2C512572F5A45DCBAABF3BA2603698F">
    <w:name w:val="F2C512572F5A45DCBAABF3BA2603698F"/>
    <w:rsid w:val="007A5150"/>
    <w:rPr>
      <w:lang w:val="en-CA" w:eastAsia="en-CA"/>
    </w:rPr>
  </w:style>
  <w:style w:type="paragraph" w:customStyle="1" w:styleId="193E6D9F4AEC4DD38A6CC893A9FE7D2C">
    <w:name w:val="193E6D9F4AEC4DD38A6CC893A9FE7D2C"/>
    <w:rsid w:val="007A5150"/>
    <w:rPr>
      <w:lang w:val="en-CA" w:eastAsia="en-CA"/>
    </w:rPr>
  </w:style>
  <w:style w:type="paragraph" w:customStyle="1" w:styleId="C5DD0181A09D48BBABFDADF274DF6A86">
    <w:name w:val="C5DD0181A09D48BBABFDADF274DF6A86"/>
    <w:rsid w:val="007A5150"/>
    <w:rPr>
      <w:lang w:val="en-CA" w:eastAsia="en-CA"/>
    </w:rPr>
  </w:style>
  <w:style w:type="paragraph" w:customStyle="1" w:styleId="ABA24331354747FAA6E208883FAED4B4">
    <w:name w:val="ABA24331354747FAA6E208883FAED4B4"/>
    <w:rsid w:val="007A5150"/>
    <w:rPr>
      <w:lang w:val="en-CA" w:eastAsia="en-CA"/>
    </w:rPr>
  </w:style>
  <w:style w:type="paragraph" w:customStyle="1" w:styleId="3740279D2D7242D89C16B1EF05374812">
    <w:name w:val="3740279D2D7242D89C16B1EF05374812"/>
    <w:rsid w:val="007A5150"/>
    <w:rPr>
      <w:lang w:val="en-CA" w:eastAsia="en-CA"/>
    </w:rPr>
  </w:style>
  <w:style w:type="paragraph" w:customStyle="1" w:styleId="DE77703B58B84C398BDA932D430E9106">
    <w:name w:val="DE77703B58B84C398BDA932D430E9106"/>
    <w:rsid w:val="007A5150"/>
    <w:rPr>
      <w:lang w:val="en-CA" w:eastAsia="en-CA"/>
    </w:rPr>
  </w:style>
  <w:style w:type="paragraph" w:customStyle="1" w:styleId="9372C1D646344AFCB5A2398D287E7B7C">
    <w:name w:val="9372C1D646344AFCB5A2398D287E7B7C"/>
    <w:rsid w:val="007A5150"/>
    <w:rPr>
      <w:lang w:val="en-CA" w:eastAsia="en-CA"/>
    </w:rPr>
  </w:style>
  <w:style w:type="paragraph" w:customStyle="1" w:styleId="EBCD9477F3D34CA7AD6D526AA802C251">
    <w:name w:val="EBCD9477F3D34CA7AD6D526AA802C251"/>
    <w:rsid w:val="007A5150"/>
    <w:rPr>
      <w:lang w:val="en-CA" w:eastAsia="en-CA"/>
    </w:rPr>
  </w:style>
  <w:style w:type="paragraph" w:customStyle="1" w:styleId="02990F115DA0416089AD1424491D150F">
    <w:name w:val="02990F115DA0416089AD1424491D150F"/>
    <w:rsid w:val="007A5150"/>
    <w:rPr>
      <w:lang w:val="en-CA" w:eastAsia="en-CA"/>
    </w:rPr>
  </w:style>
  <w:style w:type="paragraph" w:customStyle="1" w:styleId="2F1FF3C5B11E4EC78D5C31568942AE18">
    <w:name w:val="2F1FF3C5B11E4EC78D5C31568942AE18"/>
    <w:rsid w:val="007A5150"/>
    <w:rPr>
      <w:lang w:val="en-CA" w:eastAsia="en-CA"/>
    </w:rPr>
  </w:style>
  <w:style w:type="paragraph" w:customStyle="1" w:styleId="C4243D8E6E044F4592CA5AA6490DAA1A">
    <w:name w:val="C4243D8E6E044F4592CA5AA6490DAA1A"/>
    <w:rsid w:val="007A5150"/>
    <w:rPr>
      <w:lang w:val="en-CA" w:eastAsia="en-CA"/>
    </w:rPr>
  </w:style>
  <w:style w:type="paragraph" w:customStyle="1" w:styleId="8A3E63FC702D478E97AFCEC9343237FB">
    <w:name w:val="8A3E63FC702D478E97AFCEC9343237FB"/>
    <w:rsid w:val="007A5150"/>
    <w:rPr>
      <w:lang w:val="en-CA" w:eastAsia="en-CA"/>
    </w:rPr>
  </w:style>
  <w:style w:type="paragraph" w:customStyle="1" w:styleId="3518807493F44609939572468E912914">
    <w:name w:val="3518807493F44609939572468E912914"/>
    <w:rsid w:val="007A5150"/>
    <w:rPr>
      <w:lang w:val="en-CA" w:eastAsia="en-CA"/>
    </w:rPr>
  </w:style>
  <w:style w:type="paragraph" w:customStyle="1" w:styleId="F9195CB07F314BB59239053FD68B4CB5">
    <w:name w:val="F9195CB07F314BB59239053FD68B4CB5"/>
    <w:rsid w:val="007A5150"/>
    <w:rPr>
      <w:lang w:val="en-CA" w:eastAsia="en-CA"/>
    </w:rPr>
  </w:style>
  <w:style w:type="paragraph" w:customStyle="1" w:styleId="3106D16AA7524185B828EFBDD52819CF">
    <w:name w:val="3106D16AA7524185B828EFBDD52819CF"/>
    <w:rsid w:val="007A5150"/>
    <w:rPr>
      <w:lang w:val="en-CA" w:eastAsia="en-CA"/>
    </w:rPr>
  </w:style>
  <w:style w:type="paragraph" w:customStyle="1" w:styleId="3C26A32990744D2E8F63D862771EA8C6">
    <w:name w:val="3C26A32990744D2E8F63D862771EA8C6"/>
    <w:rsid w:val="007A5150"/>
    <w:rPr>
      <w:lang w:val="en-CA" w:eastAsia="en-CA"/>
    </w:rPr>
  </w:style>
  <w:style w:type="paragraph" w:customStyle="1" w:styleId="EDEA3D85D29E4FD8B8EB5E183BCE7F25">
    <w:name w:val="EDEA3D85D29E4FD8B8EB5E183BCE7F25"/>
    <w:rsid w:val="007A5150"/>
    <w:rPr>
      <w:lang w:val="en-CA" w:eastAsia="en-CA"/>
    </w:rPr>
  </w:style>
  <w:style w:type="paragraph" w:customStyle="1" w:styleId="6C8DC498632F481D8E2E1D61C269BBAB">
    <w:name w:val="6C8DC498632F481D8E2E1D61C269BBAB"/>
    <w:rsid w:val="007A5150"/>
    <w:rPr>
      <w:lang w:val="en-CA" w:eastAsia="en-CA"/>
    </w:rPr>
  </w:style>
  <w:style w:type="paragraph" w:customStyle="1" w:styleId="0B9BD87570CB4F6D819D8075929D8193">
    <w:name w:val="0B9BD87570CB4F6D819D8075929D8193"/>
    <w:rsid w:val="007A5150"/>
    <w:rPr>
      <w:lang w:val="en-CA" w:eastAsia="en-CA"/>
    </w:rPr>
  </w:style>
  <w:style w:type="paragraph" w:customStyle="1" w:styleId="F661FA2E3A0A48EEB9760D24628C41CE">
    <w:name w:val="F661FA2E3A0A48EEB9760D24628C41CE"/>
    <w:rsid w:val="007A5150"/>
    <w:rPr>
      <w:lang w:val="en-CA" w:eastAsia="en-CA"/>
    </w:rPr>
  </w:style>
  <w:style w:type="paragraph" w:customStyle="1" w:styleId="8D15CE70BC0A423CA9483D0F47F55D0D">
    <w:name w:val="8D15CE70BC0A423CA9483D0F47F55D0D"/>
    <w:rsid w:val="007A5150"/>
    <w:rPr>
      <w:lang w:val="en-CA" w:eastAsia="en-CA"/>
    </w:rPr>
  </w:style>
  <w:style w:type="paragraph" w:customStyle="1" w:styleId="316A8959F9F14251AB99355B87950E2D">
    <w:name w:val="316A8959F9F14251AB99355B87950E2D"/>
    <w:rsid w:val="007A5150"/>
    <w:rPr>
      <w:lang w:val="en-CA" w:eastAsia="en-CA"/>
    </w:rPr>
  </w:style>
  <w:style w:type="paragraph" w:customStyle="1" w:styleId="CC7F4FD3FE01499CA17400FC29367933">
    <w:name w:val="CC7F4FD3FE01499CA17400FC29367933"/>
    <w:rsid w:val="007A5150"/>
    <w:rPr>
      <w:lang w:val="en-CA" w:eastAsia="en-CA"/>
    </w:rPr>
  </w:style>
  <w:style w:type="paragraph" w:customStyle="1" w:styleId="7790C14B06424B15A48FAE8FA8D0F0C1">
    <w:name w:val="7790C14B06424B15A48FAE8FA8D0F0C1"/>
    <w:rsid w:val="007A5150"/>
    <w:rPr>
      <w:lang w:val="en-CA" w:eastAsia="en-CA"/>
    </w:rPr>
  </w:style>
  <w:style w:type="paragraph" w:customStyle="1" w:styleId="151FCB870AD7446581D42C1F56166F5A">
    <w:name w:val="151FCB870AD7446581D42C1F56166F5A"/>
    <w:rsid w:val="007A5150"/>
    <w:rPr>
      <w:lang w:val="en-CA" w:eastAsia="en-CA"/>
    </w:rPr>
  </w:style>
  <w:style w:type="paragraph" w:customStyle="1" w:styleId="F327B3D1C8A74C7B91C081F7E7EAC6ED">
    <w:name w:val="F327B3D1C8A74C7B91C081F7E7EAC6ED"/>
    <w:rsid w:val="007A5150"/>
    <w:rPr>
      <w:lang w:val="en-CA" w:eastAsia="en-CA"/>
    </w:rPr>
  </w:style>
  <w:style w:type="paragraph" w:customStyle="1" w:styleId="5DF143136CDF4F1D925BB6BCA7380D26">
    <w:name w:val="5DF143136CDF4F1D925BB6BCA7380D26"/>
    <w:rsid w:val="007A5150"/>
    <w:rPr>
      <w:lang w:val="en-CA" w:eastAsia="en-CA"/>
    </w:rPr>
  </w:style>
  <w:style w:type="paragraph" w:customStyle="1" w:styleId="E97378FF961441D6B0024250156D270C">
    <w:name w:val="E97378FF961441D6B0024250156D270C"/>
    <w:rsid w:val="007A5150"/>
    <w:rPr>
      <w:lang w:val="en-CA" w:eastAsia="en-CA"/>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Joh97</b:Tag>
    <b:SourceType>Book</b:SourceType>
    <b:Guid>{706CDE88-65BC-4396-BF18-D744745B295C}</b:Guid>
    <b:Author>
      <b:Author>
        <b:NameList>
          <b:Person>
            <b:Last>Beckwith</b:Last>
            <b:First>John</b:First>
          </b:Person>
        </b:NameList>
      </b:Author>
    </b:Author>
    <b:Title>Music Papers: Articles and Talks by a Canadian Composer, 1961-1994</b:Title>
    <b:Year>1997</b:Year>
    <b:City>Ottawa</b:City>
    <b:Publisher>The Golden Dog Press</b:Publisher>
    <b:RefOrder>1</b:RefOrder>
  </b:Source>
  <b:Source>
    <b:Tag>Joh12</b:Tag>
    <b:SourceType>Book</b:SourceType>
    <b:Guid>{1370B183-2C2C-4946-B14C-D2C443D9AB08}</b:Guid>
    <b:Author>
      <b:Author>
        <b:NameList>
          <b:Person>
            <b:Last>Beckwith</b:Last>
            <b:First>John</b:First>
          </b:Person>
        </b:NameList>
      </b:Author>
    </b:Author>
    <b:Title>Unheard Of: Memoirs of a Canadian Composer</b:Title>
    <b:Year>2012</b:Year>
    <b:City>Waterloo</b:City>
    <b:Publisher>Wilfred Laurier University Press</b:Publisher>
    <b:RefOrder>2</b:RefOrder>
  </b:Source>
  <b:Source>
    <b:Tag>Bec88</b:Tag>
    <b:SourceType>Book</b:SourceType>
    <b:Guid>{D9750EB0-9D61-4659-80F7-F3B4BC5C3716}</b:Guid>
    <b:Author>
      <b:Author>
        <b:NameList>
          <b:Person>
            <b:Last>Beckwith</b:Last>
            <b:First>John</b:First>
          </b:Person>
          <b:Person>
            <b:Last>Cherney</b:Last>
            <b:First>Brian</b:First>
          </b:Person>
        </b:NameList>
      </b:Author>
    </b:Author>
    <b:Title>Musical Canada: Words and Music Honouring Helmut Kallmann</b:Title>
    <b:Year>1988</b:Year>
    <b:City>Toronto</b:City>
    <b:Publisher>University of Toronto Press</b:Publisher>
    <b:RefOrder>3</b:RefOrder>
  </b:Source>
</b:Sources>
</file>

<file path=customXml/itemProps1.xml><?xml version="1.0" encoding="utf-8"?>
<ds:datastoreItem xmlns:ds="http://schemas.openxmlformats.org/officeDocument/2006/customXml" ds:itemID="{B01940FD-CD1C-472F-A6A0-620F0243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182</Pages>
  <Words>34675</Words>
  <Characters>197648</Characters>
  <Application>Microsoft Office Word</Application>
  <DocSecurity>0</DocSecurity>
  <Lines>1647</Lines>
  <Paragraphs>463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231860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Michelle Price</cp:lastModifiedBy>
  <cp:revision>9</cp:revision>
  <cp:lastPrinted>2013-12-13T00:33:00Z</cp:lastPrinted>
  <dcterms:created xsi:type="dcterms:W3CDTF">2013-12-12T22:39:00Z</dcterms:created>
  <dcterms:modified xsi:type="dcterms:W3CDTF">2013-12-13T00:52:00Z</dcterms:modified>
</cp:coreProperties>
</file>