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Default Extension="gif" ContentType="image/gif"/>
  <Default Extension="tiff" ContentType="image/tif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DF2A9A" w:rsidP="0008176F">
          <w:pPr>
            <w:pStyle w:val="NoSpacing"/>
            <w:spacing w:line="480" w:lineRule="auto"/>
            <w:jc w:val="center"/>
            <w:rPr>
              <w:caps/>
            </w:rPr>
          </w:pPr>
          <w:r>
            <w:t xml:space="preserve">ENHANCING ALCOHOL PRODUCTION IN </w:t>
          </w:r>
          <w:r>
            <w:rPr>
              <w:i/>
            </w:rPr>
            <w:t xml:space="preserve">CLOSTRIDIUM </w:t>
          </w:r>
          <w:r w:rsidRPr="00546790">
            <w:rPr>
              <w:i/>
            </w:rPr>
            <w:t>CARBOXIDIVORANS</w:t>
          </w:r>
          <w:r>
            <w:t xml:space="preserve"> STRAIN P7</w:t>
          </w:r>
          <w:r w:rsidR="00CF08F8" w:rsidRPr="00CF08F8">
            <w:rPr>
              <w:vertAlign w:val="superscript"/>
            </w:rPr>
            <w:t>T</w:t>
          </w:r>
          <w:r>
            <w:t xml:space="preserve"> AND THE ROLE OF TANDEM </w:t>
          </w:r>
          <w:r w:rsidRPr="00F64533">
            <w:rPr>
              <w:i/>
            </w:rPr>
            <w:t>ADH</w:t>
          </w:r>
          <w:r>
            <w:t xml:space="preserve"> GENES</w:t>
          </w:r>
          <w:r w:rsidRPr="0008176F">
            <w:t xml:space="preserve"> </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DF2A9A" w:rsidP="0008176F">
      <w:pPr>
        <w:pStyle w:val="NoSpacing"/>
        <w:jc w:val="center"/>
        <w:rPr>
          <w:caps/>
        </w:rPr>
      </w:pPr>
      <w:r>
        <w:rPr>
          <w:caps/>
        </w:rPr>
        <w:t>A Dissertation</w:t>
      </w:r>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730F0A" w:rsidRPr="00716C33" w:rsidRDefault="00730F0A" w:rsidP="0008176F">
      <w:pPr>
        <w:pStyle w:val="NoSpacing"/>
        <w:jc w:val="center"/>
        <w:rPr>
          <w:rFonts w:cstheme="minorHAnsi"/>
          <w:szCs w:val="24"/>
        </w:rPr>
      </w:pPr>
    </w:p>
    <w:p w:rsidR="00716C33" w:rsidRPr="00716C33" w:rsidRDefault="00716C33" w:rsidP="00716C33">
      <w:pPr>
        <w:pStyle w:val="Default"/>
        <w:jc w:val="center"/>
        <w:rPr>
          <w:rFonts w:asciiTheme="minorHAnsi" w:hAnsiTheme="minorHAnsi" w:cstheme="minorHAnsi"/>
        </w:rPr>
      </w:pPr>
      <w:r w:rsidRPr="00716C33">
        <w:rPr>
          <w:rFonts w:asciiTheme="minorHAnsi" w:hAnsiTheme="minorHAnsi" w:cstheme="minorHAnsi"/>
        </w:rPr>
        <w:t xml:space="preserve">DOCTOR OF PHILOSOPHY </w:t>
      </w:r>
    </w:p>
    <w:p w:rsidR="00716C33" w:rsidRDefault="00716C33"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16C33" w:rsidRDefault="00716C33"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DF2A9A" w:rsidP="00746E16">
          <w:pPr>
            <w:pStyle w:val="NoSpacing"/>
            <w:jc w:val="center"/>
            <w:rPr>
              <w:caps/>
            </w:rPr>
          </w:pPr>
          <w:r>
            <w:rPr>
              <w:caps/>
            </w:rPr>
            <w:t>michael Ukpong</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DF2A9A" w:rsidP="00730F0A">
          <w:pPr>
            <w:pStyle w:val="NoSpacing"/>
            <w:jc w:val="center"/>
          </w:pPr>
          <w:r>
            <w:t>2014</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16C33" w:rsidRPr="0008176F" w:rsidRDefault="00716C33" w:rsidP="00716C33">
          <w:pPr>
            <w:pStyle w:val="NoSpacing"/>
            <w:jc w:val="center"/>
            <w:rPr>
              <w:caps/>
            </w:rPr>
          </w:pPr>
          <w:r>
            <w:rPr>
              <w:caps/>
            </w:rPr>
            <w:t>Enhancing</w:t>
          </w:r>
          <w:sdt>
            <w:sdtPr>
              <w:rPr>
                <w:caps/>
              </w:rPr>
              <w:alias w:val="Click to enter dissertation title"/>
              <w:tag w:val="Click to enter dissertation title"/>
              <w:id w:val="1355071929"/>
              <w:placeholder>
                <w:docPart w:val="15FCA32544A6DF42BEF3CC27A410FA0B"/>
              </w:placeholder>
            </w:sdtPr>
            <w:sdtContent>
              <w:r>
                <w:t xml:space="preserve"> ALCOHOL PRODUCTION IN </w:t>
              </w:r>
              <w:r>
                <w:rPr>
                  <w:i/>
                </w:rPr>
                <w:t xml:space="preserve">CLOSTRIDIUM </w:t>
              </w:r>
              <w:r w:rsidRPr="00546790">
                <w:rPr>
                  <w:i/>
                </w:rPr>
                <w:t>CARBOXIDIVORANS</w:t>
              </w:r>
              <w:r>
                <w:t xml:space="preserve"> STRAIN P7</w:t>
              </w:r>
              <w:r w:rsidR="00854EE8" w:rsidRPr="00854EE8">
                <w:rPr>
                  <w:vertAlign w:val="superscript"/>
                </w:rPr>
                <w:t>T</w:t>
              </w:r>
              <w:r>
                <w:t xml:space="preserve"> AND THE ROLE OF TANDEM </w:t>
              </w:r>
              <w:r w:rsidRPr="00F64533">
                <w:rPr>
                  <w:i/>
                </w:rPr>
                <w:t>ADH</w:t>
              </w:r>
              <w:r>
                <w:t xml:space="preserve"> GENES</w:t>
              </w:r>
              <w:r w:rsidRPr="0008176F">
                <w:t xml:space="preserve"> </w:t>
              </w:r>
            </w:sdtContent>
          </w:sdt>
        </w:p>
        <w:p w:rsidR="00730F0A" w:rsidRPr="00730F0A" w:rsidRDefault="00906051" w:rsidP="00730F0A">
          <w:pPr>
            <w:pStyle w:val="NoSpacing"/>
            <w:jc w:val="center"/>
            <w:rPr>
              <w:caps/>
            </w:rPr>
          </w:pPr>
        </w:p>
      </w:sdtContent>
    </w:sdt>
    <w:p w:rsidR="00730F0A" w:rsidRPr="00730F0A" w:rsidRDefault="00730F0A" w:rsidP="00730F0A">
      <w:pPr>
        <w:pStyle w:val="NoSpacing"/>
        <w:jc w:val="center"/>
        <w:rPr>
          <w:caps/>
        </w:rPr>
      </w:pPr>
    </w:p>
    <w:p w:rsidR="00716C33" w:rsidRDefault="00716C33" w:rsidP="00716C33">
      <w:pPr>
        <w:pStyle w:val="NoSpacing"/>
        <w:jc w:val="center"/>
        <w:rPr>
          <w:caps/>
        </w:rPr>
      </w:pPr>
      <w:r>
        <w:rPr>
          <w:caps/>
        </w:rPr>
        <w:t>A Dissertation approved of for the</w:t>
      </w:r>
    </w:p>
    <w:p w:rsidR="00730F0A" w:rsidRPr="00730F0A" w:rsidRDefault="00716C33" w:rsidP="00716C33">
      <w:pPr>
        <w:pStyle w:val="NoSpacing"/>
        <w:jc w:val="center"/>
        <w:rPr>
          <w:caps/>
        </w:rPr>
      </w:pPr>
      <w:r>
        <w:rPr>
          <w:caps/>
        </w:rPr>
        <w:t xml:space="preserve">Department of Microbiology and plant biology </w:t>
      </w: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16C33" w:rsidRPr="00730F0A" w:rsidRDefault="00716C33"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906051"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6A6647">
            <w:t>Bradley Stevenson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906051" w:rsidP="00730F0A">
      <w:pPr>
        <w:pStyle w:val="NoSpacing"/>
        <w:jc w:val="right"/>
      </w:pPr>
      <w:sdt>
        <w:sdtPr>
          <w:alias w:val="Click to enter 2nd member name"/>
          <w:tag w:val="2nd member"/>
          <w:id w:val="30091850"/>
          <w:lock w:val="sdtLocked"/>
          <w:placeholder>
            <w:docPart w:val="4E747200787E4E0C91EFDA8465C0B418"/>
          </w:placeholder>
        </w:sdtPr>
        <w:sdtContent>
          <w:r w:rsidR="006A6647">
            <w:t xml:space="preserve"> Dr. Ralph Tanner </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906051" w:rsidP="00730F0A">
      <w:pPr>
        <w:pStyle w:val="NoSpacing"/>
        <w:jc w:val="right"/>
      </w:pPr>
      <w:sdt>
        <w:sdtPr>
          <w:alias w:val="Click to enter 3rd member name"/>
          <w:tag w:val="3rd member"/>
          <w:id w:val="30091852"/>
          <w:lock w:val="sdtLocked"/>
          <w:placeholder>
            <w:docPart w:val="91E92CC32A8647FC976FCB879BC11161"/>
          </w:placeholder>
        </w:sdtPr>
        <w:sdtContent>
          <w:r w:rsidR="006A6647">
            <w:t>Dr. Paul Lawson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906051" w:rsidP="00FF0F0F">
      <w:pPr>
        <w:pStyle w:val="NoSpacing"/>
        <w:jc w:val="right"/>
      </w:pPr>
      <w:sdt>
        <w:sdtPr>
          <w:alias w:val="Click to enter 4th member name"/>
          <w:tag w:val="4th member"/>
          <w:id w:val="30091855"/>
          <w:lock w:val="sdtLocked"/>
          <w:placeholder>
            <w:docPart w:val="CDE79C69F22A480D9D131BF115AF9F60"/>
          </w:placeholder>
        </w:sdtPr>
        <w:sdtContent>
          <w:r w:rsidR="006A6647">
            <w:t>Dr. Michael McInerney</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906051" w:rsidP="00FF0F0F">
      <w:pPr>
        <w:pStyle w:val="NoSpacing"/>
        <w:jc w:val="right"/>
      </w:pPr>
      <w:sdt>
        <w:sdtPr>
          <w:alias w:val="Click to enter 5th member name"/>
          <w:tag w:val="5th member"/>
          <w:id w:val="11707804"/>
          <w:lock w:val="sdtLocked"/>
          <w:placeholder>
            <w:docPart w:val="7EC8D7C93170496D8C44606F111D3434"/>
          </w:placeholder>
        </w:sdtPr>
        <w:sdtContent>
          <w:r w:rsidR="006A6647">
            <w:t xml:space="preserve"> Dr. Mark Nanny</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906051"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933A3B">
            <w:rPr>
              <w:caps/>
            </w:rPr>
            <w:t>Michael ukpong</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933A3B">
            <w:t>2014</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rsidR="008E1C26" w:rsidRDefault="00775701" w:rsidP="00C16C66">
      <w:pPr>
        <w:pStyle w:val="Heading1"/>
      </w:pPr>
      <w:bookmarkStart w:id="0" w:name="_Toc310579464"/>
      <w:bookmarkStart w:id="1" w:name="_Toc389606967"/>
      <w:r>
        <w:lastRenderedPageBreak/>
        <w:t>Acknowledgements</w:t>
      </w:r>
      <w:bookmarkEnd w:id="0"/>
      <w:bookmarkEnd w:id="1"/>
    </w:p>
    <w:p w:rsidR="006B5D4D" w:rsidRDefault="006B5D4D" w:rsidP="006B5D4D">
      <w:pPr>
        <w:ind w:firstLine="720"/>
      </w:pPr>
      <w:r>
        <w:t xml:space="preserve">Every worthwhile endeavor of human beings is the result of collaborative effort on many people’s part. This modest work is no exception. It is with deep personal gratitude and delightful outward pleasure that I write this thanks to those who have helped me get to where I am now. I firstly want to thank my Lord and </w:t>
      </w:r>
      <w:proofErr w:type="gramStart"/>
      <w:r>
        <w:t>God,</w:t>
      </w:r>
      <w:proofErr w:type="gramEnd"/>
      <w:r>
        <w:t xml:space="preserve"> he has given me strength and wisdom in pursuing this dissertation. I pray the work is pleasing to him. I wish to thank my mentor, supervisor and friend Dr. Bradley Stevenson. He brought me into his lab and gave me a home where I could grow as a scientist. Under his tutelage I have grown from graduate student padawan to scientific Jedi. </w:t>
      </w:r>
    </w:p>
    <w:p w:rsidR="006B5D4D" w:rsidRDefault="006B5D4D" w:rsidP="006B5D4D">
      <w:r>
        <w:tab/>
        <w:t xml:space="preserve">I would like to thank my parents Ambassador Basil Ukpong and Mrs. Lucy Ukpong. They planted the seeds of my love for science by building a chemistry lab in our attic at home. Their love and support has sustained me through this journey. Thankfully, along with my dear siblings Tony, Joseph and Mary, they are here to see the end with me. I am blessed to have the support of my fiancée Monique. She has been my muse on this journey, inspiring me to great science with her song. </w:t>
      </w:r>
    </w:p>
    <w:p w:rsidR="006B5D4D" w:rsidRDefault="006B5D4D" w:rsidP="006B5D4D">
      <w:r>
        <w:tab/>
        <w:t xml:space="preserve">Numerous contributions to this work have been performed by the members of the Stevenson lab past and present. Specifically: Black stamps, Heather Nunn, </w:t>
      </w:r>
      <w:r w:rsidR="00871799">
        <w:t xml:space="preserve">Brain Bill, </w:t>
      </w:r>
      <w:r>
        <w:t xml:space="preserve">Lauren Cameron, Micaela Langevin, Jenny Cosby, Ben Rossavik, John Erne, and Munim Deen. I will like to thank them for their help in performing experiments, their time in critiquing my work, and their invaluable companionship. I would especially like to mention Blake Stamps who many years ago while working under me as an undergraduate made a key observation about </w:t>
      </w:r>
      <w:r w:rsidRPr="00BF5BEA">
        <w:rPr>
          <w:i/>
        </w:rPr>
        <w:t>Clostridium carboxidivorans</w:t>
      </w:r>
      <w:r>
        <w:t xml:space="preserve"> strains P7. That observation fuelled a lot of this work.  </w:t>
      </w:r>
    </w:p>
    <w:p w:rsidR="006B5D4D" w:rsidRDefault="006B5D4D" w:rsidP="006B5D4D">
      <w:pPr>
        <w:ind w:firstLine="720"/>
      </w:pPr>
      <w:r>
        <w:lastRenderedPageBreak/>
        <w:t xml:space="preserve">Last but not least I wish to thank profusely the members of my committee for graciously giving me their time and overseeing me throughout this process. I thank Dr. Tanner for spearheading the larger biofuel project and sharing helpful research experience. I thank Dr. Lawson for his kind words, open doors and advice. I thank both Dr. McInerney and Dr. Nanny for their scientific input and critiquing of my work. I also want to mention that I had the pleasure of taking both their classes, that experience shaped my philosophy as a teacher as I try to emulate their teaching style.  </w:t>
      </w:r>
    </w:p>
    <w:p w:rsidR="003450B1" w:rsidRDefault="006B5D4D" w:rsidP="006B5D4D">
      <w:r>
        <w:t>To all graduate students coming after me I share these words “</w:t>
      </w:r>
      <w:r w:rsidRPr="00693D9B">
        <w:t>A luta continua victoria et certa</w:t>
      </w:r>
      <w:r>
        <w:t>” (continue to struggle victory is certain).</w:t>
      </w:r>
    </w:p>
    <w:p w:rsidR="00775701" w:rsidRDefault="00775701" w:rsidP="00C16C66">
      <w:pPr>
        <w:pStyle w:val="Title"/>
      </w:pPr>
      <w:r>
        <w:br w:type="page"/>
      </w:r>
      <w:r>
        <w:lastRenderedPageBreak/>
        <w:t xml:space="preserve">Table of </w:t>
      </w:r>
      <w:r w:rsidRPr="00775701">
        <w:t>Contents</w:t>
      </w:r>
    </w:p>
    <w:p w:rsidR="004A7222" w:rsidRPr="0078679A" w:rsidRDefault="004A7222" w:rsidP="004A7222">
      <w:pPr>
        <w:pStyle w:val="NoSpacing"/>
      </w:pPr>
    </w:p>
    <w:p w:rsidR="00B752C8" w:rsidRDefault="00906051">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89606967" w:history="1">
        <w:r w:rsidR="00B752C8" w:rsidRPr="00FC2879">
          <w:rPr>
            <w:rStyle w:val="Hyperlink"/>
            <w:noProof/>
          </w:rPr>
          <w:t>Acknowledgements</w:t>
        </w:r>
        <w:r w:rsidR="00B752C8">
          <w:rPr>
            <w:noProof/>
            <w:webHidden/>
          </w:rPr>
          <w:tab/>
        </w:r>
        <w:r w:rsidR="00B752C8">
          <w:rPr>
            <w:noProof/>
            <w:webHidden/>
          </w:rPr>
          <w:fldChar w:fldCharType="begin"/>
        </w:r>
        <w:r w:rsidR="00B752C8">
          <w:rPr>
            <w:noProof/>
            <w:webHidden/>
          </w:rPr>
          <w:instrText xml:space="preserve"> PAGEREF _Toc389606967 \h </w:instrText>
        </w:r>
        <w:r w:rsidR="00B752C8">
          <w:rPr>
            <w:noProof/>
            <w:webHidden/>
          </w:rPr>
        </w:r>
        <w:r w:rsidR="00B752C8">
          <w:rPr>
            <w:noProof/>
            <w:webHidden/>
          </w:rPr>
          <w:fldChar w:fldCharType="separate"/>
        </w:r>
        <w:r w:rsidR="00B752C8">
          <w:rPr>
            <w:noProof/>
            <w:webHidden/>
          </w:rPr>
          <w:t>iv</w:t>
        </w:r>
        <w:r w:rsidR="00B752C8">
          <w:rPr>
            <w:noProof/>
            <w:webHidden/>
          </w:rPr>
          <w:fldChar w:fldCharType="end"/>
        </w:r>
      </w:hyperlink>
    </w:p>
    <w:p w:rsidR="00B752C8" w:rsidRDefault="00B752C8">
      <w:pPr>
        <w:pStyle w:val="TOC1"/>
        <w:rPr>
          <w:rFonts w:eastAsiaTheme="minorEastAsia" w:cstheme="minorBidi"/>
          <w:noProof/>
          <w:sz w:val="22"/>
          <w:szCs w:val="22"/>
          <w:lang w:bidi="ar-SA"/>
        </w:rPr>
      </w:pPr>
      <w:hyperlink w:anchor="_Toc389606968" w:history="1">
        <w:r w:rsidRPr="00FC2879">
          <w:rPr>
            <w:rStyle w:val="Hyperlink"/>
            <w:noProof/>
          </w:rPr>
          <w:t>List of Tables</w:t>
        </w:r>
        <w:r>
          <w:rPr>
            <w:noProof/>
            <w:webHidden/>
          </w:rPr>
          <w:tab/>
        </w:r>
        <w:r>
          <w:rPr>
            <w:noProof/>
            <w:webHidden/>
          </w:rPr>
          <w:fldChar w:fldCharType="begin"/>
        </w:r>
        <w:r>
          <w:rPr>
            <w:noProof/>
            <w:webHidden/>
          </w:rPr>
          <w:instrText xml:space="preserve"> PAGEREF _Toc389606968 \h </w:instrText>
        </w:r>
        <w:r>
          <w:rPr>
            <w:noProof/>
            <w:webHidden/>
          </w:rPr>
        </w:r>
        <w:r>
          <w:rPr>
            <w:noProof/>
            <w:webHidden/>
          </w:rPr>
          <w:fldChar w:fldCharType="separate"/>
        </w:r>
        <w:r>
          <w:rPr>
            <w:noProof/>
            <w:webHidden/>
          </w:rPr>
          <w:t>xi</w:t>
        </w:r>
        <w:r>
          <w:rPr>
            <w:noProof/>
            <w:webHidden/>
          </w:rPr>
          <w:fldChar w:fldCharType="end"/>
        </w:r>
      </w:hyperlink>
    </w:p>
    <w:p w:rsidR="00B752C8" w:rsidRDefault="00B752C8">
      <w:pPr>
        <w:pStyle w:val="TOC1"/>
        <w:rPr>
          <w:rFonts w:eastAsiaTheme="minorEastAsia" w:cstheme="minorBidi"/>
          <w:noProof/>
          <w:sz w:val="22"/>
          <w:szCs w:val="22"/>
          <w:lang w:bidi="ar-SA"/>
        </w:rPr>
      </w:pPr>
      <w:hyperlink w:anchor="_Toc389606969" w:history="1">
        <w:r w:rsidRPr="00FC2879">
          <w:rPr>
            <w:rStyle w:val="Hyperlink"/>
            <w:noProof/>
          </w:rPr>
          <w:t>List of Figures</w:t>
        </w:r>
        <w:r>
          <w:rPr>
            <w:noProof/>
            <w:webHidden/>
          </w:rPr>
          <w:tab/>
        </w:r>
        <w:r>
          <w:rPr>
            <w:noProof/>
            <w:webHidden/>
          </w:rPr>
          <w:fldChar w:fldCharType="begin"/>
        </w:r>
        <w:r>
          <w:rPr>
            <w:noProof/>
            <w:webHidden/>
          </w:rPr>
          <w:instrText xml:space="preserve"> PAGEREF _Toc389606969 \h </w:instrText>
        </w:r>
        <w:r>
          <w:rPr>
            <w:noProof/>
            <w:webHidden/>
          </w:rPr>
        </w:r>
        <w:r>
          <w:rPr>
            <w:noProof/>
            <w:webHidden/>
          </w:rPr>
          <w:fldChar w:fldCharType="separate"/>
        </w:r>
        <w:r>
          <w:rPr>
            <w:noProof/>
            <w:webHidden/>
          </w:rPr>
          <w:t>xii</w:t>
        </w:r>
        <w:r>
          <w:rPr>
            <w:noProof/>
            <w:webHidden/>
          </w:rPr>
          <w:fldChar w:fldCharType="end"/>
        </w:r>
      </w:hyperlink>
    </w:p>
    <w:p w:rsidR="00B752C8" w:rsidRDefault="00B752C8">
      <w:pPr>
        <w:pStyle w:val="TOC1"/>
        <w:rPr>
          <w:rFonts w:eastAsiaTheme="minorEastAsia" w:cstheme="minorBidi"/>
          <w:noProof/>
          <w:sz w:val="22"/>
          <w:szCs w:val="22"/>
          <w:lang w:bidi="ar-SA"/>
        </w:rPr>
      </w:pPr>
      <w:hyperlink w:anchor="_Toc389606970" w:history="1">
        <w:r w:rsidRPr="00FC2879">
          <w:rPr>
            <w:rStyle w:val="Hyperlink"/>
            <w:noProof/>
          </w:rPr>
          <w:t>Abstract</w:t>
        </w:r>
        <w:r>
          <w:rPr>
            <w:noProof/>
            <w:webHidden/>
          </w:rPr>
          <w:tab/>
        </w:r>
        <w:r>
          <w:rPr>
            <w:noProof/>
            <w:webHidden/>
          </w:rPr>
          <w:fldChar w:fldCharType="begin"/>
        </w:r>
        <w:r>
          <w:rPr>
            <w:noProof/>
            <w:webHidden/>
          </w:rPr>
          <w:instrText xml:space="preserve"> PAGEREF _Toc389606970 \h </w:instrText>
        </w:r>
        <w:r>
          <w:rPr>
            <w:noProof/>
            <w:webHidden/>
          </w:rPr>
        </w:r>
        <w:r>
          <w:rPr>
            <w:noProof/>
            <w:webHidden/>
          </w:rPr>
          <w:fldChar w:fldCharType="separate"/>
        </w:r>
        <w:r>
          <w:rPr>
            <w:noProof/>
            <w:webHidden/>
          </w:rPr>
          <w:t>xiv</w:t>
        </w:r>
        <w:r>
          <w:rPr>
            <w:noProof/>
            <w:webHidden/>
          </w:rPr>
          <w:fldChar w:fldCharType="end"/>
        </w:r>
      </w:hyperlink>
    </w:p>
    <w:p w:rsidR="00B752C8" w:rsidRDefault="00B752C8">
      <w:pPr>
        <w:pStyle w:val="TOC1"/>
        <w:rPr>
          <w:rFonts w:eastAsiaTheme="minorEastAsia" w:cstheme="minorBidi"/>
          <w:noProof/>
          <w:sz w:val="22"/>
          <w:szCs w:val="22"/>
          <w:lang w:bidi="ar-SA"/>
        </w:rPr>
      </w:pPr>
      <w:hyperlink w:anchor="_Toc389606971" w:history="1">
        <w:r w:rsidRPr="00FC2879">
          <w:rPr>
            <w:rStyle w:val="Hyperlink"/>
            <w:noProof/>
          </w:rPr>
          <w:t>Chapter 1: A Review of Syngas Fermentation Enzymology and Molecular Biology</w:t>
        </w:r>
        <w:r>
          <w:rPr>
            <w:noProof/>
            <w:webHidden/>
          </w:rPr>
          <w:tab/>
        </w:r>
        <w:r>
          <w:rPr>
            <w:noProof/>
            <w:webHidden/>
          </w:rPr>
          <w:fldChar w:fldCharType="begin"/>
        </w:r>
        <w:r>
          <w:rPr>
            <w:noProof/>
            <w:webHidden/>
          </w:rPr>
          <w:instrText xml:space="preserve"> PAGEREF _Toc389606971 \h </w:instrText>
        </w:r>
        <w:r>
          <w:rPr>
            <w:noProof/>
            <w:webHidden/>
          </w:rPr>
        </w:r>
        <w:r>
          <w:rPr>
            <w:noProof/>
            <w:webHidden/>
          </w:rPr>
          <w:fldChar w:fldCharType="separate"/>
        </w:r>
        <w:r>
          <w:rPr>
            <w:noProof/>
            <w:webHidden/>
          </w:rPr>
          <w:t>1</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6972" w:history="1">
        <w:r w:rsidRPr="00FC2879">
          <w:rPr>
            <w:rStyle w:val="Hyperlink"/>
            <w:noProof/>
          </w:rPr>
          <w:t>Background</w:t>
        </w:r>
        <w:r>
          <w:rPr>
            <w:noProof/>
            <w:webHidden/>
          </w:rPr>
          <w:tab/>
        </w:r>
        <w:r>
          <w:rPr>
            <w:noProof/>
            <w:webHidden/>
          </w:rPr>
          <w:fldChar w:fldCharType="begin"/>
        </w:r>
        <w:r>
          <w:rPr>
            <w:noProof/>
            <w:webHidden/>
          </w:rPr>
          <w:instrText xml:space="preserve"> PAGEREF _Toc389606972 \h </w:instrText>
        </w:r>
        <w:r>
          <w:rPr>
            <w:noProof/>
            <w:webHidden/>
          </w:rPr>
        </w:r>
        <w:r>
          <w:rPr>
            <w:noProof/>
            <w:webHidden/>
          </w:rPr>
          <w:fldChar w:fldCharType="separate"/>
        </w:r>
        <w:r>
          <w:rPr>
            <w:noProof/>
            <w:webHidden/>
          </w:rPr>
          <w:t>2</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6973" w:history="1">
        <w:r w:rsidRPr="00FC2879">
          <w:rPr>
            <w:rStyle w:val="Hyperlink"/>
            <w:noProof/>
          </w:rPr>
          <w:t>Product Formation and Enzymology of Pathway</w:t>
        </w:r>
        <w:r>
          <w:rPr>
            <w:noProof/>
            <w:webHidden/>
          </w:rPr>
          <w:tab/>
        </w:r>
        <w:r>
          <w:rPr>
            <w:noProof/>
            <w:webHidden/>
          </w:rPr>
          <w:fldChar w:fldCharType="begin"/>
        </w:r>
        <w:r>
          <w:rPr>
            <w:noProof/>
            <w:webHidden/>
          </w:rPr>
          <w:instrText xml:space="preserve"> PAGEREF _Toc389606973 \h </w:instrText>
        </w:r>
        <w:r>
          <w:rPr>
            <w:noProof/>
            <w:webHidden/>
          </w:rPr>
        </w:r>
        <w:r>
          <w:rPr>
            <w:noProof/>
            <w:webHidden/>
          </w:rPr>
          <w:fldChar w:fldCharType="separate"/>
        </w:r>
        <w:r>
          <w:rPr>
            <w:noProof/>
            <w:webHidden/>
          </w:rPr>
          <w:t>8</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6974" w:history="1">
        <w:r w:rsidRPr="00FC2879">
          <w:rPr>
            <w:rStyle w:val="Hyperlink"/>
            <w:noProof/>
          </w:rPr>
          <w:t>Genomic Analysis</w:t>
        </w:r>
        <w:r>
          <w:rPr>
            <w:noProof/>
            <w:webHidden/>
          </w:rPr>
          <w:tab/>
        </w:r>
        <w:r>
          <w:rPr>
            <w:noProof/>
            <w:webHidden/>
          </w:rPr>
          <w:fldChar w:fldCharType="begin"/>
        </w:r>
        <w:r>
          <w:rPr>
            <w:noProof/>
            <w:webHidden/>
          </w:rPr>
          <w:instrText xml:space="preserve"> PAGEREF _Toc389606974 \h </w:instrText>
        </w:r>
        <w:r>
          <w:rPr>
            <w:noProof/>
            <w:webHidden/>
          </w:rPr>
        </w:r>
        <w:r>
          <w:rPr>
            <w:noProof/>
            <w:webHidden/>
          </w:rPr>
          <w:fldChar w:fldCharType="separate"/>
        </w:r>
        <w:r>
          <w:rPr>
            <w:noProof/>
            <w:webHidden/>
          </w:rPr>
          <w:t>10</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6975" w:history="1">
        <w:r w:rsidRPr="00FC2879">
          <w:rPr>
            <w:rStyle w:val="Hyperlink"/>
            <w:noProof/>
          </w:rPr>
          <w:t>Clostridial Genetic Systems</w:t>
        </w:r>
        <w:r>
          <w:rPr>
            <w:noProof/>
            <w:webHidden/>
          </w:rPr>
          <w:tab/>
        </w:r>
        <w:r>
          <w:rPr>
            <w:noProof/>
            <w:webHidden/>
          </w:rPr>
          <w:fldChar w:fldCharType="begin"/>
        </w:r>
        <w:r>
          <w:rPr>
            <w:noProof/>
            <w:webHidden/>
          </w:rPr>
          <w:instrText xml:space="preserve"> PAGEREF _Toc389606975 \h </w:instrText>
        </w:r>
        <w:r>
          <w:rPr>
            <w:noProof/>
            <w:webHidden/>
          </w:rPr>
        </w:r>
        <w:r>
          <w:rPr>
            <w:noProof/>
            <w:webHidden/>
          </w:rPr>
          <w:fldChar w:fldCharType="separate"/>
        </w:r>
        <w:r>
          <w:rPr>
            <w:noProof/>
            <w:webHidden/>
          </w:rPr>
          <w:t>14</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6976" w:history="1">
        <w:r w:rsidRPr="00FC2879">
          <w:rPr>
            <w:rStyle w:val="Hyperlink"/>
            <w:noProof/>
          </w:rPr>
          <w:t>Preamble:</w:t>
        </w:r>
        <w:r>
          <w:rPr>
            <w:noProof/>
            <w:webHidden/>
          </w:rPr>
          <w:tab/>
        </w:r>
        <w:r>
          <w:rPr>
            <w:noProof/>
            <w:webHidden/>
          </w:rPr>
          <w:fldChar w:fldCharType="begin"/>
        </w:r>
        <w:r>
          <w:rPr>
            <w:noProof/>
            <w:webHidden/>
          </w:rPr>
          <w:instrText xml:space="preserve"> PAGEREF _Toc389606976 \h </w:instrText>
        </w:r>
        <w:r>
          <w:rPr>
            <w:noProof/>
            <w:webHidden/>
          </w:rPr>
        </w:r>
        <w:r>
          <w:rPr>
            <w:noProof/>
            <w:webHidden/>
          </w:rPr>
          <w:fldChar w:fldCharType="separate"/>
        </w:r>
        <w:r>
          <w:rPr>
            <w:noProof/>
            <w:webHidden/>
          </w:rPr>
          <w:t>15</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6977" w:history="1">
        <w:r w:rsidRPr="00FC2879">
          <w:rPr>
            <w:rStyle w:val="Hyperlink"/>
            <w:noProof/>
          </w:rPr>
          <w:t>References</w:t>
        </w:r>
        <w:r>
          <w:rPr>
            <w:noProof/>
            <w:webHidden/>
          </w:rPr>
          <w:tab/>
        </w:r>
        <w:r>
          <w:rPr>
            <w:noProof/>
            <w:webHidden/>
          </w:rPr>
          <w:fldChar w:fldCharType="begin"/>
        </w:r>
        <w:r>
          <w:rPr>
            <w:noProof/>
            <w:webHidden/>
          </w:rPr>
          <w:instrText xml:space="preserve"> PAGEREF _Toc389606977 \h </w:instrText>
        </w:r>
        <w:r>
          <w:rPr>
            <w:noProof/>
            <w:webHidden/>
          </w:rPr>
        </w:r>
        <w:r>
          <w:rPr>
            <w:noProof/>
            <w:webHidden/>
          </w:rPr>
          <w:fldChar w:fldCharType="separate"/>
        </w:r>
        <w:r>
          <w:rPr>
            <w:noProof/>
            <w:webHidden/>
          </w:rPr>
          <w:t>18</w:t>
        </w:r>
        <w:r>
          <w:rPr>
            <w:noProof/>
            <w:webHidden/>
          </w:rPr>
          <w:fldChar w:fldCharType="end"/>
        </w:r>
      </w:hyperlink>
    </w:p>
    <w:p w:rsidR="00B752C8" w:rsidRDefault="00B752C8">
      <w:pPr>
        <w:pStyle w:val="TOC1"/>
        <w:rPr>
          <w:rFonts w:eastAsiaTheme="minorEastAsia" w:cstheme="minorBidi"/>
          <w:noProof/>
          <w:sz w:val="22"/>
          <w:szCs w:val="22"/>
          <w:lang w:bidi="ar-SA"/>
        </w:rPr>
      </w:pPr>
      <w:hyperlink w:anchor="_Toc389606978" w:history="1">
        <w:r w:rsidRPr="00FC2879">
          <w:rPr>
            <w:rStyle w:val="Hyperlink"/>
            <w:rFonts w:ascii="Times New Roman" w:hAnsi="Times New Roman"/>
            <w:noProof/>
          </w:rPr>
          <w:t xml:space="preserve">Chapter 2: Physiological Response of </w:t>
        </w:r>
        <w:r w:rsidRPr="00FC2879">
          <w:rPr>
            <w:rStyle w:val="Hyperlink"/>
            <w:rFonts w:ascii="Times New Roman" w:hAnsi="Times New Roman"/>
            <w:i/>
            <w:noProof/>
          </w:rPr>
          <w:t>Clostridium carboxidivorans</w:t>
        </w:r>
        <w:r w:rsidRPr="00FC2879">
          <w:rPr>
            <w:rStyle w:val="Hyperlink"/>
            <w:rFonts w:ascii="Times New Roman" w:hAnsi="Times New Roman"/>
            <w:noProof/>
          </w:rPr>
          <w:t xml:space="preserve"> during Conversion of Synthesis Gas to Solvents in a Gas-fed Bioreactor</w:t>
        </w:r>
        <w:r>
          <w:rPr>
            <w:noProof/>
            <w:webHidden/>
          </w:rPr>
          <w:tab/>
        </w:r>
        <w:r>
          <w:rPr>
            <w:noProof/>
            <w:webHidden/>
          </w:rPr>
          <w:fldChar w:fldCharType="begin"/>
        </w:r>
        <w:r>
          <w:rPr>
            <w:noProof/>
            <w:webHidden/>
          </w:rPr>
          <w:instrText xml:space="preserve"> PAGEREF _Toc389606978 \h </w:instrText>
        </w:r>
        <w:r>
          <w:rPr>
            <w:noProof/>
            <w:webHidden/>
          </w:rPr>
        </w:r>
        <w:r>
          <w:rPr>
            <w:noProof/>
            <w:webHidden/>
          </w:rPr>
          <w:fldChar w:fldCharType="separate"/>
        </w:r>
        <w:r>
          <w:rPr>
            <w:noProof/>
            <w:webHidden/>
          </w:rPr>
          <w:t>24</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6979" w:history="1">
        <w:r w:rsidRPr="00FC2879">
          <w:rPr>
            <w:rStyle w:val="Hyperlink"/>
            <w:noProof/>
          </w:rPr>
          <w:t>Abstract</w:t>
        </w:r>
        <w:r>
          <w:rPr>
            <w:noProof/>
            <w:webHidden/>
          </w:rPr>
          <w:tab/>
        </w:r>
        <w:r>
          <w:rPr>
            <w:noProof/>
            <w:webHidden/>
          </w:rPr>
          <w:fldChar w:fldCharType="begin"/>
        </w:r>
        <w:r>
          <w:rPr>
            <w:noProof/>
            <w:webHidden/>
          </w:rPr>
          <w:instrText xml:space="preserve"> PAGEREF _Toc389606979 \h </w:instrText>
        </w:r>
        <w:r>
          <w:rPr>
            <w:noProof/>
            <w:webHidden/>
          </w:rPr>
        </w:r>
        <w:r>
          <w:rPr>
            <w:noProof/>
            <w:webHidden/>
          </w:rPr>
          <w:fldChar w:fldCharType="separate"/>
        </w:r>
        <w:r>
          <w:rPr>
            <w:noProof/>
            <w:webHidden/>
          </w:rPr>
          <w:t>25</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6980" w:history="1">
        <w:r w:rsidRPr="00FC2879">
          <w:rPr>
            <w:rStyle w:val="Hyperlink"/>
            <w:rFonts w:ascii="Times New Roman" w:hAnsi="Times New Roman"/>
            <w:noProof/>
          </w:rPr>
          <w:t>Introduction</w:t>
        </w:r>
        <w:r>
          <w:rPr>
            <w:noProof/>
            <w:webHidden/>
          </w:rPr>
          <w:tab/>
        </w:r>
        <w:r>
          <w:rPr>
            <w:noProof/>
            <w:webHidden/>
          </w:rPr>
          <w:fldChar w:fldCharType="begin"/>
        </w:r>
        <w:r>
          <w:rPr>
            <w:noProof/>
            <w:webHidden/>
          </w:rPr>
          <w:instrText xml:space="preserve"> PAGEREF _Toc389606980 \h </w:instrText>
        </w:r>
        <w:r>
          <w:rPr>
            <w:noProof/>
            <w:webHidden/>
          </w:rPr>
        </w:r>
        <w:r>
          <w:rPr>
            <w:noProof/>
            <w:webHidden/>
          </w:rPr>
          <w:fldChar w:fldCharType="separate"/>
        </w:r>
        <w:r>
          <w:rPr>
            <w:noProof/>
            <w:webHidden/>
          </w:rPr>
          <w:t>27</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6981" w:history="1">
        <w:r w:rsidRPr="00FC2879">
          <w:rPr>
            <w:rStyle w:val="Hyperlink"/>
            <w:rFonts w:ascii="Times New Roman" w:hAnsi="Times New Roman"/>
            <w:noProof/>
          </w:rPr>
          <w:t>Materials and Methods</w:t>
        </w:r>
        <w:r>
          <w:rPr>
            <w:noProof/>
            <w:webHidden/>
          </w:rPr>
          <w:tab/>
        </w:r>
        <w:r>
          <w:rPr>
            <w:noProof/>
            <w:webHidden/>
          </w:rPr>
          <w:fldChar w:fldCharType="begin"/>
        </w:r>
        <w:r>
          <w:rPr>
            <w:noProof/>
            <w:webHidden/>
          </w:rPr>
          <w:instrText xml:space="preserve"> PAGEREF _Toc389606981 \h </w:instrText>
        </w:r>
        <w:r>
          <w:rPr>
            <w:noProof/>
            <w:webHidden/>
          </w:rPr>
        </w:r>
        <w:r>
          <w:rPr>
            <w:noProof/>
            <w:webHidden/>
          </w:rPr>
          <w:fldChar w:fldCharType="separate"/>
        </w:r>
        <w:r>
          <w:rPr>
            <w:noProof/>
            <w:webHidden/>
          </w:rPr>
          <w:t>31</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6982" w:history="1">
        <w:r w:rsidRPr="00FC2879">
          <w:rPr>
            <w:rStyle w:val="Hyperlink"/>
            <w:noProof/>
          </w:rPr>
          <w:t>Bioreactor Conditions and Sampling</w:t>
        </w:r>
        <w:r>
          <w:rPr>
            <w:noProof/>
            <w:webHidden/>
          </w:rPr>
          <w:tab/>
        </w:r>
        <w:r>
          <w:rPr>
            <w:noProof/>
            <w:webHidden/>
          </w:rPr>
          <w:fldChar w:fldCharType="begin"/>
        </w:r>
        <w:r>
          <w:rPr>
            <w:noProof/>
            <w:webHidden/>
          </w:rPr>
          <w:instrText xml:space="preserve"> PAGEREF _Toc389606982 \h </w:instrText>
        </w:r>
        <w:r>
          <w:rPr>
            <w:noProof/>
            <w:webHidden/>
          </w:rPr>
        </w:r>
        <w:r>
          <w:rPr>
            <w:noProof/>
            <w:webHidden/>
          </w:rPr>
          <w:fldChar w:fldCharType="separate"/>
        </w:r>
        <w:r>
          <w:rPr>
            <w:noProof/>
            <w:webHidden/>
          </w:rPr>
          <w:t>31</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6983" w:history="1">
        <w:r w:rsidRPr="00FC2879">
          <w:rPr>
            <w:rStyle w:val="Hyperlink"/>
            <w:rFonts w:eastAsia="Calibri"/>
            <w:noProof/>
          </w:rPr>
          <w:t>Enzyme Activity</w:t>
        </w:r>
        <w:r>
          <w:rPr>
            <w:noProof/>
            <w:webHidden/>
          </w:rPr>
          <w:tab/>
        </w:r>
        <w:r>
          <w:rPr>
            <w:noProof/>
            <w:webHidden/>
          </w:rPr>
          <w:fldChar w:fldCharType="begin"/>
        </w:r>
        <w:r>
          <w:rPr>
            <w:noProof/>
            <w:webHidden/>
          </w:rPr>
          <w:instrText xml:space="preserve"> PAGEREF _Toc389606983 \h </w:instrText>
        </w:r>
        <w:r>
          <w:rPr>
            <w:noProof/>
            <w:webHidden/>
          </w:rPr>
        </w:r>
        <w:r>
          <w:rPr>
            <w:noProof/>
            <w:webHidden/>
          </w:rPr>
          <w:fldChar w:fldCharType="separate"/>
        </w:r>
        <w:r>
          <w:rPr>
            <w:noProof/>
            <w:webHidden/>
          </w:rPr>
          <w:t>33</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6984" w:history="1">
        <w:r w:rsidRPr="00FC2879">
          <w:rPr>
            <w:rStyle w:val="Hyperlink"/>
            <w:noProof/>
          </w:rPr>
          <w:t>Gene Expression</w:t>
        </w:r>
        <w:r>
          <w:rPr>
            <w:noProof/>
            <w:webHidden/>
          </w:rPr>
          <w:tab/>
        </w:r>
        <w:r>
          <w:rPr>
            <w:noProof/>
            <w:webHidden/>
          </w:rPr>
          <w:fldChar w:fldCharType="begin"/>
        </w:r>
        <w:r>
          <w:rPr>
            <w:noProof/>
            <w:webHidden/>
          </w:rPr>
          <w:instrText xml:space="preserve"> PAGEREF _Toc389606984 \h </w:instrText>
        </w:r>
        <w:r>
          <w:rPr>
            <w:noProof/>
            <w:webHidden/>
          </w:rPr>
        </w:r>
        <w:r>
          <w:rPr>
            <w:noProof/>
            <w:webHidden/>
          </w:rPr>
          <w:fldChar w:fldCharType="separate"/>
        </w:r>
        <w:r>
          <w:rPr>
            <w:noProof/>
            <w:webHidden/>
          </w:rPr>
          <w:t>34</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6985" w:history="1">
        <w:r w:rsidRPr="00FC2879">
          <w:rPr>
            <w:rStyle w:val="Hyperlink"/>
            <w:rFonts w:ascii="Times New Roman" w:hAnsi="Times New Roman"/>
            <w:noProof/>
          </w:rPr>
          <w:t>Results</w:t>
        </w:r>
        <w:r>
          <w:rPr>
            <w:noProof/>
            <w:webHidden/>
          </w:rPr>
          <w:tab/>
          <w:t>……………………………………………………………………………...</w:t>
        </w:r>
        <w:r>
          <w:rPr>
            <w:noProof/>
            <w:webHidden/>
          </w:rPr>
          <w:fldChar w:fldCharType="begin"/>
        </w:r>
        <w:r>
          <w:rPr>
            <w:noProof/>
            <w:webHidden/>
          </w:rPr>
          <w:instrText xml:space="preserve"> PAGEREF _Toc389606985 \h </w:instrText>
        </w:r>
        <w:r>
          <w:rPr>
            <w:noProof/>
            <w:webHidden/>
          </w:rPr>
        </w:r>
        <w:r>
          <w:rPr>
            <w:noProof/>
            <w:webHidden/>
          </w:rPr>
          <w:fldChar w:fldCharType="separate"/>
        </w:r>
        <w:r>
          <w:rPr>
            <w:noProof/>
            <w:webHidden/>
          </w:rPr>
          <w:t>36</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6986" w:history="1">
        <w:r w:rsidRPr="00FC2879">
          <w:rPr>
            <w:rStyle w:val="Hyperlink"/>
            <w:noProof/>
          </w:rPr>
          <w:t>Growth and Fermentation Product Formation</w:t>
        </w:r>
        <w:r>
          <w:rPr>
            <w:noProof/>
            <w:webHidden/>
          </w:rPr>
          <w:tab/>
        </w:r>
        <w:r>
          <w:rPr>
            <w:noProof/>
            <w:webHidden/>
          </w:rPr>
          <w:fldChar w:fldCharType="begin"/>
        </w:r>
        <w:r>
          <w:rPr>
            <w:noProof/>
            <w:webHidden/>
          </w:rPr>
          <w:instrText xml:space="preserve"> PAGEREF _Toc389606986 \h </w:instrText>
        </w:r>
        <w:r>
          <w:rPr>
            <w:noProof/>
            <w:webHidden/>
          </w:rPr>
        </w:r>
        <w:r>
          <w:rPr>
            <w:noProof/>
            <w:webHidden/>
          </w:rPr>
          <w:fldChar w:fldCharType="separate"/>
        </w:r>
        <w:r>
          <w:rPr>
            <w:noProof/>
            <w:webHidden/>
          </w:rPr>
          <w:t>36</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6987" w:history="1">
        <w:r w:rsidRPr="00FC2879">
          <w:rPr>
            <w:rStyle w:val="Hyperlink"/>
            <w:noProof/>
          </w:rPr>
          <w:t>Key Enzymatic Activity</w:t>
        </w:r>
        <w:r>
          <w:rPr>
            <w:noProof/>
            <w:webHidden/>
          </w:rPr>
          <w:tab/>
        </w:r>
        <w:r>
          <w:rPr>
            <w:noProof/>
            <w:webHidden/>
          </w:rPr>
          <w:fldChar w:fldCharType="begin"/>
        </w:r>
        <w:r>
          <w:rPr>
            <w:noProof/>
            <w:webHidden/>
          </w:rPr>
          <w:instrText xml:space="preserve"> PAGEREF _Toc389606987 \h </w:instrText>
        </w:r>
        <w:r>
          <w:rPr>
            <w:noProof/>
            <w:webHidden/>
          </w:rPr>
        </w:r>
        <w:r>
          <w:rPr>
            <w:noProof/>
            <w:webHidden/>
          </w:rPr>
          <w:fldChar w:fldCharType="separate"/>
        </w:r>
        <w:r>
          <w:rPr>
            <w:noProof/>
            <w:webHidden/>
          </w:rPr>
          <w:t>39</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6988" w:history="1">
        <w:r w:rsidRPr="00FC2879">
          <w:rPr>
            <w:rStyle w:val="Hyperlink"/>
            <w:noProof/>
          </w:rPr>
          <w:t>Gene Expression for Key Enzymes</w:t>
        </w:r>
        <w:r>
          <w:rPr>
            <w:noProof/>
            <w:webHidden/>
          </w:rPr>
          <w:tab/>
        </w:r>
        <w:r>
          <w:rPr>
            <w:noProof/>
            <w:webHidden/>
          </w:rPr>
          <w:fldChar w:fldCharType="begin"/>
        </w:r>
        <w:r>
          <w:rPr>
            <w:noProof/>
            <w:webHidden/>
          </w:rPr>
          <w:instrText xml:space="preserve"> PAGEREF _Toc389606988 \h </w:instrText>
        </w:r>
        <w:r>
          <w:rPr>
            <w:noProof/>
            <w:webHidden/>
          </w:rPr>
        </w:r>
        <w:r>
          <w:rPr>
            <w:noProof/>
            <w:webHidden/>
          </w:rPr>
          <w:fldChar w:fldCharType="separate"/>
        </w:r>
        <w:r>
          <w:rPr>
            <w:noProof/>
            <w:webHidden/>
          </w:rPr>
          <w:t>39</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6989" w:history="1">
        <w:r w:rsidRPr="00FC2879">
          <w:rPr>
            <w:rStyle w:val="Hyperlink"/>
            <w:noProof/>
          </w:rPr>
          <w:t>Discussion</w:t>
        </w:r>
        <w:r>
          <w:rPr>
            <w:noProof/>
            <w:webHidden/>
          </w:rPr>
          <w:tab/>
        </w:r>
        <w:r>
          <w:rPr>
            <w:noProof/>
            <w:webHidden/>
          </w:rPr>
          <w:fldChar w:fldCharType="begin"/>
        </w:r>
        <w:r>
          <w:rPr>
            <w:noProof/>
            <w:webHidden/>
          </w:rPr>
          <w:instrText xml:space="preserve"> PAGEREF _Toc389606989 \h </w:instrText>
        </w:r>
        <w:r>
          <w:rPr>
            <w:noProof/>
            <w:webHidden/>
          </w:rPr>
        </w:r>
        <w:r>
          <w:rPr>
            <w:noProof/>
            <w:webHidden/>
          </w:rPr>
          <w:fldChar w:fldCharType="separate"/>
        </w:r>
        <w:r>
          <w:rPr>
            <w:noProof/>
            <w:webHidden/>
          </w:rPr>
          <w:t>43</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6990" w:history="1">
        <w:r w:rsidRPr="00FC2879">
          <w:rPr>
            <w:rStyle w:val="Hyperlink"/>
            <w:noProof/>
          </w:rPr>
          <w:t>Cell Growth and Product Formation</w:t>
        </w:r>
        <w:r>
          <w:rPr>
            <w:noProof/>
            <w:webHidden/>
          </w:rPr>
          <w:tab/>
        </w:r>
        <w:r>
          <w:rPr>
            <w:noProof/>
            <w:webHidden/>
          </w:rPr>
          <w:fldChar w:fldCharType="begin"/>
        </w:r>
        <w:r>
          <w:rPr>
            <w:noProof/>
            <w:webHidden/>
          </w:rPr>
          <w:instrText xml:space="preserve"> PAGEREF _Toc389606990 \h </w:instrText>
        </w:r>
        <w:r>
          <w:rPr>
            <w:noProof/>
            <w:webHidden/>
          </w:rPr>
        </w:r>
        <w:r>
          <w:rPr>
            <w:noProof/>
            <w:webHidden/>
          </w:rPr>
          <w:fldChar w:fldCharType="separate"/>
        </w:r>
        <w:r>
          <w:rPr>
            <w:noProof/>
            <w:webHidden/>
          </w:rPr>
          <w:t>43</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6991" w:history="1">
        <w:r w:rsidRPr="00FC2879">
          <w:rPr>
            <w:rStyle w:val="Hyperlink"/>
            <w:noProof/>
          </w:rPr>
          <w:t>Enzyme Activity</w:t>
        </w:r>
        <w:r>
          <w:rPr>
            <w:noProof/>
            <w:webHidden/>
          </w:rPr>
          <w:tab/>
        </w:r>
        <w:r>
          <w:rPr>
            <w:noProof/>
            <w:webHidden/>
          </w:rPr>
          <w:fldChar w:fldCharType="begin"/>
        </w:r>
        <w:r>
          <w:rPr>
            <w:noProof/>
            <w:webHidden/>
          </w:rPr>
          <w:instrText xml:space="preserve"> PAGEREF _Toc389606991 \h </w:instrText>
        </w:r>
        <w:r>
          <w:rPr>
            <w:noProof/>
            <w:webHidden/>
          </w:rPr>
        </w:r>
        <w:r>
          <w:rPr>
            <w:noProof/>
            <w:webHidden/>
          </w:rPr>
          <w:fldChar w:fldCharType="separate"/>
        </w:r>
        <w:r>
          <w:rPr>
            <w:noProof/>
            <w:webHidden/>
          </w:rPr>
          <w:t>44</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6992" w:history="1">
        <w:r w:rsidRPr="00FC2879">
          <w:rPr>
            <w:rStyle w:val="Hyperlink"/>
            <w:noProof/>
          </w:rPr>
          <w:t>Ethanol and Butanol Production</w:t>
        </w:r>
        <w:r>
          <w:rPr>
            <w:noProof/>
            <w:webHidden/>
          </w:rPr>
          <w:tab/>
        </w:r>
        <w:r>
          <w:rPr>
            <w:noProof/>
            <w:webHidden/>
          </w:rPr>
          <w:fldChar w:fldCharType="begin"/>
        </w:r>
        <w:r>
          <w:rPr>
            <w:noProof/>
            <w:webHidden/>
          </w:rPr>
          <w:instrText xml:space="preserve"> PAGEREF _Toc389606992 \h </w:instrText>
        </w:r>
        <w:r>
          <w:rPr>
            <w:noProof/>
            <w:webHidden/>
          </w:rPr>
        </w:r>
        <w:r>
          <w:rPr>
            <w:noProof/>
            <w:webHidden/>
          </w:rPr>
          <w:fldChar w:fldCharType="separate"/>
        </w:r>
        <w:r>
          <w:rPr>
            <w:noProof/>
            <w:webHidden/>
          </w:rPr>
          <w:t>45</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6993" w:history="1">
        <w:r w:rsidRPr="00FC2879">
          <w:rPr>
            <w:rStyle w:val="Hyperlink"/>
            <w:rFonts w:ascii="Times New Roman" w:hAnsi="Times New Roman"/>
            <w:noProof/>
          </w:rPr>
          <w:t>Conclusions</w:t>
        </w:r>
        <w:r>
          <w:rPr>
            <w:noProof/>
            <w:webHidden/>
          </w:rPr>
          <w:tab/>
        </w:r>
        <w:r>
          <w:rPr>
            <w:noProof/>
            <w:webHidden/>
          </w:rPr>
          <w:fldChar w:fldCharType="begin"/>
        </w:r>
        <w:r>
          <w:rPr>
            <w:noProof/>
            <w:webHidden/>
          </w:rPr>
          <w:instrText xml:space="preserve"> PAGEREF _Toc389606993 \h </w:instrText>
        </w:r>
        <w:r>
          <w:rPr>
            <w:noProof/>
            <w:webHidden/>
          </w:rPr>
        </w:r>
        <w:r>
          <w:rPr>
            <w:noProof/>
            <w:webHidden/>
          </w:rPr>
          <w:fldChar w:fldCharType="separate"/>
        </w:r>
        <w:r>
          <w:rPr>
            <w:noProof/>
            <w:webHidden/>
          </w:rPr>
          <w:t>48</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6994" w:history="1">
        <w:r w:rsidRPr="00FC2879">
          <w:rPr>
            <w:rStyle w:val="Hyperlink"/>
            <w:rFonts w:ascii="Times New Roman" w:hAnsi="Times New Roman"/>
            <w:noProof/>
          </w:rPr>
          <w:t>References</w:t>
        </w:r>
        <w:r>
          <w:rPr>
            <w:noProof/>
            <w:webHidden/>
          </w:rPr>
          <w:tab/>
        </w:r>
        <w:r>
          <w:rPr>
            <w:noProof/>
            <w:webHidden/>
          </w:rPr>
          <w:fldChar w:fldCharType="begin"/>
        </w:r>
        <w:r>
          <w:rPr>
            <w:noProof/>
            <w:webHidden/>
          </w:rPr>
          <w:instrText xml:space="preserve"> PAGEREF _Toc389606994 \h </w:instrText>
        </w:r>
        <w:r>
          <w:rPr>
            <w:noProof/>
            <w:webHidden/>
          </w:rPr>
        </w:r>
        <w:r>
          <w:rPr>
            <w:noProof/>
            <w:webHidden/>
          </w:rPr>
          <w:fldChar w:fldCharType="separate"/>
        </w:r>
        <w:r>
          <w:rPr>
            <w:noProof/>
            <w:webHidden/>
          </w:rPr>
          <w:t>50</w:t>
        </w:r>
        <w:r>
          <w:rPr>
            <w:noProof/>
            <w:webHidden/>
          </w:rPr>
          <w:fldChar w:fldCharType="end"/>
        </w:r>
      </w:hyperlink>
    </w:p>
    <w:p w:rsidR="00B752C8" w:rsidRDefault="00B752C8">
      <w:pPr>
        <w:pStyle w:val="TOC1"/>
        <w:rPr>
          <w:rFonts w:eastAsiaTheme="minorEastAsia" w:cstheme="minorBidi"/>
          <w:noProof/>
          <w:sz w:val="22"/>
          <w:szCs w:val="22"/>
          <w:lang w:bidi="ar-SA"/>
        </w:rPr>
      </w:pPr>
      <w:hyperlink w:anchor="_Toc389606995" w:history="1">
        <w:r w:rsidRPr="00FC2879">
          <w:rPr>
            <w:rStyle w:val="Hyperlink"/>
            <w:rFonts w:ascii="Times New Roman" w:hAnsi="Times New Roman"/>
            <w:noProof/>
          </w:rPr>
          <w:t xml:space="preserve">Chapter 3: Development of a Cloning and Expression Vector in the Syngas-Fermenting and Alcohol-Producing </w:t>
        </w:r>
        <w:r w:rsidRPr="00FC2879">
          <w:rPr>
            <w:rStyle w:val="Hyperlink"/>
            <w:rFonts w:ascii="Times New Roman" w:hAnsi="Times New Roman"/>
            <w:i/>
            <w:noProof/>
          </w:rPr>
          <w:t xml:space="preserve">Clostridium carboxidivorans </w:t>
        </w:r>
        <w:r w:rsidRPr="00FC2879">
          <w:rPr>
            <w:rStyle w:val="Hyperlink"/>
            <w:rFonts w:ascii="Times New Roman" w:hAnsi="Times New Roman"/>
            <w:noProof/>
          </w:rPr>
          <w:t>strain P7</w:t>
        </w:r>
        <w:r>
          <w:rPr>
            <w:noProof/>
            <w:webHidden/>
          </w:rPr>
          <w:tab/>
        </w:r>
        <w:r>
          <w:rPr>
            <w:noProof/>
            <w:webHidden/>
          </w:rPr>
          <w:fldChar w:fldCharType="begin"/>
        </w:r>
        <w:r>
          <w:rPr>
            <w:noProof/>
            <w:webHidden/>
          </w:rPr>
          <w:instrText xml:space="preserve"> PAGEREF _Toc389606995 \h </w:instrText>
        </w:r>
        <w:r>
          <w:rPr>
            <w:noProof/>
            <w:webHidden/>
          </w:rPr>
        </w:r>
        <w:r>
          <w:rPr>
            <w:noProof/>
            <w:webHidden/>
          </w:rPr>
          <w:fldChar w:fldCharType="separate"/>
        </w:r>
        <w:r>
          <w:rPr>
            <w:noProof/>
            <w:webHidden/>
          </w:rPr>
          <w:t>56</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6996" w:history="1">
        <w:r w:rsidRPr="00FC2879">
          <w:rPr>
            <w:rStyle w:val="Hyperlink"/>
            <w:noProof/>
          </w:rPr>
          <w:t>Abstract</w:t>
        </w:r>
        <w:r>
          <w:rPr>
            <w:noProof/>
            <w:webHidden/>
          </w:rPr>
          <w:tab/>
        </w:r>
        <w:r>
          <w:rPr>
            <w:noProof/>
            <w:webHidden/>
          </w:rPr>
          <w:fldChar w:fldCharType="begin"/>
        </w:r>
        <w:r>
          <w:rPr>
            <w:noProof/>
            <w:webHidden/>
          </w:rPr>
          <w:instrText xml:space="preserve"> PAGEREF _Toc389606996 \h </w:instrText>
        </w:r>
        <w:r>
          <w:rPr>
            <w:noProof/>
            <w:webHidden/>
          </w:rPr>
        </w:r>
        <w:r>
          <w:rPr>
            <w:noProof/>
            <w:webHidden/>
          </w:rPr>
          <w:fldChar w:fldCharType="separate"/>
        </w:r>
        <w:r>
          <w:rPr>
            <w:noProof/>
            <w:webHidden/>
          </w:rPr>
          <w:t>57</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6997" w:history="1">
        <w:r w:rsidRPr="00FC2879">
          <w:rPr>
            <w:rStyle w:val="Hyperlink"/>
            <w:noProof/>
          </w:rPr>
          <w:t>Introduction</w:t>
        </w:r>
        <w:r>
          <w:rPr>
            <w:noProof/>
            <w:webHidden/>
          </w:rPr>
          <w:tab/>
        </w:r>
        <w:r>
          <w:rPr>
            <w:noProof/>
            <w:webHidden/>
          </w:rPr>
          <w:fldChar w:fldCharType="begin"/>
        </w:r>
        <w:r>
          <w:rPr>
            <w:noProof/>
            <w:webHidden/>
          </w:rPr>
          <w:instrText xml:space="preserve"> PAGEREF _Toc389606997 \h </w:instrText>
        </w:r>
        <w:r>
          <w:rPr>
            <w:noProof/>
            <w:webHidden/>
          </w:rPr>
        </w:r>
        <w:r>
          <w:rPr>
            <w:noProof/>
            <w:webHidden/>
          </w:rPr>
          <w:fldChar w:fldCharType="separate"/>
        </w:r>
        <w:r>
          <w:rPr>
            <w:noProof/>
            <w:webHidden/>
          </w:rPr>
          <w:t>58</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6998" w:history="1">
        <w:r w:rsidRPr="00FC2879">
          <w:rPr>
            <w:rStyle w:val="Hyperlink"/>
            <w:noProof/>
          </w:rPr>
          <w:t>Materials and Methods</w:t>
        </w:r>
        <w:r>
          <w:rPr>
            <w:noProof/>
            <w:webHidden/>
          </w:rPr>
          <w:tab/>
        </w:r>
        <w:r>
          <w:rPr>
            <w:noProof/>
            <w:webHidden/>
          </w:rPr>
          <w:fldChar w:fldCharType="begin"/>
        </w:r>
        <w:r>
          <w:rPr>
            <w:noProof/>
            <w:webHidden/>
          </w:rPr>
          <w:instrText xml:space="preserve"> PAGEREF _Toc389606998 \h </w:instrText>
        </w:r>
        <w:r>
          <w:rPr>
            <w:noProof/>
            <w:webHidden/>
          </w:rPr>
        </w:r>
        <w:r>
          <w:rPr>
            <w:noProof/>
            <w:webHidden/>
          </w:rPr>
          <w:fldChar w:fldCharType="separate"/>
        </w:r>
        <w:r>
          <w:rPr>
            <w:noProof/>
            <w:webHidden/>
          </w:rPr>
          <w:t>60</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6999" w:history="1">
        <w:r w:rsidRPr="00FC2879">
          <w:rPr>
            <w:rStyle w:val="Hyperlink"/>
            <w:noProof/>
          </w:rPr>
          <w:t>Bacterial strains, plasmids and growth media used</w:t>
        </w:r>
        <w:r>
          <w:rPr>
            <w:noProof/>
            <w:webHidden/>
          </w:rPr>
          <w:tab/>
        </w:r>
        <w:r>
          <w:rPr>
            <w:noProof/>
            <w:webHidden/>
          </w:rPr>
          <w:fldChar w:fldCharType="begin"/>
        </w:r>
        <w:r>
          <w:rPr>
            <w:noProof/>
            <w:webHidden/>
          </w:rPr>
          <w:instrText xml:space="preserve"> PAGEREF _Toc389606999 \h </w:instrText>
        </w:r>
        <w:r>
          <w:rPr>
            <w:noProof/>
            <w:webHidden/>
          </w:rPr>
        </w:r>
        <w:r>
          <w:rPr>
            <w:noProof/>
            <w:webHidden/>
          </w:rPr>
          <w:fldChar w:fldCharType="separate"/>
        </w:r>
        <w:r>
          <w:rPr>
            <w:noProof/>
            <w:webHidden/>
          </w:rPr>
          <w:t>60</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00" w:history="1">
        <w:r w:rsidRPr="00FC2879">
          <w:rPr>
            <w:rStyle w:val="Hyperlink"/>
            <w:noProof/>
          </w:rPr>
          <w:t>Minimum inhibitory concentration</w:t>
        </w:r>
        <w:r>
          <w:rPr>
            <w:noProof/>
            <w:webHidden/>
          </w:rPr>
          <w:tab/>
        </w:r>
        <w:r>
          <w:rPr>
            <w:noProof/>
            <w:webHidden/>
          </w:rPr>
          <w:fldChar w:fldCharType="begin"/>
        </w:r>
        <w:r>
          <w:rPr>
            <w:noProof/>
            <w:webHidden/>
          </w:rPr>
          <w:instrText xml:space="preserve"> PAGEREF _Toc389607000 \h </w:instrText>
        </w:r>
        <w:r>
          <w:rPr>
            <w:noProof/>
            <w:webHidden/>
          </w:rPr>
        </w:r>
        <w:r>
          <w:rPr>
            <w:noProof/>
            <w:webHidden/>
          </w:rPr>
          <w:fldChar w:fldCharType="separate"/>
        </w:r>
        <w:r>
          <w:rPr>
            <w:noProof/>
            <w:webHidden/>
          </w:rPr>
          <w:t>64</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01" w:history="1">
        <w:r w:rsidRPr="00FC2879">
          <w:rPr>
            <w:rStyle w:val="Hyperlink"/>
            <w:noProof/>
          </w:rPr>
          <w:t>Plasmid maintenance and extraction</w:t>
        </w:r>
        <w:r>
          <w:rPr>
            <w:noProof/>
            <w:webHidden/>
          </w:rPr>
          <w:tab/>
        </w:r>
        <w:r>
          <w:rPr>
            <w:noProof/>
            <w:webHidden/>
          </w:rPr>
          <w:fldChar w:fldCharType="begin"/>
        </w:r>
        <w:r>
          <w:rPr>
            <w:noProof/>
            <w:webHidden/>
          </w:rPr>
          <w:instrText xml:space="preserve"> PAGEREF _Toc389607001 \h </w:instrText>
        </w:r>
        <w:r>
          <w:rPr>
            <w:noProof/>
            <w:webHidden/>
          </w:rPr>
        </w:r>
        <w:r>
          <w:rPr>
            <w:noProof/>
            <w:webHidden/>
          </w:rPr>
          <w:fldChar w:fldCharType="separate"/>
        </w:r>
        <w:r>
          <w:rPr>
            <w:noProof/>
            <w:webHidden/>
          </w:rPr>
          <w:t>64</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02" w:history="1">
        <w:r w:rsidRPr="00FC2879">
          <w:rPr>
            <w:rStyle w:val="Hyperlink"/>
            <w:noProof/>
          </w:rPr>
          <w:t>Construction of the clostridial shuttle vector</w:t>
        </w:r>
        <w:r>
          <w:rPr>
            <w:noProof/>
            <w:webHidden/>
          </w:rPr>
          <w:tab/>
        </w:r>
        <w:r>
          <w:rPr>
            <w:noProof/>
            <w:webHidden/>
          </w:rPr>
          <w:fldChar w:fldCharType="begin"/>
        </w:r>
        <w:r>
          <w:rPr>
            <w:noProof/>
            <w:webHidden/>
          </w:rPr>
          <w:instrText xml:space="preserve"> PAGEREF _Toc389607002 \h </w:instrText>
        </w:r>
        <w:r>
          <w:rPr>
            <w:noProof/>
            <w:webHidden/>
          </w:rPr>
        </w:r>
        <w:r>
          <w:rPr>
            <w:noProof/>
            <w:webHidden/>
          </w:rPr>
          <w:fldChar w:fldCharType="separate"/>
        </w:r>
        <w:r>
          <w:rPr>
            <w:noProof/>
            <w:webHidden/>
          </w:rPr>
          <w:t>65</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03" w:history="1">
        <w:r w:rsidRPr="00FC2879">
          <w:rPr>
            <w:rStyle w:val="Hyperlink"/>
            <w:noProof/>
          </w:rPr>
          <w:t>Genetic system development</w:t>
        </w:r>
        <w:r>
          <w:rPr>
            <w:noProof/>
            <w:webHidden/>
          </w:rPr>
          <w:tab/>
        </w:r>
        <w:r>
          <w:rPr>
            <w:noProof/>
            <w:webHidden/>
          </w:rPr>
          <w:fldChar w:fldCharType="begin"/>
        </w:r>
        <w:r>
          <w:rPr>
            <w:noProof/>
            <w:webHidden/>
          </w:rPr>
          <w:instrText xml:space="preserve"> PAGEREF _Toc389607003 \h </w:instrText>
        </w:r>
        <w:r>
          <w:rPr>
            <w:noProof/>
            <w:webHidden/>
          </w:rPr>
        </w:r>
        <w:r>
          <w:rPr>
            <w:noProof/>
            <w:webHidden/>
          </w:rPr>
          <w:fldChar w:fldCharType="separate"/>
        </w:r>
        <w:r>
          <w:rPr>
            <w:noProof/>
            <w:webHidden/>
          </w:rPr>
          <w:t>66</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7004" w:history="1">
        <w:r w:rsidRPr="00FC2879">
          <w:rPr>
            <w:rStyle w:val="Hyperlink"/>
            <w:noProof/>
          </w:rPr>
          <w:t>Results</w:t>
        </w:r>
        <w:r>
          <w:rPr>
            <w:rStyle w:val="Hyperlink"/>
            <w:noProof/>
          </w:rPr>
          <w:t>…..</w:t>
        </w:r>
        <w:r>
          <w:rPr>
            <w:noProof/>
            <w:webHidden/>
          </w:rPr>
          <w:tab/>
        </w:r>
        <w:r>
          <w:rPr>
            <w:noProof/>
            <w:webHidden/>
          </w:rPr>
          <w:fldChar w:fldCharType="begin"/>
        </w:r>
        <w:r>
          <w:rPr>
            <w:noProof/>
            <w:webHidden/>
          </w:rPr>
          <w:instrText xml:space="preserve"> PAGEREF _Toc389607004 \h </w:instrText>
        </w:r>
        <w:r>
          <w:rPr>
            <w:noProof/>
            <w:webHidden/>
          </w:rPr>
        </w:r>
        <w:r>
          <w:rPr>
            <w:noProof/>
            <w:webHidden/>
          </w:rPr>
          <w:fldChar w:fldCharType="separate"/>
        </w:r>
        <w:r>
          <w:rPr>
            <w:noProof/>
            <w:webHidden/>
          </w:rPr>
          <w:t>69</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05" w:history="1">
        <w:r w:rsidRPr="00FC2879">
          <w:rPr>
            <w:rStyle w:val="Hyperlink"/>
            <w:noProof/>
          </w:rPr>
          <w:t>Development of genetic system for strains P11 and P7</w:t>
        </w:r>
        <w:r>
          <w:rPr>
            <w:noProof/>
            <w:webHidden/>
          </w:rPr>
          <w:tab/>
        </w:r>
        <w:r>
          <w:rPr>
            <w:noProof/>
            <w:webHidden/>
          </w:rPr>
          <w:fldChar w:fldCharType="begin"/>
        </w:r>
        <w:r>
          <w:rPr>
            <w:noProof/>
            <w:webHidden/>
          </w:rPr>
          <w:instrText xml:space="preserve"> PAGEREF _Toc389607005 \h </w:instrText>
        </w:r>
        <w:r>
          <w:rPr>
            <w:noProof/>
            <w:webHidden/>
          </w:rPr>
        </w:r>
        <w:r>
          <w:rPr>
            <w:noProof/>
            <w:webHidden/>
          </w:rPr>
          <w:fldChar w:fldCharType="separate"/>
        </w:r>
        <w:r>
          <w:rPr>
            <w:noProof/>
            <w:webHidden/>
          </w:rPr>
          <w:t>69</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06" w:history="1">
        <w:r w:rsidRPr="00FC2879">
          <w:rPr>
            <w:rStyle w:val="Hyperlink"/>
            <w:noProof/>
          </w:rPr>
          <w:t>Plasmid modification</w:t>
        </w:r>
        <w:r>
          <w:rPr>
            <w:noProof/>
            <w:webHidden/>
          </w:rPr>
          <w:tab/>
        </w:r>
        <w:r>
          <w:rPr>
            <w:noProof/>
            <w:webHidden/>
          </w:rPr>
          <w:fldChar w:fldCharType="begin"/>
        </w:r>
        <w:r>
          <w:rPr>
            <w:noProof/>
            <w:webHidden/>
          </w:rPr>
          <w:instrText xml:space="preserve"> PAGEREF _Toc389607006 \h </w:instrText>
        </w:r>
        <w:r>
          <w:rPr>
            <w:noProof/>
            <w:webHidden/>
          </w:rPr>
        </w:r>
        <w:r>
          <w:rPr>
            <w:noProof/>
            <w:webHidden/>
          </w:rPr>
          <w:fldChar w:fldCharType="separate"/>
        </w:r>
        <w:r>
          <w:rPr>
            <w:noProof/>
            <w:webHidden/>
          </w:rPr>
          <w:t>74</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07" w:history="1">
        <w:r w:rsidRPr="00FC2879">
          <w:rPr>
            <w:rStyle w:val="Hyperlink"/>
            <w:noProof/>
          </w:rPr>
          <w:t>Optimization of strain P7 transformation using plasmid pMM2</w:t>
        </w:r>
        <w:r>
          <w:rPr>
            <w:noProof/>
            <w:webHidden/>
          </w:rPr>
          <w:tab/>
        </w:r>
        <w:r>
          <w:rPr>
            <w:noProof/>
            <w:webHidden/>
          </w:rPr>
          <w:fldChar w:fldCharType="begin"/>
        </w:r>
        <w:r>
          <w:rPr>
            <w:noProof/>
            <w:webHidden/>
          </w:rPr>
          <w:instrText xml:space="preserve"> PAGEREF _Toc389607007 \h </w:instrText>
        </w:r>
        <w:r>
          <w:rPr>
            <w:noProof/>
            <w:webHidden/>
          </w:rPr>
        </w:r>
        <w:r>
          <w:rPr>
            <w:noProof/>
            <w:webHidden/>
          </w:rPr>
          <w:fldChar w:fldCharType="separate"/>
        </w:r>
        <w:r>
          <w:rPr>
            <w:noProof/>
            <w:webHidden/>
          </w:rPr>
          <w:t>74</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7008" w:history="1">
        <w:r w:rsidRPr="00FC2879">
          <w:rPr>
            <w:rStyle w:val="Hyperlink"/>
            <w:noProof/>
          </w:rPr>
          <w:t>Discussion</w:t>
        </w:r>
        <w:r>
          <w:rPr>
            <w:noProof/>
            <w:webHidden/>
          </w:rPr>
          <w:tab/>
        </w:r>
        <w:r>
          <w:rPr>
            <w:noProof/>
            <w:webHidden/>
          </w:rPr>
          <w:fldChar w:fldCharType="begin"/>
        </w:r>
        <w:r>
          <w:rPr>
            <w:noProof/>
            <w:webHidden/>
          </w:rPr>
          <w:instrText xml:space="preserve"> PAGEREF _Toc389607008 \h </w:instrText>
        </w:r>
        <w:r>
          <w:rPr>
            <w:noProof/>
            <w:webHidden/>
          </w:rPr>
        </w:r>
        <w:r>
          <w:rPr>
            <w:noProof/>
            <w:webHidden/>
          </w:rPr>
          <w:fldChar w:fldCharType="separate"/>
        </w:r>
        <w:r>
          <w:rPr>
            <w:noProof/>
            <w:webHidden/>
          </w:rPr>
          <w:t>78</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09" w:history="1">
        <w:r w:rsidRPr="00FC2879">
          <w:rPr>
            <w:rStyle w:val="Hyperlink"/>
            <w:noProof/>
          </w:rPr>
          <w:t>Genetic system approach</w:t>
        </w:r>
        <w:r>
          <w:rPr>
            <w:noProof/>
            <w:webHidden/>
          </w:rPr>
          <w:tab/>
        </w:r>
        <w:r>
          <w:rPr>
            <w:noProof/>
            <w:webHidden/>
          </w:rPr>
          <w:fldChar w:fldCharType="begin"/>
        </w:r>
        <w:r>
          <w:rPr>
            <w:noProof/>
            <w:webHidden/>
          </w:rPr>
          <w:instrText xml:space="preserve"> PAGEREF _Toc389607009 \h </w:instrText>
        </w:r>
        <w:r>
          <w:rPr>
            <w:noProof/>
            <w:webHidden/>
          </w:rPr>
        </w:r>
        <w:r>
          <w:rPr>
            <w:noProof/>
            <w:webHidden/>
          </w:rPr>
          <w:fldChar w:fldCharType="separate"/>
        </w:r>
        <w:r>
          <w:rPr>
            <w:noProof/>
            <w:webHidden/>
          </w:rPr>
          <w:t>78</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10" w:history="1">
        <w:r w:rsidRPr="00FC2879">
          <w:rPr>
            <w:rStyle w:val="Hyperlink"/>
            <w:noProof/>
          </w:rPr>
          <w:t>Creation of pMM family of plasmids</w:t>
        </w:r>
        <w:r>
          <w:rPr>
            <w:noProof/>
            <w:webHidden/>
          </w:rPr>
          <w:tab/>
        </w:r>
        <w:r>
          <w:rPr>
            <w:noProof/>
            <w:webHidden/>
          </w:rPr>
          <w:fldChar w:fldCharType="begin"/>
        </w:r>
        <w:r>
          <w:rPr>
            <w:noProof/>
            <w:webHidden/>
          </w:rPr>
          <w:instrText xml:space="preserve"> PAGEREF _Toc389607010 \h </w:instrText>
        </w:r>
        <w:r>
          <w:rPr>
            <w:noProof/>
            <w:webHidden/>
          </w:rPr>
        </w:r>
        <w:r>
          <w:rPr>
            <w:noProof/>
            <w:webHidden/>
          </w:rPr>
          <w:fldChar w:fldCharType="separate"/>
        </w:r>
        <w:r>
          <w:rPr>
            <w:noProof/>
            <w:webHidden/>
          </w:rPr>
          <w:t>79</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7011" w:history="1">
        <w:r w:rsidRPr="00FC2879">
          <w:rPr>
            <w:rStyle w:val="Hyperlink"/>
            <w:noProof/>
          </w:rPr>
          <w:t>Acknowledgements</w:t>
        </w:r>
        <w:r>
          <w:rPr>
            <w:noProof/>
            <w:webHidden/>
          </w:rPr>
          <w:tab/>
        </w:r>
        <w:r>
          <w:rPr>
            <w:noProof/>
            <w:webHidden/>
          </w:rPr>
          <w:fldChar w:fldCharType="begin"/>
        </w:r>
        <w:r>
          <w:rPr>
            <w:noProof/>
            <w:webHidden/>
          </w:rPr>
          <w:instrText xml:space="preserve"> PAGEREF _Toc389607011 \h </w:instrText>
        </w:r>
        <w:r>
          <w:rPr>
            <w:noProof/>
            <w:webHidden/>
          </w:rPr>
        </w:r>
        <w:r>
          <w:rPr>
            <w:noProof/>
            <w:webHidden/>
          </w:rPr>
          <w:fldChar w:fldCharType="separate"/>
        </w:r>
        <w:r>
          <w:rPr>
            <w:noProof/>
            <w:webHidden/>
          </w:rPr>
          <w:t>80</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7012" w:history="1">
        <w:r w:rsidRPr="00FC2879">
          <w:rPr>
            <w:rStyle w:val="Hyperlink"/>
            <w:noProof/>
          </w:rPr>
          <w:t>References</w:t>
        </w:r>
        <w:r>
          <w:rPr>
            <w:noProof/>
            <w:webHidden/>
          </w:rPr>
          <w:tab/>
        </w:r>
        <w:r>
          <w:rPr>
            <w:noProof/>
            <w:webHidden/>
          </w:rPr>
          <w:fldChar w:fldCharType="begin"/>
        </w:r>
        <w:r>
          <w:rPr>
            <w:noProof/>
            <w:webHidden/>
          </w:rPr>
          <w:instrText xml:space="preserve"> PAGEREF _Toc389607012 \h </w:instrText>
        </w:r>
        <w:r>
          <w:rPr>
            <w:noProof/>
            <w:webHidden/>
          </w:rPr>
        </w:r>
        <w:r>
          <w:rPr>
            <w:noProof/>
            <w:webHidden/>
          </w:rPr>
          <w:fldChar w:fldCharType="separate"/>
        </w:r>
        <w:r>
          <w:rPr>
            <w:noProof/>
            <w:webHidden/>
          </w:rPr>
          <w:t>81</w:t>
        </w:r>
        <w:r>
          <w:rPr>
            <w:noProof/>
            <w:webHidden/>
          </w:rPr>
          <w:fldChar w:fldCharType="end"/>
        </w:r>
      </w:hyperlink>
    </w:p>
    <w:p w:rsidR="00B752C8" w:rsidRDefault="00B752C8">
      <w:pPr>
        <w:pStyle w:val="TOC1"/>
        <w:rPr>
          <w:rFonts w:eastAsiaTheme="minorEastAsia" w:cstheme="minorBidi"/>
          <w:noProof/>
          <w:sz w:val="22"/>
          <w:szCs w:val="22"/>
          <w:lang w:bidi="ar-SA"/>
        </w:rPr>
      </w:pPr>
      <w:hyperlink w:anchor="_Toc389607013" w:history="1">
        <w:r w:rsidRPr="00FC2879">
          <w:rPr>
            <w:rStyle w:val="Hyperlink"/>
            <w:rFonts w:ascii="Times New Roman" w:hAnsi="Times New Roman"/>
            <w:noProof/>
          </w:rPr>
          <w:t xml:space="preserve">Chapter 4: Tandem, homologous alcohol dehydrogenase genes in </w:t>
        </w:r>
        <w:r w:rsidRPr="00FC2879">
          <w:rPr>
            <w:rStyle w:val="Hyperlink"/>
            <w:rFonts w:ascii="Times New Roman" w:hAnsi="Times New Roman"/>
            <w:i/>
            <w:noProof/>
          </w:rPr>
          <w:t xml:space="preserve">Clostridium carboxidivorans </w:t>
        </w:r>
        <w:r w:rsidRPr="00FC2879">
          <w:rPr>
            <w:rStyle w:val="Hyperlink"/>
            <w:rFonts w:ascii="Times New Roman" w:hAnsi="Times New Roman"/>
            <w:noProof/>
          </w:rPr>
          <w:t>strain P7 possess different activities</w:t>
        </w:r>
        <w:r>
          <w:rPr>
            <w:noProof/>
            <w:webHidden/>
          </w:rPr>
          <w:tab/>
        </w:r>
        <w:r>
          <w:rPr>
            <w:noProof/>
            <w:webHidden/>
          </w:rPr>
          <w:fldChar w:fldCharType="begin"/>
        </w:r>
        <w:r>
          <w:rPr>
            <w:noProof/>
            <w:webHidden/>
          </w:rPr>
          <w:instrText xml:space="preserve"> PAGEREF _Toc389607013 \h </w:instrText>
        </w:r>
        <w:r>
          <w:rPr>
            <w:noProof/>
            <w:webHidden/>
          </w:rPr>
        </w:r>
        <w:r>
          <w:rPr>
            <w:noProof/>
            <w:webHidden/>
          </w:rPr>
          <w:fldChar w:fldCharType="separate"/>
        </w:r>
        <w:r>
          <w:rPr>
            <w:noProof/>
            <w:webHidden/>
          </w:rPr>
          <w:t>85</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7014" w:history="1">
        <w:r w:rsidRPr="00FC2879">
          <w:rPr>
            <w:rStyle w:val="Hyperlink"/>
            <w:noProof/>
          </w:rPr>
          <w:t>Abstract</w:t>
        </w:r>
        <w:r>
          <w:rPr>
            <w:noProof/>
            <w:webHidden/>
          </w:rPr>
          <w:tab/>
        </w:r>
        <w:r>
          <w:rPr>
            <w:noProof/>
            <w:webHidden/>
          </w:rPr>
          <w:fldChar w:fldCharType="begin"/>
        </w:r>
        <w:r>
          <w:rPr>
            <w:noProof/>
            <w:webHidden/>
          </w:rPr>
          <w:instrText xml:space="preserve"> PAGEREF _Toc389607014 \h </w:instrText>
        </w:r>
        <w:r>
          <w:rPr>
            <w:noProof/>
            <w:webHidden/>
          </w:rPr>
        </w:r>
        <w:r>
          <w:rPr>
            <w:noProof/>
            <w:webHidden/>
          </w:rPr>
          <w:fldChar w:fldCharType="separate"/>
        </w:r>
        <w:r>
          <w:rPr>
            <w:noProof/>
            <w:webHidden/>
          </w:rPr>
          <w:t>86</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7015" w:history="1">
        <w:r w:rsidRPr="00FC2879">
          <w:rPr>
            <w:rStyle w:val="Hyperlink"/>
            <w:noProof/>
          </w:rPr>
          <w:t>Introduction</w:t>
        </w:r>
        <w:r>
          <w:rPr>
            <w:noProof/>
            <w:webHidden/>
          </w:rPr>
          <w:tab/>
        </w:r>
        <w:r>
          <w:rPr>
            <w:noProof/>
            <w:webHidden/>
          </w:rPr>
          <w:fldChar w:fldCharType="begin"/>
        </w:r>
        <w:r>
          <w:rPr>
            <w:noProof/>
            <w:webHidden/>
          </w:rPr>
          <w:instrText xml:space="preserve"> PAGEREF _Toc389607015 \h </w:instrText>
        </w:r>
        <w:r>
          <w:rPr>
            <w:noProof/>
            <w:webHidden/>
          </w:rPr>
        </w:r>
        <w:r>
          <w:rPr>
            <w:noProof/>
            <w:webHidden/>
          </w:rPr>
          <w:fldChar w:fldCharType="separate"/>
        </w:r>
        <w:r>
          <w:rPr>
            <w:noProof/>
            <w:webHidden/>
          </w:rPr>
          <w:t>88</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7016" w:history="1">
        <w:r w:rsidRPr="00FC2879">
          <w:rPr>
            <w:rStyle w:val="Hyperlink"/>
            <w:noProof/>
          </w:rPr>
          <w:t>Materials and Methods</w:t>
        </w:r>
        <w:r>
          <w:rPr>
            <w:noProof/>
            <w:webHidden/>
          </w:rPr>
          <w:tab/>
        </w:r>
        <w:r>
          <w:rPr>
            <w:noProof/>
            <w:webHidden/>
          </w:rPr>
          <w:fldChar w:fldCharType="begin"/>
        </w:r>
        <w:r>
          <w:rPr>
            <w:noProof/>
            <w:webHidden/>
          </w:rPr>
          <w:instrText xml:space="preserve"> PAGEREF _Toc389607016 \h </w:instrText>
        </w:r>
        <w:r>
          <w:rPr>
            <w:noProof/>
            <w:webHidden/>
          </w:rPr>
        </w:r>
        <w:r>
          <w:rPr>
            <w:noProof/>
            <w:webHidden/>
          </w:rPr>
          <w:fldChar w:fldCharType="separate"/>
        </w:r>
        <w:r>
          <w:rPr>
            <w:noProof/>
            <w:webHidden/>
          </w:rPr>
          <w:t>92</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17" w:history="1">
        <w:r w:rsidRPr="00FC2879">
          <w:rPr>
            <w:rStyle w:val="Hyperlink"/>
            <w:noProof/>
          </w:rPr>
          <w:t>Bacterial strains, plasmids and growth media used</w:t>
        </w:r>
        <w:r>
          <w:rPr>
            <w:noProof/>
            <w:webHidden/>
          </w:rPr>
          <w:tab/>
        </w:r>
        <w:r>
          <w:rPr>
            <w:noProof/>
            <w:webHidden/>
          </w:rPr>
          <w:fldChar w:fldCharType="begin"/>
        </w:r>
        <w:r>
          <w:rPr>
            <w:noProof/>
            <w:webHidden/>
          </w:rPr>
          <w:instrText xml:space="preserve"> PAGEREF _Toc389607017 \h </w:instrText>
        </w:r>
        <w:r>
          <w:rPr>
            <w:noProof/>
            <w:webHidden/>
          </w:rPr>
        </w:r>
        <w:r>
          <w:rPr>
            <w:noProof/>
            <w:webHidden/>
          </w:rPr>
          <w:fldChar w:fldCharType="separate"/>
        </w:r>
        <w:r>
          <w:rPr>
            <w:noProof/>
            <w:webHidden/>
          </w:rPr>
          <w:t>92</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18" w:history="1">
        <w:r w:rsidRPr="00FC2879">
          <w:rPr>
            <w:rStyle w:val="Hyperlink"/>
            <w:noProof/>
          </w:rPr>
          <w:t>Plasmid construction</w:t>
        </w:r>
        <w:r>
          <w:rPr>
            <w:noProof/>
            <w:webHidden/>
          </w:rPr>
          <w:tab/>
        </w:r>
        <w:r>
          <w:rPr>
            <w:noProof/>
            <w:webHidden/>
          </w:rPr>
          <w:fldChar w:fldCharType="begin"/>
        </w:r>
        <w:r>
          <w:rPr>
            <w:noProof/>
            <w:webHidden/>
          </w:rPr>
          <w:instrText xml:space="preserve"> PAGEREF _Toc389607018 \h </w:instrText>
        </w:r>
        <w:r>
          <w:rPr>
            <w:noProof/>
            <w:webHidden/>
          </w:rPr>
        </w:r>
        <w:r>
          <w:rPr>
            <w:noProof/>
            <w:webHidden/>
          </w:rPr>
          <w:fldChar w:fldCharType="separate"/>
        </w:r>
        <w:r>
          <w:rPr>
            <w:noProof/>
            <w:webHidden/>
          </w:rPr>
          <w:t>93</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19" w:history="1">
        <w:r w:rsidRPr="00FC2879">
          <w:rPr>
            <w:rStyle w:val="Hyperlink"/>
            <w:noProof/>
          </w:rPr>
          <w:t>Gene expression plasmid construction</w:t>
        </w:r>
        <w:r>
          <w:rPr>
            <w:noProof/>
            <w:webHidden/>
          </w:rPr>
          <w:tab/>
        </w:r>
        <w:r>
          <w:rPr>
            <w:noProof/>
            <w:webHidden/>
          </w:rPr>
          <w:fldChar w:fldCharType="begin"/>
        </w:r>
        <w:r>
          <w:rPr>
            <w:noProof/>
            <w:webHidden/>
          </w:rPr>
          <w:instrText xml:space="preserve"> PAGEREF _Toc389607019 \h </w:instrText>
        </w:r>
        <w:r>
          <w:rPr>
            <w:noProof/>
            <w:webHidden/>
          </w:rPr>
        </w:r>
        <w:r>
          <w:rPr>
            <w:noProof/>
            <w:webHidden/>
          </w:rPr>
          <w:fldChar w:fldCharType="separate"/>
        </w:r>
        <w:r>
          <w:rPr>
            <w:noProof/>
            <w:webHidden/>
          </w:rPr>
          <w:t>93</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20" w:history="1">
        <w:r w:rsidRPr="00FC2879">
          <w:rPr>
            <w:rStyle w:val="Hyperlink"/>
            <w:noProof/>
          </w:rPr>
          <w:t xml:space="preserve">ADH expression in </w:t>
        </w:r>
        <w:r w:rsidRPr="00FC2879">
          <w:rPr>
            <w:rStyle w:val="Hyperlink"/>
            <w:i/>
            <w:noProof/>
          </w:rPr>
          <w:t>E. coli</w:t>
        </w:r>
        <w:r>
          <w:rPr>
            <w:noProof/>
            <w:webHidden/>
          </w:rPr>
          <w:tab/>
        </w:r>
        <w:r>
          <w:rPr>
            <w:noProof/>
            <w:webHidden/>
          </w:rPr>
          <w:fldChar w:fldCharType="begin"/>
        </w:r>
        <w:r>
          <w:rPr>
            <w:noProof/>
            <w:webHidden/>
          </w:rPr>
          <w:instrText xml:space="preserve"> PAGEREF _Toc389607020 \h </w:instrText>
        </w:r>
        <w:r>
          <w:rPr>
            <w:noProof/>
            <w:webHidden/>
          </w:rPr>
        </w:r>
        <w:r>
          <w:rPr>
            <w:noProof/>
            <w:webHidden/>
          </w:rPr>
          <w:fldChar w:fldCharType="separate"/>
        </w:r>
        <w:r>
          <w:rPr>
            <w:noProof/>
            <w:webHidden/>
          </w:rPr>
          <w:t>96</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21" w:history="1">
        <w:r w:rsidRPr="00FC2879">
          <w:rPr>
            <w:rStyle w:val="Hyperlink"/>
            <w:noProof/>
          </w:rPr>
          <w:t>Alcohol dehydrogenase activity</w:t>
        </w:r>
        <w:r>
          <w:rPr>
            <w:noProof/>
            <w:webHidden/>
          </w:rPr>
          <w:tab/>
        </w:r>
        <w:r>
          <w:rPr>
            <w:noProof/>
            <w:webHidden/>
          </w:rPr>
          <w:fldChar w:fldCharType="begin"/>
        </w:r>
        <w:r>
          <w:rPr>
            <w:noProof/>
            <w:webHidden/>
          </w:rPr>
          <w:instrText xml:space="preserve"> PAGEREF _Toc389607021 \h </w:instrText>
        </w:r>
        <w:r>
          <w:rPr>
            <w:noProof/>
            <w:webHidden/>
          </w:rPr>
        </w:r>
        <w:r>
          <w:rPr>
            <w:noProof/>
            <w:webHidden/>
          </w:rPr>
          <w:fldChar w:fldCharType="separate"/>
        </w:r>
        <w:r>
          <w:rPr>
            <w:noProof/>
            <w:webHidden/>
          </w:rPr>
          <w:t>97</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22" w:history="1">
        <w:r w:rsidRPr="00FC2879">
          <w:rPr>
            <w:rStyle w:val="Hyperlink"/>
            <w:noProof/>
          </w:rPr>
          <w:t>Product formation experiment</w:t>
        </w:r>
        <w:r>
          <w:rPr>
            <w:noProof/>
            <w:webHidden/>
          </w:rPr>
          <w:tab/>
        </w:r>
        <w:r>
          <w:rPr>
            <w:noProof/>
            <w:webHidden/>
          </w:rPr>
          <w:fldChar w:fldCharType="begin"/>
        </w:r>
        <w:r>
          <w:rPr>
            <w:noProof/>
            <w:webHidden/>
          </w:rPr>
          <w:instrText xml:space="preserve"> PAGEREF _Toc389607022 \h </w:instrText>
        </w:r>
        <w:r>
          <w:rPr>
            <w:noProof/>
            <w:webHidden/>
          </w:rPr>
        </w:r>
        <w:r>
          <w:rPr>
            <w:noProof/>
            <w:webHidden/>
          </w:rPr>
          <w:fldChar w:fldCharType="separate"/>
        </w:r>
        <w:r>
          <w:rPr>
            <w:noProof/>
            <w:webHidden/>
          </w:rPr>
          <w:t>98</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23" w:history="1">
        <w:r w:rsidRPr="00FC2879">
          <w:rPr>
            <w:rStyle w:val="Hyperlink"/>
            <w:noProof/>
          </w:rPr>
          <w:t>Analytical methods</w:t>
        </w:r>
        <w:r>
          <w:rPr>
            <w:noProof/>
            <w:webHidden/>
          </w:rPr>
          <w:tab/>
        </w:r>
        <w:r>
          <w:rPr>
            <w:noProof/>
            <w:webHidden/>
          </w:rPr>
          <w:fldChar w:fldCharType="begin"/>
        </w:r>
        <w:r>
          <w:rPr>
            <w:noProof/>
            <w:webHidden/>
          </w:rPr>
          <w:instrText xml:space="preserve"> PAGEREF _Toc389607023 \h </w:instrText>
        </w:r>
        <w:r>
          <w:rPr>
            <w:noProof/>
            <w:webHidden/>
          </w:rPr>
        </w:r>
        <w:r>
          <w:rPr>
            <w:noProof/>
            <w:webHidden/>
          </w:rPr>
          <w:fldChar w:fldCharType="separate"/>
        </w:r>
        <w:r>
          <w:rPr>
            <w:noProof/>
            <w:webHidden/>
          </w:rPr>
          <w:t>98</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r w:rsidRPr="00FC2879">
        <w:rPr>
          <w:rStyle w:val="Hyperlink"/>
          <w:noProof/>
        </w:rPr>
        <w:fldChar w:fldCharType="begin"/>
      </w:r>
      <w:r w:rsidRPr="00FC2879">
        <w:rPr>
          <w:rStyle w:val="Hyperlink"/>
          <w:noProof/>
        </w:rPr>
        <w:instrText xml:space="preserve"> </w:instrText>
      </w:r>
      <w:r>
        <w:rPr>
          <w:noProof/>
        </w:rPr>
        <w:instrText>HYPERLINK \l "_Toc389607024"</w:instrText>
      </w:r>
      <w:r w:rsidRPr="00FC2879">
        <w:rPr>
          <w:rStyle w:val="Hyperlink"/>
          <w:noProof/>
        </w:rPr>
        <w:instrText xml:space="preserve"> </w:instrText>
      </w:r>
      <w:r w:rsidRPr="00FC2879">
        <w:rPr>
          <w:rStyle w:val="Hyperlink"/>
          <w:noProof/>
        </w:rPr>
      </w:r>
      <w:r w:rsidRPr="00FC2879">
        <w:rPr>
          <w:rStyle w:val="Hyperlink"/>
          <w:noProof/>
        </w:rPr>
        <w:fldChar w:fldCharType="separate"/>
      </w:r>
      <w:r w:rsidRPr="00FC2879">
        <w:rPr>
          <w:rStyle w:val="Hyperlink"/>
          <w:noProof/>
        </w:rPr>
        <w:t>Results</w:t>
      </w:r>
      <w:r>
        <w:rPr>
          <w:noProof/>
          <w:webHidden/>
        </w:rPr>
        <w:tab/>
        <w:t>……………………………………………………………………………..</w:t>
      </w:r>
      <w:r>
        <w:rPr>
          <w:noProof/>
          <w:webHidden/>
        </w:rPr>
        <w:fldChar w:fldCharType="begin"/>
      </w:r>
      <w:r>
        <w:rPr>
          <w:noProof/>
          <w:webHidden/>
        </w:rPr>
        <w:instrText xml:space="preserve"> PAGEREF _Toc389607024 \h </w:instrText>
      </w:r>
      <w:r>
        <w:rPr>
          <w:noProof/>
          <w:webHidden/>
        </w:rPr>
      </w:r>
      <w:r>
        <w:rPr>
          <w:noProof/>
          <w:webHidden/>
        </w:rPr>
        <w:fldChar w:fldCharType="separate"/>
      </w:r>
      <w:r>
        <w:rPr>
          <w:noProof/>
          <w:webHidden/>
        </w:rPr>
        <w:t>99</w:t>
      </w:r>
      <w:r>
        <w:rPr>
          <w:noProof/>
          <w:webHidden/>
        </w:rPr>
        <w:fldChar w:fldCharType="end"/>
      </w:r>
      <w:r w:rsidRPr="00FC2879">
        <w:rPr>
          <w:rStyle w:val="Hyperlink"/>
          <w:noProof/>
        </w:rPr>
        <w:fldChar w:fldCharType="end"/>
      </w:r>
    </w:p>
    <w:p w:rsidR="00B752C8" w:rsidRDefault="00B752C8">
      <w:pPr>
        <w:pStyle w:val="TOC3"/>
        <w:tabs>
          <w:tab w:val="right" w:leader="dot" w:pos="8486"/>
        </w:tabs>
        <w:rPr>
          <w:rFonts w:eastAsiaTheme="minorEastAsia" w:cstheme="minorBidi"/>
          <w:noProof/>
          <w:sz w:val="22"/>
          <w:szCs w:val="22"/>
          <w:lang w:bidi="ar-SA"/>
        </w:rPr>
      </w:pPr>
      <w:hyperlink w:anchor="_Toc389607025" w:history="1">
        <w:r w:rsidRPr="00FC2879">
          <w:rPr>
            <w:rStyle w:val="Hyperlink"/>
            <w:noProof/>
          </w:rPr>
          <w:t xml:space="preserve">Expression of </w:t>
        </w:r>
        <w:r w:rsidRPr="00FC2879">
          <w:rPr>
            <w:rStyle w:val="Hyperlink"/>
            <w:i/>
            <w:noProof/>
          </w:rPr>
          <w:t>adhE1</w:t>
        </w:r>
        <w:r w:rsidRPr="00FC2879">
          <w:rPr>
            <w:rStyle w:val="Hyperlink"/>
            <w:noProof/>
          </w:rPr>
          <w:t xml:space="preserve"> and </w:t>
        </w:r>
        <w:r w:rsidRPr="00FC2879">
          <w:rPr>
            <w:rStyle w:val="Hyperlink"/>
            <w:i/>
            <w:noProof/>
          </w:rPr>
          <w:t>adhE2</w:t>
        </w:r>
        <w:r w:rsidRPr="00FC2879">
          <w:rPr>
            <w:rStyle w:val="Hyperlink"/>
            <w:noProof/>
          </w:rPr>
          <w:t xml:space="preserve"> in </w:t>
        </w:r>
        <w:r w:rsidRPr="00FC2879">
          <w:rPr>
            <w:rStyle w:val="Hyperlink"/>
            <w:i/>
            <w:noProof/>
          </w:rPr>
          <w:t>E. coli</w:t>
        </w:r>
        <w:r>
          <w:rPr>
            <w:noProof/>
            <w:webHidden/>
          </w:rPr>
          <w:tab/>
        </w:r>
        <w:r>
          <w:rPr>
            <w:noProof/>
            <w:webHidden/>
          </w:rPr>
          <w:fldChar w:fldCharType="begin"/>
        </w:r>
        <w:r>
          <w:rPr>
            <w:noProof/>
            <w:webHidden/>
          </w:rPr>
          <w:instrText xml:space="preserve"> PAGEREF _Toc389607025 \h </w:instrText>
        </w:r>
        <w:r>
          <w:rPr>
            <w:noProof/>
            <w:webHidden/>
          </w:rPr>
        </w:r>
        <w:r>
          <w:rPr>
            <w:noProof/>
            <w:webHidden/>
          </w:rPr>
          <w:fldChar w:fldCharType="separate"/>
        </w:r>
        <w:r>
          <w:rPr>
            <w:noProof/>
            <w:webHidden/>
          </w:rPr>
          <w:t>99</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26" w:history="1">
        <w:r w:rsidRPr="00FC2879">
          <w:rPr>
            <w:rStyle w:val="Hyperlink"/>
            <w:noProof/>
          </w:rPr>
          <w:t>Gene duplication experiment</w:t>
        </w:r>
        <w:r>
          <w:rPr>
            <w:noProof/>
            <w:webHidden/>
          </w:rPr>
          <w:tab/>
        </w:r>
        <w:r>
          <w:rPr>
            <w:noProof/>
            <w:webHidden/>
          </w:rPr>
          <w:fldChar w:fldCharType="begin"/>
        </w:r>
        <w:r>
          <w:rPr>
            <w:noProof/>
            <w:webHidden/>
          </w:rPr>
          <w:instrText xml:space="preserve"> PAGEREF _Toc389607026 \h </w:instrText>
        </w:r>
        <w:r>
          <w:rPr>
            <w:noProof/>
            <w:webHidden/>
          </w:rPr>
        </w:r>
        <w:r>
          <w:rPr>
            <w:noProof/>
            <w:webHidden/>
          </w:rPr>
          <w:fldChar w:fldCharType="separate"/>
        </w:r>
        <w:r>
          <w:rPr>
            <w:noProof/>
            <w:webHidden/>
          </w:rPr>
          <w:t>103</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7027" w:history="1">
        <w:r w:rsidRPr="00FC2879">
          <w:rPr>
            <w:rStyle w:val="Hyperlink"/>
            <w:noProof/>
          </w:rPr>
          <w:t>Discussion</w:t>
        </w:r>
        <w:r>
          <w:rPr>
            <w:noProof/>
            <w:webHidden/>
          </w:rPr>
          <w:tab/>
        </w:r>
        <w:r>
          <w:rPr>
            <w:noProof/>
            <w:webHidden/>
          </w:rPr>
          <w:fldChar w:fldCharType="begin"/>
        </w:r>
        <w:r>
          <w:rPr>
            <w:noProof/>
            <w:webHidden/>
          </w:rPr>
          <w:instrText xml:space="preserve"> PAGEREF _Toc389607027 \h </w:instrText>
        </w:r>
        <w:r>
          <w:rPr>
            <w:noProof/>
            <w:webHidden/>
          </w:rPr>
        </w:r>
        <w:r>
          <w:rPr>
            <w:noProof/>
            <w:webHidden/>
          </w:rPr>
          <w:fldChar w:fldCharType="separate"/>
        </w:r>
        <w:r>
          <w:rPr>
            <w:noProof/>
            <w:webHidden/>
          </w:rPr>
          <w:t>110</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28" w:history="1">
        <w:r w:rsidRPr="00FC2879">
          <w:rPr>
            <w:rStyle w:val="Hyperlink"/>
            <w:i/>
            <w:noProof/>
          </w:rPr>
          <w:t>In vitro</w:t>
        </w:r>
        <w:r w:rsidRPr="00FC2879">
          <w:rPr>
            <w:rStyle w:val="Hyperlink"/>
            <w:noProof/>
          </w:rPr>
          <w:t xml:space="preserve"> properties of </w:t>
        </w:r>
        <w:r w:rsidRPr="00FC2879">
          <w:rPr>
            <w:rStyle w:val="Hyperlink"/>
            <w:i/>
            <w:noProof/>
          </w:rPr>
          <w:t>adhE</w:t>
        </w:r>
        <w:r w:rsidRPr="00FC2879">
          <w:rPr>
            <w:rStyle w:val="Hyperlink"/>
            <w:noProof/>
          </w:rPr>
          <w:t xml:space="preserve"> genes</w:t>
        </w:r>
        <w:r>
          <w:rPr>
            <w:noProof/>
            <w:webHidden/>
          </w:rPr>
          <w:tab/>
        </w:r>
        <w:r>
          <w:rPr>
            <w:noProof/>
            <w:webHidden/>
          </w:rPr>
          <w:fldChar w:fldCharType="begin"/>
        </w:r>
        <w:r>
          <w:rPr>
            <w:noProof/>
            <w:webHidden/>
          </w:rPr>
          <w:instrText xml:space="preserve"> PAGEREF _Toc389607028 \h </w:instrText>
        </w:r>
        <w:r>
          <w:rPr>
            <w:noProof/>
            <w:webHidden/>
          </w:rPr>
        </w:r>
        <w:r>
          <w:rPr>
            <w:noProof/>
            <w:webHidden/>
          </w:rPr>
          <w:fldChar w:fldCharType="separate"/>
        </w:r>
        <w:r>
          <w:rPr>
            <w:noProof/>
            <w:webHidden/>
          </w:rPr>
          <w:t>110</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29" w:history="1">
        <w:r w:rsidRPr="00FC2879">
          <w:rPr>
            <w:rStyle w:val="Hyperlink"/>
            <w:noProof/>
          </w:rPr>
          <w:t xml:space="preserve">Expression in </w:t>
        </w:r>
        <w:r w:rsidRPr="00FC2879">
          <w:rPr>
            <w:rStyle w:val="Hyperlink"/>
            <w:i/>
            <w:noProof/>
          </w:rPr>
          <w:t>E. coli</w:t>
        </w:r>
        <w:r>
          <w:rPr>
            <w:noProof/>
            <w:webHidden/>
          </w:rPr>
          <w:tab/>
        </w:r>
        <w:r>
          <w:rPr>
            <w:noProof/>
            <w:webHidden/>
          </w:rPr>
          <w:fldChar w:fldCharType="begin"/>
        </w:r>
        <w:r>
          <w:rPr>
            <w:noProof/>
            <w:webHidden/>
          </w:rPr>
          <w:instrText xml:space="preserve"> PAGEREF _Toc389607029 \h </w:instrText>
        </w:r>
        <w:r>
          <w:rPr>
            <w:noProof/>
            <w:webHidden/>
          </w:rPr>
        </w:r>
        <w:r>
          <w:rPr>
            <w:noProof/>
            <w:webHidden/>
          </w:rPr>
          <w:fldChar w:fldCharType="separate"/>
        </w:r>
        <w:r>
          <w:rPr>
            <w:noProof/>
            <w:webHidden/>
          </w:rPr>
          <w:t>111</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30" w:history="1">
        <w:r w:rsidRPr="00FC2879">
          <w:rPr>
            <w:rStyle w:val="Hyperlink"/>
            <w:i/>
            <w:noProof/>
          </w:rPr>
          <w:t>In vivo</w:t>
        </w:r>
        <w:r w:rsidRPr="00FC2879">
          <w:rPr>
            <w:rStyle w:val="Hyperlink"/>
            <w:noProof/>
          </w:rPr>
          <w:t xml:space="preserve"> properties of </w:t>
        </w:r>
        <w:r w:rsidRPr="00FC2879">
          <w:rPr>
            <w:rStyle w:val="Hyperlink"/>
            <w:i/>
            <w:noProof/>
          </w:rPr>
          <w:t>adhE1</w:t>
        </w:r>
        <w:r w:rsidRPr="00FC2879">
          <w:rPr>
            <w:rStyle w:val="Hyperlink"/>
            <w:noProof/>
          </w:rPr>
          <w:t xml:space="preserve"> and </w:t>
        </w:r>
        <w:r w:rsidRPr="00FC2879">
          <w:rPr>
            <w:rStyle w:val="Hyperlink"/>
            <w:i/>
            <w:noProof/>
          </w:rPr>
          <w:t>adhE2</w:t>
        </w:r>
        <w:r w:rsidRPr="00FC2879">
          <w:rPr>
            <w:rStyle w:val="Hyperlink"/>
            <w:noProof/>
          </w:rPr>
          <w:t>: the effect of gene duplication</w:t>
        </w:r>
        <w:r>
          <w:rPr>
            <w:noProof/>
            <w:webHidden/>
          </w:rPr>
          <w:tab/>
        </w:r>
        <w:r>
          <w:rPr>
            <w:noProof/>
            <w:webHidden/>
          </w:rPr>
          <w:fldChar w:fldCharType="begin"/>
        </w:r>
        <w:r>
          <w:rPr>
            <w:noProof/>
            <w:webHidden/>
          </w:rPr>
          <w:instrText xml:space="preserve"> PAGEREF _Toc389607030 \h </w:instrText>
        </w:r>
        <w:r>
          <w:rPr>
            <w:noProof/>
            <w:webHidden/>
          </w:rPr>
        </w:r>
        <w:r>
          <w:rPr>
            <w:noProof/>
            <w:webHidden/>
          </w:rPr>
          <w:fldChar w:fldCharType="separate"/>
        </w:r>
        <w:r>
          <w:rPr>
            <w:noProof/>
            <w:webHidden/>
          </w:rPr>
          <w:t>112</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31" w:history="1">
        <w:r w:rsidRPr="00FC2879">
          <w:rPr>
            <w:rStyle w:val="Hyperlink"/>
            <w:noProof/>
          </w:rPr>
          <w:t>Implications and applications of different ADH</w:t>
        </w:r>
        <w:r>
          <w:rPr>
            <w:noProof/>
            <w:webHidden/>
          </w:rPr>
          <w:tab/>
        </w:r>
        <w:r>
          <w:rPr>
            <w:noProof/>
            <w:webHidden/>
          </w:rPr>
          <w:fldChar w:fldCharType="begin"/>
        </w:r>
        <w:r>
          <w:rPr>
            <w:noProof/>
            <w:webHidden/>
          </w:rPr>
          <w:instrText xml:space="preserve"> PAGEREF _Toc389607031 \h </w:instrText>
        </w:r>
        <w:r>
          <w:rPr>
            <w:noProof/>
            <w:webHidden/>
          </w:rPr>
        </w:r>
        <w:r>
          <w:rPr>
            <w:noProof/>
            <w:webHidden/>
          </w:rPr>
          <w:fldChar w:fldCharType="separate"/>
        </w:r>
        <w:r>
          <w:rPr>
            <w:noProof/>
            <w:webHidden/>
          </w:rPr>
          <w:t>113</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7032" w:history="1">
        <w:r w:rsidRPr="00FC2879">
          <w:rPr>
            <w:rStyle w:val="Hyperlink"/>
            <w:noProof/>
          </w:rPr>
          <w:t>Acknowledgements</w:t>
        </w:r>
        <w:r>
          <w:rPr>
            <w:noProof/>
            <w:webHidden/>
          </w:rPr>
          <w:tab/>
        </w:r>
        <w:r>
          <w:rPr>
            <w:noProof/>
            <w:webHidden/>
          </w:rPr>
          <w:fldChar w:fldCharType="begin"/>
        </w:r>
        <w:r>
          <w:rPr>
            <w:noProof/>
            <w:webHidden/>
          </w:rPr>
          <w:instrText xml:space="preserve"> PAGEREF _Toc389607032 \h </w:instrText>
        </w:r>
        <w:r>
          <w:rPr>
            <w:noProof/>
            <w:webHidden/>
          </w:rPr>
        </w:r>
        <w:r>
          <w:rPr>
            <w:noProof/>
            <w:webHidden/>
          </w:rPr>
          <w:fldChar w:fldCharType="separate"/>
        </w:r>
        <w:r>
          <w:rPr>
            <w:noProof/>
            <w:webHidden/>
          </w:rPr>
          <w:t>113</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7033" w:history="1">
        <w:r w:rsidRPr="00FC2879">
          <w:rPr>
            <w:rStyle w:val="Hyperlink"/>
            <w:noProof/>
          </w:rPr>
          <w:t>References</w:t>
        </w:r>
        <w:r>
          <w:rPr>
            <w:noProof/>
            <w:webHidden/>
          </w:rPr>
          <w:tab/>
        </w:r>
        <w:r>
          <w:rPr>
            <w:noProof/>
            <w:webHidden/>
          </w:rPr>
          <w:fldChar w:fldCharType="begin"/>
        </w:r>
        <w:r>
          <w:rPr>
            <w:noProof/>
            <w:webHidden/>
          </w:rPr>
          <w:instrText xml:space="preserve"> PAGEREF _Toc389607033 \h </w:instrText>
        </w:r>
        <w:r>
          <w:rPr>
            <w:noProof/>
            <w:webHidden/>
          </w:rPr>
        </w:r>
        <w:r>
          <w:rPr>
            <w:noProof/>
            <w:webHidden/>
          </w:rPr>
          <w:fldChar w:fldCharType="separate"/>
        </w:r>
        <w:r>
          <w:rPr>
            <w:noProof/>
            <w:webHidden/>
          </w:rPr>
          <w:t>114</w:t>
        </w:r>
        <w:r>
          <w:rPr>
            <w:noProof/>
            <w:webHidden/>
          </w:rPr>
          <w:fldChar w:fldCharType="end"/>
        </w:r>
      </w:hyperlink>
    </w:p>
    <w:p w:rsidR="00B752C8" w:rsidRDefault="00B752C8">
      <w:pPr>
        <w:pStyle w:val="TOC1"/>
        <w:rPr>
          <w:rFonts w:eastAsiaTheme="minorEastAsia" w:cstheme="minorBidi"/>
          <w:noProof/>
          <w:sz w:val="22"/>
          <w:szCs w:val="22"/>
          <w:lang w:bidi="ar-SA"/>
        </w:rPr>
      </w:pPr>
      <w:hyperlink w:anchor="_Toc389607034" w:history="1">
        <w:r w:rsidRPr="00FC2879">
          <w:rPr>
            <w:rStyle w:val="Hyperlink"/>
            <w:noProof/>
          </w:rPr>
          <w:t>Summary and Future Directions: What next?</w:t>
        </w:r>
        <w:r>
          <w:rPr>
            <w:noProof/>
            <w:webHidden/>
          </w:rPr>
          <w:tab/>
        </w:r>
        <w:r>
          <w:rPr>
            <w:noProof/>
            <w:webHidden/>
          </w:rPr>
          <w:fldChar w:fldCharType="begin"/>
        </w:r>
        <w:r>
          <w:rPr>
            <w:noProof/>
            <w:webHidden/>
          </w:rPr>
          <w:instrText xml:space="preserve"> PAGEREF _Toc389607034 \h </w:instrText>
        </w:r>
        <w:r>
          <w:rPr>
            <w:noProof/>
            <w:webHidden/>
          </w:rPr>
        </w:r>
        <w:r>
          <w:rPr>
            <w:noProof/>
            <w:webHidden/>
          </w:rPr>
          <w:fldChar w:fldCharType="separate"/>
        </w:r>
        <w:r>
          <w:rPr>
            <w:noProof/>
            <w:webHidden/>
          </w:rPr>
          <w:t>118</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7035" w:history="1">
        <w:r w:rsidRPr="00FC2879">
          <w:rPr>
            <w:rStyle w:val="Hyperlink"/>
            <w:noProof/>
          </w:rPr>
          <w:t>Summary of work and key implications</w:t>
        </w:r>
        <w:r>
          <w:rPr>
            <w:noProof/>
            <w:webHidden/>
          </w:rPr>
          <w:tab/>
        </w:r>
        <w:r>
          <w:rPr>
            <w:noProof/>
            <w:webHidden/>
          </w:rPr>
          <w:fldChar w:fldCharType="begin"/>
        </w:r>
        <w:r>
          <w:rPr>
            <w:noProof/>
            <w:webHidden/>
          </w:rPr>
          <w:instrText xml:space="preserve"> PAGEREF _Toc389607035 \h </w:instrText>
        </w:r>
        <w:r>
          <w:rPr>
            <w:noProof/>
            <w:webHidden/>
          </w:rPr>
        </w:r>
        <w:r>
          <w:rPr>
            <w:noProof/>
            <w:webHidden/>
          </w:rPr>
          <w:fldChar w:fldCharType="separate"/>
        </w:r>
        <w:r>
          <w:rPr>
            <w:noProof/>
            <w:webHidden/>
          </w:rPr>
          <w:t>119</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7036" w:history="1">
        <w:r w:rsidRPr="00FC2879">
          <w:rPr>
            <w:rStyle w:val="Hyperlink"/>
            <w:noProof/>
          </w:rPr>
          <w:t>Future directions</w:t>
        </w:r>
        <w:r>
          <w:rPr>
            <w:noProof/>
            <w:webHidden/>
          </w:rPr>
          <w:tab/>
        </w:r>
        <w:r>
          <w:rPr>
            <w:noProof/>
            <w:webHidden/>
          </w:rPr>
          <w:fldChar w:fldCharType="begin"/>
        </w:r>
        <w:r>
          <w:rPr>
            <w:noProof/>
            <w:webHidden/>
          </w:rPr>
          <w:instrText xml:space="preserve"> PAGEREF _Toc389607036 \h </w:instrText>
        </w:r>
        <w:r>
          <w:rPr>
            <w:noProof/>
            <w:webHidden/>
          </w:rPr>
        </w:r>
        <w:r>
          <w:rPr>
            <w:noProof/>
            <w:webHidden/>
          </w:rPr>
          <w:fldChar w:fldCharType="separate"/>
        </w:r>
        <w:r>
          <w:rPr>
            <w:noProof/>
            <w:webHidden/>
          </w:rPr>
          <w:t>120</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37" w:history="1">
        <w:r w:rsidRPr="00FC2879">
          <w:rPr>
            <w:rStyle w:val="Hyperlink"/>
            <w:noProof/>
          </w:rPr>
          <w:t>Medium and Strain optimization</w:t>
        </w:r>
        <w:r>
          <w:rPr>
            <w:noProof/>
            <w:webHidden/>
          </w:rPr>
          <w:tab/>
        </w:r>
        <w:r>
          <w:rPr>
            <w:noProof/>
            <w:webHidden/>
          </w:rPr>
          <w:fldChar w:fldCharType="begin"/>
        </w:r>
        <w:r>
          <w:rPr>
            <w:noProof/>
            <w:webHidden/>
          </w:rPr>
          <w:instrText xml:space="preserve"> PAGEREF _Toc389607037 \h </w:instrText>
        </w:r>
        <w:r>
          <w:rPr>
            <w:noProof/>
            <w:webHidden/>
          </w:rPr>
        </w:r>
        <w:r>
          <w:rPr>
            <w:noProof/>
            <w:webHidden/>
          </w:rPr>
          <w:fldChar w:fldCharType="separate"/>
        </w:r>
        <w:r>
          <w:rPr>
            <w:noProof/>
            <w:webHidden/>
          </w:rPr>
          <w:t>120</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38" w:history="1">
        <w:r w:rsidRPr="00FC2879">
          <w:rPr>
            <w:rStyle w:val="Hyperlink"/>
            <w:noProof/>
          </w:rPr>
          <w:t>Acids to alcohols</w:t>
        </w:r>
        <w:r>
          <w:rPr>
            <w:noProof/>
            <w:webHidden/>
          </w:rPr>
          <w:tab/>
        </w:r>
        <w:r>
          <w:rPr>
            <w:noProof/>
            <w:webHidden/>
          </w:rPr>
          <w:fldChar w:fldCharType="begin"/>
        </w:r>
        <w:r>
          <w:rPr>
            <w:noProof/>
            <w:webHidden/>
          </w:rPr>
          <w:instrText xml:space="preserve"> PAGEREF _Toc389607038 \h </w:instrText>
        </w:r>
        <w:r>
          <w:rPr>
            <w:noProof/>
            <w:webHidden/>
          </w:rPr>
        </w:r>
        <w:r>
          <w:rPr>
            <w:noProof/>
            <w:webHidden/>
          </w:rPr>
          <w:fldChar w:fldCharType="separate"/>
        </w:r>
        <w:r>
          <w:rPr>
            <w:noProof/>
            <w:webHidden/>
          </w:rPr>
          <w:t>121</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39" w:history="1">
        <w:r w:rsidRPr="00FC2879">
          <w:rPr>
            <w:rStyle w:val="Hyperlink"/>
            <w:noProof/>
          </w:rPr>
          <w:t>Genetic system and metabolic engineering</w:t>
        </w:r>
        <w:r>
          <w:rPr>
            <w:noProof/>
            <w:webHidden/>
          </w:rPr>
          <w:tab/>
        </w:r>
        <w:r>
          <w:rPr>
            <w:noProof/>
            <w:webHidden/>
          </w:rPr>
          <w:fldChar w:fldCharType="begin"/>
        </w:r>
        <w:r>
          <w:rPr>
            <w:noProof/>
            <w:webHidden/>
          </w:rPr>
          <w:instrText xml:space="preserve"> PAGEREF _Toc389607039 \h </w:instrText>
        </w:r>
        <w:r>
          <w:rPr>
            <w:noProof/>
            <w:webHidden/>
          </w:rPr>
        </w:r>
        <w:r>
          <w:rPr>
            <w:noProof/>
            <w:webHidden/>
          </w:rPr>
          <w:fldChar w:fldCharType="separate"/>
        </w:r>
        <w:r>
          <w:rPr>
            <w:noProof/>
            <w:webHidden/>
          </w:rPr>
          <w:t>122</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7040" w:history="1">
        <w:r w:rsidRPr="00FC2879">
          <w:rPr>
            <w:rStyle w:val="Hyperlink"/>
            <w:noProof/>
          </w:rPr>
          <w:t>References</w:t>
        </w:r>
        <w:r>
          <w:rPr>
            <w:noProof/>
            <w:webHidden/>
          </w:rPr>
          <w:tab/>
        </w:r>
        <w:r>
          <w:rPr>
            <w:noProof/>
            <w:webHidden/>
          </w:rPr>
          <w:fldChar w:fldCharType="begin"/>
        </w:r>
        <w:r>
          <w:rPr>
            <w:noProof/>
            <w:webHidden/>
          </w:rPr>
          <w:instrText xml:space="preserve"> PAGEREF _Toc389607040 \h </w:instrText>
        </w:r>
        <w:r>
          <w:rPr>
            <w:noProof/>
            <w:webHidden/>
          </w:rPr>
        </w:r>
        <w:r>
          <w:rPr>
            <w:noProof/>
            <w:webHidden/>
          </w:rPr>
          <w:fldChar w:fldCharType="separate"/>
        </w:r>
        <w:r>
          <w:rPr>
            <w:noProof/>
            <w:webHidden/>
          </w:rPr>
          <w:t>123</w:t>
        </w:r>
        <w:r>
          <w:rPr>
            <w:noProof/>
            <w:webHidden/>
          </w:rPr>
          <w:fldChar w:fldCharType="end"/>
        </w:r>
      </w:hyperlink>
    </w:p>
    <w:p w:rsidR="00B752C8" w:rsidRDefault="00B752C8">
      <w:pPr>
        <w:pStyle w:val="TOC1"/>
        <w:rPr>
          <w:rFonts w:eastAsiaTheme="minorEastAsia" w:cstheme="minorBidi"/>
          <w:noProof/>
          <w:sz w:val="22"/>
          <w:szCs w:val="22"/>
          <w:lang w:bidi="ar-SA"/>
        </w:rPr>
      </w:pPr>
      <w:hyperlink w:anchor="_Toc389607041" w:history="1">
        <w:r w:rsidRPr="00FC2879">
          <w:rPr>
            <w:rStyle w:val="Hyperlink"/>
            <w:noProof/>
          </w:rPr>
          <w:t xml:space="preserve">Appendix A: A Novel </w:t>
        </w:r>
        <w:r w:rsidRPr="00FC2879">
          <w:rPr>
            <w:rStyle w:val="Hyperlink"/>
            <w:i/>
            <w:noProof/>
          </w:rPr>
          <w:t>Pseudomonas putida</w:t>
        </w:r>
        <w:r w:rsidRPr="00FC2879">
          <w:rPr>
            <w:rStyle w:val="Hyperlink"/>
            <w:noProof/>
          </w:rPr>
          <w:t xml:space="preserve"> Strain Demonstrates High Levels of Ciprofloxacin Tolerance Due to Multiple Resistance Mechanisms</w:t>
        </w:r>
        <w:r>
          <w:rPr>
            <w:noProof/>
            <w:webHidden/>
          </w:rPr>
          <w:tab/>
        </w:r>
        <w:r>
          <w:rPr>
            <w:noProof/>
            <w:webHidden/>
          </w:rPr>
          <w:fldChar w:fldCharType="begin"/>
        </w:r>
        <w:r>
          <w:rPr>
            <w:noProof/>
            <w:webHidden/>
          </w:rPr>
          <w:instrText xml:space="preserve"> PAGEREF _Toc389607041 \h </w:instrText>
        </w:r>
        <w:r>
          <w:rPr>
            <w:noProof/>
            <w:webHidden/>
          </w:rPr>
        </w:r>
        <w:r>
          <w:rPr>
            <w:noProof/>
            <w:webHidden/>
          </w:rPr>
          <w:fldChar w:fldCharType="separate"/>
        </w:r>
        <w:r>
          <w:rPr>
            <w:noProof/>
            <w:webHidden/>
          </w:rPr>
          <w:t>126</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7042" w:history="1">
        <w:r w:rsidRPr="00FC2879">
          <w:rPr>
            <w:rStyle w:val="Hyperlink"/>
            <w:noProof/>
          </w:rPr>
          <w:t>Abstract</w:t>
        </w:r>
        <w:r>
          <w:rPr>
            <w:noProof/>
            <w:webHidden/>
          </w:rPr>
          <w:tab/>
        </w:r>
        <w:r>
          <w:rPr>
            <w:noProof/>
            <w:webHidden/>
          </w:rPr>
          <w:fldChar w:fldCharType="begin"/>
        </w:r>
        <w:r>
          <w:rPr>
            <w:noProof/>
            <w:webHidden/>
          </w:rPr>
          <w:instrText xml:space="preserve"> PAGEREF _Toc389607042 \h </w:instrText>
        </w:r>
        <w:r>
          <w:rPr>
            <w:noProof/>
            <w:webHidden/>
          </w:rPr>
        </w:r>
        <w:r>
          <w:rPr>
            <w:noProof/>
            <w:webHidden/>
          </w:rPr>
          <w:fldChar w:fldCharType="separate"/>
        </w:r>
        <w:r>
          <w:rPr>
            <w:noProof/>
            <w:webHidden/>
          </w:rPr>
          <w:t>127</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7043" w:history="1">
        <w:r w:rsidRPr="00FC2879">
          <w:rPr>
            <w:rStyle w:val="Hyperlink"/>
            <w:noProof/>
          </w:rPr>
          <w:t>Introduction</w:t>
        </w:r>
        <w:r>
          <w:rPr>
            <w:noProof/>
            <w:webHidden/>
          </w:rPr>
          <w:tab/>
        </w:r>
        <w:r>
          <w:rPr>
            <w:noProof/>
            <w:webHidden/>
          </w:rPr>
          <w:fldChar w:fldCharType="begin"/>
        </w:r>
        <w:r>
          <w:rPr>
            <w:noProof/>
            <w:webHidden/>
          </w:rPr>
          <w:instrText xml:space="preserve"> PAGEREF _Toc389607043 \h </w:instrText>
        </w:r>
        <w:r>
          <w:rPr>
            <w:noProof/>
            <w:webHidden/>
          </w:rPr>
        </w:r>
        <w:r>
          <w:rPr>
            <w:noProof/>
            <w:webHidden/>
          </w:rPr>
          <w:fldChar w:fldCharType="separate"/>
        </w:r>
        <w:r>
          <w:rPr>
            <w:noProof/>
            <w:webHidden/>
          </w:rPr>
          <w:t>128</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7044" w:history="1">
        <w:r w:rsidRPr="00FC2879">
          <w:rPr>
            <w:rStyle w:val="Hyperlink"/>
            <w:noProof/>
          </w:rPr>
          <w:t>Methods and Materials</w:t>
        </w:r>
        <w:r>
          <w:rPr>
            <w:noProof/>
            <w:webHidden/>
          </w:rPr>
          <w:tab/>
        </w:r>
        <w:r>
          <w:rPr>
            <w:noProof/>
            <w:webHidden/>
          </w:rPr>
          <w:fldChar w:fldCharType="begin"/>
        </w:r>
        <w:r>
          <w:rPr>
            <w:noProof/>
            <w:webHidden/>
          </w:rPr>
          <w:instrText xml:space="preserve"> PAGEREF _Toc389607044 \h </w:instrText>
        </w:r>
        <w:r>
          <w:rPr>
            <w:noProof/>
            <w:webHidden/>
          </w:rPr>
        </w:r>
        <w:r>
          <w:rPr>
            <w:noProof/>
            <w:webHidden/>
          </w:rPr>
          <w:fldChar w:fldCharType="separate"/>
        </w:r>
        <w:r>
          <w:rPr>
            <w:noProof/>
            <w:webHidden/>
          </w:rPr>
          <w:t>130</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45" w:history="1">
        <w:r w:rsidRPr="00FC2879">
          <w:rPr>
            <w:rStyle w:val="Hyperlink"/>
            <w:noProof/>
          </w:rPr>
          <w:t>Bacterial Strains and Culture Conditions</w:t>
        </w:r>
        <w:r>
          <w:rPr>
            <w:noProof/>
            <w:webHidden/>
          </w:rPr>
          <w:tab/>
        </w:r>
        <w:r>
          <w:rPr>
            <w:noProof/>
            <w:webHidden/>
          </w:rPr>
          <w:fldChar w:fldCharType="begin"/>
        </w:r>
        <w:r>
          <w:rPr>
            <w:noProof/>
            <w:webHidden/>
          </w:rPr>
          <w:instrText xml:space="preserve"> PAGEREF _Toc389607045 \h </w:instrText>
        </w:r>
        <w:r>
          <w:rPr>
            <w:noProof/>
            <w:webHidden/>
          </w:rPr>
        </w:r>
        <w:r>
          <w:rPr>
            <w:noProof/>
            <w:webHidden/>
          </w:rPr>
          <w:fldChar w:fldCharType="separate"/>
        </w:r>
        <w:r>
          <w:rPr>
            <w:noProof/>
            <w:webHidden/>
          </w:rPr>
          <w:t>130</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46" w:history="1">
        <w:r w:rsidRPr="00FC2879">
          <w:rPr>
            <w:rStyle w:val="Hyperlink"/>
            <w:noProof/>
          </w:rPr>
          <w:t>Drug Resistance Studies</w:t>
        </w:r>
        <w:r>
          <w:rPr>
            <w:noProof/>
            <w:webHidden/>
          </w:rPr>
          <w:tab/>
        </w:r>
        <w:r>
          <w:rPr>
            <w:noProof/>
            <w:webHidden/>
          </w:rPr>
          <w:fldChar w:fldCharType="begin"/>
        </w:r>
        <w:r>
          <w:rPr>
            <w:noProof/>
            <w:webHidden/>
          </w:rPr>
          <w:instrText xml:space="preserve"> PAGEREF _Toc389607046 \h </w:instrText>
        </w:r>
        <w:r>
          <w:rPr>
            <w:noProof/>
            <w:webHidden/>
          </w:rPr>
        </w:r>
        <w:r>
          <w:rPr>
            <w:noProof/>
            <w:webHidden/>
          </w:rPr>
          <w:fldChar w:fldCharType="separate"/>
        </w:r>
        <w:r>
          <w:rPr>
            <w:noProof/>
            <w:webHidden/>
          </w:rPr>
          <w:t>130</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47" w:history="1">
        <w:r w:rsidRPr="00FC2879">
          <w:rPr>
            <w:rStyle w:val="Hyperlink"/>
            <w:noProof/>
          </w:rPr>
          <w:t>Single Carbon Source</w:t>
        </w:r>
        <w:r>
          <w:rPr>
            <w:noProof/>
            <w:webHidden/>
          </w:rPr>
          <w:tab/>
        </w:r>
        <w:r>
          <w:rPr>
            <w:noProof/>
            <w:webHidden/>
          </w:rPr>
          <w:fldChar w:fldCharType="begin"/>
        </w:r>
        <w:r>
          <w:rPr>
            <w:noProof/>
            <w:webHidden/>
          </w:rPr>
          <w:instrText xml:space="preserve"> PAGEREF _Toc389607047 \h </w:instrText>
        </w:r>
        <w:r>
          <w:rPr>
            <w:noProof/>
            <w:webHidden/>
          </w:rPr>
        </w:r>
        <w:r>
          <w:rPr>
            <w:noProof/>
            <w:webHidden/>
          </w:rPr>
          <w:fldChar w:fldCharType="separate"/>
        </w:r>
        <w:r>
          <w:rPr>
            <w:noProof/>
            <w:webHidden/>
          </w:rPr>
          <w:t>131</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48" w:history="1">
        <w:r w:rsidRPr="00FC2879">
          <w:rPr>
            <w:rStyle w:val="Hyperlink"/>
            <w:noProof/>
          </w:rPr>
          <w:t>Transposon mutation</w:t>
        </w:r>
        <w:r>
          <w:rPr>
            <w:noProof/>
            <w:webHidden/>
          </w:rPr>
          <w:tab/>
        </w:r>
        <w:r>
          <w:rPr>
            <w:noProof/>
            <w:webHidden/>
          </w:rPr>
          <w:fldChar w:fldCharType="begin"/>
        </w:r>
        <w:r>
          <w:rPr>
            <w:noProof/>
            <w:webHidden/>
          </w:rPr>
          <w:instrText xml:space="preserve"> PAGEREF _Toc389607048 \h </w:instrText>
        </w:r>
        <w:r>
          <w:rPr>
            <w:noProof/>
            <w:webHidden/>
          </w:rPr>
        </w:r>
        <w:r>
          <w:rPr>
            <w:noProof/>
            <w:webHidden/>
          </w:rPr>
          <w:fldChar w:fldCharType="separate"/>
        </w:r>
        <w:r>
          <w:rPr>
            <w:noProof/>
            <w:webHidden/>
          </w:rPr>
          <w:t>132</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49" w:history="1">
        <w:r w:rsidRPr="00FC2879">
          <w:rPr>
            <w:rStyle w:val="Hyperlink"/>
            <w:noProof/>
          </w:rPr>
          <w:t>Fatty Acid content determination</w:t>
        </w:r>
        <w:r>
          <w:rPr>
            <w:noProof/>
            <w:webHidden/>
          </w:rPr>
          <w:tab/>
        </w:r>
        <w:r>
          <w:rPr>
            <w:noProof/>
            <w:webHidden/>
          </w:rPr>
          <w:fldChar w:fldCharType="begin"/>
        </w:r>
        <w:r>
          <w:rPr>
            <w:noProof/>
            <w:webHidden/>
          </w:rPr>
          <w:instrText xml:space="preserve"> PAGEREF _Toc389607049 \h </w:instrText>
        </w:r>
        <w:r>
          <w:rPr>
            <w:noProof/>
            <w:webHidden/>
          </w:rPr>
        </w:r>
        <w:r>
          <w:rPr>
            <w:noProof/>
            <w:webHidden/>
          </w:rPr>
          <w:fldChar w:fldCharType="separate"/>
        </w:r>
        <w:r>
          <w:rPr>
            <w:noProof/>
            <w:webHidden/>
          </w:rPr>
          <w:t>134</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50" w:history="1">
        <w:r w:rsidRPr="00FC2879">
          <w:rPr>
            <w:rStyle w:val="Hyperlink"/>
            <w:noProof/>
          </w:rPr>
          <w:t>Salt Tolerance assay</w:t>
        </w:r>
        <w:r>
          <w:rPr>
            <w:noProof/>
            <w:webHidden/>
          </w:rPr>
          <w:tab/>
        </w:r>
        <w:r>
          <w:rPr>
            <w:noProof/>
            <w:webHidden/>
          </w:rPr>
          <w:fldChar w:fldCharType="begin"/>
        </w:r>
        <w:r>
          <w:rPr>
            <w:noProof/>
            <w:webHidden/>
          </w:rPr>
          <w:instrText xml:space="preserve"> PAGEREF _Toc389607050 \h </w:instrText>
        </w:r>
        <w:r>
          <w:rPr>
            <w:noProof/>
            <w:webHidden/>
          </w:rPr>
        </w:r>
        <w:r>
          <w:rPr>
            <w:noProof/>
            <w:webHidden/>
          </w:rPr>
          <w:fldChar w:fldCharType="separate"/>
        </w:r>
        <w:r>
          <w:rPr>
            <w:noProof/>
            <w:webHidden/>
          </w:rPr>
          <w:t>134</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7051" w:history="1">
        <w:r w:rsidRPr="00FC2879">
          <w:rPr>
            <w:rStyle w:val="Hyperlink"/>
            <w:noProof/>
          </w:rPr>
          <w:t>Results:</w:t>
        </w:r>
        <w:r>
          <w:rPr>
            <w:noProof/>
            <w:webHidden/>
          </w:rPr>
          <w:tab/>
        </w:r>
        <w:r>
          <w:rPr>
            <w:noProof/>
            <w:webHidden/>
          </w:rPr>
          <w:fldChar w:fldCharType="begin"/>
        </w:r>
        <w:r>
          <w:rPr>
            <w:noProof/>
            <w:webHidden/>
          </w:rPr>
          <w:instrText xml:space="preserve"> PAGEREF _Toc389607051 \h </w:instrText>
        </w:r>
        <w:r>
          <w:rPr>
            <w:noProof/>
            <w:webHidden/>
          </w:rPr>
        </w:r>
        <w:r>
          <w:rPr>
            <w:noProof/>
            <w:webHidden/>
          </w:rPr>
          <w:fldChar w:fldCharType="separate"/>
        </w:r>
        <w:r>
          <w:rPr>
            <w:noProof/>
            <w:webHidden/>
          </w:rPr>
          <w:t>135</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52" w:history="1">
        <w:r w:rsidRPr="00FC2879">
          <w:rPr>
            <w:rStyle w:val="Hyperlink"/>
            <w:noProof/>
          </w:rPr>
          <w:t>Description of strain ML</w:t>
        </w:r>
        <w:r>
          <w:rPr>
            <w:noProof/>
            <w:webHidden/>
          </w:rPr>
          <w:tab/>
        </w:r>
        <w:r>
          <w:rPr>
            <w:noProof/>
            <w:webHidden/>
          </w:rPr>
          <w:fldChar w:fldCharType="begin"/>
        </w:r>
        <w:r>
          <w:rPr>
            <w:noProof/>
            <w:webHidden/>
          </w:rPr>
          <w:instrText xml:space="preserve"> PAGEREF _Toc389607052 \h </w:instrText>
        </w:r>
        <w:r>
          <w:rPr>
            <w:noProof/>
            <w:webHidden/>
          </w:rPr>
        </w:r>
        <w:r>
          <w:rPr>
            <w:noProof/>
            <w:webHidden/>
          </w:rPr>
          <w:fldChar w:fldCharType="separate"/>
        </w:r>
        <w:r>
          <w:rPr>
            <w:noProof/>
            <w:webHidden/>
          </w:rPr>
          <w:t>135</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53" w:history="1">
        <w:r w:rsidRPr="00FC2879">
          <w:rPr>
            <w:rStyle w:val="Hyperlink"/>
            <w:noProof/>
          </w:rPr>
          <w:t>Antibiotic Resistance</w:t>
        </w:r>
        <w:r>
          <w:rPr>
            <w:noProof/>
            <w:webHidden/>
          </w:rPr>
          <w:tab/>
        </w:r>
        <w:r>
          <w:rPr>
            <w:noProof/>
            <w:webHidden/>
          </w:rPr>
          <w:fldChar w:fldCharType="begin"/>
        </w:r>
        <w:r>
          <w:rPr>
            <w:noProof/>
            <w:webHidden/>
          </w:rPr>
          <w:instrText xml:space="preserve"> PAGEREF _Toc389607053 \h </w:instrText>
        </w:r>
        <w:r>
          <w:rPr>
            <w:noProof/>
            <w:webHidden/>
          </w:rPr>
        </w:r>
        <w:r>
          <w:rPr>
            <w:noProof/>
            <w:webHidden/>
          </w:rPr>
          <w:fldChar w:fldCharType="separate"/>
        </w:r>
        <w:r>
          <w:rPr>
            <w:noProof/>
            <w:webHidden/>
          </w:rPr>
          <w:t>135</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54" w:history="1">
        <w:r w:rsidRPr="00FC2879">
          <w:rPr>
            <w:rStyle w:val="Hyperlink"/>
            <w:noProof/>
          </w:rPr>
          <w:t>Single carbon source growth</w:t>
        </w:r>
        <w:r>
          <w:rPr>
            <w:noProof/>
            <w:webHidden/>
          </w:rPr>
          <w:tab/>
        </w:r>
        <w:r>
          <w:rPr>
            <w:noProof/>
            <w:webHidden/>
          </w:rPr>
          <w:fldChar w:fldCharType="begin"/>
        </w:r>
        <w:r>
          <w:rPr>
            <w:noProof/>
            <w:webHidden/>
          </w:rPr>
          <w:instrText xml:space="preserve"> PAGEREF _Toc389607054 \h </w:instrText>
        </w:r>
        <w:r>
          <w:rPr>
            <w:noProof/>
            <w:webHidden/>
          </w:rPr>
        </w:r>
        <w:r>
          <w:rPr>
            <w:noProof/>
            <w:webHidden/>
          </w:rPr>
          <w:fldChar w:fldCharType="separate"/>
        </w:r>
        <w:r>
          <w:rPr>
            <w:noProof/>
            <w:webHidden/>
          </w:rPr>
          <w:t>136</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55" w:history="1">
        <w:r w:rsidRPr="00FC2879">
          <w:rPr>
            <w:rStyle w:val="Hyperlink"/>
            <w:noProof/>
          </w:rPr>
          <w:t>Mutants</w:t>
        </w:r>
        <w:r>
          <w:rPr>
            <w:noProof/>
            <w:webHidden/>
          </w:rPr>
          <w:tab/>
        </w:r>
        <w:r>
          <w:rPr>
            <w:noProof/>
            <w:webHidden/>
          </w:rPr>
          <w:fldChar w:fldCharType="begin"/>
        </w:r>
        <w:r>
          <w:rPr>
            <w:noProof/>
            <w:webHidden/>
          </w:rPr>
          <w:instrText xml:space="preserve"> PAGEREF _Toc389607055 \h </w:instrText>
        </w:r>
        <w:r>
          <w:rPr>
            <w:noProof/>
            <w:webHidden/>
          </w:rPr>
        </w:r>
        <w:r>
          <w:rPr>
            <w:noProof/>
            <w:webHidden/>
          </w:rPr>
          <w:fldChar w:fldCharType="separate"/>
        </w:r>
        <w:r>
          <w:rPr>
            <w:noProof/>
            <w:webHidden/>
          </w:rPr>
          <w:t>137</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56" w:history="1">
        <w:r w:rsidRPr="00FC2879">
          <w:rPr>
            <w:rStyle w:val="Hyperlink"/>
            <w:noProof/>
          </w:rPr>
          <w:t>Genome analysis</w:t>
        </w:r>
        <w:r>
          <w:rPr>
            <w:noProof/>
            <w:webHidden/>
          </w:rPr>
          <w:tab/>
        </w:r>
        <w:r>
          <w:rPr>
            <w:noProof/>
            <w:webHidden/>
          </w:rPr>
          <w:fldChar w:fldCharType="begin"/>
        </w:r>
        <w:r>
          <w:rPr>
            <w:noProof/>
            <w:webHidden/>
          </w:rPr>
          <w:instrText xml:space="preserve"> PAGEREF _Toc389607056 \h </w:instrText>
        </w:r>
        <w:r>
          <w:rPr>
            <w:noProof/>
            <w:webHidden/>
          </w:rPr>
        </w:r>
        <w:r>
          <w:rPr>
            <w:noProof/>
            <w:webHidden/>
          </w:rPr>
          <w:fldChar w:fldCharType="separate"/>
        </w:r>
        <w:r>
          <w:rPr>
            <w:noProof/>
            <w:webHidden/>
          </w:rPr>
          <w:t>137</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57" w:history="1">
        <w:r w:rsidRPr="00FC2879">
          <w:rPr>
            <w:rStyle w:val="Hyperlink"/>
            <w:noProof/>
          </w:rPr>
          <w:t>Membrane permeability</w:t>
        </w:r>
        <w:r>
          <w:rPr>
            <w:noProof/>
            <w:webHidden/>
          </w:rPr>
          <w:tab/>
        </w:r>
        <w:r>
          <w:rPr>
            <w:noProof/>
            <w:webHidden/>
          </w:rPr>
          <w:fldChar w:fldCharType="begin"/>
        </w:r>
        <w:r>
          <w:rPr>
            <w:noProof/>
            <w:webHidden/>
          </w:rPr>
          <w:instrText xml:space="preserve"> PAGEREF _Toc389607057 \h </w:instrText>
        </w:r>
        <w:r>
          <w:rPr>
            <w:noProof/>
            <w:webHidden/>
          </w:rPr>
        </w:r>
        <w:r>
          <w:rPr>
            <w:noProof/>
            <w:webHidden/>
          </w:rPr>
          <w:fldChar w:fldCharType="separate"/>
        </w:r>
        <w:r>
          <w:rPr>
            <w:noProof/>
            <w:webHidden/>
          </w:rPr>
          <w:t>138</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7058" w:history="1">
        <w:r w:rsidRPr="00FC2879">
          <w:rPr>
            <w:rStyle w:val="Hyperlink"/>
            <w:noProof/>
          </w:rPr>
          <w:t>Discussion:</w:t>
        </w:r>
        <w:r>
          <w:rPr>
            <w:noProof/>
            <w:webHidden/>
          </w:rPr>
          <w:tab/>
        </w:r>
        <w:r>
          <w:rPr>
            <w:noProof/>
            <w:webHidden/>
          </w:rPr>
          <w:fldChar w:fldCharType="begin"/>
        </w:r>
        <w:r>
          <w:rPr>
            <w:noProof/>
            <w:webHidden/>
          </w:rPr>
          <w:instrText xml:space="preserve"> PAGEREF _Toc389607058 \h </w:instrText>
        </w:r>
        <w:r>
          <w:rPr>
            <w:noProof/>
            <w:webHidden/>
          </w:rPr>
        </w:r>
        <w:r>
          <w:rPr>
            <w:noProof/>
            <w:webHidden/>
          </w:rPr>
          <w:fldChar w:fldCharType="separate"/>
        </w:r>
        <w:r>
          <w:rPr>
            <w:noProof/>
            <w:webHidden/>
          </w:rPr>
          <w:t>139</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59" w:history="1">
        <w:r w:rsidRPr="00FC2879">
          <w:rPr>
            <w:rStyle w:val="Hyperlink"/>
            <w:noProof/>
          </w:rPr>
          <w:t>Metabolic costs of ciprofloxacin resistance</w:t>
        </w:r>
        <w:r>
          <w:rPr>
            <w:noProof/>
            <w:webHidden/>
          </w:rPr>
          <w:tab/>
        </w:r>
        <w:r>
          <w:rPr>
            <w:noProof/>
            <w:webHidden/>
          </w:rPr>
          <w:fldChar w:fldCharType="begin"/>
        </w:r>
        <w:r>
          <w:rPr>
            <w:noProof/>
            <w:webHidden/>
          </w:rPr>
          <w:instrText xml:space="preserve"> PAGEREF _Toc389607059 \h </w:instrText>
        </w:r>
        <w:r>
          <w:rPr>
            <w:noProof/>
            <w:webHidden/>
          </w:rPr>
        </w:r>
        <w:r>
          <w:rPr>
            <w:noProof/>
            <w:webHidden/>
          </w:rPr>
          <w:fldChar w:fldCharType="separate"/>
        </w:r>
        <w:r>
          <w:rPr>
            <w:noProof/>
            <w:webHidden/>
          </w:rPr>
          <w:t>139</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60" w:history="1">
        <w:r w:rsidRPr="00FC2879">
          <w:rPr>
            <w:rStyle w:val="Hyperlink"/>
            <w:noProof/>
          </w:rPr>
          <w:t>Role of Mutated Genes</w:t>
        </w:r>
        <w:r>
          <w:rPr>
            <w:noProof/>
            <w:webHidden/>
          </w:rPr>
          <w:tab/>
        </w:r>
        <w:r>
          <w:rPr>
            <w:noProof/>
            <w:webHidden/>
          </w:rPr>
          <w:fldChar w:fldCharType="begin"/>
        </w:r>
        <w:r>
          <w:rPr>
            <w:noProof/>
            <w:webHidden/>
          </w:rPr>
          <w:instrText xml:space="preserve"> PAGEREF _Toc389607060 \h </w:instrText>
        </w:r>
        <w:r>
          <w:rPr>
            <w:noProof/>
            <w:webHidden/>
          </w:rPr>
        </w:r>
        <w:r>
          <w:rPr>
            <w:noProof/>
            <w:webHidden/>
          </w:rPr>
          <w:fldChar w:fldCharType="separate"/>
        </w:r>
        <w:r>
          <w:rPr>
            <w:noProof/>
            <w:webHidden/>
          </w:rPr>
          <w:t>140</w:t>
        </w:r>
        <w:r>
          <w:rPr>
            <w:noProof/>
            <w:webHidden/>
          </w:rPr>
          <w:fldChar w:fldCharType="end"/>
        </w:r>
      </w:hyperlink>
    </w:p>
    <w:p w:rsidR="00B752C8" w:rsidRDefault="00B752C8">
      <w:pPr>
        <w:pStyle w:val="TOC3"/>
        <w:tabs>
          <w:tab w:val="right" w:leader="dot" w:pos="8486"/>
        </w:tabs>
        <w:rPr>
          <w:rFonts w:eastAsiaTheme="minorEastAsia" w:cstheme="minorBidi"/>
          <w:noProof/>
          <w:sz w:val="22"/>
          <w:szCs w:val="22"/>
          <w:lang w:bidi="ar-SA"/>
        </w:rPr>
      </w:pPr>
      <w:hyperlink w:anchor="_Toc389607061" w:history="1">
        <w:r w:rsidRPr="00FC2879">
          <w:rPr>
            <w:rStyle w:val="Hyperlink"/>
            <w:noProof/>
          </w:rPr>
          <w:t>Native plasmid</w:t>
        </w:r>
        <w:r>
          <w:rPr>
            <w:noProof/>
            <w:webHidden/>
          </w:rPr>
          <w:tab/>
        </w:r>
        <w:r>
          <w:rPr>
            <w:noProof/>
            <w:webHidden/>
          </w:rPr>
          <w:fldChar w:fldCharType="begin"/>
        </w:r>
        <w:r>
          <w:rPr>
            <w:noProof/>
            <w:webHidden/>
          </w:rPr>
          <w:instrText xml:space="preserve"> PAGEREF _Toc389607061 \h </w:instrText>
        </w:r>
        <w:r>
          <w:rPr>
            <w:noProof/>
            <w:webHidden/>
          </w:rPr>
        </w:r>
        <w:r>
          <w:rPr>
            <w:noProof/>
            <w:webHidden/>
          </w:rPr>
          <w:fldChar w:fldCharType="separate"/>
        </w:r>
        <w:r>
          <w:rPr>
            <w:noProof/>
            <w:webHidden/>
          </w:rPr>
          <w:t>146</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7062" w:history="1">
        <w:r w:rsidRPr="00FC2879">
          <w:rPr>
            <w:rStyle w:val="Hyperlink"/>
            <w:noProof/>
          </w:rPr>
          <w:t>Conclusion</w:t>
        </w:r>
        <w:r>
          <w:rPr>
            <w:noProof/>
            <w:webHidden/>
          </w:rPr>
          <w:tab/>
        </w:r>
        <w:r>
          <w:rPr>
            <w:noProof/>
            <w:webHidden/>
          </w:rPr>
          <w:fldChar w:fldCharType="begin"/>
        </w:r>
        <w:r>
          <w:rPr>
            <w:noProof/>
            <w:webHidden/>
          </w:rPr>
          <w:instrText xml:space="preserve"> PAGEREF _Toc389607062 \h </w:instrText>
        </w:r>
        <w:r>
          <w:rPr>
            <w:noProof/>
            <w:webHidden/>
          </w:rPr>
        </w:r>
        <w:r>
          <w:rPr>
            <w:noProof/>
            <w:webHidden/>
          </w:rPr>
          <w:fldChar w:fldCharType="separate"/>
        </w:r>
        <w:r>
          <w:rPr>
            <w:noProof/>
            <w:webHidden/>
          </w:rPr>
          <w:t>146</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7063" w:history="1">
        <w:r w:rsidRPr="00FC2879">
          <w:rPr>
            <w:rStyle w:val="Hyperlink"/>
            <w:noProof/>
          </w:rPr>
          <w:t>Acknowledgements</w:t>
        </w:r>
        <w:r>
          <w:rPr>
            <w:noProof/>
            <w:webHidden/>
          </w:rPr>
          <w:tab/>
        </w:r>
        <w:r>
          <w:rPr>
            <w:noProof/>
            <w:webHidden/>
          </w:rPr>
          <w:fldChar w:fldCharType="begin"/>
        </w:r>
        <w:r>
          <w:rPr>
            <w:noProof/>
            <w:webHidden/>
          </w:rPr>
          <w:instrText xml:space="preserve"> PAGEREF _Toc389607063 \h </w:instrText>
        </w:r>
        <w:r>
          <w:rPr>
            <w:noProof/>
            <w:webHidden/>
          </w:rPr>
        </w:r>
        <w:r>
          <w:rPr>
            <w:noProof/>
            <w:webHidden/>
          </w:rPr>
          <w:fldChar w:fldCharType="separate"/>
        </w:r>
        <w:r>
          <w:rPr>
            <w:noProof/>
            <w:webHidden/>
          </w:rPr>
          <w:t>147</w:t>
        </w:r>
        <w:r>
          <w:rPr>
            <w:noProof/>
            <w:webHidden/>
          </w:rPr>
          <w:fldChar w:fldCharType="end"/>
        </w:r>
      </w:hyperlink>
    </w:p>
    <w:p w:rsidR="00B752C8" w:rsidRDefault="00B752C8">
      <w:pPr>
        <w:pStyle w:val="TOC2"/>
        <w:tabs>
          <w:tab w:val="right" w:leader="dot" w:pos="8486"/>
        </w:tabs>
        <w:rPr>
          <w:rFonts w:eastAsiaTheme="minorEastAsia" w:cstheme="minorBidi"/>
          <w:noProof/>
          <w:sz w:val="22"/>
          <w:szCs w:val="22"/>
          <w:lang w:bidi="ar-SA"/>
        </w:rPr>
      </w:pPr>
      <w:hyperlink w:anchor="_Toc389607064" w:history="1">
        <w:r w:rsidRPr="00FC2879">
          <w:rPr>
            <w:rStyle w:val="Hyperlink"/>
            <w:noProof/>
          </w:rPr>
          <w:t>References:</w:t>
        </w:r>
        <w:r>
          <w:rPr>
            <w:noProof/>
            <w:webHidden/>
          </w:rPr>
          <w:tab/>
        </w:r>
        <w:r>
          <w:rPr>
            <w:noProof/>
            <w:webHidden/>
          </w:rPr>
          <w:fldChar w:fldCharType="begin"/>
        </w:r>
        <w:r>
          <w:rPr>
            <w:noProof/>
            <w:webHidden/>
          </w:rPr>
          <w:instrText xml:space="preserve"> PAGEREF _Toc389607064 \h </w:instrText>
        </w:r>
        <w:r>
          <w:rPr>
            <w:noProof/>
            <w:webHidden/>
          </w:rPr>
        </w:r>
        <w:r>
          <w:rPr>
            <w:noProof/>
            <w:webHidden/>
          </w:rPr>
          <w:fldChar w:fldCharType="separate"/>
        </w:r>
        <w:r>
          <w:rPr>
            <w:noProof/>
            <w:webHidden/>
          </w:rPr>
          <w:t>148</w:t>
        </w:r>
        <w:r>
          <w:rPr>
            <w:noProof/>
            <w:webHidden/>
          </w:rPr>
          <w:fldChar w:fldCharType="end"/>
        </w:r>
      </w:hyperlink>
    </w:p>
    <w:p w:rsidR="00DA1971" w:rsidRDefault="00906051" w:rsidP="00DA1971">
      <w:r>
        <w:fldChar w:fldCharType="end"/>
      </w:r>
      <w:r w:rsidR="00C92079">
        <w:t xml:space="preserve"> </w:t>
      </w:r>
    </w:p>
    <w:p w:rsidR="00775701" w:rsidRDefault="00DA1971" w:rsidP="00C16C66">
      <w:pPr>
        <w:pStyle w:val="Heading1"/>
      </w:pPr>
      <w:r>
        <w:br w:type="page"/>
      </w:r>
      <w:bookmarkStart w:id="2" w:name="_Toc310579465"/>
      <w:bookmarkStart w:id="3" w:name="_Toc389606968"/>
      <w:r>
        <w:lastRenderedPageBreak/>
        <w:t>List of Tables</w:t>
      </w:r>
      <w:bookmarkEnd w:id="2"/>
      <w:bookmarkEnd w:id="3"/>
    </w:p>
    <w:p w:rsidR="004A7222" w:rsidRDefault="004A7222" w:rsidP="004A7222">
      <w:pPr>
        <w:pStyle w:val="NoSpacing"/>
      </w:pPr>
    </w:p>
    <w:p w:rsidR="004D2624" w:rsidRPr="002D61ED" w:rsidRDefault="004D2624" w:rsidP="004D2624">
      <w:pPr>
        <w:pStyle w:val="Caption"/>
        <w:spacing w:line="480" w:lineRule="auto"/>
        <w:rPr>
          <w:rFonts w:ascii="Times New Roman" w:hAnsi="Times New Roman"/>
          <w:b w:val="0"/>
          <w:szCs w:val="24"/>
        </w:rPr>
      </w:pPr>
      <w:bookmarkStart w:id="4" w:name="_Toc380513002"/>
      <w:r w:rsidRPr="002D61ED">
        <w:rPr>
          <w:rFonts w:ascii="Times New Roman" w:hAnsi="Times New Roman"/>
          <w:b w:val="0"/>
          <w:szCs w:val="24"/>
        </w:rPr>
        <w:t>Table</w:t>
      </w:r>
      <w:r>
        <w:rPr>
          <w:rFonts w:ascii="Times New Roman" w:hAnsi="Times New Roman"/>
          <w:b w:val="0"/>
          <w:szCs w:val="24"/>
        </w:rPr>
        <w:t xml:space="preserve"> 1</w:t>
      </w:r>
      <w:r w:rsidRPr="002D61ED">
        <w:rPr>
          <w:rFonts w:ascii="Times New Roman" w:hAnsi="Times New Roman"/>
          <w:b w:val="0"/>
          <w:szCs w:val="24"/>
        </w:rPr>
        <w:t>.1: syngas fermenters with sequenced genomes</w:t>
      </w:r>
      <w:bookmarkEnd w:id="4"/>
      <w:r w:rsidR="00B97C58">
        <w:rPr>
          <w:rFonts w:ascii="Times New Roman" w:hAnsi="Times New Roman"/>
          <w:b w:val="0"/>
          <w:szCs w:val="24"/>
        </w:rPr>
        <w:t>…………………………………7</w:t>
      </w:r>
    </w:p>
    <w:p w:rsidR="004D2624" w:rsidRPr="002D61ED" w:rsidRDefault="004D2624" w:rsidP="004D2624">
      <w:pPr>
        <w:pStyle w:val="Caption"/>
        <w:keepNext/>
        <w:spacing w:line="480" w:lineRule="auto"/>
        <w:rPr>
          <w:rFonts w:ascii="Times New Roman" w:hAnsi="Times New Roman"/>
          <w:b w:val="0"/>
          <w:szCs w:val="24"/>
        </w:rPr>
      </w:pPr>
      <w:bookmarkStart w:id="5" w:name="_Toc380513003"/>
      <w:r w:rsidRPr="002D61ED">
        <w:rPr>
          <w:rFonts w:ascii="Times New Roman" w:hAnsi="Times New Roman"/>
          <w:b w:val="0"/>
          <w:szCs w:val="24"/>
        </w:rPr>
        <w:t>Table 1.</w:t>
      </w:r>
      <w:r>
        <w:rPr>
          <w:rFonts w:ascii="Times New Roman" w:hAnsi="Times New Roman"/>
          <w:b w:val="0"/>
          <w:szCs w:val="24"/>
        </w:rPr>
        <w:t>2</w:t>
      </w:r>
      <w:r w:rsidRPr="002D61ED">
        <w:rPr>
          <w:rFonts w:ascii="Times New Roman" w:hAnsi="Times New Roman"/>
          <w:b w:val="0"/>
          <w:szCs w:val="24"/>
        </w:rPr>
        <w:t>: Plasmids used in attempted transformation of strain P11 or/and strain P7</w:t>
      </w:r>
      <w:bookmarkEnd w:id="5"/>
      <w:r w:rsidR="00B97C58">
        <w:rPr>
          <w:rFonts w:ascii="Times New Roman" w:hAnsi="Times New Roman"/>
          <w:b w:val="0"/>
          <w:szCs w:val="24"/>
        </w:rPr>
        <w:t>…16</w:t>
      </w:r>
    </w:p>
    <w:p w:rsidR="004D2624" w:rsidRPr="002D61ED" w:rsidRDefault="004D2624" w:rsidP="004D2624">
      <w:pPr>
        <w:outlineLvl w:val="0"/>
        <w:rPr>
          <w:rFonts w:ascii="Times New Roman" w:hAnsi="Times New Roman"/>
        </w:rPr>
      </w:pPr>
      <w:r w:rsidRPr="002D61ED">
        <w:rPr>
          <w:rFonts w:ascii="Times New Roman" w:hAnsi="Times New Roman"/>
        </w:rPr>
        <w:t>Table 2.1: Targeted genes and primers used in this study</w:t>
      </w:r>
      <w:r w:rsidR="00B97C58">
        <w:rPr>
          <w:rFonts w:ascii="Times New Roman" w:hAnsi="Times New Roman"/>
        </w:rPr>
        <w:t>……………………………...55</w:t>
      </w:r>
    </w:p>
    <w:p w:rsidR="004D2624" w:rsidRPr="002D61ED" w:rsidRDefault="004D2624" w:rsidP="004D2624">
      <w:pPr>
        <w:rPr>
          <w:rFonts w:ascii="Times New Roman" w:hAnsi="Times New Roman"/>
        </w:rPr>
      </w:pPr>
      <w:proofErr w:type="gramStart"/>
      <w:r w:rsidRPr="002D61ED">
        <w:rPr>
          <w:rFonts w:ascii="Times New Roman" w:hAnsi="Times New Roman"/>
        </w:rPr>
        <w:t>Table 3.1: Plasmids used in this study.</w:t>
      </w:r>
      <w:proofErr w:type="gramEnd"/>
      <w:r w:rsidRPr="002D61ED">
        <w:rPr>
          <w:rFonts w:ascii="Times New Roman" w:hAnsi="Times New Roman"/>
        </w:rPr>
        <w:t xml:space="preserve"> </w:t>
      </w:r>
      <w:r w:rsidR="00B97C58">
        <w:rPr>
          <w:rFonts w:ascii="Times New Roman" w:hAnsi="Times New Roman"/>
        </w:rPr>
        <w:t>………………………………………………..62</w:t>
      </w:r>
    </w:p>
    <w:p w:rsidR="004D2624" w:rsidRPr="002D61ED" w:rsidRDefault="004D2624" w:rsidP="004D2624">
      <w:pPr>
        <w:rPr>
          <w:rFonts w:ascii="Times New Roman" w:hAnsi="Times New Roman"/>
        </w:rPr>
      </w:pPr>
      <w:r w:rsidRPr="002D61ED">
        <w:rPr>
          <w:rFonts w:ascii="Times New Roman" w:hAnsi="Times New Roman"/>
        </w:rPr>
        <w:t xml:space="preserve">Table 3.2: MIC of antibiotics for strain P11 and P7 </w:t>
      </w:r>
      <w:r w:rsidR="00B97C58">
        <w:rPr>
          <w:rFonts w:ascii="Times New Roman" w:hAnsi="Times New Roman"/>
        </w:rPr>
        <w:t>…………………………………..72</w:t>
      </w:r>
    </w:p>
    <w:p w:rsidR="004D2624" w:rsidRPr="002D61ED" w:rsidRDefault="004D2624" w:rsidP="004D2624">
      <w:pPr>
        <w:rPr>
          <w:rFonts w:ascii="Times New Roman" w:hAnsi="Times New Roman"/>
        </w:rPr>
      </w:pPr>
      <w:r w:rsidRPr="002D61ED">
        <w:rPr>
          <w:rFonts w:ascii="Times New Roman" w:hAnsi="Times New Roman"/>
        </w:rPr>
        <w:t>Table 3.3: Summary of variations in electr</w:t>
      </w:r>
      <w:r w:rsidR="00B97C58">
        <w:rPr>
          <w:rFonts w:ascii="Times New Roman" w:hAnsi="Times New Roman"/>
        </w:rPr>
        <w:t>oporation conditions attempted…………...73</w:t>
      </w:r>
    </w:p>
    <w:p w:rsidR="004D2624" w:rsidRPr="002D61ED" w:rsidRDefault="004D2624" w:rsidP="004D2624">
      <w:pPr>
        <w:rPr>
          <w:rFonts w:ascii="Times New Roman" w:hAnsi="Times New Roman"/>
        </w:rPr>
      </w:pPr>
      <w:r w:rsidRPr="002D61ED">
        <w:rPr>
          <w:rFonts w:ascii="Times New Roman" w:hAnsi="Times New Roman"/>
        </w:rPr>
        <w:t>Table 4.1: Bacterial strains and plasmids</w:t>
      </w:r>
      <w:r w:rsidR="00B97C58">
        <w:rPr>
          <w:rFonts w:ascii="Times New Roman" w:hAnsi="Times New Roman"/>
        </w:rPr>
        <w:t>………………………………………………95</w:t>
      </w:r>
      <w:r w:rsidRPr="002D61ED">
        <w:rPr>
          <w:rFonts w:ascii="Times New Roman" w:hAnsi="Times New Roman"/>
        </w:rPr>
        <w:t xml:space="preserve"> </w:t>
      </w:r>
    </w:p>
    <w:p w:rsidR="004D2624" w:rsidRPr="002D61ED" w:rsidRDefault="004D2624" w:rsidP="004D2624">
      <w:pPr>
        <w:rPr>
          <w:rFonts w:ascii="Times New Roman" w:hAnsi="Times New Roman"/>
        </w:rPr>
      </w:pPr>
      <w:r w:rsidRPr="002D61ED">
        <w:rPr>
          <w:rFonts w:ascii="Times New Roman" w:hAnsi="Times New Roman"/>
        </w:rPr>
        <w:t xml:space="preserve">Table 4.2: Product formation and growth of </w:t>
      </w:r>
      <w:r w:rsidRPr="002D61ED">
        <w:rPr>
          <w:rFonts w:ascii="Times New Roman" w:hAnsi="Times New Roman"/>
          <w:i/>
        </w:rPr>
        <w:t xml:space="preserve">E. coli </w:t>
      </w:r>
      <w:r w:rsidRPr="002D61ED">
        <w:rPr>
          <w:rFonts w:ascii="Times New Roman" w:hAnsi="Times New Roman"/>
        </w:rPr>
        <w:t xml:space="preserve">clones with </w:t>
      </w:r>
      <w:r w:rsidRPr="002D61ED">
        <w:rPr>
          <w:rFonts w:ascii="Times New Roman" w:hAnsi="Times New Roman"/>
          <w:i/>
        </w:rPr>
        <w:t>adhE</w:t>
      </w:r>
      <w:r w:rsidRPr="002D61ED">
        <w:rPr>
          <w:rFonts w:ascii="Times New Roman" w:hAnsi="Times New Roman"/>
        </w:rPr>
        <w:t xml:space="preserve"> genes</w:t>
      </w:r>
      <w:r w:rsidR="003C328E">
        <w:rPr>
          <w:rFonts w:ascii="Times New Roman" w:hAnsi="Times New Roman"/>
        </w:rPr>
        <w:t>……...…108</w:t>
      </w:r>
    </w:p>
    <w:p w:rsidR="004D2624" w:rsidRPr="002D61ED" w:rsidRDefault="004D2624" w:rsidP="004D2624">
      <w:pPr>
        <w:rPr>
          <w:rFonts w:ascii="Times New Roman" w:hAnsi="Times New Roman"/>
        </w:rPr>
      </w:pPr>
      <w:r w:rsidRPr="002D61ED">
        <w:rPr>
          <w:rFonts w:ascii="Times New Roman" w:hAnsi="Times New Roman"/>
        </w:rPr>
        <w:t>Table 4.3: strain P7 and transformants product formation</w:t>
      </w:r>
      <w:r w:rsidR="003C328E">
        <w:rPr>
          <w:rFonts w:ascii="Times New Roman" w:hAnsi="Times New Roman"/>
        </w:rPr>
        <w:t>……………………………109</w:t>
      </w:r>
    </w:p>
    <w:p w:rsidR="004D2624" w:rsidRPr="002D61ED" w:rsidRDefault="004D2624" w:rsidP="004D2624">
      <w:pPr>
        <w:contextualSpacing/>
        <w:rPr>
          <w:rFonts w:ascii="Times New Roman" w:hAnsi="Times New Roman"/>
        </w:rPr>
      </w:pPr>
      <w:r w:rsidRPr="002D61ED">
        <w:rPr>
          <w:rFonts w:ascii="Times New Roman" w:hAnsi="Times New Roman"/>
        </w:rPr>
        <w:t>Table S1. Antibiotics used</w:t>
      </w:r>
      <w:r w:rsidRPr="002D61ED">
        <w:rPr>
          <w:rStyle w:val="CommentReference"/>
          <w:rFonts w:ascii="Times New Roman" w:hAnsi="Times New Roman"/>
          <w:szCs w:val="24"/>
        </w:rPr>
        <w:t xml:space="preserve"> </w:t>
      </w:r>
      <w:r w:rsidRPr="002D61ED">
        <w:rPr>
          <w:rFonts w:ascii="Times New Roman" w:hAnsi="Times New Roman"/>
        </w:rPr>
        <w:t>in Kirby-Bauer tests</w:t>
      </w:r>
      <w:proofErr w:type="gramStart"/>
      <w:r w:rsidR="003C328E">
        <w:rPr>
          <w:rFonts w:ascii="Times New Roman" w:hAnsi="Times New Roman"/>
        </w:rPr>
        <w:t>…………………………...………....</w:t>
      </w:r>
      <w:proofErr w:type="gramEnd"/>
      <w:r w:rsidR="003C328E">
        <w:rPr>
          <w:rFonts w:ascii="Times New Roman" w:hAnsi="Times New Roman"/>
        </w:rPr>
        <w:t>160</w:t>
      </w:r>
    </w:p>
    <w:p w:rsidR="004D2624" w:rsidRPr="002D61ED" w:rsidRDefault="004D2624" w:rsidP="004D2624">
      <w:pPr>
        <w:contextualSpacing/>
        <w:rPr>
          <w:rFonts w:ascii="Times New Roman" w:hAnsi="Times New Roman"/>
        </w:rPr>
      </w:pPr>
      <w:r w:rsidRPr="002D61ED">
        <w:rPr>
          <w:rFonts w:ascii="Times New Roman" w:hAnsi="Times New Roman"/>
        </w:rPr>
        <w:t>Table S</w:t>
      </w:r>
      <w:r>
        <w:rPr>
          <w:rFonts w:ascii="Times New Roman" w:hAnsi="Times New Roman"/>
        </w:rPr>
        <w:t>2</w:t>
      </w:r>
      <w:r w:rsidRPr="002D61ED">
        <w:rPr>
          <w:rFonts w:ascii="Times New Roman" w:hAnsi="Times New Roman"/>
        </w:rPr>
        <w:t xml:space="preserve">: Substitutions in QRDRs of </w:t>
      </w:r>
      <w:r w:rsidRPr="002D61ED">
        <w:rPr>
          <w:rFonts w:ascii="Times New Roman" w:hAnsi="Times New Roman"/>
          <w:i/>
        </w:rPr>
        <w:t>P. putida</w:t>
      </w:r>
      <w:r w:rsidRPr="002D61ED">
        <w:rPr>
          <w:rFonts w:ascii="Times New Roman" w:hAnsi="Times New Roman"/>
        </w:rPr>
        <w:t xml:space="preserve"> strain ML Compared to KT2440 and F1</w:t>
      </w:r>
      <w:r w:rsidR="003C328E">
        <w:rPr>
          <w:rFonts w:ascii="Times New Roman" w:hAnsi="Times New Roman"/>
        </w:rPr>
        <w:t>……………………………………………………………………………………..16</w:t>
      </w:r>
      <w:r w:rsidR="00294219">
        <w:rPr>
          <w:rFonts w:ascii="Times New Roman" w:hAnsi="Times New Roman"/>
        </w:rPr>
        <w:t>2</w:t>
      </w:r>
    </w:p>
    <w:p w:rsidR="004D2624" w:rsidRPr="002D61ED" w:rsidRDefault="004D2624" w:rsidP="004D2624">
      <w:pPr>
        <w:rPr>
          <w:rFonts w:ascii="Times New Roman" w:hAnsi="Times New Roman"/>
        </w:rPr>
      </w:pPr>
      <w:r w:rsidRPr="002D61ED">
        <w:rPr>
          <w:rFonts w:ascii="Times New Roman" w:hAnsi="Times New Roman"/>
        </w:rPr>
        <w:t>Table S3: Antibiotic Concentration at which MIC was reached (µg/ml)</w:t>
      </w:r>
      <w:r w:rsidR="003C328E">
        <w:rPr>
          <w:rFonts w:ascii="Times New Roman" w:hAnsi="Times New Roman"/>
        </w:rPr>
        <w:t>…………….16</w:t>
      </w:r>
      <w:r w:rsidR="002E3439">
        <w:rPr>
          <w:rFonts w:ascii="Times New Roman" w:hAnsi="Times New Roman"/>
        </w:rPr>
        <w:t>4</w:t>
      </w:r>
    </w:p>
    <w:p w:rsidR="004D2624" w:rsidRPr="002D61ED" w:rsidRDefault="004D2624" w:rsidP="004D2624">
      <w:pPr>
        <w:rPr>
          <w:rFonts w:ascii="Times New Roman" w:hAnsi="Times New Roman"/>
        </w:rPr>
      </w:pPr>
      <w:r w:rsidRPr="002D61ED">
        <w:rPr>
          <w:rFonts w:ascii="Times New Roman" w:hAnsi="Times New Roman"/>
        </w:rPr>
        <w:t xml:space="preserve">Table </w:t>
      </w:r>
      <w:r>
        <w:rPr>
          <w:rFonts w:ascii="Times New Roman" w:hAnsi="Times New Roman"/>
        </w:rPr>
        <w:t>S</w:t>
      </w:r>
      <w:r w:rsidRPr="002D61ED">
        <w:rPr>
          <w:rFonts w:ascii="Times New Roman" w:hAnsi="Times New Roman"/>
        </w:rPr>
        <w:t>4: percent bacterial fatty acid comparison</w:t>
      </w:r>
      <w:r w:rsidR="003C328E">
        <w:rPr>
          <w:rFonts w:ascii="Times New Roman" w:hAnsi="Times New Roman"/>
        </w:rPr>
        <w:t>……………………………………16</w:t>
      </w:r>
      <w:r w:rsidR="002E3439">
        <w:rPr>
          <w:rFonts w:ascii="Times New Roman" w:hAnsi="Times New Roman"/>
        </w:rPr>
        <w:t>5</w:t>
      </w:r>
    </w:p>
    <w:p w:rsidR="00DE1EF7" w:rsidRDefault="00DE1EF7" w:rsidP="00DE1EF7"/>
    <w:p w:rsidR="00DA1971" w:rsidRDefault="00DA1971" w:rsidP="00C16C66">
      <w:pPr>
        <w:pStyle w:val="Heading1"/>
      </w:pPr>
      <w:r>
        <w:br w:type="page"/>
      </w:r>
      <w:bookmarkStart w:id="6" w:name="_Toc310579466"/>
      <w:bookmarkStart w:id="7" w:name="_Toc389606969"/>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6"/>
      <w:bookmarkEnd w:id="7"/>
    </w:p>
    <w:p w:rsidR="004A7222" w:rsidRPr="00EE3EDB" w:rsidRDefault="004A7222" w:rsidP="004A7222">
      <w:pPr>
        <w:pStyle w:val="NoSpacing"/>
      </w:pPr>
    </w:p>
    <w:p w:rsidR="004D2624" w:rsidRPr="002D61ED" w:rsidRDefault="004D2624" w:rsidP="004D2624">
      <w:pPr>
        <w:rPr>
          <w:rFonts w:ascii="Times New Roman" w:hAnsi="Times New Roman"/>
        </w:rPr>
      </w:pPr>
      <w:proofErr w:type="gramStart"/>
      <w:r w:rsidRPr="002D61ED">
        <w:rPr>
          <w:rFonts w:ascii="Times New Roman" w:hAnsi="Times New Roman"/>
        </w:rPr>
        <w:t>Figure</w:t>
      </w:r>
      <w:r w:rsidR="007D4204">
        <w:rPr>
          <w:rFonts w:ascii="Times New Roman" w:hAnsi="Times New Roman"/>
        </w:rPr>
        <w:t>.</w:t>
      </w:r>
      <w:proofErr w:type="gramEnd"/>
      <w:r>
        <w:rPr>
          <w:rFonts w:ascii="Times New Roman" w:hAnsi="Times New Roman"/>
        </w:rPr>
        <w:t xml:space="preserve"> 1.1</w:t>
      </w:r>
      <w:r w:rsidRPr="002D61ED">
        <w:rPr>
          <w:rFonts w:ascii="Times New Roman" w:hAnsi="Times New Roman"/>
        </w:rPr>
        <w:t>. Conversion of CO and CO</w:t>
      </w:r>
      <w:r w:rsidRPr="002D61ED">
        <w:rPr>
          <w:rFonts w:ascii="Times New Roman" w:hAnsi="Times New Roman"/>
          <w:vertAlign w:val="subscript"/>
        </w:rPr>
        <w:t>2</w:t>
      </w:r>
      <w:r w:rsidRPr="002D61ED">
        <w:rPr>
          <w:rFonts w:ascii="Times New Roman" w:hAnsi="Times New Roman"/>
        </w:rPr>
        <w:t xml:space="preserve"> to ethanol and butanol via the Wood-Ljungdahl pathway</w:t>
      </w:r>
      <w:r w:rsidR="007D4204">
        <w:rPr>
          <w:rFonts w:ascii="Times New Roman" w:hAnsi="Times New Roman"/>
        </w:rPr>
        <w:t>………………………………………………………………………………….6</w:t>
      </w:r>
      <w:r w:rsidRPr="002D61ED">
        <w:rPr>
          <w:rFonts w:ascii="Times New Roman" w:hAnsi="Times New Roman"/>
        </w:rPr>
        <w:t xml:space="preserve">  </w:t>
      </w:r>
    </w:p>
    <w:p w:rsidR="004D2624" w:rsidRPr="002D61ED" w:rsidRDefault="007D4204" w:rsidP="004D2624">
      <w:pPr>
        <w:pStyle w:val="Caption"/>
        <w:spacing w:line="480" w:lineRule="auto"/>
        <w:rPr>
          <w:rFonts w:ascii="Times New Roman" w:hAnsi="Times New Roman"/>
          <w:b w:val="0"/>
          <w:szCs w:val="24"/>
        </w:rPr>
      </w:pPr>
      <w:proofErr w:type="gramStart"/>
      <w:r>
        <w:rPr>
          <w:rFonts w:ascii="Times New Roman" w:hAnsi="Times New Roman"/>
          <w:b w:val="0"/>
          <w:szCs w:val="24"/>
        </w:rPr>
        <w:t>Figure.</w:t>
      </w:r>
      <w:proofErr w:type="gramEnd"/>
      <w:r w:rsidR="004D2624">
        <w:rPr>
          <w:rFonts w:ascii="Times New Roman" w:hAnsi="Times New Roman"/>
          <w:b w:val="0"/>
          <w:szCs w:val="24"/>
        </w:rPr>
        <w:t xml:space="preserve"> 1.2.</w:t>
      </w:r>
      <w:r w:rsidR="004D2624" w:rsidRPr="002D61ED">
        <w:rPr>
          <w:rFonts w:ascii="Times New Roman" w:hAnsi="Times New Roman"/>
          <w:b w:val="0"/>
          <w:szCs w:val="24"/>
        </w:rPr>
        <w:t xml:space="preserve"> The location and organization of </w:t>
      </w:r>
      <w:r w:rsidR="004D2624" w:rsidRPr="002D61ED">
        <w:rPr>
          <w:rFonts w:ascii="Times New Roman" w:hAnsi="Times New Roman"/>
          <w:b w:val="0"/>
          <w:i/>
          <w:szCs w:val="24"/>
        </w:rPr>
        <w:t xml:space="preserve">adhE </w:t>
      </w:r>
      <w:r w:rsidR="004D2624" w:rsidRPr="002D61ED">
        <w:rPr>
          <w:rFonts w:ascii="Times New Roman" w:hAnsi="Times New Roman"/>
          <w:b w:val="0"/>
          <w:szCs w:val="24"/>
        </w:rPr>
        <w:t xml:space="preserve">genes on the genomes </w:t>
      </w:r>
      <w:r w:rsidR="004D2624" w:rsidRPr="002D61ED">
        <w:rPr>
          <w:rFonts w:ascii="Times New Roman" w:hAnsi="Times New Roman"/>
          <w:b w:val="0"/>
          <w:i/>
          <w:szCs w:val="24"/>
        </w:rPr>
        <w:t>C. carboxidivorans</w:t>
      </w:r>
      <w:r w:rsidR="004D2624" w:rsidRPr="002D61ED">
        <w:rPr>
          <w:rFonts w:ascii="Times New Roman" w:hAnsi="Times New Roman"/>
          <w:b w:val="0"/>
          <w:szCs w:val="24"/>
        </w:rPr>
        <w:t xml:space="preserve"> strain P7 and strain P20 are compared with the genomes of other clostridia</w:t>
      </w:r>
      <w:r>
        <w:rPr>
          <w:rFonts w:ascii="Times New Roman" w:hAnsi="Times New Roman"/>
          <w:b w:val="0"/>
          <w:szCs w:val="24"/>
        </w:rPr>
        <w:t>……………………………………………………………………………..…13</w:t>
      </w:r>
      <w:r w:rsidR="004D2624" w:rsidRPr="002D61ED">
        <w:rPr>
          <w:rFonts w:ascii="Times New Roman" w:hAnsi="Times New Roman"/>
          <w:b w:val="0"/>
          <w:szCs w:val="24"/>
        </w:rPr>
        <w:t xml:space="preserve"> </w:t>
      </w:r>
    </w:p>
    <w:p w:rsidR="004D2624" w:rsidRPr="002D61ED" w:rsidRDefault="004D2624" w:rsidP="004D2624">
      <w:pPr>
        <w:rPr>
          <w:rFonts w:ascii="Times New Roman" w:hAnsi="Times New Roman"/>
        </w:rPr>
      </w:pPr>
      <w:proofErr w:type="gramStart"/>
      <w:r w:rsidRPr="002D61ED">
        <w:rPr>
          <w:rFonts w:ascii="Times New Roman" w:hAnsi="Times New Roman"/>
          <w:color w:val="000000" w:themeColor="text1"/>
        </w:rPr>
        <w:t>Figure</w:t>
      </w:r>
      <w:r w:rsidR="007D4204">
        <w:rPr>
          <w:rFonts w:ascii="Times New Roman" w:hAnsi="Times New Roman"/>
          <w:color w:val="000000" w:themeColor="text1"/>
        </w:rPr>
        <w:t>.</w:t>
      </w:r>
      <w:proofErr w:type="gramEnd"/>
      <w:r w:rsidRPr="002D61ED">
        <w:rPr>
          <w:rFonts w:ascii="Times New Roman" w:hAnsi="Times New Roman"/>
          <w:color w:val="000000" w:themeColor="text1"/>
        </w:rPr>
        <w:t xml:space="preserve"> 2.1. Conversion of CO and CO</w:t>
      </w:r>
      <w:r w:rsidRPr="002D61ED">
        <w:rPr>
          <w:rFonts w:ascii="Times New Roman" w:hAnsi="Times New Roman"/>
          <w:color w:val="000000" w:themeColor="text1"/>
          <w:vertAlign w:val="subscript"/>
        </w:rPr>
        <w:t>2</w:t>
      </w:r>
      <w:r w:rsidRPr="002D61ED">
        <w:rPr>
          <w:rFonts w:ascii="Times New Roman" w:hAnsi="Times New Roman"/>
          <w:color w:val="000000" w:themeColor="text1"/>
        </w:rPr>
        <w:t xml:space="preserve"> to ethanol and butanol via the Wood-Ljungdahl pathway</w:t>
      </w:r>
      <w:proofErr w:type="gramStart"/>
      <w:r w:rsidR="007D4204">
        <w:rPr>
          <w:rFonts w:ascii="Times New Roman" w:hAnsi="Times New Roman"/>
          <w:color w:val="000000" w:themeColor="text1"/>
        </w:rPr>
        <w:t>……………………………………………………………………………..…</w:t>
      </w:r>
      <w:proofErr w:type="gramEnd"/>
      <w:r w:rsidR="007D4204">
        <w:rPr>
          <w:rFonts w:ascii="Times New Roman" w:hAnsi="Times New Roman"/>
          <w:color w:val="000000" w:themeColor="text1"/>
        </w:rPr>
        <w:t>..30</w:t>
      </w:r>
    </w:p>
    <w:p w:rsidR="004D2624" w:rsidRPr="002D61ED" w:rsidRDefault="004D2624" w:rsidP="004D2624">
      <w:pPr>
        <w:rPr>
          <w:rFonts w:ascii="Times New Roman" w:hAnsi="Times New Roman"/>
          <w:color w:val="000000" w:themeColor="text1"/>
        </w:rPr>
      </w:pPr>
      <w:proofErr w:type="gramStart"/>
      <w:r w:rsidRPr="002D61ED">
        <w:rPr>
          <w:rFonts w:ascii="Times New Roman" w:hAnsi="Times New Roman"/>
          <w:color w:val="000000" w:themeColor="text1"/>
        </w:rPr>
        <w:t>Figure</w:t>
      </w:r>
      <w:r w:rsidR="007D4204">
        <w:rPr>
          <w:rFonts w:ascii="Times New Roman" w:hAnsi="Times New Roman"/>
          <w:color w:val="000000" w:themeColor="text1"/>
        </w:rPr>
        <w:t>.</w:t>
      </w:r>
      <w:proofErr w:type="gramEnd"/>
      <w:r w:rsidRPr="002D61ED">
        <w:rPr>
          <w:rFonts w:ascii="Times New Roman" w:hAnsi="Times New Roman"/>
          <w:color w:val="000000" w:themeColor="text1"/>
        </w:rPr>
        <w:t xml:space="preserve"> 2.2. Mean</w:t>
      </w:r>
      <w:r>
        <w:rPr>
          <w:rFonts w:ascii="Times New Roman" w:hAnsi="Times New Roman"/>
          <w:color w:val="000000" w:themeColor="text1"/>
        </w:rPr>
        <w:t xml:space="preserve"> values for A) measured growth </w:t>
      </w:r>
      <w:r w:rsidRPr="002D61ED">
        <w:rPr>
          <w:rFonts w:ascii="Times New Roman" w:hAnsi="Times New Roman"/>
          <w:color w:val="000000" w:themeColor="text1"/>
        </w:rPr>
        <w:t>and B) product formation</w:t>
      </w:r>
      <w:r w:rsidR="0089747F">
        <w:rPr>
          <w:rFonts w:ascii="Times New Roman" w:hAnsi="Times New Roman"/>
          <w:color w:val="000000" w:themeColor="text1"/>
        </w:rPr>
        <w:t>…………37</w:t>
      </w:r>
    </w:p>
    <w:p w:rsidR="004D2624" w:rsidRPr="002D61ED" w:rsidRDefault="004D2624" w:rsidP="004D2624">
      <w:pPr>
        <w:rPr>
          <w:rFonts w:ascii="Times New Roman" w:hAnsi="Times New Roman"/>
          <w:color w:val="000000" w:themeColor="text1"/>
        </w:rPr>
      </w:pPr>
      <w:proofErr w:type="gramStart"/>
      <w:r w:rsidRPr="002D61ED">
        <w:rPr>
          <w:rFonts w:ascii="Times New Roman" w:hAnsi="Times New Roman"/>
          <w:color w:val="000000" w:themeColor="text1"/>
        </w:rPr>
        <w:t>Figure</w:t>
      </w:r>
      <w:r w:rsidR="007D4204">
        <w:rPr>
          <w:rFonts w:ascii="Times New Roman" w:hAnsi="Times New Roman"/>
          <w:color w:val="000000" w:themeColor="text1"/>
        </w:rPr>
        <w:t>.</w:t>
      </w:r>
      <w:proofErr w:type="gramEnd"/>
      <w:r w:rsidRPr="002D61ED">
        <w:rPr>
          <w:rFonts w:ascii="Times New Roman" w:hAnsi="Times New Roman"/>
          <w:color w:val="000000" w:themeColor="text1"/>
        </w:rPr>
        <w:t xml:space="preserve"> 2.3. A) Measured growth and pH B) product formation over time (h) for the third bioreactor run</w:t>
      </w:r>
      <w:r w:rsidR="0089747F">
        <w:rPr>
          <w:rFonts w:ascii="Times New Roman" w:hAnsi="Times New Roman"/>
          <w:color w:val="000000" w:themeColor="text1"/>
        </w:rPr>
        <w:t>……………………………………………………………………</w:t>
      </w:r>
      <w:r w:rsidR="00E341C9">
        <w:rPr>
          <w:rFonts w:ascii="Times New Roman" w:hAnsi="Times New Roman"/>
          <w:color w:val="000000" w:themeColor="text1"/>
        </w:rPr>
        <w:t>.</w:t>
      </w:r>
      <w:r w:rsidR="0089747F">
        <w:rPr>
          <w:rFonts w:ascii="Times New Roman" w:hAnsi="Times New Roman"/>
          <w:color w:val="000000" w:themeColor="text1"/>
        </w:rPr>
        <w:t>.</w:t>
      </w:r>
      <w:r w:rsidR="00E341C9">
        <w:rPr>
          <w:rFonts w:ascii="Times New Roman" w:hAnsi="Times New Roman"/>
          <w:color w:val="000000" w:themeColor="text1"/>
        </w:rPr>
        <w:t>38</w:t>
      </w:r>
    </w:p>
    <w:p w:rsidR="004D2624" w:rsidRPr="002D61ED" w:rsidRDefault="004D2624" w:rsidP="004D2624">
      <w:pPr>
        <w:rPr>
          <w:rFonts w:ascii="Times New Roman" w:hAnsi="Times New Roman"/>
        </w:rPr>
      </w:pPr>
      <w:proofErr w:type="gramStart"/>
      <w:r w:rsidRPr="002D61ED">
        <w:rPr>
          <w:rFonts w:ascii="Times New Roman" w:hAnsi="Times New Roman"/>
          <w:color w:val="000000" w:themeColor="text1"/>
        </w:rPr>
        <w:t>Figure</w:t>
      </w:r>
      <w:r w:rsidR="007D4204">
        <w:rPr>
          <w:rFonts w:ascii="Times New Roman" w:hAnsi="Times New Roman"/>
          <w:color w:val="000000" w:themeColor="text1"/>
        </w:rPr>
        <w:t>.</w:t>
      </w:r>
      <w:proofErr w:type="gramEnd"/>
      <w:r w:rsidRPr="002D61ED">
        <w:rPr>
          <w:rFonts w:ascii="Times New Roman" w:hAnsi="Times New Roman"/>
          <w:color w:val="000000" w:themeColor="text1"/>
        </w:rPr>
        <w:t xml:space="preserve"> 2.4. Measured activities of A) hydrogenase and carbon monoxide dehydrogenase; B) butanol dehydrogenase</w:t>
      </w:r>
      <w:r w:rsidR="00E341C9">
        <w:rPr>
          <w:rFonts w:ascii="Times New Roman" w:hAnsi="Times New Roman"/>
          <w:color w:val="000000" w:themeColor="text1"/>
        </w:rPr>
        <w:t>…………………………………………….41</w:t>
      </w:r>
    </w:p>
    <w:p w:rsidR="004515D2" w:rsidRPr="00F427A7" w:rsidRDefault="004515D2" w:rsidP="004515D2">
      <w:pPr>
        <w:rPr>
          <w:rFonts w:ascii="Times New Roman" w:hAnsi="Times New Roman"/>
        </w:rPr>
      </w:pPr>
      <w:proofErr w:type="gramStart"/>
      <w:r w:rsidRPr="00F427A7">
        <w:rPr>
          <w:rFonts w:ascii="Times New Roman" w:hAnsi="Times New Roman"/>
          <w:color w:val="000000" w:themeColor="text1"/>
        </w:rPr>
        <w:t>Figure</w:t>
      </w:r>
      <w:r>
        <w:rPr>
          <w:rFonts w:ascii="Times New Roman" w:hAnsi="Times New Roman"/>
          <w:color w:val="000000" w:themeColor="text1"/>
        </w:rPr>
        <w:t>.</w:t>
      </w:r>
      <w:proofErr w:type="gramEnd"/>
      <w:r w:rsidRPr="00F427A7">
        <w:rPr>
          <w:rFonts w:ascii="Times New Roman" w:hAnsi="Times New Roman"/>
          <w:color w:val="000000" w:themeColor="text1"/>
        </w:rPr>
        <w:t xml:space="preserve"> 2.5</w:t>
      </w:r>
      <w:proofErr w:type="gramStart"/>
      <w:r w:rsidRPr="00F427A7">
        <w:rPr>
          <w:rFonts w:ascii="Times New Roman" w:hAnsi="Times New Roman"/>
          <w:color w:val="000000" w:themeColor="text1"/>
        </w:rPr>
        <w:t>.  Gene</w:t>
      </w:r>
      <w:proofErr w:type="gramEnd"/>
      <w:r w:rsidRPr="00F427A7">
        <w:rPr>
          <w:rFonts w:ascii="Times New Roman" w:hAnsi="Times New Roman"/>
          <w:color w:val="000000" w:themeColor="text1"/>
        </w:rPr>
        <w:t xml:space="preserve"> expression of A) </w:t>
      </w:r>
      <w:r w:rsidRPr="00F427A7">
        <w:rPr>
          <w:rFonts w:ascii="Times New Roman" w:hAnsi="Times New Roman"/>
          <w:i/>
          <w:color w:val="000000" w:themeColor="text1"/>
        </w:rPr>
        <w:t>adh</w:t>
      </w:r>
      <w:r w:rsidRPr="00F427A7">
        <w:rPr>
          <w:rFonts w:ascii="Times New Roman" w:hAnsi="Times New Roman"/>
          <w:color w:val="000000" w:themeColor="text1"/>
        </w:rPr>
        <w:t xml:space="preserve">1 and </w:t>
      </w:r>
      <w:r w:rsidRPr="00F427A7">
        <w:rPr>
          <w:rFonts w:ascii="Times New Roman" w:hAnsi="Times New Roman"/>
          <w:i/>
          <w:color w:val="000000" w:themeColor="text1"/>
        </w:rPr>
        <w:t>adh</w:t>
      </w:r>
      <w:r>
        <w:rPr>
          <w:rFonts w:ascii="Times New Roman" w:hAnsi="Times New Roman"/>
          <w:color w:val="000000" w:themeColor="text1"/>
        </w:rPr>
        <w:t xml:space="preserve">2 </w:t>
      </w:r>
      <w:r w:rsidRPr="00F427A7">
        <w:rPr>
          <w:rFonts w:ascii="Times New Roman" w:hAnsi="Times New Roman"/>
          <w:color w:val="000000" w:themeColor="text1"/>
        </w:rPr>
        <w:t xml:space="preserve">and B) </w:t>
      </w:r>
      <w:r w:rsidRPr="004515D2">
        <w:rPr>
          <w:rFonts w:ascii="Times New Roman" w:hAnsi="Times New Roman"/>
          <w:i/>
          <w:color w:val="000000" w:themeColor="text1"/>
        </w:rPr>
        <w:t>codh</w:t>
      </w:r>
      <w:r>
        <w:rPr>
          <w:rFonts w:ascii="Times New Roman" w:hAnsi="Times New Roman"/>
          <w:color w:val="000000" w:themeColor="text1"/>
        </w:rPr>
        <w:t xml:space="preserve"> and</w:t>
      </w:r>
      <w:r w:rsidRPr="00F427A7">
        <w:rPr>
          <w:rFonts w:ascii="Times New Roman" w:hAnsi="Times New Roman"/>
          <w:color w:val="000000" w:themeColor="text1"/>
        </w:rPr>
        <w:t xml:space="preserve"> two Fe-only dehydrogenases</w:t>
      </w:r>
      <w:r>
        <w:rPr>
          <w:rFonts w:ascii="Times New Roman" w:hAnsi="Times New Roman"/>
          <w:color w:val="000000" w:themeColor="text1"/>
        </w:rPr>
        <w:t>…………………………………………………………………………42</w:t>
      </w:r>
    </w:p>
    <w:p w:rsidR="004D2624" w:rsidRPr="002D61ED" w:rsidRDefault="004D2624" w:rsidP="004D2624">
      <w:pPr>
        <w:rPr>
          <w:rFonts w:ascii="Times New Roman" w:hAnsi="Times New Roman"/>
        </w:rPr>
      </w:pPr>
      <w:proofErr w:type="gramStart"/>
      <w:r w:rsidRPr="002D61ED">
        <w:rPr>
          <w:rFonts w:ascii="Times New Roman" w:hAnsi="Times New Roman"/>
        </w:rPr>
        <w:t>Figure.</w:t>
      </w:r>
      <w:proofErr w:type="gramEnd"/>
      <w:r w:rsidRPr="002D61ED">
        <w:rPr>
          <w:rFonts w:ascii="Times New Roman" w:hAnsi="Times New Roman"/>
        </w:rPr>
        <w:t xml:space="preserve"> 3.1. Flow chart of electrotransformation process</w:t>
      </w:r>
      <w:r w:rsidR="00AF54F4">
        <w:rPr>
          <w:rFonts w:ascii="Times New Roman" w:hAnsi="Times New Roman"/>
        </w:rPr>
        <w:t>………………………………68</w:t>
      </w:r>
    </w:p>
    <w:p w:rsidR="004D2624" w:rsidRPr="002D61ED" w:rsidRDefault="004D2624" w:rsidP="004D2624">
      <w:pPr>
        <w:rPr>
          <w:rFonts w:ascii="Times New Roman" w:hAnsi="Times New Roman"/>
        </w:rPr>
      </w:pPr>
      <w:proofErr w:type="gramStart"/>
      <w:r w:rsidRPr="002D61ED">
        <w:rPr>
          <w:rFonts w:ascii="Times New Roman" w:hAnsi="Times New Roman"/>
        </w:rPr>
        <w:t>Fig</w:t>
      </w:r>
      <w:r w:rsidR="004515D2">
        <w:rPr>
          <w:rFonts w:ascii="Times New Roman" w:hAnsi="Times New Roman"/>
        </w:rPr>
        <w:t>ure</w:t>
      </w:r>
      <w:r w:rsidRPr="002D61ED">
        <w:rPr>
          <w:rFonts w:ascii="Times New Roman" w:hAnsi="Times New Roman"/>
        </w:rPr>
        <w:t>.</w:t>
      </w:r>
      <w:proofErr w:type="gramEnd"/>
      <w:r w:rsidRPr="002D61ED">
        <w:rPr>
          <w:rFonts w:ascii="Times New Roman" w:hAnsi="Times New Roman"/>
        </w:rPr>
        <w:t xml:space="preserve"> 3.2. Gel image confirming retransformation of </w:t>
      </w:r>
      <w:r w:rsidRPr="002D61ED">
        <w:rPr>
          <w:rFonts w:ascii="Times New Roman" w:hAnsi="Times New Roman"/>
          <w:i/>
        </w:rPr>
        <w:t>E .coli</w:t>
      </w:r>
      <w:r w:rsidR="00AF54F4" w:rsidRPr="00AF54F4">
        <w:rPr>
          <w:rFonts w:ascii="Times New Roman" w:hAnsi="Times New Roman"/>
        </w:rPr>
        <w:t>……………………….</w:t>
      </w:r>
      <w:r w:rsidR="00AF54F4">
        <w:rPr>
          <w:rFonts w:ascii="Times New Roman" w:hAnsi="Times New Roman"/>
        </w:rPr>
        <w:t>.</w:t>
      </w:r>
      <w:r w:rsidR="00AF54F4" w:rsidRPr="00AF54F4">
        <w:rPr>
          <w:rFonts w:ascii="Times New Roman" w:hAnsi="Times New Roman"/>
        </w:rPr>
        <w:t>.</w:t>
      </w:r>
      <w:r w:rsidR="00AF54F4">
        <w:rPr>
          <w:rFonts w:ascii="Times New Roman" w:hAnsi="Times New Roman"/>
        </w:rPr>
        <w:t>71</w:t>
      </w:r>
    </w:p>
    <w:p w:rsidR="004D2624" w:rsidRPr="002D61ED" w:rsidRDefault="004D2624" w:rsidP="004D2624">
      <w:pPr>
        <w:rPr>
          <w:rFonts w:ascii="Times New Roman" w:hAnsi="Times New Roman"/>
        </w:rPr>
      </w:pPr>
      <w:proofErr w:type="gramStart"/>
      <w:r w:rsidRPr="002D61ED">
        <w:rPr>
          <w:rFonts w:ascii="Times New Roman" w:hAnsi="Times New Roman"/>
          <w:bCs/>
        </w:rPr>
        <w:t>Figure.</w:t>
      </w:r>
      <w:proofErr w:type="gramEnd"/>
      <w:r w:rsidRPr="002D61ED">
        <w:rPr>
          <w:rFonts w:ascii="Times New Roman" w:hAnsi="Times New Roman"/>
          <w:bCs/>
        </w:rPr>
        <w:t xml:space="preserve"> 3.3</w:t>
      </w:r>
      <w:r w:rsidRPr="002D61ED">
        <w:rPr>
          <w:rFonts w:ascii="Times New Roman" w:hAnsi="Times New Roman"/>
        </w:rPr>
        <w:t>: Map of plasmid pMM2 showing location of key features</w:t>
      </w:r>
      <w:r w:rsidR="00AF54F4">
        <w:rPr>
          <w:rFonts w:ascii="Times New Roman" w:hAnsi="Times New Roman"/>
        </w:rPr>
        <w:t>………………...76</w:t>
      </w:r>
    </w:p>
    <w:p w:rsidR="004D2624" w:rsidRPr="005C6EFB" w:rsidRDefault="004D2624" w:rsidP="004D2624">
      <w:pPr>
        <w:rPr>
          <w:rFonts w:ascii="Times New Roman" w:hAnsi="Times New Roman"/>
        </w:rPr>
      </w:pPr>
      <w:proofErr w:type="gramStart"/>
      <w:r w:rsidRPr="002D61ED">
        <w:rPr>
          <w:rFonts w:ascii="Times New Roman" w:hAnsi="Times New Roman"/>
        </w:rPr>
        <w:t>Figure.</w:t>
      </w:r>
      <w:proofErr w:type="gramEnd"/>
      <w:r w:rsidRPr="002D61ED">
        <w:rPr>
          <w:rFonts w:ascii="Times New Roman" w:hAnsi="Times New Roman"/>
        </w:rPr>
        <w:t xml:space="preserve"> 3.4.</w:t>
      </w:r>
      <w:r w:rsidRPr="002D61ED">
        <w:rPr>
          <w:rFonts w:ascii="Times New Roman" w:hAnsi="Times New Roman"/>
          <w:bCs/>
        </w:rPr>
        <w:t xml:space="preserve"> </w:t>
      </w:r>
      <w:r w:rsidRPr="002D61ED">
        <w:rPr>
          <w:rFonts w:ascii="Times New Roman" w:hAnsi="Times New Roman"/>
        </w:rPr>
        <w:t xml:space="preserve">Gel image confirming transformation of </w:t>
      </w:r>
      <w:r w:rsidRPr="002D61ED">
        <w:rPr>
          <w:rFonts w:ascii="Times New Roman" w:hAnsi="Times New Roman"/>
          <w:i/>
        </w:rPr>
        <w:t>C. carboxidivorans</w:t>
      </w:r>
      <w:r w:rsidR="005C6EFB">
        <w:rPr>
          <w:rFonts w:ascii="Times New Roman" w:hAnsi="Times New Roman"/>
        </w:rPr>
        <w:t>……………..77</w:t>
      </w:r>
    </w:p>
    <w:p w:rsidR="004D2624" w:rsidRPr="002D61ED" w:rsidRDefault="004D2624" w:rsidP="004D2624">
      <w:pPr>
        <w:rPr>
          <w:rFonts w:ascii="Times New Roman" w:hAnsi="Times New Roman"/>
        </w:rPr>
      </w:pPr>
      <w:proofErr w:type="gramStart"/>
      <w:r w:rsidRPr="002D61ED">
        <w:rPr>
          <w:rFonts w:ascii="Times New Roman" w:hAnsi="Times New Roman"/>
        </w:rPr>
        <w:t>Figure.</w:t>
      </w:r>
      <w:proofErr w:type="gramEnd"/>
      <w:r w:rsidRPr="002D61ED">
        <w:rPr>
          <w:rFonts w:ascii="Times New Roman" w:hAnsi="Times New Roman"/>
        </w:rPr>
        <w:t xml:space="preserve"> 4.1. Whole cell alcohol dehydrogenase activity of </w:t>
      </w:r>
      <w:r w:rsidRPr="002D61ED">
        <w:rPr>
          <w:rFonts w:ascii="Times New Roman" w:hAnsi="Times New Roman"/>
          <w:i/>
        </w:rPr>
        <w:t xml:space="preserve">E. coli </w:t>
      </w:r>
      <w:r w:rsidRPr="002D61ED">
        <w:rPr>
          <w:rFonts w:ascii="Times New Roman" w:hAnsi="Times New Roman"/>
          <w:vertAlign w:val="superscript"/>
        </w:rPr>
        <w:t>pQEADH1</w:t>
      </w:r>
      <w:r w:rsidRPr="002D61ED">
        <w:rPr>
          <w:rFonts w:ascii="Times New Roman" w:hAnsi="Times New Roman"/>
        </w:rPr>
        <w:t xml:space="preserve"> and</w:t>
      </w:r>
      <w:r w:rsidRPr="002D61ED">
        <w:rPr>
          <w:rFonts w:ascii="Times New Roman" w:hAnsi="Times New Roman"/>
          <w:i/>
        </w:rPr>
        <w:t xml:space="preserve"> E. coli</w:t>
      </w:r>
      <w:r w:rsidRPr="002D61ED">
        <w:rPr>
          <w:rFonts w:ascii="Times New Roman" w:hAnsi="Times New Roman"/>
        </w:rPr>
        <w:t xml:space="preserve"> </w:t>
      </w:r>
      <w:r w:rsidRPr="002D61ED">
        <w:rPr>
          <w:rFonts w:ascii="Times New Roman" w:hAnsi="Times New Roman"/>
          <w:vertAlign w:val="superscript"/>
        </w:rPr>
        <w:t>pQEADH2</w:t>
      </w:r>
      <w:r w:rsidRPr="002D61ED">
        <w:rPr>
          <w:rFonts w:ascii="Times New Roman" w:hAnsi="Times New Roman"/>
        </w:rPr>
        <w:t xml:space="preserve"> </w:t>
      </w:r>
      <w:r w:rsidR="005C6EFB">
        <w:rPr>
          <w:rFonts w:ascii="Times New Roman" w:hAnsi="Times New Roman"/>
        </w:rPr>
        <w:t>………………………………………………………………………………..101</w:t>
      </w:r>
    </w:p>
    <w:p w:rsidR="004D2624" w:rsidRPr="002D61ED" w:rsidRDefault="004D2624" w:rsidP="004D2624">
      <w:pPr>
        <w:rPr>
          <w:rFonts w:ascii="Times New Roman" w:hAnsi="Times New Roman"/>
        </w:rPr>
      </w:pPr>
      <w:r w:rsidRPr="002D61ED">
        <w:rPr>
          <w:rFonts w:ascii="Times New Roman" w:hAnsi="Times New Roman"/>
        </w:rPr>
        <w:t>Figure.4.2. Map of plasmid pMM2 sh</w:t>
      </w:r>
      <w:r w:rsidR="005C6EFB">
        <w:rPr>
          <w:rFonts w:ascii="Times New Roman" w:hAnsi="Times New Roman"/>
        </w:rPr>
        <w:t>owing location of key features………………..102</w:t>
      </w:r>
    </w:p>
    <w:p w:rsidR="004D2624" w:rsidRPr="002D61ED" w:rsidRDefault="004D2624" w:rsidP="004D2624">
      <w:pPr>
        <w:rPr>
          <w:rFonts w:ascii="Times New Roman" w:hAnsi="Times New Roman"/>
        </w:rPr>
      </w:pPr>
      <w:proofErr w:type="gramStart"/>
      <w:r w:rsidRPr="002D61ED">
        <w:rPr>
          <w:rFonts w:ascii="Times New Roman" w:hAnsi="Times New Roman"/>
        </w:rPr>
        <w:lastRenderedPageBreak/>
        <w:t>Figure.</w:t>
      </w:r>
      <w:proofErr w:type="gramEnd"/>
      <w:r w:rsidRPr="002D61ED">
        <w:rPr>
          <w:rFonts w:ascii="Times New Roman" w:hAnsi="Times New Roman"/>
        </w:rPr>
        <w:t xml:space="preserve"> 4.3. Mean values for growth of strain P7, strain P7</w:t>
      </w:r>
      <w:r w:rsidRPr="002D61ED">
        <w:rPr>
          <w:rFonts w:ascii="Times New Roman" w:hAnsi="Times New Roman"/>
          <w:vertAlign w:val="superscript"/>
        </w:rPr>
        <w:t>pMM3</w:t>
      </w:r>
      <w:r w:rsidRPr="002D61ED">
        <w:rPr>
          <w:rFonts w:ascii="Times New Roman" w:hAnsi="Times New Roman"/>
        </w:rPr>
        <w:t xml:space="preserve"> and strain P7</w:t>
      </w:r>
      <w:r w:rsidRPr="002D61ED">
        <w:rPr>
          <w:rFonts w:ascii="Times New Roman" w:hAnsi="Times New Roman"/>
          <w:vertAlign w:val="superscript"/>
        </w:rPr>
        <w:t>pMM5</w:t>
      </w:r>
      <w:r w:rsidR="005C6EFB">
        <w:rPr>
          <w:rFonts w:ascii="Times New Roman" w:hAnsi="Times New Roman"/>
        </w:rPr>
        <w:t xml:space="preserve"> overtime…………………………………………………………………………….…105</w:t>
      </w:r>
    </w:p>
    <w:p w:rsidR="004D2624" w:rsidRPr="002D61ED" w:rsidRDefault="004D2624" w:rsidP="004D2624">
      <w:pPr>
        <w:rPr>
          <w:rFonts w:ascii="Times New Roman" w:hAnsi="Times New Roman"/>
        </w:rPr>
      </w:pPr>
      <w:proofErr w:type="gramStart"/>
      <w:r w:rsidRPr="002D61ED">
        <w:rPr>
          <w:rFonts w:ascii="Times New Roman" w:hAnsi="Times New Roman"/>
        </w:rPr>
        <w:t>Figure.</w:t>
      </w:r>
      <w:proofErr w:type="gramEnd"/>
      <w:r w:rsidRPr="002D61ED">
        <w:rPr>
          <w:rFonts w:ascii="Times New Roman" w:hAnsi="Times New Roman"/>
        </w:rPr>
        <w:t xml:space="preserve"> 4.4. Growth and product formation profiles of A) strain P7, B) strain P7</w:t>
      </w:r>
      <w:r w:rsidRPr="002D61ED">
        <w:rPr>
          <w:rFonts w:ascii="Times New Roman" w:hAnsi="Times New Roman"/>
          <w:vertAlign w:val="superscript"/>
        </w:rPr>
        <w:t>pMM2</w:t>
      </w:r>
      <w:r w:rsidRPr="002D61ED">
        <w:rPr>
          <w:rFonts w:ascii="Times New Roman" w:hAnsi="Times New Roman"/>
        </w:rPr>
        <w:t>, C) strain P7</w:t>
      </w:r>
      <w:r w:rsidRPr="002D61ED">
        <w:rPr>
          <w:rFonts w:ascii="Times New Roman" w:hAnsi="Times New Roman"/>
          <w:vertAlign w:val="superscript"/>
        </w:rPr>
        <w:t>pMM3</w:t>
      </w:r>
      <w:r w:rsidRPr="002D61ED">
        <w:rPr>
          <w:rFonts w:ascii="Times New Roman" w:hAnsi="Times New Roman"/>
        </w:rPr>
        <w:t>, D) strain P7</w:t>
      </w:r>
      <w:r w:rsidRPr="002D61ED">
        <w:rPr>
          <w:rFonts w:ascii="Times New Roman" w:hAnsi="Times New Roman"/>
          <w:vertAlign w:val="superscript"/>
        </w:rPr>
        <w:t>pMM5</w:t>
      </w:r>
      <w:r w:rsidR="005C6EFB">
        <w:rPr>
          <w:rFonts w:ascii="Times New Roman" w:hAnsi="Times New Roman"/>
        </w:rPr>
        <w:t>……………………………………………………….106</w:t>
      </w:r>
    </w:p>
    <w:p w:rsidR="004D2624" w:rsidRPr="002D61ED" w:rsidRDefault="004D2624" w:rsidP="004D2624">
      <w:pPr>
        <w:rPr>
          <w:rFonts w:ascii="Times New Roman" w:hAnsi="Times New Roman"/>
        </w:rPr>
      </w:pPr>
      <w:r w:rsidRPr="002D61ED">
        <w:rPr>
          <w:rFonts w:ascii="Times New Roman" w:hAnsi="Times New Roman"/>
        </w:rPr>
        <w:t xml:space="preserve">Figure S1:  Neighbor-joining tree based on 16S rRNA gene sequences depicting the phylogeny between </w:t>
      </w:r>
      <w:r w:rsidRPr="002D61ED">
        <w:rPr>
          <w:rFonts w:ascii="Times New Roman" w:hAnsi="Times New Roman"/>
          <w:i/>
        </w:rPr>
        <w:t>Pseudomonas putida</w:t>
      </w:r>
      <w:r w:rsidRPr="002D61ED">
        <w:rPr>
          <w:rFonts w:ascii="Times New Roman" w:hAnsi="Times New Roman"/>
        </w:rPr>
        <w:t xml:space="preserve"> strain ML and its close relatives </w:t>
      </w:r>
      <w:r w:rsidR="002746E7">
        <w:rPr>
          <w:rFonts w:ascii="Times New Roman" w:hAnsi="Times New Roman"/>
        </w:rPr>
        <w:t>…………153</w:t>
      </w:r>
    </w:p>
    <w:p w:rsidR="004D2624" w:rsidRPr="002D61ED" w:rsidRDefault="004D2624" w:rsidP="004D2624">
      <w:pPr>
        <w:rPr>
          <w:rFonts w:ascii="Times New Roman" w:hAnsi="Times New Roman"/>
        </w:rPr>
      </w:pPr>
      <w:r w:rsidRPr="002D61ED">
        <w:rPr>
          <w:rFonts w:ascii="Times New Roman" w:hAnsi="Times New Roman"/>
        </w:rPr>
        <w:t>Figure S2: A model of the different mechanisms of resistance to ciprofloxacin present in or absent from strain ML</w:t>
      </w:r>
      <w:r w:rsidR="002746E7">
        <w:rPr>
          <w:rFonts w:ascii="Times New Roman" w:hAnsi="Times New Roman"/>
        </w:rPr>
        <w:t>…………………………………………………………...154</w:t>
      </w:r>
    </w:p>
    <w:p w:rsidR="004D2624" w:rsidRPr="002D61ED" w:rsidRDefault="004D2624" w:rsidP="004D2624">
      <w:pPr>
        <w:rPr>
          <w:rFonts w:ascii="Times New Roman" w:hAnsi="Times New Roman"/>
        </w:rPr>
      </w:pPr>
      <w:r w:rsidRPr="002D61ED">
        <w:rPr>
          <w:rFonts w:ascii="Times New Roman" w:hAnsi="Times New Roman"/>
        </w:rPr>
        <w:t>Figure S3: A) CFUs of strain ML in the absence and presence of ciprofloxacin. B) Effect of ciprofloxacin on consistency of cultures of strain ML C) Gel electrophoresis image confirming insert of transposon genome of 20G2</w:t>
      </w:r>
      <w:r w:rsidR="002746E7">
        <w:rPr>
          <w:rFonts w:ascii="Times New Roman" w:hAnsi="Times New Roman"/>
        </w:rPr>
        <w:t>……………………………..155</w:t>
      </w:r>
    </w:p>
    <w:p w:rsidR="004D2624" w:rsidRPr="002D61ED" w:rsidRDefault="004D2624" w:rsidP="004D2624">
      <w:pPr>
        <w:rPr>
          <w:rFonts w:ascii="Times New Roman" w:hAnsi="Times New Roman"/>
        </w:rPr>
      </w:pPr>
      <w:r w:rsidRPr="002D61ED">
        <w:rPr>
          <w:rFonts w:ascii="Times New Roman" w:hAnsi="Times New Roman"/>
        </w:rPr>
        <w:t>Figure S4:  Neighbor-joining tree based of rare lip</w:t>
      </w:r>
      <w:r w:rsidR="002746E7">
        <w:rPr>
          <w:rFonts w:ascii="Times New Roman" w:hAnsi="Times New Roman"/>
        </w:rPr>
        <w:t>oprotein b amino acid sequences</w:t>
      </w:r>
      <w:proofErr w:type="gramStart"/>
      <w:r w:rsidR="002746E7">
        <w:rPr>
          <w:rFonts w:ascii="Times New Roman" w:hAnsi="Times New Roman"/>
        </w:rPr>
        <w:t>..</w:t>
      </w:r>
      <w:proofErr w:type="gramEnd"/>
      <w:r w:rsidR="002746E7">
        <w:rPr>
          <w:rFonts w:ascii="Times New Roman" w:hAnsi="Times New Roman"/>
        </w:rPr>
        <w:t>156</w:t>
      </w:r>
    </w:p>
    <w:p w:rsidR="004D2624" w:rsidRPr="002D61ED" w:rsidRDefault="004D2624" w:rsidP="004D2624">
      <w:pPr>
        <w:contextualSpacing/>
        <w:rPr>
          <w:rFonts w:ascii="Times New Roman" w:hAnsi="Times New Roman"/>
        </w:rPr>
      </w:pPr>
      <w:r w:rsidRPr="002D61ED">
        <w:rPr>
          <w:rFonts w:ascii="Times New Roman" w:hAnsi="Times New Roman"/>
        </w:rPr>
        <w:t xml:space="preserve">Figure S5: A) Growth profile of strain ML, Type strain, </w:t>
      </w:r>
      <w:r w:rsidRPr="002D61ED">
        <w:rPr>
          <w:rFonts w:ascii="Times New Roman" w:hAnsi="Times New Roman"/>
          <w:i/>
        </w:rPr>
        <w:t>E .coli</w:t>
      </w:r>
      <w:r>
        <w:rPr>
          <w:rFonts w:ascii="Times New Roman" w:hAnsi="Times New Roman"/>
        </w:rPr>
        <w:t xml:space="preserve">, </w:t>
      </w:r>
      <w:r w:rsidRPr="002D61ED">
        <w:rPr>
          <w:rFonts w:ascii="Times New Roman" w:hAnsi="Times New Roman"/>
          <w:i/>
        </w:rPr>
        <w:t>P. aeruginosa</w:t>
      </w:r>
      <w:r w:rsidRPr="002D61ED">
        <w:rPr>
          <w:rFonts w:ascii="Times New Roman" w:hAnsi="Times New Roman"/>
        </w:rPr>
        <w:t xml:space="preserve"> under ciprofloxacin pressure in liquid medium. B) Growth profile of s</w:t>
      </w:r>
      <w:r>
        <w:rPr>
          <w:rFonts w:ascii="Times New Roman" w:hAnsi="Times New Roman"/>
        </w:rPr>
        <w:t xml:space="preserve">train ML </w:t>
      </w:r>
      <w:r w:rsidRPr="002D61ED">
        <w:rPr>
          <w:rFonts w:ascii="Times New Roman" w:hAnsi="Times New Roman"/>
        </w:rPr>
        <w:t>in liquid medium compared to the mutants 20G2, 19B1</w:t>
      </w:r>
      <w:r>
        <w:rPr>
          <w:rFonts w:ascii="Times New Roman" w:hAnsi="Times New Roman"/>
        </w:rPr>
        <w:t>, and</w:t>
      </w:r>
      <w:r w:rsidRPr="002D61ED">
        <w:rPr>
          <w:rFonts w:ascii="Times New Roman" w:hAnsi="Times New Roman"/>
        </w:rPr>
        <w:t xml:space="preserve"> </w:t>
      </w:r>
      <w:r>
        <w:rPr>
          <w:rFonts w:ascii="Times New Roman" w:hAnsi="Times New Roman"/>
        </w:rPr>
        <w:t>15E8</w:t>
      </w:r>
      <w:r w:rsidR="002746E7">
        <w:rPr>
          <w:rFonts w:ascii="Times New Roman" w:hAnsi="Times New Roman"/>
        </w:rPr>
        <w:t>…………………………....157</w:t>
      </w:r>
    </w:p>
    <w:p w:rsidR="004D2624" w:rsidRPr="002D61ED" w:rsidRDefault="004D2624" w:rsidP="004D2624">
      <w:pPr>
        <w:contextualSpacing/>
        <w:rPr>
          <w:rFonts w:ascii="Times New Roman" w:hAnsi="Times New Roman"/>
        </w:rPr>
      </w:pPr>
      <w:r w:rsidRPr="002D61ED">
        <w:rPr>
          <w:rFonts w:ascii="Times New Roman" w:hAnsi="Times New Roman"/>
        </w:rPr>
        <w:t>Figure S6: Kirby-Bauer results showing the antibiotic susceptibility p</w:t>
      </w:r>
      <w:r>
        <w:rPr>
          <w:rFonts w:ascii="Times New Roman" w:hAnsi="Times New Roman"/>
        </w:rPr>
        <w:t>attern for strain ML 19B1, 15E8</w:t>
      </w:r>
      <w:r w:rsidRPr="002D61ED">
        <w:rPr>
          <w:rFonts w:ascii="Times New Roman" w:hAnsi="Times New Roman"/>
        </w:rPr>
        <w:t>, and</w:t>
      </w:r>
      <w:r>
        <w:rPr>
          <w:rFonts w:ascii="Times New Roman" w:hAnsi="Times New Roman"/>
        </w:rPr>
        <w:t xml:space="preserve"> 20G2</w:t>
      </w:r>
      <w:r w:rsidR="002746E7">
        <w:rPr>
          <w:rFonts w:ascii="Times New Roman" w:hAnsi="Times New Roman"/>
        </w:rPr>
        <w:t>…………………………………………………………...158</w:t>
      </w:r>
    </w:p>
    <w:p w:rsidR="00DA1971" w:rsidRDefault="00DA1971" w:rsidP="00C16C66">
      <w:pPr>
        <w:pStyle w:val="Heading1"/>
      </w:pPr>
      <w:bookmarkStart w:id="8" w:name="_GoBack"/>
      <w:bookmarkEnd w:id="8"/>
      <w:r>
        <w:br w:type="page"/>
      </w:r>
      <w:bookmarkStart w:id="9" w:name="_Toc310579467"/>
      <w:bookmarkStart w:id="10" w:name="_Toc389606970"/>
      <w:r>
        <w:lastRenderedPageBreak/>
        <w:t>Abstract</w:t>
      </w:r>
      <w:bookmarkEnd w:id="9"/>
      <w:bookmarkEnd w:id="10"/>
    </w:p>
    <w:p w:rsidR="00EB460B" w:rsidRDefault="00EB460B" w:rsidP="00EB460B">
      <w:pPr>
        <w:ind w:firstLine="720"/>
        <w:rPr>
          <w:rFonts w:ascii="Times New Roman" w:hAnsi="Times New Roman"/>
        </w:rPr>
      </w:pPr>
      <w:r>
        <w:rPr>
          <w:rFonts w:ascii="Times New Roman" w:hAnsi="Times New Roman"/>
        </w:rPr>
        <w:t>Petroleum use constitutes over 90% of national liquid transportation fuel consumption. As population growth continues and transportation needs increase with it, demand for fuel will also increase. The use of fossil fuels like petroleum has negative environmental effects and economic implications. To combat this problem the scientific community has intensified research in the development of renewable biological fuels (biofuels). Indirect fermentation is an immerging technology which is attractive as a means of producing biofuels. Feedstocks as diverse as switchgrass, woodchips or dried sewage can be combusted incompletely to produce synthesis gas (syngas, CO, CO</w:t>
      </w:r>
      <w:r>
        <w:rPr>
          <w:rFonts w:ascii="Times New Roman" w:hAnsi="Times New Roman"/>
          <w:vertAlign w:val="subscript"/>
        </w:rPr>
        <w:t>2</w:t>
      </w:r>
      <w:r>
        <w:rPr>
          <w:rFonts w:ascii="Times New Roman" w:hAnsi="Times New Roman"/>
        </w:rPr>
        <w:t xml:space="preserve"> and H</w:t>
      </w:r>
      <w:r>
        <w:rPr>
          <w:rFonts w:ascii="Times New Roman" w:hAnsi="Times New Roman"/>
          <w:vertAlign w:val="subscript"/>
        </w:rPr>
        <w:t>2</w:t>
      </w:r>
      <w:r>
        <w:rPr>
          <w:rFonts w:ascii="Times New Roman" w:hAnsi="Times New Roman"/>
        </w:rPr>
        <w:t xml:space="preserve">). Syngas is then fed to microbial catalysts which ferment it into liquid transportation fuels. The key to this process is the development of suitable microbial catalysts. The novel bacterium </w:t>
      </w:r>
      <w:r>
        <w:rPr>
          <w:rFonts w:ascii="Times New Roman" w:hAnsi="Times New Roman"/>
          <w:i/>
        </w:rPr>
        <w:t>Clostridium carboxidivorans</w:t>
      </w:r>
      <w:r>
        <w:rPr>
          <w:rFonts w:ascii="Times New Roman" w:hAnsi="Times New Roman"/>
        </w:rPr>
        <w:t xml:space="preserve"> strain P7 is an organism capable of fermenting syngas and producing ethanol, butanol, and hexanol as its end products. </w:t>
      </w:r>
    </w:p>
    <w:p w:rsidR="00DA1971" w:rsidRDefault="00EB460B" w:rsidP="00EB460B">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r>
        <w:rPr>
          <w:rFonts w:ascii="Times New Roman" w:hAnsi="Times New Roman"/>
        </w:rPr>
        <w:t>Examination of the genome revealed the presence of two tandem alcohol dehydrogenase genes (</w:t>
      </w:r>
      <w:r>
        <w:rPr>
          <w:rFonts w:ascii="Times New Roman" w:hAnsi="Times New Roman"/>
          <w:i/>
        </w:rPr>
        <w:t>adhE1</w:t>
      </w:r>
      <w:r>
        <w:rPr>
          <w:rFonts w:ascii="Times New Roman" w:hAnsi="Times New Roman"/>
        </w:rPr>
        <w:t xml:space="preserve"> and </w:t>
      </w:r>
      <w:r>
        <w:rPr>
          <w:rFonts w:ascii="Times New Roman" w:hAnsi="Times New Roman"/>
          <w:i/>
        </w:rPr>
        <w:t>adhE2</w:t>
      </w:r>
      <w:r>
        <w:rPr>
          <w:rFonts w:ascii="Times New Roman" w:hAnsi="Times New Roman"/>
        </w:rPr>
        <w:t xml:space="preserve">). Gene expression studies reveal increased expression of </w:t>
      </w:r>
      <w:r>
        <w:rPr>
          <w:rFonts w:ascii="Times New Roman" w:hAnsi="Times New Roman"/>
          <w:i/>
        </w:rPr>
        <w:t>adhE1</w:t>
      </w:r>
      <w:r>
        <w:rPr>
          <w:rFonts w:ascii="Times New Roman" w:hAnsi="Times New Roman"/>
        </w:rPr>
        <w:t xml:space="preserve"> and </w:t>
      </w:r>
      <w:r>
        <w:rPr>
          <w:rFonts w:ascii="Times New Roman" w:hAnsi="Times New Roman"/>
          <w:i/>
        </w:rPr>
        <w:t xml:space="preserve">adhE2 </w:t>
      </w:r>
      <w:r>
        <w:rPr>
          <w:rFonts w:ascii="Times New Roman" w:hAnsi="Times New Roman"/>
        </w:rPr>
        <w:t xml:space="preserve">during strain P7’s ethanol and butanol formation.  In order to perform metabolic engineering a genetic system was developed for strain P7. As part of this system, </w:t>
      </w:r>
      <w:r>
        <w:rPr>
          <w:rFonts w:ascii="Times New Roman" w:hAnsi="Times New Roman"/>
          <w:i/>
        </w:rPr>
        <w:t>adhE1</w:t>
      </w:r>
      <w:r>
        <w:rPr>
          <w:rFonts w:ascii="Times New Roman" w:hAnsi="Times New Roman"/>
        </w:rPr>
        <w:t xml:space="preserve"> and </w:t>
      </w:r>
      <w:r>
        <w:rPr>
          <w:rFonts w:ascii="Times New Roman" w:hAnsi="Times New Roman"/>
          <w:i/>
        </w:rPr>
        <w:t xml:space="preserve">adhE2 </w:t>
      </w:r>
      <w:r>
        <w:rPr>
          <w:rFonts w:ascii="Times New Roman" w:hAnsi="Times New Roman"/>
        </w:rPr>
        <w:t xml:space="preserve">containing expression vectors were constructed and used to transform strain P7.  The increased copy numbers of each </w:t>
      </w:r>
      <w:r>
        <w:rPr>
          <w:rFonts w:ascii="Times New Roman" w:hAnsi="Times New Roman"/>
          <w:i/>
        </w:rPr>
        <w:t>adhE</w:t>
      </w:r>
      <w:r>
        <w:rPr>
          <w:rFonts w:ascii="Times New Roman" w:hAnsi="Times New Roman"/>
        </w:rPr>
        <w:t xml:space="preserve"> gene in transformants led to increased ethanol production (</w:t>
      </w:r>
      <w:r>
        <w:rPr>
          <w:rFonts w:ascii="Times New Roman" w:hAnsi="Times New Roman"/>
          <w:i/>
        </w:rPr>
        <w:t>adhE1</w:t>
      </w:r>
      <w:r>
        <w:rPr>
          <w:rFonts w:ascii="Times New Roman" w:hAnsi="Times New Roman"/>
        </w:rPr>
        <w:t>) (40%) and butanol production (</w:t>
      </w:r>
      <w:r>
        <w:rPr>
          <w:rFonts w:ascii="Times New Roman" w:hAnsi="Times New Roman"/>
          <w:i/>
        </w:rPr>
        <w:t>adhE2</w:t>
      </w:r>
      <w:proofErr w:type="gramStart"/>
      <w:r>
        <w:rPr>
          <w:rFonts w:ascii="Times New Roman" w:hAnsi="Times New Roman"/>
        </w:rPr>
        <w:t>)(</w:t>
      </w:r>
      <w:proofErr w:type="gramEnd"/>
      <w:r>
        <w:rPr>
          <w:rFonts w:ascii="Times New Roman" w:hAnsi="Times New Roman"/>
        </w:rPr>
        <w:t>20%).</w:t>
      </w:r>
    </w:p>
    <w:p w:rsidR="00D41C06" w:rsidRPr="000F56FF" w:rsidRDefault="00D41C06" w:rsidP="00D41C06">
      <w:pPr>
        <w:pStyle w:val="Heading1"/>
      </w:pPr>
      <w:bookmarkStart w:id="11" w:name="_Toc310579468"/>
      <w:bookmarkStart w:id="12" w:name="_Toc380528883"/>
      <w:bookmarkStart w:id="13" w:name="_Toc389606971"/>
      <w:r w:rsidRPr="000F56FF">
        <w:lastRenderedPageBreak/>
        <w:t xml:space="preserve">Chapter 1: </w:t>
      </w:r>
      <w:bookmarkEnd w:id="11"/>
      <w:bookmarkEnd w:id="12"/>
      <w:r>
        <w:t>A Review of Syngas Fermentation Enzymology and Molecular Biology</w:t>
      </w:r>
      <w:bookmarkEnd w:id="13"/>
    </w:p>
    <w:p w:rsidR="00D41C06" w:rsidRDefault="00D41C06" w:rsidP="00D41C06"/>
    <w:p w:rsidR="00D41C06" w:rsidRDefault="00D41C06" w:rsidP="00D41C06"/>
    <w:p w:rsidR="00D41C06" w:rsidRDefault="00D41C06" w:rsidP="00D41C06"/>
    <w:p w:rsidR="00D41C06" w:rsidRDefault="00D41C06" w:rsidP="00D41C06"/>
    <w:p w:rsidR="00D41C06" w:rsidRDefault="00D41C06" w:rsidP="00D41C06"/>
    <w:p w:rsidR="00D41C06" w:rsidRDefault="00D41C06" w:rsidP="00D41C06"/>
    <w:p w:rsidR="00D41C06" w:rsidRDefault="00D41C06" w:rsidP="00D41C06"/>
    <w:p w:rsidR="00D41C06" w:rsidRDefault="00D41C06" w:rsidP="00D41C06"/>
    <w:p w:rsidR="00D41C06" w:rsidRDefault="00D41C06" w:rsidP="00D41C06"/>
    <w:p w:rsidR="00D41C06" w:rsidRDefault="00D41C06" w:rsidP="00D41C06"/>
    <w:p w:rsidR="00D41C06" w:rsidRDefault="00D41C06" w:rsidP="00D41C06"/>
    <w:p w:rsidR="00D41C06" w:rsidRDefault="00D41C06" w:rsidP="00D41C06"/>
    <w:p w:rsidR="00D41C06" w:rsidRDefault="00D41C06" w:rsidP="00D41C06"/>
    <w:p w:rsidR="00D41C06" w:rsidRDefault="00D41C06" w:rsidP="00D41C06"/>
    <w:p w:rsidR="00D41C06" w:rsidRDefault="00D41C06">
      <w:pPr>
        <w:spacing w:line="240" w:lineRule="auto"/>
      </w:pPr>
      <w:r>
        <w:br w:type="page"/>
      </w:r>
    </w:p>
    <w:p w:rsidR="00D41C06" w:rsidRDefault="00D41C06" w:rsidP="00D41C06"/>
    <w:p w:rsidR="00D41C06" w:rsidRDefault="00D41C06" w:rsidP="00D41C06"/>
    <w:p w:rsidR="00D41C06" w:rsidRDefault="00D41C06" w:rsidP="00D41C06">
      <w:pPr>
        <w:pStyle w:val="Heading2"/>
      </w:pPr>
      <w:bookmarkStart w:id="14" w:name="_Toc380528884"/>
      <w:bookmarkStart w:id="15" w:name="_Toc389606972"/>
      <w:r>
        <w:t>Background</w:t>
      </w:r>
      <w:bookmarkEnd w:id="14"/>
      <w:bookmarkEnd w:id="15"/>
    </w:p>
    <w:p w:rsidR="00D41C06" w:rsidRDefault="00D41C06" w:rsidP="00D41C06">
      <w:pPr>
        <w:ind w:firstLine="720"/>
      </w:pPr>
      <w:r>
        <w:t xml:space="preserve">Over the past two decades, political and commercial interest in renewable energy sources has increased. Limited global reserves of crude oil coupled with an increase in the demand for energy in developing countries are among many factors straining existing energy resources. In response, the scientific community has intensified research in renewable energy </w:t>
      </w:r>
      <w:r w:rsidR="00906051">
        <w:fldChar w:fldCharType="begin">
          <w:fldData xml:space="preserve">PEVuZE5vdGU+PENpdGU+PEF1dGhvcj5UaG9tYXM8L0F1dGhvcj48WWVhcj4yMDAwPC9ZZWFyPjxS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</w:fldData>
        </w:fldChar>
      </w:r>
      <w:r>
        <w:instrText xml:space="preserve"> ADDIN EN.CITE </w:instrText>
      </w:r>
      <w:r w:rsidR="00906051">
        <w:fldChar w:fldCharType="begin">
          <w:fldData xml:space="preserve">PEVuZE5vdGU+PENpdGU+PEF1dGhvcj5UaG9tYXM8L0F1dGhvcj48WWVhcj4yMDAwPC9ZZWFyPjxS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</w:fldData>
        </w:fldChar>
      </w:r>
      <w:r>
        <w:instrText xml:space="preserve"> ADDIN EN.CITE.DATA </w:instrText>
      </w:r>
      <w:r w:rsidR="00906051">
        <w:fldChar w:fldCharType="end"/>
      </w:r>
      <w:r w:rsidR="00906051">
        <w:fldChar w:fldCharType="separate"/>
      </w:r>
      <w:r>
        <w:rPr>
          <w:noProof/>
        </w:rPr>
        <w:t>(</w:t>
      </w:r>
      <w:hyperlink w:anchor="_ENREF_69" w:tooltip="Thomas, 2000 #377" w:history="1">
        <w:r>
          <w:rPr>
            <w:noProof/>
          </w:rPr>
          <w:t>Thomas, 2000</w:t>
        </w:r>
      </w:hyperlink>
      <w:r>
        <w:rPr>
          <w:noProof/>
        </w:rPr>
        <w:t xml:space="preserve">; </w:t>
      </w:r>
      <w:hyperlink w:anchor="_ENREF_74" w:tooltip="Verbruggen, 2010 #396" w:history="1">
        <w:r>
          <w:rPr>
            <w:noProof/>
          </w:rPr>
          <w:t>Verbruggen</w:t>
        </w:r>
        <w:r w:rsidRPr="005D4EA5">
          <w:rPr>
            <w:i/>
            <w:noProof/>
          </w:rPr>
          <w:t xml:space="preserve"> et al.</w:t>
        </w:r>
        <w:r>
          <w:rPr>
            <w:noProof/>
          </w:rPr>
          <w:t>, 2010</w:t>
        </w:r>
      </w:hyperlink>
      <w:r>
        <w:rPr>
          <w:noProof/>
        </w:rPr>
        <w:t>)</w:t>
      </w:r>
      <w:r w:rsidR="00906051">
        <w:fldChar w:fldCharType="end"/>
      </w:r>
      <w:r>
        <w:t xml:space="preserve">. The need for alternative sources of transportation fuels is especially acute (90% of transportation fuel comes from petroleum) and several types of technologies are in development to meet this need </w:t>
      </w:r>
      <w:r w:rsidR="00906051">
        <w:fldChar w:fldCharType="begin"/>
      </w:r>
      <w:r>
        <w:instrText xml:space="preserve"> ADDIN EN.CITE &lt;EndNote&gt;&lt;Cite&gt;&lt;Author&gt;Daniell&lt;/Author&gt;&lt;Year&gt;2012&lt;/Year&gt;&lt;RecNum&gt;368&lt;/RecNum&gt;&lt;DisplayText&gt;(Daniell&lt;style face="italic"&gt; et al.&lt;/style&gt;, 2012)&lt;/DisplayText&gt;&lt;record&gt;&lt;rec-number&gt;368&lt;/rec-number&gt;&lt;foreign-keys&gt;&lt;key app="EN" db-id="ptw5atv9mtvpd4e00srx5xwrezxpzdrvpesp"&gt;368&lt;/key&gt;&lt;key app="ENWeb" db-id="SXaoAwrtqggAABkq9yg"&gt;1225&lt;/key&gt;&lt;/foreign-keys&gt;&lt;ref-type name="Journal Article"&gt;17&lt;/ref-type&gt;&lt;contributors&gt;&lt;authors&gt;&lt;author&gt;Daniell, J.&lt;/author&gt;&lt;author&gt;Kopke, M.&lt;/author&gt;&lt;author&gt;Simpson, S. D.&lt;/author&gt;&lt;/authors&gt;&lt;/contributors&gt;&lt;auth-address&gt;[Daniell, James&amp;#xD;Koepke, Michael&amp;#xD;Simpson, Sean Dennis] LanzaTech NZ Ltd, Auckland 1052, New Zealand.&amp;#xD;Simpson, SD (reprint author), LanzaTech NZ Ltd, 24 Balfour Rd, Auckland 1052, New Zealand.&amp;#xD;james.daniell@lanzatech.com&amp;#xD;michael.koepke@lanzatech.com&amp;#xD;sean@lanzatech.com&lt;/auth-address&gt;&lt;titles&gt;&lt;title&gt;Commercial Biomass Syngas Fermentation&lt;/title&gt;&lt;secondary-title&gt;Energies&lt;/secondary-title&gt;&lt;/titles&gt;&lt;periodical&gt;&lt;full-title&gt;Energies&lt;/full-title&gt;&lt;/periodical&gt;&lt;pages&gt;5372-5417&lt;/pages&gt;&lt;volume&gt;5&lt;/volume&gt;&lt;number&gt;12&lt;/number&gt;&lt;dates&gt;&lt;year&gt;2012&lt;/year&gt;&lt;pub-dates&gt;&lt;date&gt;Dec&lt;/date&gt;&lt;/pub-dates&gt;&lt;/dates&gt;&lt;isbn&gt;1996-1073&lt;/isbn&gt;&lt;accession-num&gt;WOS:000312607000028&lt;/accession-num&gt;&lt;work-type&gt;Review&lt;/work-type&gt;&lt;urls&gt;&lt;related-urls&gt;&lt;url&gt;&amp;lt;Go to ISI&amp;gt;://WOS:000312607000028&lt;/url&gt;&lt;/related-urls&gt;&lt;/urls&gt;&lt;electronic-resource-num&gt;10.3390/en5125372&lt;/electronic-resource-num&gt;&lt;language&gt;English&lt;/language&gt;&lt;/record&gt;&lt;/Cite&gt;&lt;/EndNote&gt;</w:instrText>
      </w:r>
      <w:r w:rsidR="00906051">
        <w:fldChar w:fldCharType="separate"/>
      </w:r>
      <w:r>
        <w:rPr>
          <w:noProof/>
        </w:rPr>
        <w:t>(</w:t>
      </w:r>
      <w:hyperlink w:anchor="_ENREF_10" w:tooltip="Daniell, 2012 #368" w:history="1">
        <w:r>
          <w:rPr>
            <w:noProof/>
          </w:rPr>
          <w:t>Daniell</w:t>
        </w:r>
        <w:r w:rsidRPr="00DF794E">
          <w:rPr>
            <w:i/>
            <w:noProof/>
          </w:rPr>
          <w:t xml:space="preserve"> et al.</w:t>
        </w:r>
        <w:r>
          <w:rPr>
            <w:noProof/>
          </w:rPr>
          <w:t>, 2012</w:t>
        </w:r>
      </w:hyperlink>
      <w:r>
        <w:rPr>
          <w:noProof/>
        </w:rPr>
        <w:t>)</w:t>
      </w:r>
      <w:r w:rsidR="00906051">
        <w:fldChar w:fldCharType="end"/>
      </w:r>
      <w:r>
        <w:t>.</w:t>
      </w:r>
      <w:r w:rsidRPr="00A45589">
        <w:t xml:space="preserve"> </w:t>
      </w:r>
      <w:r>
        <w:t xml:space="preserve">New technologies use biomass from food crops, </w:t>
      </w:r>
      <w:r w:rsidR="00906051">
        <w:fldChar w:fldCharType="begin"/>
      </w:r>
      <w:r>
        <w:instrText xml:space="preserve"> ADDIN EN.CITE &lt;EndNote&gt;&lt;Cite&gt;&lt;Author&gt;de Vries&lt;/Author&gt;&lt;Year&gt;2010&lt;/Year&gt;&lt;RecNum&gt;353&lt;/RecNum&gt;&lt;DisplayText&gt;(de Vries&lt;style face="italic"&gt; et al.&lt;/style&gt;, 2010)&lt;/DisplayText&gt;&lt;record&gt;&lt;rec-number&gt;353&lt;/rec-number&gt;&lt;foreign-keys&gt;&lt;key app="EN" db-id="ptw5atv9mtvpd4e00srx5xwrezxpzdrvpesp"&gt;353&lt;/key&gt;&lt;key app="ENWeb" db-id="SXaoAwrtqggAABkq9yg"&gt;1227&lt;/key&gt;&lt;/foreign-keys&gt;&lt;ref-type name="Journal Article"&gt;17&lt;/ref-type&gt;&lt;contributors&gt;&lt;authors&gt;&lt;author&gt;de Vries, Sander C.&lt;/author&gt;&lt;author&gt;van de Ven, Gerrie W. J.&lt;/author&gt;&lt;author&gt;van Ittersum, Martin K.&lt;/author&gt;&lt;author&gt;Giller, Ken E.&lt;/author&gt;&lt;/authors&gt;&lt;/contributors&gt;&lt;titles&gt;&lt;title&gt;Resource use efficiency and environmental performance of nine major biofuel crops, processed by first-generation conversion techniques&lt;/title&gt;&lt;secondary-title&gt;Biomass &amp;amp; Bioenergy&lt;/secondary-title&gt;&lt;/titles&gt;&lt;periodical&gt;&lt;full-title&gt;Biomass &amp;amp; Bioenergy&lt;/full-title&gt;&lt;/periodical&gt;&lt;pages&gt;588-601&lt;/pages&gt;&lt;volume&gt;34&lt;/volume&gt;&lt;number&gt;5&lt;/number&gt;&lt;dates&gt;&lt;year&gt;2010&lt;/year&gt;&lt;pub-dates&gt;&lt;date&gt;May&lt;/date&gt;&lt;/pub-dates&gt;&lt;/dates&gt;&lt;isbn&gt;0961-9534&lt;/isbn&gt;&lt;accession-num&gt;WOS:000277918300002&lt;/accession-num&gt;&lt;urls&gt;&lt;related-urls&gt;&lt;url&gt;&amp;lt;Go to ISI&amp;gt;://WOS:000277918300002&lt;/url&gt;&lt;/related-urls&gt;&lt;/urls&gt;&lt;electronic-resource-num&gt;10.1016/j.biombioe.2010.01.001&lt;/electronic-resource-num&gt;&lt;/record&gt;&lt;/Cite&gt;&lt;/EndNote&gt;</w:instrText>
      </w:r>
      <w:r w:rsidR="00906051">
        <w:fldChar w:fldCharType="separate"/>
      </w:r>
      <w:r>
        <w:rPr>
          <w:noProof/>
        </w:rPr>
        <w:t>(</w:t>
      </w:r>
      <w:hyperlink w:anchor="_ENREF_13" w:tooltip="de Vries, 2010 #353" w:history="1">
        <w:r>
          <w:rPr>
            <w:noProof/>
          </w:rPr>
          <w:t>de Vries</w:t>
        </w:r>
        <w:r w:rsidRPr="00A6131C">
          <w:rPr>
            <w:i/>
            <w:noProof/>
          </w:rPr>
          <w:t xml:space="preserve"> et al.</w:t>
        </w:r>
        <w:r>
          <w:rPr>
            <w:noProof/>
          </w:rPr>
          <w:t>, 2010</w:t>
        </w:r>
      </w:hyperlink>
      <w:r>
        <w:rPr>
          <w:noProof/>
        </w:rPr>
        <w:t>)</w:t>
      </w:r>
      <w:r w:rsidR="00906051">
        <w:fldChar w:fldCharType="end"/>
      </w:r>
      <w:r>
        <w:t xml:space="preserve">, non-food crops </w:t>
      </w:r>
      <w:r w:rsidR="00906051">
        <w:fldChar w:fldCharType="begin"/>
      </w:r>
      <w:r>
        <w:instrText xml:space="preserve"> ADDIN EN.CITE &lt;EndNote&gt;&lt;Cite&gt;&lt;Author&gt;Liew&lt;/Author&gt;&lt;Year&gt;2013&lt;/Year&gt;&lt;RecNum&gt;216&lt;/RecNum&gt;&lt;DisplayText&gt;(Liew&lt;style face="italic"&gt; et al.&lt;/style&gt;, 2013)&lt;/DisplayText&gt;&lt;record&gt;&lt;rec-number&gt;216&lt;/rec-number&gt;&lt;foreign-keys&gt;&lt;key app="EN" db-id="ptw5atv9mtvpd4e00srx5xwrezxpzdrvpesp"&gt;216&lt;/key&gt;&lt;/foreign-keys&gt;&lt;ref-type name="Electronic Book Section"&gt;60&lt;/ref-type&gt;&lt;contributors&gt;&lt;authors&gt;&lt;author&gt; Liew, Fung Min&lt;/author&gt;&lt;author&gt; Michael Köpke &lt;/author&gt;&lt;author&gt; Simpson, Séan Dennis&lt;/author&gt;&lt;/authors&gt;&lt;secondary-authors&gt;&lt;author&gt;Fang, Zhen &lt;/author&gt;&lt;/secondary-authors&gt;&lt;/contributors&gt;&lt;titles&gt;&lt;title&gt;Gas Fermentation for Commercial Biofuels Production&lt;/title&gt;&lt;secondary-title&gt; Gas Fermentation for Commercial Biofuels Production, Liquid, Gaseous and Solid Biofuels - Conversion Techniques&lt;/secondary-title&gt;&lt;/titles&gt;&lt;number&gt;5&lt;/number&gt;&lt;keywords&gt;&lt;keyword&gt;Review syngas fermentation overall&lt;/keyword&gt;&lt;/keywords&gt;&lt;dates&gt;&lt;year&gt;2013&lt;/year&gt;&lt;pub-dates&gt;&lt;date&gt;20 March 2013&lt;/date&gt;&lt;/pub-dates&gt;&lt;/dates&gt;&lt;isbn&gt;978-953-51-1050-7&lt;/isbn&gt;&lt;urls&gt;&lt;related-urls&gt;&lt;url&gt;&amp;lt;a href=&amp;quot;http://www.intechopen.com/books/liquid-gaseous-and-solid-biofuels-conversion-techniques/gas-fermentation-for-commercial-biofuels-production&amp;quot; title=&amp;quot;Gas Fermentation for Commercial Biofuels Production&amp;quot;&amp;gt;Gas Fermentation for Commercial Biofuels Production&amp;lt;/a&amp;gt;&lt;/url&gt;&lt;/related-urls&gt;&lt;/urls&gt;&lt;electronic-resource-num&gt;10.5772/52164&lt;/electronic-resource-num&gt;&lt;/record&gt;&lt;/Cite&gt;&lt;/EndNote&gt;</w:instrText>
      </w:r>
      <w:r w:rsidR="00906051">
        <w:fldChar w:fldCharType="separate"/>
      </w:r>
      <w:r>
        <w:rPr>
          <w:noProof/>
        </w:rPr>
        <w:t>(</w:t>
      </w:r>
      <w:hyperlink w:anchor="_ENREF_40" w:tooltip="Liew, 2013 #216" w:history="1">
        <w:r>
          <w:rPr>
            <w:noProof/>
          </w:rPr>
          <w:t>Liew</w:t>
        </w:r>
        <w:r w:rsidRPr="00A45589">
          <w:rPr>
            <w:i/>
            <w:noProof/>
          </w:rPr>
          <w:t xml:space="preserve"> et al.</w:t>
        </w:r>
        <w:r>
          <w:rPr>
            <w:noProof/>
          </w:rPr>
          <w:t>, 2013</w:t>
        </w:r>
      </w:hyperlink>
      <w:r>
        <w:rPr>
          <w:noProof/>
        </w:rPr>
        <w:t>)</w:t>
      </w:r>
      <w:r w:rsidR="00906051">
        <w:fldChar w:fldCharType="end"/>
      </w:r>
      <w:r>
        <w:t xml:space="preserve">, and industrial and municipal waste </w:t>
      </w:r>
      <w:r w:rsidR="00906051">
        <w:fldChar w:fldCharType="begin"/>
      </w:r>
      <w:r>
        <w:instrText xml:space="preserve"> ADDIN EN.CITE &lt;EndNote&gt;&lt;Cite&gt;&lt;Author&gt;Liew&lt;/Author&gt;&lt;Year&gt;2013&lt;/Year&gt;&lt;RecNum&gt;216&lt;/RecNum&gt;&lt;DisplayText&gt;(Liew&lt;style face="italic"&gt; et al.&lt;/style&gt;, 2013)&lt;/DisplayText&gt;&lt;record&gt;&lt;rec-number&gt;216&lt;/rec-number&gt;&lt;foreign-keys&gt;&lt;key app="EN" db-id="ptw5atv9mtvpd4e00srx5xwrezxpzdrvpesp"&gt;216&lt;/key&gt;&lt;/foreign-keys&gt;&lt;ref-type name="Electronic Book Section"&gt;60&lt;/ref-type&gt;&lt;contributors&gt;&lt;authors&gt;&lt;author&gt; Liew, Fung Min&lt;/author&gt;&lt;author&gt; Michael Köpke &lt;/author&gt;&lt;author&gt; Simpson, Séan Dennis&lt;/author&gt;&lt;/authors&gt;&lt;secondary-authors&gt;&lt;author&gt;Fang, Zhen &lt;/author&gt;&lt;/secondary-authors&gt;&lt;/contributors&gt;&lt;titles&gt;&lt;title&gt;Gas Fermentation for Commercial Biofuels Production&lt;/title&gt;&lt;secondary-title&gt; Gas Fermentation for Commercial Biofuels Production, Liquid, Gaseous and Solid Biofuels - Conversion Techniques&lt;/secondary-title&gt;&lt;/titles&gt;&lt;number&gt;5&lt;/number&gt;&lt;keywords&gt;&lt;keyword&gt;Review syngas fermentation overall&lt;/keyword&gt;&lt;/keywords&gt;&lt;dates&gt;&lt;year&gt;2013&lt;/year&gt;&lt;pub-dates&gt;&lt;date&gt;20 March 2013&lt;/date&gt;&lt;/pub-dates&gt;&lt;/dates&gt;&lt;isbn&gt;978-953-51-1050-7&lt;/isbn&gt;&lt;urls&gt;&lt;related-urls&gt;&lt;url&gt;&amp;lt;a href=&amp;quot;http://www.intechopen.com/books/liquid-gaseous-and-solid-biofuels-conversion-techniques/gas-fermentation-for-commercial-biofuels-production&amp;quot; title=&amp;quot;Gas Fermentation for Commercial Biofuels Production&amp;quot;&amp;gt;Gas Fermentation for Commercial Biofuels Production&amp;lt;/a&amp;gt;&lt;/url&gt;&lt;/related-urls&gt;&lt;/urls&gt;&lt;electronic-resource-num&gt;10.5772/52164&lt;/electronic-resource-num&gt;&lt;/record&gt;&lt;/Cite&gt;&lt;/EndNote&gt;</w:instrText>
      </w:r>
      <w:r w:rsidR="00906051">
        <w:fldChar w:fldCharType="separate"/>
      </w:r>
      <w:r>
        <w:rPr>
          <w:noProof/>
        </w:rPr>
        <w:t>(</w:t>
      </w:r>
      <w:hyperlink w:anchor="_ENREF_40" w:tooltip="Liew, 2013 #216" w:history="1">
        <w:r>
          <w:rPr>
            <w:noProof/>
          </w:rPr>
          <w:t>Liew</w:t>
        </w:r>
        <w:r w:rsidRPr="00A810E2">
          <w:rPr>
            <w:i/>
            <w:noProof/>
          </w:rPr>
          <w:t xml:space="preserve"> et al.</w:t>
        </w:r>
        <w:r>
          <w:rPr>
            <w:noProof/>
          </w:rPr>
          <w:t>, 2013</w:t>
        </w:r>
      </w:hyperlink>
      <w:r>
        <w:rPr>
          <w:noProof/>
        </w:rPr>
        <w:t>)</w:t>
      </w:r>
      <w:r w:rsidR="00906051">
        <w:fldChar w:fldCharType="end"/>
      </w:r>
      <w:r>
        <w:t xml:space="preserve"> as feed stocks for the production of biofuels, such as ethanol, butanol, and hexanol. Major technologies for conversion of biomass to transportation fuels include: physical processes (pyrolysis), chemical processes (enzymatic digestion), and biological processes (fermentation). </w:t>
      </w:r>
    </w:p>
    <w:p w:rsidR="00D41C06" w:rsidRPr="006533D4" w:rsidRDefault="00D41C06" w:rsidP="00D41C06">
      <w:pPr>
        <w:pStyle w:val="CommentText"/>
        <w:spacing w:line="480" w:lineRule="auto"/>
      </w:pPr>
      <w:r>
        <w:tab/>
      </w:r>
      <w:r w:rsidRPr="006533D4">
        <w:t xml:space="preserve">The biofuel conversion process of pyrolysis (Fisher-Tropsch process) consists of the thermal decomposition of biomass in the absence of oxygen. Thermal energy is used to convert a wide variety of biomass into end-products </w:t>
      </w:r>
      <w:r w:rsidR="00906051" w:rsidRPr="006533D4">
        <w:fldChar w:fldCharType="begin">
          <w:fldData xml:space="preserve">PEVuZE5vdGU+PENpdGU+PEF1dGhvcj5CYWJ1PC9BdXRob3I+PFllYXI+MjAwODwvWWVhcj48UmVj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</w:fldData>
        </w:fldChar>
      </w:r>
      <w:r w:rsidRPr="006533D4">
        <w:instrText xml:space="preserve"> ADDIN EN.CITE </w:instrText>
      </w:r>
      <w:r w:rsidR="00906051" w:rsidRPr="006533D4">
        <w:fldChar w:fldCharType="begin">
          <w:fldData xml:space="preserve">PEVuZE5vdGU+PENpdGU+PEF1dGhvcj5CYWJ1PC9BdXRob3I+PFllYXI+MjAwODwvWWVhcj48UmVj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</w:fldData>
        </w:fldChar>
      </w:r>
      <w:r w:rsidRPr="006533D4">
        <w:instrText xml:space="preserve"> ADDIN EN.CITE.DATA </w:instrText>
      </w:r>
      <w:r w:rsidR="00906051" w:rsidRPr="006533D4">
        <w:fldChar w:fldCharType="end"/>
      </w:r>
      <w:r w:rsidR="00906051" w:rsidRPr="006533D4">
        <w:fldChar w:fldCharType="separate"/>
      </w:r>
      <w:r w:rsidRPr="006533D4">
        <w:rPr>
          <w:noProof/>
        </w:rPr>
        <w:t>(</w:t>
      </w:r>
      <w:hyperlink w:anchor="_ENREF_4" w:tooltip="Babu, 2008 #355" w:history="1">
        <w:r w:rsidRPr="006533D4">
          <w:rPr>
            <w:noProof/>
          </w:rPr>
          <w:t>Babu, 2008</w:t>
        </w:r>
      </w:hyperlink>
      <w:r w:rsidRPr="006533D4">
        <w:rPr>
          <w:noProof/>
        </w:rPr>
        <w:t xml:space="preserve">; </w:t>
      </w:r>
      <w:hyperlink w:anchor="_ENREF_10" w:tooltip="Daniell, 2012 #368" w:history="1">
        <w:r w:rsidRPr="006533D4">
          <w:rPr>
            <w:noProof/>
          </w:rPr>
          <w:t>Daniell</w:t>
        </w:r>
        <w:r w:rsidRPr="006533D4">
          <w:rPr>
            <w:i/>
            <w:noProof/>
          </w:rPr>
          <w:t xml:space="preserve"> et al.</w:t>
        </w:r>
        <w:r w:rsidRPr="006533D4">
          <w:rPr>
            <w:noProof/>
          </w:rPr>
          <w:t>, 2012</w:t>
        </w:r>
      </w:hyperlink>
      <w:r w:rsidRPr="006533D4">
        <w:rPr>
          <w:noProof/>
        </w:rPr>
        <w:t>)</w:t>
      </w:r>
      <w:r w:rsidR="00906051" w:rsidRPr="006533D4">
        <w:fldChar w:fldCharType="end"/>
      </w:r>
      <w:r w:rsidRPr="006533D4">
        <w:t xml:space="preserve">. The major advantage of this process is that it is flexible with potential sources of biomass; however, pyrolysis often has a high energy input requirement and produces a wide range of end-products </w:t>
      </w:r>
      <w:r w:rsidR="00906051" w:rsidRPr="006533D4">
        <w:fldChar w:fldCharType="begin">
          <w:fldData xml:space="preserve">PEVuZE5vdGU+PENpdGU+PEF1dGhvcj5CYWJ1PC9BdXRob3I+PFllYXI+MjAwODwvWWVhcj48UmVj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</w:fldData>
        </w:fldChar>
      </w:r>
      <w:r w:rsidRPr="006533D4">
        <w:instrText xml:space="preserve"> ADDIN EN.CITE </w:instrText>
      </w:r>
      <w:r w:rsidR="00906051" w:rsidRPr="006533D4">
        <w:fldChar w:fldCharType="begin">
          <w:fldData xml:space="preserve">PEVuZE5vdGU+PENpdGU+PEF1dGhvcj5CYWJ1PC9BdXRob3I+PFllYXI+MjAwODwvWWVhcj48UmVj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</w:fldData>
        </w:fldChar>
      </w:r>
      <w:r w:rsidRPr="006533D4">
        <w:instrText xml:space="preserve"> ADDIN EN.CITE.DATA </w:instrText>
      </w:r>
      <w:r w:rsidR="00906051" w:rsidRPr="006533D4">
        <w:fldChar w:fldCharType="end"/>
      </w:r>
      <w:r w:rsidR="00906051" w:rsidRPr="006533D4">
        <w:fldChar w:fldCharType="separate"/>
      </w:r>
      <w:r w:rsidRPr="006533D4">
        <w:rPr>
          <w:noProof/>
        </w:rPr>
        <w:t>(</w:t>
      </w:r>
      <w:hyperlink w:anchor="_ENREF_4" w:tooltip="Babu, 2008 #355" w:history="1">
        <w:r w:rsidRPr="006533D4">
          <w:rPr>
            <w:noProof/>
          </w:rPr>
          <w:t>Babu, 2008</w:t>
        </w:r>
      </w:hyperlink>
      <w:proofErr w:type="gramStart"/>
      <w:r w:rsidRPr="006533D4">
        <w:rPr>
          <w:noProof/>
        </w:rPr>
        <w:t xml:space="preserve">; </w:t>
      </w:r>
      <w:hyperlink w:anchor="_ENREF_9" w:tooltip="Cunliffe, 1998 #357" w:history="1">
        <w:r w:rsidRPr="006533D4">
          <w:rPr>
            <w:noProof/>
          </w:rPr>
          <w:t>Cunliffe &amp; Williams, 1998</w:t>
        </w:r>
      </w:hyperlink>
      <w:r w:rsidRPr="006533D4">
        <w:rPr>
          <w:noProof/>
        </w:rPr>
        <w:t>;</w:t>
      </w:r>
      <w:proofErr w:type="gramEnd"/>
      <w:r w:rsidRPr="006533D4">
        <w:rPr>
          <w:noProof/>
        </w:rPr>
        <w:t xml:space="preserve"> </w:t>
      </w:r>
      <w:hyperlink w:anchor="_ENREF_22" w:tooltip="Goyal, 2008 #356" w:history="1">
        <w:r w:rsidRPr="006533D4">
          <w:rPr>
            <w:noProof/>
          </w:rPr>
          <w:t>Goyal</w:t>
        </w:r>
        <w:r w:rsidRPr="006533D4">
          <w:rPr>
            <w:i/>
            <w:noProof/>
          </w:rPr>
          <w:t xml:space="preserve"> et al.</w:t>
        </w:r>
        <w:r w:rsidRPr="006533D4">
          <w:rPr>
            <w:noProof/>
          </w:rPr>
          <w:t>, 2008</w:t>
        </w:r>
      </w:hyperlink>
      <w:r w:rsidRPr="006533D4">
        <w:rPr>
          <w:noProof/>
        </w:rPr>
        <w:t>)</w:t>
      </w:r>
      <w:r w:rsidR="00906051" w:rsidRPr="006533D4">
        <w:fldChar w:fldCharType="end"/>
      </w:r>
      <w:r w:rsidRPr="006533D4">
        <w:t xml:space="preserve">. End-products vary in range and composition, and depending on the conditions </w:t>
      </w:r>
      <w:r w:rsidRPr="006533D4">
        <w:lastRenderedPageBreak/>
        <w:t xml:space="preserve">can include compounds as diverse as poly aromatic hydrocarbons, benzene, toluene, styrene, methylfluorenes, and chrysene </w:t>
      </w:r>
      <w:r w:rsidR="00906051" w:rsidRPr="006533D4">
        <w:fldChar w:fldCharType="begin"/>
      </w:r>
      <w:r w:rsidRPr="006533D4">
        <w:instrText xml:space="preserve"> ADDIN EN.CITE &lt;EndNote&gt;&lt;Cite&gt;&lt;Author&gt;Cunliffe&lt;/Author&gt;&lt;Year&gt;1998&lt;/Year&gt;&lt;RecNum&gt;357&lt;/RecNum&gt;&lt;DisplayText&gt;(Cunliffe &amp;amp; Williams, 1998)&lt;/DisplayText&gt;&lt;record&gt;&lt;rec-number&gt;357&lt;/rec-number&gt;&lt;foreign-keys&gt;&lt;key app="EN" db-id="ptw5atv9mtvpd4e00srx5xwrezxpzdrvpesp"&gt;357&lt;/key&gt;&lt;key app="ENWeb" db-id="SXaoAwrtqggAABkq9yg"&gt;1224&lt;/key&gt;&lt;/foreign-keys&gt;&lt;ref-type name="Journal Article"&gt;17&lt;/ref-type&gt;&lt;contributors&gt;&lt;authors&gt;&lt;author&gt;Cunliffe, A. M.&lt;/author&gt;&lt;author&gt;Williams, P. T.&lt;/author&gt;&lt;/authors&gt;&lt;/contributors&gt;&lt;titles&gt;&lt;title&gt;Composition of oils derived from the batch pyrolysis of tyres&lt;/title&gt;&lt;secondary-title&gt;Journal of Analytical and Applied Pyrolysis&lt;/secondary-title&gt;&lt;/titles&gt;&lt;periodical&gt;&lt;full-title&gt;Journal of Analytical and Applied Pyrolysis&lt;/full-title&gt;&lt;/periodical&gt;&lt;pages&gt;131-152&lt;/pages&gt;&lt;volume&gt;44&lt;/volume&gt;&lt;number&gt;2&lt;/number&gt;&lt;dates&gt;&lt;year&gt;1998&lt;/year&gt;&lt;pub-dates&gt;&lt;date&gt;Jan&lt;/date&gt;&lt;/pub-dates&gt;&lt;/dates&gt;&lt;isbn&gt;0165-2370&lt;/isbn&gt;&lt;accession-num&gt;WOS:000072090200002&lt;/accession-num&gt;&lt;urls&gt;&lt;related-urls&gt;&lt;url&gt;&amp;lt;Go to ISI&amp;gt;://WOS:000072090200002&lt;/url&gt;&lt;/related-urls&gt;&lt;/urls&gt;&lt;electronic-resource-num&gt;10.1016/s0165-2370(97)00085-5&lt;/electronic-resource-num&gt;&lt;/record&gt;&lt;/Cite&gt;&lt;/EndNote&gt;</w:instrText>
      </w:r>
      <w:r w:rsidR="00906051" w:rsidRPr="006533D4">
        <w:fldChar w:fldCharType="separate"/>
      </w:r>
      <w:r w:rsidRPr="006533D4">
        <w:rPr>
          <w:noProof/>
        </w:rPr>
        <w:t>(</w:t>
      </w:r>
      <w:hyperlink w:anchor="_ENREF_9" w:tooltip="Cunliffe, 1998 #357" w:history="1">
        <w:r w:rsidRPr="006533D4">
          <w:rPr>
            <w:noProof/>
          </w:rPr>
          <w:t>Cunliffe &amp; Williams, 1998</w:t>
        </w:r>
      </w:hyperlink>
      <w:r w:rsidRPr="006533D4">
        <w:rPr>
          <w:noProof/>
        </w:rPr>
        <w:t>)</w:t>
      </w:r>
      <w:r w:rsidR="00906051" w:rsidRPr="006533D4">
        <w:fldChar w:fldCharType="end"/>
      </w:r>
      <w:r w:rsidRPr="006533D4">
        <w:t xml:space="preserve">. </w:t>
      </w:r>
      <w:r>
        <w:t xml:space="preserve">This is a severe disadvantage in the production of liquid fuels, if fuels such as propanol and butanol are the desired these side products limit over all yield. </w:t>
      </w:r>
      <w:r w:rsidRPr="006533D4">
        <w:t>The low yield and presence of undesirable side-products in pyrolysis reactions must be compensated with post-pyrolysis purification steps</w:t>
      </w:r>
      <w:r>
        <w:t xml:space="preserve"> which add another layer of expense to the process</w:t>
      </w:r>
      <w:r w:rsidRPr="006533D4">
        <w:t>.</w:t>
      </w:r>
    </w:p>
    <w:p w:rsidR="00D41C06" w:rsidRDefault="00D41C06" w:rsidP="00D41C06">
      <w:pPr>
        <w:ind w:firstLine="720"/>
      </w:pPr>
      <w:r>
        <w:t xml:space="preserve">Direct fermentation of biomass into transportation fuels is a well researched and established process. Acetone, butanol, and ethanol (ABE) fermentation is one of the oldest means of producing butanol and ethanol on a large scale for industrial purposes, and has been in use since 1916 </w:t>
      </w:r>
      <w:r w:rsidR="00906051">
        <w:fldChar w:fldCharType="begin"/>
      </w:r>
      <w:r>
        <w:instrText xml:space="preserve"> ADDIN EN.CITE &lt;EndNote&gt;&lt;Cite&gt;&lt;Author&gt;Jones&lt;/Author&gt;&lt;Year&gt;1986&lt;/Year&gt;&lt;RecNum&gt;333&lt;/RecNum&gt;&lt;DisplayText&gt;(Jones &amp;amp; Woods, 1986)&lt;/DisplayText&gt;&lt;record&gt;&lt;rec-number&gt;333&lt;/rec-number&gt;&lt;foreign-keys&gt;&lt;key app="EN" db-id="ptw5atv9mtvpd4e00srx5xwrezxpzdrvpesp"&gt;333&lt;/key&gt;&lt;key app="ENWeb" db-id="SXaoAwrtqggAABkq9yg"&gt;1193&lt;/key&gt;&lt;/foreign-keys&gt;&lt;ref-type name="Journal Article"&gt;17&lt;/ref-type&gt;&lt;contributors&gt;&lt;authors&gt;&lt;author&gt;Jones, D. T.&lt;/author&gt;&lt;author&gt;Woods, D. R.&lt;/author&gt;&lt;/authors&gt;&lt;/contributors&gt;&lt;titles&gt;&lt;title&gt;Acetone-butanol fermentation revisited&lt;/title&gt;&lt;secondary-title&gt;Microbiol Rev&lt;/secondary-title&gt;&lt;alt-title&gt;Microbiological reviews&lt;/alt-title&gt;&lt;/titles&gt;&lt;alt-periodical&gt;&lt;full-title&gt;Microbiological Reviews&lt;/full-title&gt;&lt;/alt-periodical&gt;&lt;pages&gt;484-524&lt;/pages&gt;&lt;volume&gt;50&lt;/volume&gt;&lt;number&gt;4&lt;/number&gt;&lt;edition&gt;1986/12/01&lt;/edition&gt;&lt;dates&gt;&lt;year&gt;1986&lt;/year&gt;&lt;pub-dates&gt;&lt;date&gt;Dec&lt;/date&gt;&lt;/pub-dates&gt;&lt;/dates&gt;&lt;isbn&gt;0146-0749 (Print)&amp;#xD;0146-0749 (Linking)&lt;/isbn&gt;&lt;accession-num&gt;3540574&lt;/accession-num&gt;&lt;work-type&gt;Review&lt;/work-type&gt;&lt;urls&gt;&lt;related-urls&gt;&lt;url&gt;http://www.ncbi.nlm.nih.gov/pubmed/3540574&lt;/url&gt;&lt;/related-urls&gt;&lt;/urls&gt;&lt;custom2&gt;373084&lt;/custom2&gt;&lt;language&gt;eng&lt;/language&gt;&lt;/record&gt;&lt;/Cite&gt;&lt;/EndNote&gt;</w:instrText>
      </w:r>
      <w:r w:rsidR="00906051">
        <w:fldChar w:fldCharType="separate"/>
      </w:r>
      <w:r>
        <w:rPr>
          <w:noProof/>
        </w:rPr>
        <w:t>(</w:t>
      </w:r>
      <w:hyperlink w:anchor="_ENREF_29" w:tooltip="Jones, 1986 #333" w:history="1">
        <w:r>
          <w:rPr>
            <w:noProof/>
          </w:rPr>
          <w:t>Jones &amp; Woods, 1986</w:t>
        </w:r>
      </w:hyperlink>
      <w:r>
        <w:rPr>
          <w:noProof/>
        </w:rPr>
        <w:t>)</w:t>
      </w:r>
      <w:r w:rsidR="00906051">
        <w:fldChar w:fldCharType="end"/>
      </w:r>
      <w:r>
        <w:t xml:space="preserve">. Sugar-rich feedstock such as sugar cane, sweet beets, and corn syrup are fed directly to microorganisms to produce ethanol and butanol. Common organisms used in direct fermentation include the yeast strains: </w:t>
      </w:r>
      <w:r w:rsidRPr="00D41C06">
        <w:rPr>
          <w:rStyle w:val="Emphasis"/>
          <w:b w:val="0"/>
        </w:rPr>
        <w:t>Saccharomyces cerevisiae and</w:t>
      </w:r>
      <w:r>
        <w:t xml:space="preserve"> </w:t>
      </w:r>
      <w:r w:rsidRPr="00306728">
        <w:rPr>
          <w:i/>
        </w:rPr>
        <w:t>Dekkera bruxellensis</w:t>
      </w:r>
      <w:r>
        <w:t xml:space="preserve"> </w:t>
      </w:r>
      <w:r w:rsidR="00906051">
        <w:fldChar w:fldCharType="begin"/>
      </w:r>
      <w:r>
        <w:instrText xml:space="preserve"> ADDIN EN.CITE &lt;EndNote&gt;&lt;Cite&gt;&lt;Author&gt;Blomqvist&lt;/Author&gt;&lt;Year&gt;2011&lt;/Year&gt;&lt;RecNum&gt;358&lt;/RecNum&gt;&lt;DisplayText&gt;(Blomqvist&lt;style face="italic"&gt; et al.&lt;/style&gt;, 2011)&lt;/DisplayText&gt;&lt;record&gt;&lt;rec-number&gt;358&lt;/rec-number&gt;&lt;foreign-keys&gt;&lt;key app="EN" db-id="ptw5atv9mtvpd4e00srx5xwrezxpzdrvpesp"&gt;358&lt;/key&gt;&lt;key app="ENWeb" db-id="SXaoAwrtqggAABkq9yg"&gt;1223&lt;/key&gt;&lt;/foreign-keys&gt;&lt;ref-type name="Journal Article"&gt;17&lt;/ref-type&gt;&lt;contributors&gt;&lt;authors&gt;&lt;author&gt;Blomqvist, J.&lt;/author&gt;&lt;author&gt;South, E.&lt;/author&gt;&lt;author&gt;Tiukova, L.&lt;/author&gt;&lt;author&gt;Momeni, M. H.&lt;/author&gt;&lt;author&gt;Hansson, H.&lt;/author&gt;&lt;author&gt;Stahlberg, J.&lt;/author&gt;&lt;author&gt;Horn, S. J.&lt;/author&gt;&lt;author&gt;Schnurer, J.&lt;/author&gt;&lt;author&gt;Passoth, V.&lt;/author&gt;&lt;/authors&gt;&lt;/contributors&gt;&lt;titles&gt;&lt;title&gt;Fermentation of lignocellulosic hydrolysate by the alternative industrial ethanol yeast Dekkera bruxellensis&lt;/title&gt;&lt;secondary-title&gt;Letters in Applied Microbiology&lt;/secondary-title&gt;&lt;/titles&gt;&lt;periodical&gt;&lt;full-title&gt;Letters in Applied Microbiology&lt;/full-title&gt;&lt;/periodical&gt;&lt;pages&gt;73-78&lt;/pages&gt;&lt;volume&gt;53&lt;/volume&gt;&lt;number&gt;1&lt;/number&gt;&lt;dates&gt;&lt;year&gt;2011&lt;/year&gt;&lt;pub-dates&gt;&lt;date&gt;Jul&lt;/date&gt;&lt;/pub-dates&gt;&lt;/dates&gt;&lt;isbn&gt;0266-8254&lt;/isbn&gt;&lt;accession-num&gt;WOS:000292560700011&lt;/accession-num&gt;&lt;urls&gt;&lt;related-urls&gt;&lt;url&gt;&amp;lt;Go to ISI&amp;gt;://WOS:000292560700011&lt;/url&gt;&lt;/related-urls&gt;&lt;/urls&gt;&lt;electronic-resource-num&gt;10.1111/j.1472-765X.2011.03067.x&lt;/electronic-resource-num&gt;&lt;research-notes&gt;yeast fermentation&lt;/research-notes&gt;&lt;/record&gt;&lt;/Cite&gt;&lt;/EndNote&gt;</w:instrText>
      </w:r>
      <w:r w:rsidR="00906051">
        <w:fldChar w:fldCharType="separate"/>
      </w:r>
      <w:r>
        <w:rPr>
          <w:noProof/>
        </w:rPr>
        <w:t>(</w:t>
      </w:r>
      <w:hyperlink w:anchor="_ENREF_6" w:tooltip="Blomqvist, 2011 #358" w:history="1">
        <w:r>
          <w:rPr>
            <w:noProof/>
          </w:rPr>
          <w:t>Blomqvist</w:t>
        </w:r>
        <w:r w:rsidRPr="003D5795">
          <w:rPr>
            <w:i/>
            <w:noProof/>
          </w:rPr>
          <w:t xml:space="preserve"> et al.</w:t>
        </w:r>
        <w:r>
          <w:rPr>
            <w:noProof/>
          </w:rPr>
          <w:t>, 2011</w:t>
        </w:r>
      </w:hyperlink>
      <w:r>
        <w:rPr>
          <w:noProof/>
        </w:rPr>
        <w:t>)</w:t>
      </w:r>
      <w:r w:rsidR="00906051">
        <w:fldChar w:fldCharType="end"/>
      </w:r>
      <w:r>
        <w:t>,</w:t>
      </w:r>
      <w:r>
        <w:rPr>
          <w:rStyle w:val="Emphasis"/>
        </w:rPr>
        <w:t xml:space="preserve"> </w:t>
      </w:r>
      <w:r w:rsidRPr="004C26AD">
        <w:t xml:space="preserve">and the anaerobic bacteria: </w:t>
      </w:r>
      <w:r w:rsidRPr="004C26AD">
        <w:rPr>
          <w:i/>
        </w:rPr>
        <w:t>Clostridium acetobutylicum</w:t>
      </w:r>
      <w:r w:rsidRPr="004C26AD">
        <w:t xml:space="preserve">, </w:t>
      </w:r>
      <w:r w:rsidRPr="004C26AD">
        <w:rPr>
          <w:i/>
        </w:rPr>
        <w:t>Clostridium beijerinckii</w:t>
      </w:r>
      <w:r w:rsidRPr="004C26AD">
        <w:t>,</w:t>
      </w:r>
      <w:r>
        <w:t xml:space="preserve"> </w:t>
      </w:r>
      <w:r w:rsidRPr="004C26AD">
        <w:rPr>
          <w:i/>
        </w:rPr>
        <w:t>Clostridium saccharobutylicum</w:t>
      </w:r>
      <w:r w:rsidRPr="004C26AD">
        <w:t xml:space="preserve">, and </w:t>
      </w:r>
      <w:r w:rsidRPr="004C26AD">
        <w:rPr>
          <w:i/>
        </w:rPr>
        <w:t xml:space="preserve">Clostridium saccharoperbutylacetonicum </w:t>
      </w:r>
      <w:r w:rsidR="00906051" w:rsidRPr="004C26AD">
        <w:fldChar w:fldCharType="begin">
          <w:fldData xml:space="preserve">PEVuZE5vdGU+PENpdGU+PEF1dGhvcj5EdXJyZTwvQXV0aG9yPjxZZWFyPjIwMDU8L1llYXI+PFJl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==
</w:fldData>
        </w:fldChar>
      </w:r>
      <w:r>
        <w:instrText xml:space="preserve"> ADDIN EN.CITE </w:instrText>
      </w:r>
      <w:r w:rsidR="00906051">
        <w:fldChar w:fldCharType="begin">
          <w:fldData xml:space="preserve">PEVuZE5vdGU+PENpdGU+PEF1dGhvcj5EdXJyZTwvQXV0aG9yPjxZZWFyPjIwMDU8L1llYXI+PFJl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==
</w:fldData>
        </w:fldChar>
      </w:r>
      <w:r>
        <w:instrText xml:space="preserve"> ADDIN EN.CITE.DATA </w:instrText>
      </w:r>
      <w:r w:rsidR="00906051">
        <w:fldChar w:fldCharType="end"/>
      </w:r>
      <w:r w:rsidR="00906051" w:rsidRPr="004C26AD">
        <w:fldChar w:fldCharType="separate"/>
      </w:r>
      <w:r>
        <w:rPr>
          <w:noProof/>
        </w:rPr>
        <w:t>(</w:t>
      </w:r>
      <w:hyperlink w:anchor="_ENREF_16" w:tooltip="Dürre, 1998 #201" w:history="1">
        <w:r>
          <w:rPr>
            <w:noProof/>
          </w:rPr>
          <w:t>Dürre, 1998</w:t>
        </w:r>
      </w:hyperlink>
      <w:r>
        <w:rPr>
          <w:noProof/>
        </w:rPr>
        <w:t xml:space="preserve">; </w:t>
      </w:r>
      <w:hyperlink w:anchor="_ENREF_17" w:tooltip="Durre, 2005 #219" w:history="1">
        <w:r>
          <w:rPr>
            <w:noProof/>
          </w:rPr>
          <w:t>Durre, 2005</w:t>
        </w:r>
      </w:hyperlink>
      <w:r>
        <w:rPr>
          <w:noProof/>
        </w:rPr>
        <w:t>)</w:t>
      </w:r>
      <w:r w:rsidR="00906051" w:rsidRPr="004C26AD">
        <w:fldChar w:fldCharType="end"/>
      </w:r>
      <w:r w:rsidRPr="004C26AD">
        <w:t>.</w:t>
      </w:r>
      <w:r>
        <w:t xml:space="preserve"> Unlike pyrolysis, direct fermentation is limited by the need to use sugar-rich substrates in order to gain economically viable yields.</w:t>
      </w:r>
    </w:p>
    <w:p w:rsidR="00D41C06" w:rsidRDefault="00D41C06" w:rsidP="00D41C06">
      <w:pPr>
        <w:ind w:firstLine="720"/>
      </w:pPr>
      <w:r>
        <w:rPr>
          <w:rFonts w:cs="/ïÿˇøË–"/>
        </w:rPr>
        <w:t xml:space="preserve">One approach to widening the range of feedstock used in direct fermentation is by using cellulolytic bacteria </w:t>
      </w:r>
      <w:r w:rsidRPr="005C480E">
        <w:rPr>
          <w:rFonts w:cs="/ïÿˇøË–"/>
        </w:rPr>
        <w:t xml:space="preserve">such as </w:t>
      </w:r>
      <w:r w:rsidRPr="0086063D">
        <w:rPr>
          <w:rFonts w:cs="/ïÿˇøË–"/>
          <w:i/>
        </w:rPr>
        <w:t>Clostridium cellulolyticum</w:t>
      </w:r>
      <w:r>
        <w:rPr>
          <w:rFonts w:cs="/ïÿˇøË–"/>
          <w:i/>
        </w:rPr>
        <w:t xml:space="preserve"> </w:t>
      </w:r>
      <w:r w:rsidR="00906051" w:rsidRPr="00937812">
        <w:rPr>
          <w:rFonts w:cs="/ïÿˇøË–"/>
        </w:rPr>
        <w:fldChar w:fldCharType="begin">
          <w:fldData xml:space="preserve">PEVuZE5vdGU+PENpdGU+PEF1dGhvcj5DdWk8L0F1dGhvcj48WWVhcj4yMDEyPC9ZZWFyPjxSZWNO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</w:fldData>
        </w:fldChar>
      </w:r>
      <w:r>
        <w:rPr>
          <w:rFonts w:cs="/ïÿˇøË–"/>
        </w:rPr>
        <w:instrText xml:space="preserve"> ADDIN EN.CITE </w:instrText>
      </w:r>
      <w:r w:rsidR="00906051">
        <w:rPr>
          <w:rFonts w:cs="/ïÿˇøË–"/>
        </w:rPr>
        <w:fldChar w:fldCharType="begin">
          <w:fldData xml:space="preserve">PEVuZE5vdGU+PENpdGU+PEF1dGhvcj5DdWk8L0F1dGhvcj48WWVhcj4yMDEyPC9ZZWFyPjxSZWNO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</w:fldData>
        </w:fldChar>
      </w:r>
      <w:r>
        <w:rPr>
          <w:rFonts w:cs="/ïÿˇøË–"/>
        </w:rPr>
        <w:instrText xml:space="preserve"> ADDIN EN.CITE.DATA </w:instrText>
      </w:r>
      <w:r w:rsidR="00906051">
        <w:rPr>
          <w:rFonts w:cs="/ïÿˇøË–"/>
        </w:rPr>
      </w:r>
      <w:r w:rsidR="00906051">
        <w:rPr>
          <w:rFonts w:cs="/ïÿˇøË–"/>
        </w:rPr>
        <w:fldChar w:fldCharType="end"/>
      </w:r>
      <w:r w:rsidR="00906051" w:rsidRPr="00937812">
        <w:rPr>
          <w:rFonts w:cs="/ïÿˇøË–"/>
        </w:rPr>
      </w:r>
      <w:r w:rsidR="00906051" w:rsidRPr="00937812">
        <w:rPr>
          <w:rFonts w:cs="/ïÿˇøË–"/>
        </w:rPr>
        <w:fldChar w:fldCharType="separate"/>
      </w:r>
      <w:r>
        <w:rPr>
          <w:rFonts w:cs="/ïÿˇøË–"/>
          <w:noProof/>
        </w:rPr>
        <w:t>(</w:t>
      </w:r>
      <w:hyperlink w:anchor="_ENREF_7" w:tooltip="Calusinska, 2010 #16" w:history="1">
        <w:r>
          <w:rPr>
            <w:rFonts w:cs="/ïÿˇøË–"/>
            <w:noProof/>
          </w:rPr>
          <w:t>Calusinska</w:t>
        </w:r>
        <w:r w:rsidRPr="00937812">
          <w:rPr>
            <w:rFonts w:cs="/ïÿˇøË–"/>
            <w:i/>
            <w:noProof/>
          </w:rPr>
          <w:t xml:space="preserve"> et al.</w:t>
        </w:r>
        <w:r>
          <w:rPr>
            <w:rFonts w:cs="/ïÿˇøË–"/>
            <w:noProof/>
          </w:rPr>
          <w:t>, 2010</w:t>
        </w:r>
      </w:hyperlink>
      <w:r>
        <w:rPr>
          <w:rFonts w:cs="/ïÿˇøË–"/>
          <w:noProof/>
        </w:rPr>
        <w:t xml:space="preserve">; </w:t>
      </w:r>
      <w:hyperlink w:anchor="_ENREF_8" w:tooltip="Cui, 2012 #330" w:history="1">
        <w:r>
          <w:rPr>
            <w:rFonts w:cs="/ïÿˇøË–"/>
            <w:noProof/>
          </w:rPr>
          <w:t>Cui</w:t>
        </w:r>
        <w:r w:rsidRPr="00937812">
          <w:rPr>
            <w:rFonts w:cs="/ïÿˇøË–"/>
            <w:i/>
            <w:noProof/>
          </w:rPr>
          <w:t xml:space="preserve"> et al.</w:t>
        </w:r>
        <w:r>
          <w:rPr>
            <w:rFonts w:cs="/ïÿˇøË–"/>
            <w:noProof/>
          </w:rPr>
          <w:t>, 2012</w:t>
        </w:r>
      </w:hyperlink>
      <w:r>
        <w:rPr>
          <w:rFonts w:cs="/ïÿˇøË–"/>
          <w:noProof/>
        </w:rPr>
        <w:t>)</w:t>
      </w:r>
      <w:r w:rsidR="00906051" w:rsidRPr="00937812">
        <w:rPr>
          <w:rFonts w:cs="/ïÿˇøË–"/>
        </w:rPr>
        <w:fldChar w:fldCharType="end"/>
      </w:r>
      <w:r w:rsidRPr="005C480E">
        <w:rPr>
          <w:rFonts w:cs="/ïÿˇøË–"/>
        </w:rPr>
        <w:t xml:space="preserve">, </w:t>
      </w:r>
      <w:r w:rsidRPr="0086063D">
        <w:rPr>
          <w:rFonts w:cs="/ïÿˇøË–"/>
          <w:i/>
        </w:rPr>
        <w:t>Clostridium</w:t>
      </w:r>
      <w:r>
        <w:rPr>
          <w:rFonts w:cs="/ïÿˇøË–"/>
          <w:i/>
        </w:rPr>
        <w:t xml:space="preserve"> </w:t>
      </w:r>
      <w:r w:rsidRPr="0086063D">
        <w:rPr>
          <w:rFonts w:cs="/ïÿˇøË–"/>
          <w:i/>
        </w:rPr>
        <w:t>thermocellum</w:t>
      </w:r>
      <w:r>
        <w:rPr>
          <w:rFonts w:cs="/ïÿˇøË–"/>
          <w:i/>
        </w:rPr>
        <w:t xml:space="preserve"> </w:t>
      </w:r>
      <w:r>
        <w:rPr>
          <w:rFonts w:cs="/ïÿˇøË–"/>
        </w:rPr>
        <w:t xml:space="preserve"> </w:t>
      </w:r>
      <w:r w:rsidR="00906051">
        <w:rPr>
          <w:rFonts w:cs="/ïÿˇøË–"/>
        </w:rPr>
        <w:fldChar w:fldCharType="begin">
          <w:fldData xml:space="preserve">PEVuZE5vdGU+PENpdGU+PEF1dGhvcj5DYWx1c2luc2thPC9BdXRob3I+PFllYXI+MjAxMDwvWWVh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</w:fldData>
        </w:fldChar>
      </w:r>
      <w:r>
        <w:rPr>
          <w:rFonts w:cs="/ïÿˇøË–"/>
        </w:rPr>
        <w:instrText xml:space="preserve"> ADDIN EN.CITE </w:instrText>
      </w:r>
      <w:r w:rsidR="00906051">
        <w:rPr>
          <w:rFonts w:cs="/ïÿˇøË–"/>
        </w:rPr>
        <w:fldChar w:fldCharType="begin">
          <w:fldData xml:space="preserve">PEVuZE5vdGU+PENpdGU+PEF1dGhvcj5DYWx1c2luc2thPC9BdXRob3I+PFllYXI+MjAxMDwvWWVh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</w:fldData>
        </w:fldChar>
      </w:r>
      <w:r>
        <w:rPr>
          <w:rFonts w:cs="/ïÿˇøË–"/>
        </w:rPr>
        <w:instrText xml:space="preserve"> ADDIN EN.CITE.DATA </w:instrText>
      </w:r>
      <w:r w:rsidR="00906051">
        <w:rPr>
          <w:rFonts w:cs="/ïÿˇøË–"/>
        </w:rPr>
      </w:r>
      <w:r w:rsidR="00906051">
        <w:rPr>
          <w:rFonts w:cs="/ïÿˇøË–"/>
        </w:rPr>
        <w:fldChar w:fldCharType="end"/>
      </w:r>
      <w:r w:rsidR="00906051">
        <w:rPr>
          <w:rFonts w:cs="/ïÿˇøË–"/>
        </w:rPr>
      </w:r>
      <w:r w:rsidR="00906051">
        <w:rPr>
          <w:rFonts w:cs="/ïÿˇøË–"/>
        </w:rPr>
        <w:fldChar w:fldCharType="separate"/>
      </w:r>
      <w:r>
        <w:rPr>
          <w:rFonts w:cs="/ïÿˇøË–"/>
          <w:noProof/>
        </w:rPr>
        <w:t>(</w:t>
      </w:r>
      <w:hyperlink w:anchor="_ENREF_7" w:tooltip="Calusinska, 2010 #16" w:history="1">
        <w:r>
          <w:rPr>
            <w:rFonts w:cs="/ïÿˇøË–"/>
            <w:noProof/>
          </w:rPr>
          <w:t>Calusinska</w:t>
        </w:r>
        <w:r w:rsidRPr="00842EE9">
          <w:rPr>
            <w:rFonts w:cs="/ïÿˇøË–"/>
            <w:i/>
            <w:noProof/>
          </w:rPr>
          <w:t xml:space="preserve"> et al.</w:t>
        </w:r>
        <w:r>
          <w:rPr>
            <w:rFonts w:cs="/ïÿˇøË–"/>
            <w:noProof/>
          </w:rPr>
          <w:t>, 2010</w:t>
        </w:r>
      </w:hyperlink>
      <w:r>
        <w:rPr>
          <w:rFonts w:cs="/ïÿˇøË–"/>
          <w:noProof/>
        </w:rPr>
        <w:t xml:space="preserve">; </w:t>
      </w:r>
      <w:hyperlink w:anchor="_ENREF_73" w:tooltip="Tyurin, 2004 #97" w:history="1">
        <w:r>
          <w:rPr>
            <w:rFonts w:cs="/ïÿˇøË–"/>
            <w:noProof/>
          </w:rPr>
          <w:t>Tyurin</w:t>
        </w:r>
        <w:r w:rsidRPr="00842EE9">
          <w:rPr>
            <w:rFonts w:cs="/ïÿˇøË–"/>
            <w:i/>
            <w:noProof/>
          </w:rPr>
          <w:t xml:space="preserve"> et al.</w:t>
        </w:r>
        <w:r>
          <w:rPr>
            <w:rFonts w:cs="/ïÿˇøË–"/>
            <w:noProof/>
          </w:rPr>
          <w:t>, 2004</w:t>
        </w:r>
      </w:hyperlink>
      <w:r>
        <w:rPr>
          <w:rFonts w:cs="/ïÿˇøË–"/>
          <w:noProof/>
        </w:rPr>
        <w:t>)</w:t>
      </w:r>
      <w:r w:rsidR="00906051">
        <w:rPr>
          <w:rFonts w:cs="/ïÿˇøË–"/>
        </w:rPr>
        <w:fldChar w:fldCharType="end"/>
      </w:r>
      <w:r>
        <w:rPr>
          <w:rFonts w:cs="/ïÿˇøË–"/>
        </w:rPr>
        <w:t xml:space="preserve">, and </w:t>
      </w:r>
      <w:r w:rsidRPr="0086063D">
        <w:rPr>
          <w:rFonts w:cs="/ïÿˇøË–"/>
          <w:i/>
        </w:rPr>
        <w:t>Clostridium phytofermentans</w:t>
      </w:r>
      <w:r>
        <w:rPr>
          <w:rFonts w:cs="/ïÿˇøË–"/>
          <w:i/>
        </w:rPr>
        <w:t xml:space="preserve"> </w:t>
      </w:r>
      <w:r w:rsidR="00906051" w:rsidRPr="007412CF">
        <w:rPr>
          <w:rFonts w:cs="/ïÿˇøË–"/>
        </w:rPr>
        <w:fldChar w:fldCharType="begin"/>
      </w:r>
      <w:r>
        <w:rPr>
          <w:rFonts w:cs="/ïÿˇøË–"/>
        </w:rPr>
        <w:instrText xml:space="preserve"> ADDIN EN.CITE &lt;EndNote&gt;&lt;Cite&gt;&lt;Author&gt;Calusinska&lt;/Author&gt;&lt;Year&gt;2010&lt;/Year&gt;&lt;RecNum&gt;16&lt;/RecNum&gt;&lt;DisplayText&gt;(Calusinska&lt;style face="italic"&gt; et al.&lt;/style&gt;, 2010)&lt;/DisplayText&gt;&lt;record&gt;&lt;rec-number&gt;16&lt;/rec-number&gt;&lt;foreign-keys&gt;&lt;key app="EN" db-id="ptw5atv9mtvpd4e00srx5xwrezxpzdrvpesp"&gt;16&lt;/key&gt;&lt;/foreign-keys&gt;&lt;ref-type name="Journal Article"&gt;17&lt;/ref-type&gt;&lt;contributors&gt;&lt;authors&gt;&lt;author&gt;Calusinska, M.&lt;/author&gt;&lt;author&gt;Happe, T.&lt;/author&gt;&lt;author&gt;Joris, B.&lt;/author&gt;&lt;author&gt;Wilmotte, A.&lt;/author&gt;&lt;/authors&gt;&lt;/contributors&gt;&lt;titles&gt;&lt;title&gt;The surprising diversity of clostridial hydrogenases: a comparative genomic perspective&lt;/title&gt;&lt;secondary-title&gt;Microbiology-Sgm&lt;/secondary-title&gt;&lt;/titles&gt;&lt;pages&gt;1575-1588&lt;/pages&gt;&lt;volume&gt;156&lt;/volume&gt;&lt;dates&gt;&lt;year&gt;2010&lt;/year&gt;&lt;/dates&gt;&lt;isbn&gt;1350-0872&lt;/isbn&gt;&lt;accession-num&gt;WOS:000279798900001&lt;/accession-num&gt;&lt;urls&gt;&lt;related-urls&gt;&lt;url&gt;&amp;lt;Go to ISI&amp;gt;://WOS:000279798900001&lt;/url&gt;&lt;/related-urls&gt;&lt;/urls&gt;&lt;electronic-resource-num&gt;10.1099/mic.0.032771-0&lt;/electronic-resource-num&gt;&lt;/record&gt;&lt;/Cite&gt;&lt;/EndNote&gt;</w:instrText>
      </w:r>
      <w:r w:rsidR="00906051" w:rsidRPr="007412CF">
        <w:rPr>
          <w:rFonts w:cs="/ïÿˇøË–"/>
        </w:rPr>
        <w:fldChar w:fldCharType="separate"/>
      </w:r>
      <w:r w:rsidRPr="007412CF">
        <w:rPr>
          <w:rFonts w:cs="/ïÿˇøË–"/>
          <w:noProof/>
        </w:rPr>
        <w:t>(</w:t>
      </w:r>
      <w:hyperlink w:anchor="_ENREF_7" w:tooltip="Calusinska, 2010 #16" w:history="1">
        <w:r w:rsidRPr="007412CF">
          <w:rPr>
            <w:rFonts w:cs="/ïÿˇøË–"/>
            <w:noProof/>
          </w:rPr>
          <w:t>Calusinska et al., 2010</w:t>
        </w:r>
      </w:hyperlink>
      <w:r w:rsidRPr="007412CF">
        <w:rPr>
          <w:rFonts w:cs="/ïÿˇøË–"/>
          <w:noProof/>
        </w:rPr>
        <w:t>)</w:t>
      </w:r>
      <w:r w:rsidR="00906051" w:rsidRPr="007412CF">
        <w:rPr>
          <w:rFonts w:cs="/ïÿˇøË–"/>
        </w:rPr>
        <w:fldChar w:fldCharType="end"/>
      </w:r>
      <w:r>
        <w:rPr>
          <w:rFonts w:cs="/ïÿˇøË–"/>
        </w:rPr>
        <w:t>. These mi</w:t>
      </w:r>
      <w:r w:rsidRPr="007412CF">
        <w:rPr>
          <w:rFonts w:cs="/ïÿˇøË–"/>
        </w:rPr>
        <w:t>c</w:t>
      </w:r>
      <w:r>
        <w:rPr>
          <w:rFonts w:cs="/ïÿˇøË–"/>
        </w:rPr>
        <w:t>r</w:t>
      </w:r>
      <w:r w:rsidRPr="007412CF">
        <w:rPr>
          <w:rFonts w:cs="/ïÿˇøË–"/>
        </w:rPr>
        <w:t>obes</w:t>
      </w:r>
      <w:r>
        <w:rPr>
          <w:rFonts w:cs="/ïÿˇøË–"/>
        </w:rPr>
        <w:t xml:space="preserve"> are capable of directly fermenting cellulose-rich substrates into ethanol by hydrolyzing lignocelluoses and fermenting the resultant sugars.  Another approach being researched </w:t>
      </w:r>
      <w:r>
        <w:rPr>
          <w:rFonts w:cs="/ïÿˇøË–"/>
        </w:rPr>
        <w:lastRenderedPageBreak/>
        <w:t>is t</w:t>
      </w:r>
      <w:r>
        <w:t xml:space="preserve">wo-step direct fermentation. Starch or cellulose-rich feedstocks are broken down by amylases, cellulases, and hemicellulases to produce easily fermentable sugars </w:t>
      </w:r>
      <w:r w:rsidR="00906051">
        <w:fldChar w:fldCharType="begin">
          <w:fldData xml:space="preserve">PEVuZE5vdGU+PENpdGU+PEF1dGhvcj5CbG9tcXZpc3Q8L0F1dGhvcj48WWVhcj4yMDExPC9ZZWFy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</w:fldData>
        </w:fldChar>
      </w:r>
      <w:r>
        <w:instrText xml:space="preserve"> ADDIN EN.CITE </w:instrText>
      </w:r>
      <w:r w:rsidR="00906051">
        <w:fldChar w:fldCharType="begin">
          <w:fldData xml:space="preserve">PEVuZE5vdGU+PENpdGU+PEF1dGhvcj5CbG9tcXZpc3Q8L0F1dGhvcj48WWVhcj4yMDExPC9ZZWFy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</w:fldData>
        </w:fldChar>
      </w:r>
      <w:r>
        <w:instrText xml:space="preserve"> ADDIN EN.CITE.DATA </w:instrText>
      </w:r>
      <w:r w:rsidR="00906051">
        <w:fldChar w:fldCharType="end"/>
      </w:r>
      <w:r w:rsidR="00906051">
        <w:fldChar w:fldCharType="separate"/>
      </w:r>
      <w:r>
        <w:rPr>
          <w:noProof/>
        </w:rPr>
        <w:t>(</w:t>
      </w:r>
      <w:hyperlink w:anchor="_ENREF_6" w:tooltip="Blomqvist, 2011 #358" w:history="1">
        <w:r>
          <w:rPr>
            <w:noProof/>
          </w:rPr>
          <w:t>Blomqvist</w:t>
        </w:r>
        <w:r w:rsidRPr="00C301A4">
          <w:rPr>
            <w:i/>
            <w:noProof/>
          </w:rPr>
          <w:t xml:space="preserve"> et al.</w:t>
        </w:r>
        <w:r>
          <w:rPr>
            <w:noProof/>
          </w:rPr>
          <w:t>, 2011</w:t>
        </w:r>
      </w:hyperlink>
      <w:r>
        <w:rPr>
          <w:noProof/>
        </w:rPr>
        <w:t xml:space="preserve">; </w:t>
      </w:r>
      <w:hyperlink w:anchor="_ENREF_52" w:tooltip="Olsson, 1996 #359" w:history="1">
        <w:r>
          <w:rPr>
            <w:noProof/>
          </w:rPr>
          <w:t>Olsson &amp; HahnHagerdal, 1996</w:t>
        </w:r>
      </w:hyperlink>
      <w:r>
        <w:rPr>
          <w:noProof/>
        </w:rPr>
        <w:t>)</w:t>
      </w:r>
      <w:r w:rsidR="00906051">
        <w:fldChar w:fldCharType="end"/>
      </w:r>
      <w:r>
        <w:t xml:space="preserve">. These sugars are then fed to microorganisms to produce ethanol and butanol. Direct fermentation is a more established approach to producing biofuels, but has many limitations: the use of food crops as substrates for fuel has a negative competing effect with food consumption, enzymes used for pretreatment are expensive to manufacture and do no break down all the target material, and </w:t>
      </w:r>
      <w:r w:rsidRPr="00C34F0A">
        <w:rPr>
          <w:i/>
        </w:rPr>
        <w:t>critically</w:t>
      </w:r>
      <w:r>
        <w:t>, the microbes used in the fermentation process have a limited range of substrates necessitating different microbes to be customized for different substrates.</w:t>
      </w:r>
    </w:p>
    <w:p w:rsidR="00D41C06" w:rsidRDefault="00D41C06" w:rsidP="00D41C06">
      <w:pPr>
        <w:ind w:firstLine="720"/>
      </w:pPr>
      <w:r>
        <w:t>Indirect fermentation of biomass into transportation fuels is a relatively newer process. The first step consists of the gasification of carbon-rich substrates by incomplete combustion to produce synthesis gas (syngas), a mixture of CO, CO</w:t>
      </w:r>
      <w:r w:rsidRPr="00901512">
        <w:rPr>
          <w:vertAlign w:val="subscript"/>
        </w:rPr>
        <w:t>2</w:t>
      </w:r>
      <w:r w:rsidRPr="00B3791F">
        <w:t xml:space="preserve">, </w:t>
      </w:r>
      <w:r>
        <w:t>and H</w:t>
      </w:r>
      <w:r w:rsidRPr="00901512">
        <w:rPr>
          <w:vertAlign w:val="subscript"/>
        </w:rPr>
        <w:t>2</w:t>
      </w:r>
      <w:r>
        <w:t xml:space="preserve">.  The syngas is then fed to a microbial catalyst that ferments syngas into the transportation fuels ethanol, butanol, and hexanol </w:t>
      </w:r>
      <w:r w:rsidR="00906051">
        <w:fldChar w:fldCharType="begin">
          <w:fldData xml:space="preserve">PEVuZE5vdGU+PENpdGU+PEF1dGhvcj5UYW5uZXI8L0F1dGhvcj48WWVhcj4yMDA4PC9ZZWFyPjxS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</w:fldData>
        </w:fldChar>
      </w:r>
      <w:r>
        <w:instrText xml:space="preserve"> ADDIN EN.CITE </w:instrText>
      </w:r>
      <w:r w:rsidR="00906051">
        <w:fldChar w:fldCharType="begin">
          <w:fldData xml:space="preserve">PEVuZE5vdGU+PENpdGU+PEF1dGhvcj5UYW5uZXI8L0F1dGhvcj48WWVhcj4yMDA4PC9ZZWFyPjxS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</w:fldData>
        </w:fldChar>
      </w:r>
      <w:r>
        <w:instrText xml:space="preserve"> ADDIN EN.CITE.DATA </w:instrText>
      </w:r>
      <w:r w:rsidR="00906051">
        <w:fldChar w:fldCharType="end"/>
      </w:r>
      <w:r w:rsidR="00906051">
        <w:fldChar w:fldCharType="separate"/>
      </w:r>
      <w:r>
        <w:rPr>
          <w:noProof/>
        </w:rPr>
        <w:t>(</w:t>
      </w:r>
      <w:hyperlink w:anchor="_ENREF_33" w:tooltip="Kopke, 2011 #52" w:history="1">
        <w:r>
          <w:rPr>
            <w:noProof/>
          </w:rPr>
          <w:t>Kopke</w:t>
        </w:r>
        <w:r w:rsidRPr="000A007F">
          <w:rPr>
            <w:i/>
            <w:noProof/>
          </w:rPr>
          <w:t xml:space="preserve"> et al.</w:t>
        </w:r>
        <w:r>
          <w:rPr>
            <w:noProof/>
          </w:rPr>
          <w:t>, 2011a</w:t>
        </w:r>
      </w:hyperlink>
      <w:r>
        <w:rPr>
          <w:noProof/>
        </w:rPr>
        <w:t xml:space="preserve">; </w:t>
      </w:r>
      <w:hyperlink w:anchor="_ENREF_68" w:tooltip="Tanner, 2008 #93" w:history="1">
        <w:r>
          <w:rPr>
            <w:noProof/>
          </w:rPr>
          <w:t>Tanner, 2008</w:t>
        </w:r>
      </w:hyperlink>
      <w:r>
        <w:rPr>
          <w:noProof/>
        </w:rPr>
        <w:t>)</w:t>
      </w:r>
      <w:r w:rsidR="00906051">
        <w:fldChar w:fldCharType="end"/>
      </w:r>
      <w:r>
        <w:t>. The range of cellulosic feedstocks that can be used for this process is very broad and includes non-food crops such as switchgrass and</w:t>
      </w:r>
      <w:r w:rsidRPr="000800F1">
        <w:t xml:space="preserve"> agricultural residues </w:t>
      </w:r>
      <w:r w:rsidR="00906051">
        <w:fldChar w:fldCharType="begin">
          <w:fldData xml:space="preserve">PEVuZE5vdGU+PENpdGU+PEF1dGhvcj5LdW1hcjwvQXV0aG9yPjxZZWFyPjIwMDk8L1llYXI+PFJl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</w:fldData>
        </w:fldChar>
      </w:r>
      <w:r>
        <w:instrText xml:space="preserve"> ADDIN EN.CITE </w:instrText>
      </w:r>
      <w:r w:rsidR="00906051">
        <w:fldChar w:fldCharType="begin">
          <w:fldData xml:space="preserve">PEVuZE5vdGU+PENpdGU+PEF1dGhvcj5LdW1hcjwvQXV0aG9yPjxZZWFyPjIwMDk8L1llYXI+PFJl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</w:fldData>
        </w:fldChar>
      </w:r>
      <w:r>
        <w:instrText xml:space="preserve"> ADDIN EN.CITE.DATA </w:instrText>
      </w:r>
      <w:r w:rsidR="00906051">
        <w:fldChar w:fldCharType="end"/>
      </w:r>
      <w:r w:rsidR="00906051">
        <w:fldChar w:fldCharType="separate"/>
      </w:r>
      <w:r>
        <w:rPr>
          <w:noProof/>
        </w:rPr>
        <w:t>(</w:t>
      </w:r>
      <w:hyperlink w:anchor="_ENREF_36" w:tooltip="Kumar, 2009 #248" w:history="1">
        <w:r>
          <w:rPr>
            <w:noProof/>
          </w:rPr>
          <w:t>Kumar</w:t>
        </w:r>
        <w:r w:rsidRPr="00A810E2">
          <w:rPr>
            <w:i/>
            <w:noProof/>
          </w:rPr>
          <w:t xml:space="preserve"> et al.</w:t>
        </w:r>
        <w:r>
          <w:rPr>
            <w:noProof/>
          </w:rPr>
          <w:t>, 2009</w:t>
        </w:r>
      </w:hyperlink>
      <w:r>
        <w:rPr>
          <w:noProof/>
        </w:rPr>
        <w:t xml:space="preserve">; </w:t>
      </w:r>
      <w:hyperlink w:anchor="_ENREF_40" w:tooltip="Liew, 2013 #216" w:history="1">
        <w:r>
          <w:rPr>
            <w:noProof/>
          </w:rPr>
          <w:t>Liew</w:t>
        </w:r>
        <w:r w:rsidRPr="00A810E2">
          <w:rPr>
            <w:i/>
            <w:noProof/>
          </w:rPr>
          <w:t xml:space="preserve"> et al.</w:t>
        </w:r>
        <w:r>
          <w:rPr>
            <w:noProof/>
          </w:rPr>
          <w:t>, 2013</w:t>
        </w:r>
      </w:hyperlink>
      <w:r>
        <w:rPr>
          <w:noProof/>
        </w:rPr>
        <w:t>)</w:t>
      </w:r>
      <w:r w:rsidR="00906051">
        <w:fldChar w:fldCharType="end"/>
      </w:r>
      <w:r>
        <w:t>.</w:t>
      </w:r>
      <w:r w:rsidRPr="003B3BF2">
        <w:t xml:space="preserve"> </w:t>
      </w:r>
      <w:r w:rsidRPr="00130441">
        <w:t>Additionally, exhausts from coal power plants and other industries that contain hig</w:t>
      </w:r>
      <w:r>
        <w:t>h concentrations of CO can be used directly by the bacteria</w:t>
      </w:r>
      <w:r w:rsidRPr="00130441">
        <w:t>.</w:t>
      </w:r>
      <w:r>
        <w:t xml:space="preserve"> Gasification technology is well developed and significant advancements have been made in the direction of purifying products post-production </w:t>
      </w:r>
      <w:r w:rsidR="00906051">
        <w:fldChar w:fldCharType="begin">
          <w:fldData xml:space="preserve">PEVuZE5vdGU+PENpdGU+PEF1dGhvcj5MaWV3PC9BdXRob3I+PFllYXI+MjAxMzwvWWVhcj48UmVj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==
</w:fldData>
        </w:fldChar>
      </w:r>
      <w:r>
        <w:instrText xml:space="preserve"> ADDIN EN.CITE </w:instrText>
      </w:r>
      <w:r w:rsidR="00906051">
        <w:fldChar w:fldCharType="begin">
          <w:fldData xml:space="preserve">PEVuZE5vdGU+PENpdGU+PEF1dGhvcj5MaWV3PC9BdXRob3I+PFllYXI+MjAxMzwvWWVhcj48UmVj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==
</w:fldData>
        </w:fldChar>
      </w:r>
      <w:r>
        <w:instrText xml:space="preserve"> ADDIN EN.CITE.DATA </w:instrText>
      </w:r>
      <w:r w:rsidR="00906051">
        <w:fldChar w:fldCharType="end"/>
      </w:r>
      <w:r w:rsidR="00906051">
        <w:fldChar w:fldCharType="separate"/>
      </w:r>
      <w:r>
        <w:rPr>
          <w:noProof/>
        </w:rPr>
        <w:t>(</w:t>
      </w:r>
      <w:hyperlink w:anchor="_ENREF_10" w:tooltip="Daniell, 2012 #368" w:history="1">
        <w:r>
          <w:rPr>
            <w:noProof/>
          </w:rPr>
          <w:t>Daniell</w:t>
        </w:r>
        <w:r w:rsidRPr="009E5409">
          <w:rPr>
            <w:i/>
            <w:noProof/>
          </w:rPr>
          <w:t xml:space="preserve"> et al.</w:t>
        </w:r>
        <w:r>
          <w:rPr>
            <w:noProof/>
          </w:rPr>
          <w:t>, 2012</w:t>
        </w:r>
      </w:hyperlink>
      <w:r>
        <w:rPr>
          <w:noProof/>
        </w:rPr>
        <w:t xml:space="preserve">; </w:t>
      </w:r>
      <w:hyperlink w:anchor="_ENREF_40" w:tooltip="Liew, 2013 #216" w:history="1">
        <w:r>
          <w:rPr>
            <w:noProof/>
          </w:rPr>
          <w:t>Liew</w:t>
        </w:r>
        <w:r w:rsidRPr="009E5409">
          <w:rPr>
            <w:i/>
            <w:noProof/>
          </w:rPr>
          <w:t xml:space="preserve"> et al.</w:t>
        </w:r>
        <w:r>
          <w:rPr>
            <w:noProof/>
          </w:rPr>
          <w:t>, 2013</w:t>
        </w:r>
      </w:hyperlink>
      <w:r>
        <w:rPr>
          <w:noProof/>
        </w:rPr>
        <w:t>)</w:t>
      </w:r>
      <w:r w:rsidR="00906051">
        <w:fldChar w:fldCharType="end"/>
      </w:r>
      <w:r>
        <w:t xml:space="preserve">. The critical breakthrough needed in order to make this approach commercially viable is the development of microbial catalysts to optimize the </w:t>
      </w:r>
      <w:r>
        <w:lastRenderedPageBreak/>
        <w:t xml:space="preserve">conversion of syngas into liquid fuels. A limited number of organisms capable of fermenting syngas are known that produce ethanol and/or butanol: </w:t>
      </w:r>
      <w:r w:rsidRPr="00687BDC">
        <w:rPr>
          <w:i/>
        </w:rPr>
        <w:t>Clostridium ljungdahlii</w:t>
      </w:r>
      <w:r>
        <w:t xml:space="preserve"> </w:t>
      </w:r>
      <w:r w:rsidR="00906051">
        <w:fldChar w:fldCharType="begin">
          <w:fldData xml:space="preserve">PEVuZE5vdGU+PENpdGU+PEF1dGhvcj5UYW5uZXI8L0F1dGhvcj48WWVhcj4xOTkzPC9ZZWFyPjxS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</w:fldData>
        </w:fldChar>
      </w:r>
      <w:r>
        <w:instrText xml:space="preserve"> ADDIN EN.CITE </w:instrText>
      </w:r>
      <w:r w:rsidR="00906051">
        <w:fldChar w:fldCharType="begin">
          <w:fldData xml:space="preserve">PEVuZE5vdGU+PENpdGU+PEF1dGhvcj5UYW5uZXI8L0F1dGhvcj48WWVhcj4xOTkzPC9ZZWFyPjxS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</w:fldData>
        </w:fldChar>
      </w:r>
      <w:r>
        <w:instrText xml:space="preserve"> ADDIN EN.CITE.DATA </w:instrText>
      </w:r>
      <w:r w:rsidR="00906051">
        <w:fldChar w:fldCharType="end"/>
      </w:r>
      <w:r w:rsidR="00906051">
        <w:fldChar w:fldCharType="separate"/>
      </w:r>
      <w:r>
        <w:rPr>
          <w:noProof/>
        </w:rPr>
        <w:t>(</w:t>
      </w:r>
      <w:hyperlink w:anchor="_ENREF_32" w:tooltip="Kopke, 2010 #54" w:history="1">
        <w:r>
          <w:rPr>
            <w:noProof/>
          </w:rPr>
          <w:t>Kopke</w:t>
        </w:r>
        <w:r w:rsidRPr="002402E6">
          <w:rPr>
            <w:i/>
            <w:noProof/>
          </w:rPr>
          <w:t xml:space="preserve"> et al.</w:t>
        </w:r>
        <w:r>
          <w:rPr>
            <w:noProof/>
          </w:rPr>
          <w:t>, 2010</w:t>
        </w:r>
      </w:hyperlink>
      <w:r>
        <w:rPr>
          <w:noProof/>
        </w:rPr>
        <w:t xml:space="preserve">; </w:t>
      </w:r>
      <w:hyperlink w:anchor="_ENREF_67" w:tooltip="Tanner, 1993 #92" w:history="1">
        <w:r>
          <w:rPr>
            <w:noProof/>
          </w:rPr>
          <w:t>Tanner</w:t>
        </w:r>
        <w:r w:rsidRPr="002402E6">
          <w:rPr>
            <w:i/>
            <w:noProof/>
          </w:rPr>
          <w:t xml:space="preserve"> et al.</w:t>
        </w:r>
        <w:r>
          <w:rPr>
            <w:noProof/>
          </w:rPr>
          <w:t>, 1993</w:t>
        </w:r>
      </w:hyperlink>
      <w:r>
        <w:rPr>
          <w:noProof/>
        </w:rPr>
        <w:t>)</w:t>
      </w:r>
      <w:r w:rsidR="00906051">
        <w:fldChar w:fldCharType="end"/>
      </w:r>
      <w:r>
        <w:t xml:space="preserve">, </w:t>
      </w:r>
      <w:r w:rsidRPr="00687BDC">
        <w:rPr>
          <w:i/>
        </w:rPr>
        <w:t>Clostridium autoethanogenum</w:t>
      </w:r>
      <w:r>
        <w:t xml:space="preserve"> </w:t>
      </w:r>
      <w:r w:rsidR="00906051">
        <w:fldChar w:fldCharType="begin"/>
      </w:r>
      <w:r>
        <w:instrText xml:space="preserve"> ADDIN EN.CITE &lt;EndNote&gt;&lt;Cite&gt;&lt;Author&gt;Munasinghe&lt;/Author&gt;&lt;Year&gt;2010&lt;/Year&gt;&lt;RecNum&gt;69&lt;/RecNum&gt;&lt;DisplayText&gt;(Munasinghe &amp;amp; Khanal, 2010)&lt;/DisplayText&gt;&lt;record&gt;&lt;rec-number&gt;69&lt;/rec-number&gt;&lt;foreign-keys&gt;&lt;key app="EN" db-id="ptw5atv9mtvpd4e00srx5xwrezxpzdrvpesp"&gt;69&lt;/key&gt;&lt;/foreign-keys&gt;&lt;ref-type name="Journal Article"&gt;17&lt;/ref-type&gt;&lt;contributors&gt;&lt;authors&gt;&lt;author&gt;Munasinghe, P. C.&lt;/author&gt;&lt;author&gt;Khanal, S. K.&lt;/author&gt;&lt;/authors&gt;&lt;/contributors&gt;&lt;titles&gt;&lt;title&gt;Biomass-derived syngas fermentation into biofuels: Opportunities and challenges&lt;/title&gt;&lt;secondary-title&gt;Bioresource Technology&lt;/secondary-title&gt;&lt;/titles&gt;&lt;periodical&gt;&lt;full-title&gt;Bioresource Technology&lt;/full-title&gt;&lt;/periodical&gt;&lt;pages&gt;5013-5022&lt;/pages&gt;&lt;volume&gt;101&lt;/volume&gt;&lt;number&gt;13&lt;/number&gt;&lt;dates&gt;&lt;year&gt;2010&lt;/year&gt;&lt;/dates&gt;&lt;isbn&gt;0960-8524&lt;/isbn&gt;&lt;accession-num&gt;WOS:000276867500035&lt;/accession-num&gt;&lt;urls&gt;&lt;related-urls&gt;&lt;url&gt;&amp;lt;Go to ISI&amp;gt;://WOS:000276867500035&lt;/url&gt;&lt;/related-urls&gt;&lt;/urls&gt;&lt;electronic-resource-num&gt;10.1016/j.biortech.2009.12.098&lt;/electronic-resource-num&gt;&lt;/record&gt;&lt;/Cite&gt;&lt;/EndNote&gt;</w:instrText>
      </w:r>
      <w:r w:rsidR="00906051">
        <w:fldChar w:fldCharType="separate"/>
      </w:r>
      <w:r>
        <w:rPr>
          <w:noProof/>
        </w:rPr>
        <w:t>(</w:t>
      </w:r>
      <w:hyperlink w:anchor="_ENREF_48" w:tooltip="Munasinghe, 2010 #69" w:history="1">
        <w:r>
          <w:rPr>
            <w:noProof/>
          </w:rPr>
          <w:t>Munasinghe &amp; Khanal, 2010</w:t>
        </w:r>
      </w:hyperlink>
      <w:r>
        <w:rPr>
          <w:noProof/>
        </w:rPr>
        <w:t>)</w:t>
      </w:r>
      <w:r w:rsidR="00906051">
        <w:fldChar w:fldCharType="end"/>
      </w:r>
      <w:r>
        <w:t>,</w:t>
      </w:r>
      <w:r w:rsidRPr="002402E6">
        <w:t xml:space="preserve"> </w:t>
      </w:r>
      <w:r>
        <w:t>“</w:t>
      </w:r>
      <w:r w:rsidRPr="00687BDC">
        <w:rPr>
          <w:i/>
        </w:rPr>
        <w:t>Clostridium ragsdalei</w:t>
      </w:r>
      <w:r>
        <w:t xml:space="preserve"> strain P11”</w:t>
      </w:r>
      <w:r w:rsidR="00906051">
        <w:fldChar w:fldCharType="begin"/>
      </w:r>
      <w:r>
        <w:instrText xml:space="preserve"> ADDIN EN.CITE &lt;EndNote&gt;&lt;Cite&gt;&lt;Author&gt;Saxena&lt;/Author&gt;&lt;Year&gt;2007&lt;/Year&gt;&lt;RecNum&gt;83&lt;/RecNum&gt;&lt;DisplayText&gt;(Saxena&lt;style face="italic"&gt; et al.&lt;/style&gt;, 2007)&lt;/DisplayText&gt;&lt;record&gt;&lt;rec-number&gt;83&lt;/rec-number&gt;&lt;foreign-keys&gt;&lt;key app="EN" db-id="ptw5atv9mtvpd4e00srx5xwrezxpzdrvpesp"&gt;83&lt;/key&gt;&lt;/foreign-keys&gt;&lt;ref-type name="Conference Paper"&gt;47&lt;/ref-type&gt;&lt;contributors&gt;&lt;authors&gt;&lt;author&gt;Saxena, J.&lt;/author&gt;&lt;author&gt;Maune, M. W.&lt;/author&gt;&lt;author&gt;Tanner, R. S.&lt;/author&gt;&lt;/authors&gt;&lt;/contributors&gt;&lt;titles&gt;&lt;title&gt;&lt;style face="normal" font="default" size="100%"&gt;Effect of optimizing a trace metals solution on growth and ethanol production by &lt;/style&gt;&lt;style face="italic" font="default" size="100%"&gt;Clostridium&lt;/style&gt;&lt;style face="normal" font="default" size="100%"&gt; strain p11&lt;/style&gt;&lt;/title&gt;&lt;secondary-title&gt;Abstracts of the General Meeting of the American Society for Microbiology&lt;/secondary-title&gt;&lt;/titles&gt;&lt;periodical&gt;&lt;full-title&gt;Abstracts of the General Meeting of the American Society for Microbiology&lt;/full-title&gt;&lt;/periodical&gt;&lt;pages&gt;493&lt;/pages&gt;&lt;volume&gt;107&lt;/volume&gt;&lt;dates&gt;&lt;year&gt;2007&lt;/year&gt;&lt;/dates&gt;&lt;isbn&gt;1060-2011&lt;/isbn&gt;&lt;accession-num&gt;BIOSIS:PREV200800189973&lt;/accession-num&gt;&lt;urls&gt;&lt;related-urls&gt;&lt;url&gt;&amp;lt;Go to ISI&amp;gt;://BIOSIS:PREV200800189973&lt;/url&gt;&lt;/related-urls&gt;&lt;/urls&gt;&lt;/record&gt;&lt;/Cite&gt;&lt;/EndNote&gt;</w:instrText>
      </w:r>
      <w:r w:rsidR="00906051">
        <w:fldChar w:fldCharType="separate"/>
      </w:r>
      <w:r>
        <w:rPr>
          <w:noProof/>
        </w:rPr>
        <w:t>(</w:t>
      </w:r>
      <w:hyperlink w:anchor="_ENREF_61" w:tooltip="Saxena, 2007 #83" w:history="1">
        <w:r>
          <w:rPr>
            <w:noProof/>
          </w:rPr>
          <w:t>Saxena</w:t>
        </w:r>
        <w:r w:rsidRPr="00687BDC">
          <w:rPr>
            <w:i/>
            <w:noProof/>
          </w:rPr>
          <w:t xml:space="preserve"> et al.</w:t>
        </w:r>
        <w:r>
          <w:rPr>
            <w:noProof/>
          </w:rPr>
          <w:t>, 2007</w:t>
        </w:r>
      </w:hyperlink>
      <w:r>
        <w:rPr>
          <w:noProof/>
        </w:rPr>
        <w:t>)</w:t>
      </w:r>
      <w:r w:rsidR="00906051">
        <w:fldChar w:fldCharType="end"/>
      </w:r>
      <w:r>
        <w:t>,</w:t>
      </w:r>
      <w:r>
        <w:rPr>
          <w:rFonts w:hint="eastAsia"/>
        </w:rPr>
        <w:t>“</w:t>
      </w:r>
      <w:r>
        <w:t xml:space="preserve">Moorella sp.” </w:t>
      </w:r>
      <w:r w:rsidR="00906051">
        <w:fldChar w:fldCharType="begin"/>
      </w:r>
      <w:r>
        <w:instrText xml:space="preserve"> ADDIN EN.CITE &lt;EndNote&gt;&lt;Cite&gt;&lt;Author&gt;Sakai&lt;/Author&gt;&lt;Year&gt;2004&lt;/Year&gt;&lt;RecNum&gt;360&lt;/RecNum&gt;&lt;DisplayText&gt;(Sakai&lt;style face="italic"&gt; et al.&lt;/style&gt;, 2004)&lt;/DisplayText&gt;&lt;record&gt;&lt;rec-number&gt;360&lt;/rec-number&gt;&lt;foreign-keys&gt;&lt;key app="EN" db-id="ptw5atv9mtvpd4e00srx5xwrezxpzdrvpesp"&gt;360&lt;/key&gt;&lt;key app="ENWeb" db-id="SXaoAwrtqggAABkq9yg"&gt;1237&lt;/key&gt;&lt;/foreign-keys&gt;&lt;ref-type name="Journal Article"&gt;17&lt;/ref-type&gt;&lt;contributors&gt;&lt;authors&gt;&lt;author&gt;Sakai, S.&lt;/author&gt;&lt;author&gt;Nakashimada, Y.&lt;/author&gt;&lt;author&gt;Yoshimoto, H.&lt;/author&gt;&lt;author&gt;Watanabe, S.&lt;/author&gt;&lt;author&gt;Okada, H.&lt;/author&gt;&lt;author&gt;Nishio, N.&lt;/author&gt;&lt;/authors&gt;&lt;/contributors&gt;&lt;auth-address&gt;Hiroshima Univ, Grad Sch Adv Sci Matter, Dept Mol Biotechnol, Higashihiroshima 7398530, Japan. Cosmo Oil Co Ltd, Ctr Res &amp;amp; Dev, Satte, Saitama 3400193, Japan.&amp;#xD;Nishio, N (reprint author), Hiroshima Univ, Grad Sch Adv Sci Matter, Dept Mol Biotechnol, Kagamiyama 1-3-1, Higashihiroshima 7398530, Japan.&amp;#xD;nnishio@hiroshima-u.ac.jp&lt;/auth-address&gt;&lt;titles&gt;&lt;title&gt;Ethanol production from H-2 and CO2 by a newly isolated thermophilic bacterium, Moorella sp HUC22-1&lt;/title&gt;&lt;secondary-title&gt;Biotechnology Letters&lt;/secondary-title&gt;&lt;/titles&gt;&lt;periodical&gt;&lt;full-title&gt;Biotechnology Letters&lt;/full-title&gt;&lt;/periodical&gt;&lt;pages&gt;1607-1612&lt;/pages&gt;&lt;volume&gt;26&lt;/volume&gt;&lt;number&gt;20&lt;/number&gt;&lt;dates&gt;&lt;year&gt;2004&lt;/year&gt;&lt;pub-dates&gt;&lt;date&gt;Oct&lt;/date&gt;&lt;/pub-dates&gt;&lt;/dates&gt;&lt;isbn&gt;0141-5492&lt;/isbn&gt;&lt;accession-num&gt;WOS:000225691400013&lt;/accession-num&gt;&lt;work-type&gt;Article&lt;/work-type&gt;&lt;urls&gt;&lt;related-urls&gt;&lt;url&gt;&amp;lt;Go to ISI&amp;gt;://WOS:000225691400013&lt;/url&gt;&lt;/related-urls&gt;&lt;/urls&gt;&lt;electronic-resource-num&gt;10.1023/B:BILE.0000045661.03366.f2&lt;/electronic-resource-num&gt;&lt;language&gt;English&lt;/language&gt;&lt;/record&gt;&lt;/Cite&gt;&lt;/EndNote&gt;</w:instrText>
      </w:r>
      <w:r w:rsidR="00906051">
        <w:fldChar w:fldCharType="separate"/>
      </w:r>
      <w:r>
        <w:rPr>
          <w:noProof/>
        </w:rPr>
        <w:t>(</w:t>
      </w:r>
      <w:hyperlink w:anchor="_ENREF_60" w:tooltip="Sakai, 2004 #360" w:history="1">
        <w:r>
          <w:rPr>
            <w:noProof/>
          </w:rPr>
          <w:t>Sakai</w:t>
        </w:r>
        <w:r w:rsidRPr="0064467F">
          <w:rPr>
            <w:i/>
            <w:noProof/>
          </w:rPr>
          <w:t xml:space="preserve"> et al.</w:t>
        </w:r>
        <w:r>
          <w:rPr>
            <w:noProof/>
          </w:rPr>
          <w:t>, 2004</w:t>
        </w:r>
      </w:hyperlink>
      <w:r>
        <w:rPr>
          <w:noProof/>
        </w:rPr>
        <w:t>)</w:t>
      </w:r>
      <w:r w:rsidR="00906051">
        <w:fldChar w:fldCharType="end"/>
      </w:r>
      <w:r>
        <w:t xml:space="preserve">, </w:t>
      </w:r>
      <w:r w:rsidRPr="00687BDC">
        <w:rPr>
          <w:i/>
        </w:rPr>
        <w:t>Alkalibaculum bacchii</w:t>
      </w:r>
      <w:r>
        <w:t xml:space="preserve"> </w:t>
      </w:r>
      <w:r w:rsidR="00906051">
        <w:fldChar w:fldCharType="begin"/>
      </w:r>
      <w:r>
        <w:instrText xml:space="preserve"> ADDIN EN.CITE &lt;EndNote&gt;&lt;Cite&gt;&lt;Author&gt;Allen&lt;/Author&gt;&lt;Year&gt;2010&lt;/Year&gt;&lt;RecNum&gt;5&lt;/RecNum&gt;&lt;DisplayText&gt;(Allen&lt;style face="italic"&gt; et al.&lt;/style&gt;, 2010)&lt;/DisplayText&gt;&lt;record&gt;&lt;rec-number&gt;5&lt;/rec-number&gt;&lt;foreign-keys&gt;&lt;key app="EN" db-id="ptw5atv9mtvpd4e00srx5xwrezxpzdrvpesp"&gt;5&lt;/key&gt;&lt;/foreign-keys&gt;&lt;ref-type name="Journal Article"&gt;17&lt;/ref-type&gt;&lt;contributors&gt;&lt;authors&gt;&lt;author&gt;Allen, T. D.&lt;/author&gt;&lt;author&gt;Caldwell, M. E.&lt;/author&gt;&lt;author&gt;Lawson, P. A.&lt;/author&gt;&lt;author&gt;Huhnke, R. L.&lt;/author&gt;&lt;author&gt;Tanner, R. S.&lt;/author&gt;&lt;/authors&gt;&lt;/contributors&gt;&lt;titles&gt;&lt;title&gt;Alkalibaculum bacchi gen. nov., sp. nov., a CO-oxidizing, ethanol-producing acetogen isolated from livestock-impacted soil&lt;/title&gt;&lt;secondary-title&gt;International Journal of Systematic and Evolutionary Microbiology&lt;/secondary-title&gt;&lt;/titles&gt;&lt;periodical&gt;&lt;full-title&gt;Int J Syst Evol Microbiol&lt;/full-title&gt;&lt;abbr-1&gt;International journal of systematic and evolutionary microbiology&lt;/abbr-1&gt;&lt;/periodical&gt;&lt;pages&gt;2483-2489&lt;/pages&gt;&lt;volume&gt;60&lt;/volume&gt;&lt;dates&gt;&lt;year&gt;2010&lt;/year&gt;&lt;pub-dates&gt;&lt;date&gt;Oct&lt;/date&gt;&lt;/pub-dates&gt;&lt;/dates&gt;&lt;isbn&gt;1466-5026&lt;/isbn&gt;&lt;accession-num&gt;ISI:000283830300040&lt;/accession-num&gt;&lt;urls&gt;&lt;related-urls&gt;&lt;url&gt;&amp;lt;Go to ISI&amp;gt;://000283830300040&lt;/url&gt;&lt;/related-urls&gt;&lt;/urls&gt;&lt;electronic-resource-num&gt;10.1099/ijs.0.018507-0&lt;/electronic-resource-num&gt;&lt;/record&gt;&lt;/Cite&gt;&lt;/EndNote&gt;</w:instrText>
      </w:r>
      <w:r w:rsidR="00906051">
        <w:fldChar w:fldCharType="separate"/>
      </w:r>
      <w:r>
        <w:rPr>
          <w:noProof/>
        </w:rPr>
        <w:t>(</w:t>
      </w:r>
      <w:hyperlink w:anchor="_ENREF_3" w:tooltip="Allen, 2010 #5" w:history="1">
        <w:r>
          <w:rPr>
            <w:noProof/>
          </w:rPr>
          <w:t>Allen</w:t>
        </w:r>
        <w:r w:rsidRPr="00687BDC">
          <w:rPr>
            <w:i/>
            <w:noProof/>
          </w:rPr>
          <w:t xml:space="preserve"> et al.</w:t>
        </w:r>
        <w:r>
          <w:rPr>
            <w:noProof/>
          </w:rPr>
          <w:t>, 2010</w:t>
        </w:r>
      </w:hyperlink>
      <w:r>
        <w:rPr>
          <w:noProof/>
        </w:rPr>
        <w:t>)</w:t>
      </w:r>
      <w:r w:rsidR="00906051">
        <w:fldChar w:fldCharType="end"/>
      </w:r>
      <w:r>
        <w:t xml:space="preserve">, </w:t>
      </w:r>
      <w:r w:rsidRPr="0064467F">
        <w:rPr>
          <w:i/>
        </w:rPr>
        <w:t>Clostridium carboxidivorans</w:t>
      </w:r>
      <w:r>
        <w:t xml:space="preserve"> strain P7 </w:t>
      </w:r>
      <w:r w:rsidR="00906051">
        <w:fldChar w:fldCharType="begin">
          <w:fldData xml:space="preserve">PEVuZE5vdGU+PENpdGU+PEF1dGhvcj5MaW91PC9BdXRob3I+PFllYXI+MjAwNTwvWWVhcj48UmVj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</w:fldData>
        </w:fldChar>
      </w:r>
      <w:r>
        <w:instrText xml:space="preserve"> ADDIN EN.CITE </w:instrText>
      </w:r>
      <w:r w:rsidR="00906051">
        <w:fldChar w:fldCharType="begin">
          <w:fldData xml:space="preserve">PEVuZE5vdGU+PENpdGU+PEF1dGhvcj5MaW91PC9BdXRob3I+PFllYXI+MjAwNTwvWWVhcj48UmVj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</w:fldData>
        </w:fldChar>
      </w:r>
      <w:r>
        <w:instrText xml:space="preserve"> ADDIN EN.CITE.DATA </w:instrText>
      </w:r>
      <w:r w:rsidR="00906051">
        <w:fldChar w:fldCharType="end"/>
      </w:r>
      <w:r w:rsidR="00906051">
        <w:fldChar w:fldCharType="separate"/>
      </w:r>
      <w:r>
        <w:rPr>
          <w:noProof/>
        </w:rPr>
        <w:t>(</w:t>
      </w:r>
      <w:hyperlink w:anchor="_ENREF_41" w:tooltip="Liou, 2005 #61" w:history="1">
        <w:r>
          <w:rPr>
            <w:noProof/>
          </w:rPr>
          <w:t>Liou</w:t>
        </w:r>
        <w:r w:rsidRPr="00FB47A9">
          <w:rPr>
            <w:i/>
            <w:noProof/>
          </w:rPr>
          <w:t xml:space="preserve"> et al.</w:t>
        </w:r>
        <w:r>
          <w:rPr>
            <w:noProof/>
          </w:rPr>
          <w:t>, 2005</w:t>
        </w:r>
      </w:hyperlink>
      <w:r>
        <w:rPr>
          <w:noProof/>
        </w:rPr>
        <w:t>)</w:t>
      </w:r>
      <w:r w:rsidR="00906051">
        <w:fldChar w:fldCharType="end"/>
      </w:r>
      <w:r>
        <w:t xml:space="preserve"> and </w:t>
      </w:r>
      <w:r w:rsidRPr="0064467F">
        <w:rPr>
          <w:i/>
        </w:rPr>
        <w:t>B</w:t>
      </w:r>
      <w:r w:rsidRPr="0064467F">
        <w:rPr>
          <w:i/>
          <w:iCs/>
        </w:rPr>
        <w:t>utyribacterium</w:t>
      </w:r>
      <w:r w:rsidRPr="0064467F">
        <w:rPr>
          <w:i/>
        </w:rPr>
        <w:t xml:space="preserve"> methylotrophicum</w:t>
      </w:r>
      <w:r w:rsidRPr="0064467F">
        <w:t xml:space="preserve"> </w:t>
      </w:r>
      <w:r w:rsidR="00906051" w:rsidRPr="0064467F">
        <w:fldChar w:fldCharType="begin"/>
      </w:r>
      <w:r>
        <w:instrText xml:space="preserve"> ADDIN EN.CITE &lt;EndNote&gt;&lt;Cite&gt;&lt;Author&gt;Grethlein&lt;/Author&gt;&lt;Year&gt;1991&lt;/Year&gt;&lt;RecNum&gt;33&lt;/RecNum&gt;&lt;DisplayText&gt;(Grethlein&lt;style face="italic"&gt; et al.&lt;/style&gt;, 1991)&lt;/DisplayText&gt;&lt;record&gt;&lt;rec-number&gt;33&lt;/rec-number&gt;&lt;foreign-keys&gt;&lt;key app="EN" db-id="ptw5atv9mtvpd4e00srx5xwrezxpzdrvpesp"&gt;33&lt;/key&gt;&lt;key app="ENWeb" db-id="SXaoAwrtqggAABkq9yg"&gt;1229&lt;/key&gt;&lt;/foreign-keys&gt;&lt;ref-type name="Journal Article"&gt;17&lt;/ref-type&gt;&lt;contributors&gt;&lt;authors&gt;&lt;author&gt;Grethlein, A. J.&lt;/author&gt;&lt;author&gt;Worden, R. M.&lt;/author&gt;&lt;author&gt;Jain, M. K.&lt;/author&gt;&lt;author&gt;Datta, R.&lt;/author&gt;&lt;/authors&gt;&lt;/contributors&gt;&lt;auth-address&gt;MICHIGAN BIOTECHNOL INST,3900 COLLINS RD,POB 27609,LANSING,MI 48909. MICHIGAN STATE UNIV,DEPT CHEM ENGN,E LANSING,MI 48824.&lt;/auth-address&gt;&lt;titles&gt;&lt;title&gt;&lt;style face="normal" font="default" size="100%"&gt;Evidence for production of n-butanol from carbon monoxide by &lt;/style&gt;&lt;style face="italic" font="default" size="100%"&gt;Butyribacterium methylotrophicum&lt;/style&gt;&lt;/title&gt;&lt;secondary-title&gt;Journal of Fermentation and Bioengineering&lt;/secondary-title&gt;&lt;alt-title&gt;J. Ferment. Bioeng.&lt;/alt-title&gt;&lt;/titles&gt;&lt;pages&gt;58-60&lt;/pages&gt;&lt;volume&gt;72&lt;/volume&gt;&lt;number&gt;1&lt;/number&gt;&lt;dates&gt;&lt;year&gt;1991&lt;/year&gt;&lt;/dates&gt;&lt;isbn&gt;0922-338X&lt;/isbn&gt;&lt;accession-num&gt;ISI:A1991FZ49300012&lt;/accession-num&gt;&lt;work-type&gt;Note&lt;/work-type&gt;&lt;urls&gt;&lt;related-urls&gt;&lt;url&gt;&amp;lt;Go to ISI&amp;gt;://A1991FZ49300012&lt;/url&gt;&lt;/related-urls&gt;&lt;/urls&gt;&lt;language&gt;English&lt;/language&gt;&lt;/record&gt;&lt;/Cite&gt;&lt;/EndNote&gt;</w:instrText>
      </w:r>
      <w:r w:rsidR="00906051" w:rsidRPr="0064467F">
        <w:fldChar w:fldCharType="separate"/>
      </w:r>
      <w:r w:rsidRPr="0064467F">
        <w:rPr>
          <w:noProof/>
        </w:rPr>
        <w:t>(</w:t>
      </w:r>
      <w:hyperlink w:anchor="_ENREF_23" w:tooltip="Grethlein, 1991 #33" w:history="1">
        <w:r w:rsidRPr="0064467F">
          <w:rPr>
            <w:noProof/>
          </w:rPr>
          <w:t>Grethlein</w:t>
        </w:r>
        <w:r w:rsidRPr="0064467F">
          <w:rPr>
            <w:i/>
            <w:noProof/>
          </w:rPr>
          <w:t xml:space="preserve"> et al.</w:t>
        </w:r>
        <w:r w:rsidRPr="0064467F">
          <w:rPr>
            <w:noProof/>
          </w:rPr>
          <w:t>, 1991</w:t>
        </w:r>
      </w:hyperlink>
      <w:r w:rsidRPr="0064467F">
        <w:rPr>
          <w:noProof/>
        </w:rPr>
        <w:t>)</w:t>
      </w:r>
      <w:r w:rsidR="00906051" w:rsidRPr="0064467F">
        <w:fldChar w:fldCharType="end"/>
      </w:r>
      <w:r>
        <w:t>. The goals for research on microbial syngas fermentation include: increasing product yields (chapter 3)</w:t>
      </w:r>
      <w:r w:rsidR="00906051">
        <w:fldChar w:fldCharType="begin"/>
      </w:r>
      <w:r>
        <w:instrText xml:space="preserve"> ADDIN EN.CITE &lt;EndNote&gt;&lt;Cite&gt;&lt;Author&gt;Kundiyana&lt;/Author&gt;&lt;Year&gt;2010&lt;/Year&gt;&lt;RecNum&gt;58&lt;/RecNum&gt;&lt;DisplayText&gt;(Kundiyana&lt;style face="italic"&gt; et al.&lt;/style&gt;, 2010)&lt;/DisplayText&gt;&lt;record&gt;&lt;rec-number&gt;58&lt;/rec-number&gt;&lt;foreign-keys&gt;&lt;key app="EN" db-id="ptw5atv9mtvpd4e00srx5xwrezxpzdrvpesp"&gt;58&lt;/key&gt;&lt;/foreign-keys&gt;&lt;ref-type name="Journal Article"&gt;17&lt;/ref-type&gt;&lt;contributors&gt;&lt;authors&gt;&lt;author&gt;Kundiyana, D. K.&lt;/author&gt;&lt;author&gt;Huhnke, R. L.&lt;/author&gt;&lt;author&gt;Wilkins, M. R.&lt;/author&gt;&lt;/authors&gt;&lt;/contributors&gt;&lt;titles&gt;&lt;title&gt;Syngas fermentation in a 100-L pilot scale fermentor: Design and process considerations&lt;/title&gt;&lt;secondary-title&gt;Journal of Bioscience and Bioengineering&lt;/secondary-title&gt;&lt;/titles&gt;&lt;periodical&gt;&lt;full-title&gt;Journal of Bioscience and Bioengineering&lt;/full-title&gt;&lt;/periodical&gt;&lt;pages&gt;492-498&lt;/pages&gt;&lt;volume&gt;109&lt;/volume&gt;&lt;number&gt;5&lt;/number&gt;&lt;dates&gt;&lt;year&gt;2010&lt;/year&gt;&lt;pub-dates&gt;&lt;date&gt;May&lt;/date&gt;&lt;/pub-dates&gt;&lt;/dates&gt;&lt;isbn&gt;1389-1723&lt;/isbn&gt;&lt;accession-num&gt;ISI:000279089600011&lt;/accession-num&gt;&lt;urls&gt;&lt;related-urls&gt;&lt;url&gt;&amp;lt;Go to ISI&amp;gt;://000279089600011&lt;/url&gt;&lt;/related-urls&gt;&lt;/urls&gt;&lt;electronic-resource-num&gt;10.1016/j.jbiosc.2009.10.022&lt;/electronic-resource-num&gt;&lt;/record&gt;&lt;/Cite&gt;&lt;/EndNote&gt;</w:instrText>
      </w:r>
      <w:r w:rsidR="00906051">
        <w:fldChar w:fldCharType="separate"/>
      </w:r>
      <w:r>
        <w:rPr>
          <w:noProof/>
        </w:rPr>
        <w:t>(</w:t>
      </w:r>
      <w:hyperlink w:anchor="_ENREF_37" w:tooltip="Kundiyana, 2010 #58" w:history="1">
        <w:r>
          <w:rPr>
            <w:noProof/>
          </w:rPr>
          <w:t>Kundiyana</w:t>
        </w:r>
        <w:r w:rsidRPr="000B1461">
          <w:rPr>
            <w:i/>
            <w:noProof/>
          </w:rPr>
          <w:t xml:space="preserve"> et al.</w:t>
        </w:r>
        <w:r>
          <w:rPr>
            <w:noProof/>
          </w:rPr>
          <w:t>, 2010</w:t>
        </w:r>
      </w:hyperlink>
      <w:r>
        <w:rPr>
          <w:noProof/>
        </w:rPr>
        <w:t>)</w:t>
      </w:r>
      <w:r w:rsidR="00906051">
        <w:fldChar w:fldCharType="end"/>
      </w:r>
      <w:r>
        <w:t xml:space="preserve">, refining nutrient requirements </w:t>
      </w:r>
      <w:r w:rsidR="00906051">
        <w:fldChar w:fldCharType="begin"/>
      </w:r>
      <w:r>
        <w:instrText xml:space="preserve"> ADDIN EN.CITE &lt;EndNote&gt;&lt;Cite&gt;&lt;Author&gt;Saxena&lt;/Author&gt;&lt;Year&gt;2007&lt;/Year&gt;&lt;RecNum&gt;83&lt;/RecNum&gt;&lt;DisplayText&gt;(Saxena&lt;style face="italic"&gt; et al.&lt;/style&gt;, 2007)&lt;/DisplayText&gt;&lt;record&gt;&lt;rec-number&gt;83&lt;/rec-number&gt;&lt;foreign-keys&gt;&lt;key app="EN" db-id="ptw5atv9mtvpd4e00srx5xwrezxpzdrvpesp"&gt;83&lt;/key&gt;&lt;/foreign-keys&gt;&lt;ref-type name="Conference Paper"&gt;47&lt;/ref-type&gt;&lt;contributors&gt;&lt;authors&gt;&lt;author&gt;Saxena, J.&lt;/author&gt;&lt;author&gt;Maune, M. W.&lt;/author&gt;&lt;author&gt;Tanner, R. S.&lt;/author&gt;&lt;/authors&gt;&lt;/contributors&gt;&lt;titles&gt;&lt;title&gt;&lt;style face="normal" font="default" size="100%"&gt;Effect of optimizing a trace metals solution on growth and ethanol production by &lt;/style&gt;&lt;style face="italic" font="default" size="100%"&gt;Clostridium&lt;/style&gt;&lt;style face="normal" font="default" size="100%"&gt; strain p11&lt;/style&gt;&lt;/title&gt;&lt;secondary-title&gt;Abstracts of the General Meeting of the American Society for Microbiology&lt;/secondary-title&gt;&lt;/titles&gt;&lt;periodical&gt;&lt;full-title&gt;Abstracts of the General Meeting of the American Society for Microbiology&lt;/full-title&gt;&lt;/periodical&gt;&lt;pages&gt;493&lt;/pages&gt;&lt;volume&gt;107&lt;/volume&gt;&lt;dates&gt;&lt;year&gt;2007&lt;/year&gt;&lt;/dates&gt;&lt;isbn&gt;1060-2011&lt;/isbn&gt;&lt;accession-num&gt;BIOSIS:PREV200800189973&lt;/accession-num&gt;&lt;urls&gt;&lt;related-urls&gt;&lt;url&gt;&amp;lt;Go to ISI&amp;gt;://BIOSIS:PREV200800189973&lt;/url&gt;&lt;/related-urls&gt;&lt;/urls&gt;&lt;/record&gt;&lt;/Cite&gt;&lt;/EndNote&gt;</w:instrText>
      </w:r>
      <w:r w:rsidR="00906051">
        <w:fldChar w:fldCharType="separate"/>
      </w:r>
      <w:r>
        <w:rPr>
          <w:noProof/>
        </w:rPr>
        <w:t>(</w:t>
      </w:r>
      <w:hyperlink w:anchor="_ENREF_61" w:tooltip="Saxena, 2007 #83" w:history="1">
        <w:r>
          <w:rPr>
            <w:noProof/>
          </w:rPr>
          <w:t>Saxena</w:t>
        </w:r>
        <w:r w:rsidRPr="007A7AB2">
          <w:rPr>
            <w:i/>
            <w:noProof/>
          </w:rPr>
          <w:t xml:space="preserve"> et al.</w:t>
        </w:r>
        <w:r>
          <w:rPr>
            <w:noProof/>
          </w:rPr>
          <w:t>, 2007</w:t>
        </w:r>
      </w:hyperlink>
      <w:r>
        <w:rPr>
          <w:noProof/>
        </w:rPr>
        <w:t>)</w:t>
      </w:r>
      <w:r w:rsidR="00906051">
        <w:fldChar w:fldCharType="end"/>
      </w:r>
      <w:r>
        <w:t xml:space="preserve">, increasing tolerance to toxic syngas by-products </w:t>
      </w:r>
      <w:r w:rsidR="00906051">
        <w:fldChar w:fldCharType="begin">
          <w:fldData xml:space="preserve">PEVuZE5vdGU+PENpdGU+PEF1dGhvcj5BaG1lZDwvQXV0aG9yPjxZZWFyPjIwMDY8L1llYXI+PFJl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</w:fldData>
        </w:fldChar>
      </w:r>
      <w:r>
        <w:instrText xml:space="preserve"> ADDIN EN.CITE </w:instrText>
      </w:r>
      <w:r w:rsidR="00906051">
        <w:fldChar w:fldCharType="begin">
          <w:fldData xml:space="preserve">PEVuZE5vdGU+PENpdGU+PEF1dGhvcj5BaG1lZDwvQXV0aG9yPjxZZWFyPjIwMDY8L1llYXI+PFJl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</w:fldData>
        </w:fldChar>
      </w:r>
      <w:r>
        <w:instrText xml:space="preserve"> ADDIN EN.CITE.DATA </w:instrText>
      </w:r>
      <w:r w:rsidR="00906051">
        <w:fldChar w:fldCharType="end"/>
      </w:r>
      <w:r w:rsidR="00906051">
        <w:fldChar w:fldCharType="separate"/>
      </w:r>
      <w:r>
        <w:rPr>
          <w:noProof/>
        </w:rPr>
        <w:t>(</w:t>
      </w:r>
      <w:hyperlink w:anchor="_ENREF_1" w:tooltip="Ahmed, 2006 #2" w:history="1">
        <w:r>
          <w:rPr>
            <w:noProof/>
          </w:rPr>
          <w:t>Ahmed</w:t>
        </w:r>
        <w:r w:rsidRPr="007A7AB2">
          <w:rPr>
            <w:i/>
            <w:noProof/>
          </w:rPr>
          <w:t xml:space="preserve"> et al.</w:t>
        </w:r>
        <w:r>
          <w:rPr>
            <w:noProof/>
          </w:rPr>
          <w:t>, 2006</w:t>
        </w:r>
      </w:hyperlink>
      <w:r>
        <w:rPr>
          <w:noProof/>
        </w:rPr>
        <w:t xml:space="preserve">; </w:t>
      </w:r>
      <w:hyperlink w:anchor="_ENREF_2" w:tooltip="Ahmed, 2007 #3" w:history="1">
        <w:r>
          <w:rPr>
            <w:noProof/>
          </w:rPr>
          <w:t>Ahmed &amp; Lewis, 2007</w:t>
        </w:r>
      </w:hyperlink>
      <w:r>
        <w:rPr>
          <w:noProof/>
        </w:rPr>
        <w:t>)</w:t>
      </w:r>
      <w:r w:rsidR="00906051">
        <w:fldChar w:fldCharType="end"/>
      </w:r>
      <w:r>
        <w:t xml:space="preserve">, increasing tolerance towards the accumulation of end products </w:t>
      </w:r>
      <w:r w:rsidR="00906051">
        <w:fldChar w:fldCharType="begin"/>
      </w:r>
      <w:r>
        <w:instrText xml:space="preserve"> ADDIN EN.CITE &lt;EndNote&gt;&lt;Cite&gt;&lt;Author&gt;Torres&lt;/Author&gt;&lt;Year&gt;2012&lt;/Year&gt;&lt;RecNum&gt;378&lt;/RecNum&gt;&lt;DisplayText&gt;(Torres &amp;amp; Tanner, 2012)&lt;/DisplayText&gt;&lt;record&gt;&lt;rec-number&gt;378&lt;/rec-number&gt;&lt;foreign-keys&gt;&lt;key app="EN" db-id="ptw5atv9mtvpd4e00srx5xwrezxpzdrvpesp"&gt;378&lt;/key&gt;&lt;/foreign-keys&gt;&lt;ref-type name="Conference Paper"&gt;47&lt;/ref-type&gt;&lt;contributors&gt;&lt;authors&gt;&lt;author&gt;Torres, J.T. &lt;/author&gt;&lt;author&gt;Tanner, R. S.&lt;/author&gt;&lt;/authors&gt;&lt;/contributors&gt;&lt;titles&gt;&lt;title&gt;Syngas to butanol&lt;/title&gt;&lt;secondary-title&gt;Abst. Ann Meet Am Soc Microbiol, Q984&lt;/secondary-title&gt;&lt;/titles&gt;&lt;dates&gt;&lt;year&gt;2012&lt;/year&gt;&lt;/dates&gt;&lt;urls&gt;&lt;/urls&gt;&lt;/record&gt;&lt;/Cite&gt;&lt;/EndNote&gt;</w:instrText>
      </w:r>
      <w:r w:rsidR="00906051">
        <w:fldChar w:fldCharType="separate"/>
      </w:r>
      <w:r>
        <w:rPr>
          <w:noProof/>
        </w:rPr>
        <w:t>(</w:t>
      </w:r>
      <w:hyperlink w:anchor="_ENREF_70" w:tooltip="Torres, 2012 #378" w:history="1">
        <w:r>
          <w:rPr>
            <w:noProof/>
          </w:rPr>
          <w:t>Torres &amp; Tanner, 2012</w:t>
        </w:r>
      </w:hyperlink>
      <w:r>
        <w:rPr>
          <w:noProof/>
        </w:rPr>
        <w:t>)</w:t>
      </w:r>
      <w:r w:rsidR="00906051">
        <w:fldChar w:fldCharType="end"/>
      </w:r>
      <w:r>
        <w:t>, monitoring the effect of scale-up on product formation (chapter 2)</w:t>
      </w:r>
      <w:r w:rsidR="00906051">
        <w:fldChar w:fldCharType="begin"/>
      </w:r>
      <w:r>
        <w:instrText xml:space="preserve"> ADDIN EN.CITE &lt;EndNote&gt;&lt;Cite&gt;&lt;Author&gt;Kundiyana&lt;/Author&gt;&lt;Year&gt;2010&lt;/Year&gt;&lt;RecNum&gt;58&lt;/RecNum&gt;&lt;DisplayText&gt;(Kundiyana&lt;style face="italic"&gt; et al.&lt;/style&gt;, 2010)&lt;/DisplayText&gt;&lt;record&gt;&lt;rec-number&gt;58&lt;/rec-number&gt;&lt;foreign-keys&gt;&lt;key app="EN" db-id="ptw5atv9mtvpd4e00srx5xwrezxpzdrvpesp"&gt;58&lt;/key&gt;&lt;/foreign-keys&gt;&lt;ref-type name="Journal Article"&gt;17&lt;/ref-type&gt;&lt;contributors&gt;&lt;authors&gt;&lt;author&gt;Kundiyana, D. K.&lt;/author&gt;&lt;author&gt;Huhnke, R. L.&lt;/author&gt;&lt;author&gt;Wilkins, M. R.&lt;/author&gt;&lt;/authors&gt;&lt;/contributors&gt;&lt;titles&gt;&lt;title&gt;Syngas fermentation in a 100-L pilot scale fermentor: Design and process considerations&lt;/title&gt;&lt;secondary-title&gt;Journal of Bioscience and Bioengineering&lt;/secondary-title&gt;&lt;/titles&gt;&lt;periodical&gt;&lt;full-title&gt;Journal of Bioscience and Bioengineering&lt;/full-title&gt;&lt;/periodical&gt;&lt;pages&gt;492-498&lt;/pages&gt;&lt;volume&gt;109&lt;/volume&gt;&lt;number&gt;5&lt;/number&gt;&lt;dates&gt;&lt;year&gt;2010&lt;/year&gt;&lt;pub-dates&gt;&lt;date&gt;May&lt;/date&gt;&lt;/pub-dates&gt;&lt;/dates&gt;&lt;isbn&gt;1389-1723&lt;/isbn&gt;&lt;accession-num&gt;ISI:000279089600011&lt;/accession-num&gt;&lt;urls&gt;&lt;related-urls&gt;&lt;url&gt;&amp;lt;Go to ISI&amp;gt;://000279089600011&lt;/url&gt;&lt;/related-urls&gt;&lt;/urls&gt;&lt;electronic-resource-num&gt;10.1016/j.jbiosc.2009.10.022&lt;/electronic-resource-num&gt;&lt;/record&gt;&lt;/Cite&gt;&lt;/EndNote&gt;</w:instrText>
      </w:r>
      <w:r w:rsidR="00906051">
        <w:fldChar w:fldCharType="separate"/>
      </w:r>
      <w:r>
        <w:rPr>
          <w:noProof/>
        </w:rPr>
        <w:t>(</w:t>
      </w:r>
      <w:hyperlink w:anchor="_ENREF_37" w:tooltip="Kundiyana, 2010 #58" w:history="1">
        <w:r>
          <w:rPr>
            <w:noProof/>
          </w:rPr>
          <w:t>Kundiyana</w:t>
        </w:r>
        <w:r w:rsidRPr="004A7BB2">
          <w:rPr>
            <w:i/>
            <w:noProof/>
          </w:rPr>
          <w:t xml:space="preserve"> et al.</w:t>
        </w:r>
        <w:r>
          <w:rPr>
            <w:noProof/>
          </w:rPr>
          <w:t>, 2010</w:t>
        </w:r>
      </w:hyperlink>
      <w:r>
        <w:rPr>
          <w:noProof/>
        </w:rPr>
        <w:t>)</w:t>
      </w:r>
      <w:r w:rsidR="00906051">
        <w:fldChar w:fldCharType="end"/>
      </w:r>
      <w:r>
        <w:t xml:space="preserve">, and directing the flow of carbon towards one product or another (chapter 3) </w:t>
      </w:r>
      <w:r w:rsidR="00906051">
        <w:fldChar w:fldCharType="begin">
          <w:fldData xml:space="preserve">PEVuZE5vdGU+PENpdGU+PEF1dGhvcj5TYXhlbmE8L0F1dGhvcj48WWVhcj4yMDA4PC9ZZWFyPjxS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</w:fldData>
        </w:fldChar>
      </w:r>
      <w:r>
        <w:instrText xml:space="preserve"> ADDIN EN.CITE </w:instrText>
      </w:r>
      <w:r w:rsidR="00906051">
        <w:fldChar w:fldCharType="begin">
          <w:fldData xml:space="preserve">PEVuZE5vdGU+PENpdGU+PEF1dGhvcj5TYXhlbmE8L0F1dGhvcj48WWVhcj4yMDA4PC9ZZWFyPjxS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</w:fldData>
        </w:fldChar>
      </w:r>
      <w:r>
        <w:instrText xml:space="preserve"> ADDIN EN.CITE.DATA </w:instrText>
      </w:r>
      <w:r w:rsidR="00906051">
        <w:fldChar w:fldCharType="end"/>
      </w:r>
      <w:r w:rsidR="00906051">
        <w:fldChar w:fldCharType="separate"/>
      </w:r>
      <w:r>
        <w:rPr>
          <w:noProof/>
        </w:rPr>
        <w:t>(</w:t>
      </w:r>
      <w:hyperlink w:anchor="_ENREF_32" w:tooltip="Kopke, 2010 #54" w:history="1">
        <w:r>
          <w:rPr>
            <w:noProof/>
          </w:rPr>
          <w:t>Kopke</w:t>
        </w:r>
        <w:r w:rsidRPr="00842EE9">
          <w:rPr>
            <w:i/>
            <w:noProof/>
          </w:rPr>
          <w:t xml:space="preserve"> et al.</w:t>
        </w:r>
        <w:r>
          <w:rPr>
            <w:noProof/>
          </w:rPr>
          <w:t>, 2010</w:t>
        </w:r>
      </w:hyperlink>
      <w:r>
        <w:rPr>
          <w:noProof/>
        </w:rPr>
        <w:t xml:space="preserve">; </w:t>
      </w:r>
      <w:hyperlink w:anchor="_ENREF_38" w:tooltip="Leang, 2013 #331" w:history="1">
        <w:r>
          <w:rPr>
            <w:noProof/>
          </w:rPr>
          <w:t>Leang</w:t>
        </w:r>
        <w:r w:rsidRPr="00842EE9">
          <w:rPr>
            <w:i/>
            <w:noProof/>
          </w:rPr>
          <w:t xml:space="preserve"> et al.</w:t>
        </w:r>
        <w:r>
          <w:rPr>
            <w:noProof/>
          </w:rPr>
          <w:t>, 2013</w:t>
        </w:r>
      </w:hyperlink>
      <w:r>
        <w:rPr>
          <w:noProof/>
        </w:rPr>
        <w:t xml:space="preserve">; </w:t>
      </w:r>
      <w:hyperlink w:anchor="_ENREF_62" w:tooltip="Saxena, 2008 #327" w:history="1">
        <w:r>
          <w:rPr>
            <w:noProof/>
          </w:rPr>
          <w:t>Saxena &amp; Tanner, 2008</w:t>
        </w:r>
      </w:hyperlink>
      <w:r>
        <w:rPr>
          <w:noProof/>
        </w:rPr>
        <w:t>)</w:t>
      </w:r>
      <w:r w:rsidR="00906051">
        <w:fldChar w:fldCharType="end"/>
      </w:r>
      <w:r>
        <w:t>.</w:t>
      </w:r>
    </w:p>
    <w:p w:rsidR="00D41C06" w:rsidRDefault="00D41C06" w:rsidP="00D41C06">
      <w:pPr>
        <w:ind w:firstLine="720"/>
      </w:pPr>
      <w:r>
        <w:t xml:space="preserve">While the indirect fermentation approach may not replace the use of fossil fuels entirely it presents a viable option for increasing biofuel production. It adds diversity to transportation fuel production options that are carbon-neutral, using materials that would otherwise be considered waste (old papers, woodchips, tires). An added benefit of indirect fermentation is that it avoids placing pressure on existing food supplies. This dissertation focuses on </w:t>
      </w:r>
      <w:r w:rsidRPr="0022467F">
        <w:rPr>
          <w:i/>
        </w:rPr>
        <w:t>C. carboxidivorans</w:t>
      </w:r>
      <w:r>
        <w:t xml:space="preserve"> strain P7 as a microbial catalyst for indirect fermentation and explores prior knowledge about strain P7’s product formation, enzymatic pathway, genome, and existing genetic systems.</w:t>
      </w:r>
    </w:p>
    <w:p w:rsidR="00D41C06" w:rsidRDefault="00D41C06" w:rsidP="00D41C06">
      <w:pPr>
        <w:pStyle w:val="Heading2"/>
      </w:pPr>
    </w:p>
    <w:p w:rsidR="00D41C06" w:rsidRDefault="00D41C06" w:rsidP="00D41C06">
      <w:r>
        <w:br w:type="page"/>
      </w:r>
      <w:r w:rsidR="007D4204" w:rsidRPr="007D4204">
        <w:rPr>
          <w:noProof/>
          <w:lang w:bidi="ar-SA"/>
        </w:rPr>
        <w:lastRenderedPageBreak/>
        <w:drawing>
          <wp:inline distT="0" distB="0" distL="0" distR="0">
            <wp:extent cx="5394960" cy="3660379"/>
            <wp:effectExtent l="19050" t="0" r="0" b="0"/>
            <wp:docPr id="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4960" cy="3660379"/>
                    </a:xfrm>
                    <a:prstGeom prst="rect">
                      <a:avLst/>
                    </a:prstGeom>
                    <a:noFill/>
                    <a:ln>
                      <a:noFill/>
                    </a:ln>
                  </pic:spPr>
                </pic:pic>
              </a:graphicData>
            </a:graphic>
          </wp:inline>
        </w:drawing>
      </w:r>
    </w:p>
    <w:p w:rsidR="00D41C06" w:rsidRPr="00E67A90" w:rsidRDefault="00D41C06" w:rsidP="00D41C06">
      <w:pPr>
        <w:pStyle w:val="Caption"/>
        <w:spacing w:line="480" w:lineRule="auto"/>
      </w:pPr>
      <w:bookmarkStart w:id="16" w:name="_Toc380528714"/>
      <w:bookmarkStart w:id="17" w:name="_Toc385589849"/>
      <w:proofErr w:type="gramStart"/>
      <w:r>
        <w:t>Figure.</w:t>
      </w:r>
      <w:proofErr w:type="gramEnd"/>
      <w:r>
        <w:t xml:space="preserve"> </w:t>
      </w:r>
      <w:fldSimple w:instr=" SEQ Figure \* ARABIC ">
        <w:r>
          <w:rPr>
            <w:noProof/>
          </w:rPr>
          <w:t>1</w:t>
        </w:r>
      </w:fldSimple>
      <w:r>
        <w:t xml:space="preserve">.1. </w:t>
      </w:r>
      <w:proofErr w:type="gramStart"/>
      <w:r w:rsidRPr="00D41C06">
        <w:rPr>
          <w:b w:val="0"/>
        </w:rPr>
        <w:t>Conversion of CO and CO</w:t>
      </w:r>
      <w:r w:rsidRPr="00D41C06">
        <w:rPr>
          <w:b w:val="0"/>
          <w:vertAlign w:val="subscript"/>
        </w:rPr>
        <w:t>2</w:t>
      </w:r>
      <w:r w:rsidRPr="00D41C06">
        <w:rPr>
          <w:b w:val="0"/>
        </w:rPr>
        <w:t xml:space="preserve"> to ethanol and butanol via the Wood-Ljungdahl pathway.</w:t>
      </w:r>
      <w:proofErr w:type="gramEnd"/>
      <w:r w:rsidRPr="00D41C06">
        <w:rPr>
          <w:b w:val="0"/>
        </w:rPr>
        <w:t xml:space="preserve">  Hypothetical acid to alcohol pathways indicated with red star. The locations of key enzymes are shown: aldehyde alcohol dehydrogenase (ADH), formate dehydrogenase (FDH), carbon monoxide dehydrogenase/acetyl-CoA synthetase (CODH/ACS), hydrogenase (H</w:t>
      </w:r>
      <w:r w:rsidRPr="00D41C06">
        <w:rPr>
          <w:b w:val="0"/>
          <w:vertAlign w:val="subscript"/>
        </w:rPr>
        <w:t>2</w:t>
      </w:r>
      <w:r w:rsidRPr="00D41C06">
        <w:rPr>
          <w:b w:val="0"/>
        </w:rPr>
        <w:t>ase), acetate kinase (AK), butyryl kinase (BK), and Aldehyde ferredoxin oxidoreductase (AOR).</w:t>
      </w:r>
      <w:bookmarkEnd w:id="16"/>
      <w:bookmarkEnd w:id="17"/>
    </w:p>
    <w:p w:rsidR="00D41C06" w:rsidRDefault="00D41C06" w:rsidP="00D41C06">
      <w:pPr>
        <w:rPr>
          <w:rFonts w:asciiTheme="majorHAnsi" w:hAnsiTheme="majorHAnsi"/>
          <w:szCs w:val="28"/>
        </w:rPr>
      </w:pPr>
      <w:r>
        <w:br w:type="page"/>
      </w:r>
    </w:p>
    <w:p w:rsidR="00D41C06" w:rsidRPr="00D41C06" w:rsidRDefault="00D41C06" w:rsidP="00D41C06">
      <w:pPr>
        <w:pStyle w:val="Caption"/>
        <w:spacing w:line="480" w:lineRule="auto"/>
      </w:pPr>
      <w:bookmarkStart w:id="18" w:name="_Toc385589862"/>
      <w:r w:rsidRPr="004D2624">
        <w:rPr>
          <w:b w:val="0"/>
        </w:rPr>
        <w:lastRenderedPageBreak/>
        <w:t xml:space="preserve">Table </w:t>
      </w:r>
      <w:r w:rsidR="004D2624" w:rsidRPr="004D2624">
        <w:rPr>
          <w:b w:val="0"/>
        </w:rPr>
        <w:t>1</w:t>
      </w:r>
      <w:r w:rsidRPr="004D2624">
        <w:rPr>
          <w:b w:val="0"/>
        </w:rPr>
        <w:t>.1</w:t>
      </w:r>
      <w:r w:rsidRPr="00D41C06">
        <w:t xml:space="preserve">: </w:t>
      </w:r>
      <w:r w:rsidRPr="00D41C06">
        <w:rPr>
          <w:b w:val="0"/>
        </w:rPr>
        <w:t>syngas fermenters with sequenced genomes</w:t>
      </w:r>
      <w:bookmarkEnd w:id="18"/>
    </w:p>
    <w:p w:rsidR="00D41C06" w:rsidRDefault="00D41C06" w:rsidP="00D41C06">
      <w:r w:rsidRPr="0015655B">
        <w:rPr>
          <w:noProof/>
          <w:lang w:bidi="ar-SA"/>
        </w:rPr>
        <w:drawing>
          <wp:inline distT="0" distB="0" distL="0" distR="0">
            <wp:extent cx="6268334" cy="1801713"/>
            <wp:effectExtent l="0" t="2228850" r="0" b="2217837"/>
            <wp:docPr id="5"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a:srcRect/>
                    <a:stretch>
                      <a:fillRect/>
                    </a:stretch>
                  </pic:blipFill>
                  <pic:spPr bwMode="auto">
                    <a:xfrm rot="16200000">
                      <a:off x="0" y="0"/>
                      <a:ext cx="6281563" cy="1805515"/>
                    </a:xfrm>
                    <a:prstGeom prst="rect">
                      <a:avLst/>
                    </a:prstGeom>
                    <a:noFill/>
                    <a:ln w="9525">
                      <a:noFill/>
                      <a:miter lim="800000"/>
                      <a:headEnd/>
                      <a:tailEnd/>
                    </a:ln>
                  </pic:spPr>
                </pic:pic>
              </a:graphicData>
            </a:graphic>
          </wp:inline>
        </w:drawing>
      </w:r>
    </w:p>
    <w:p w:rsidR="00D41C06" w:rsidRDefault="00D41C06" w:rsidP="00D41C06"/>
    <w:p w:rsidR="00D41C06" w:rsidRDefault="00D41C06" w:rsidP="00D41C06"/>
    <w:p w:rsidR="00D41C06" w:rsidRDefault="00D41C06">
      <w:r>
        <w:br w:type="page"/>
      </w:r>
    </w:p>
    <w:p w:rsidR="00D41C06" w:rsidRDefault="00D41C06" w:rsidP="00D41C06"/>
    <w:p w:rsidR="00D41C06" w:rsidRDefault="00D41C06" w:rsidP="00D41C06">
      <w:pPr>
        <w:pStyle w:val="Heading2"/>
      </w:pPr>
      <w:bookmarkStart w:id="19" w:name="_Toc380528886"/>
      <w:bookmarkStart w:id="20" w:name="_Toc389606973"/>
      <w:r>
        <w:t>Product Formation</w:t>
      </w:r>
      <w:r w:rsidRPr="00C3688D">
        <w:t xml:space="preserve"> </w:t>
      </w:r>
      <w:r>
        <w:t>and Enzymology of Pathway</w:t>
      </w:r>
      <w:bookmarkEnd w:id="19"/>
      <w:bookmarkEnd w:id="20"/>
    </w:p>
    <w:p w:rsidR="00D41C06" w:rsidRDefault="00D41C06" w:rsidP="00D41C06">
      <w:pPr>
        <w:ind w:firstLine="720"/>
      </w:pPr>
      <w:r w:rsidRPr="00FB47A9">
        <w:t xml:space="preserve">Many microorganisms are able to ferment syngas as a sole energy and carbon source </w:t>
      </w:r>
      <w:r w:rsidR="00906051" w:rsidRPr="00FB47A9">
        <w:fldChar w:fldCharType="begin"/>
      </w:r>
      <w:r>
        <w:instrText xml:space="preserve"> ADDIN EN.CITE &lt;EndNote&gt;&lt;Cite&gt;&lt;Author&gt;Oelgeschlager&lt;/Author&gt;&lt;Year&gt;2008&lt;/Year&gt;&lt;RecNum&gt;73&lt;/RecNum&gt;&lt;DisplayText&gt;(Oelgeschlager &amp;amp; Rother, 2008)&lt;/DisplayText&gt;&lt;record&gt;&lt;rec-number&gt;73&lt;/rec-number&gt;&lt;foreign-keys&gt;&lt;key app="EN" db-id="ptw5atv9mtvpd4e00srx5xwrezxpzdrvpesp"&gt;73&lt;/key&gt;&lt;/foreign-keys&gt;&lt;ref-type name="Journal Article"&gt;17&lt;/ref-type&gt;&lt;contributors&gt;&lt;authors&gt;&lt;author&gt;Oelgeschlager, E.&lt;/author&gt;&lt;author&gt;Rother, M.&lt;/author&gt;&lt;/authors&gt;&lt;/contributors&gt;&lt;titles&gt;&lt;title&gt;Carbon monoxide-dependent energy metabolism in anaerobic bacteria and archaea&lt;/title&gt;&lt;secondary-title&gt;Archives of Microbiology&lt;/secondary-title&gt;&lt;/titles&gt;&lt;periodical&gt;&lt;full-title&gt;Archives of Microbiology&lt;/full-title&gt;&lt;/periodical&gt;&lt;pages&gt;257-269&lt;/pages&gt;&lt;volume&gt;190&lt;/volume&gt;&lt;number&gt;3&lt;/number&gt;&lt;dates&gt;&lt;year&gt;2008&lt;/year&gt;&lt;/dates&gt;&lt;isbn&gt;0302-8933&lt;/isbn&gt;&lt;accession-num&gt;WOS:000258527100006&lt;/accession-num&gt;&lt;urls&gt;&lt;related-urls&gt;&lt;url&gt;&amp;lt;Go to ISI&amp;gt;://WOS:000258527100006&lt;/url&gt;&lt;/related-urls&gt;&lt;/urls&gt;&lt;electronic-resource-num&gt;10.1007/s00203-008-0382-6&lt;/electronic-resource-num&gt;&lt;/record&gt;&lt;/Cite&gt;&lt;/EndNote&gt;</w:instrText>
      </w:r>
      <w:r w:rsidR="00906051" w:rsidRPr="00FB47A9">
        <w:fldChar w:fldCharType="separate"/>
      </w:r>
      <w:r w:rsidRPr="00FB47A9">
        <w:rPr>
          <w:noProof/>
        </w:rPr>
        <w:t>(</w:t>
      </w:r>
      <w:hyperlink w:anchor="_ENREF_51" w:tooltip="Oelgeschlager, 2008 #73" w:history="1">
        <w:r w:rsidRPr="00FB47A9">
          <w:rPr>
            <w:noProof/>
          </w:rPr>
          <w:t>Oelgeschlager &amp; Rother, 2008</w:t>
        </w:r>
      </w:hyperlink>
      <w:r w:rsidRPr="00FB47A9">
        <w:rPr>
          <w:noProof/>
        </w:rPr>
        <w:t>)</w:t>
      </w:r>
      <w:r w:rsidR="00906051" w:rsidRPr="00FB47A9">
        <w:fldChar w:fldCharType="end"/>
      </w:r>
      <w:r w:rsidRPr="00FB47A9">
        <w:t xml:space="preserve"> but few microorganisms are known that can use syngas to produce biofuels.  </w:t>
      </w:r>
      <w:r w:rsidRPr="00FB47A9">
        <w:rPr>
          <w:i/>
        </w:rPr>
        <w:t>Clostridium carboxidivorans</w:t>
      </w:r>
      <w:r w:rsidRPr="00FB47A9">
        <w:t xml:space="preserve"> strain P7 is one of only </w:t>
      </w:r>
      <w:r>
        <w:t>ten</w:t>
      </w:r>
      <w:r w:rsidRPr="00FB47A9">
        <w:t xml:space="preserve"> bacteria </w:t>
      </w:r>
      <w:r>
        <w:t>described in the literature</w:t>
      </w:r>
      <w:r w:rsidRPr="00FB47A9">
        <w:t xml:space="preserve"> to produce solvents from syngas</w:t>
      </w:r>
      <w:r>
        <w:t>,</w:t>
      </w:r>
      <w:r w:rsidRPr="00FB47A9">
        <w:t xml:space="preserve"> and </w:t>
      </w:r>
      <w:r>
        <w:t xml:space="preserve">is </w:t>
      </w:r>
      <w:r w:rsidRPr="00FB47A9">
        <w:t xml:space="preserve">one of only three </w:t>
      </w:r>
      <w:r>
        <w:t xml:space="preserve">naturally </w:t>
      </w:r>
      <w:r w:rsidRPr="00FB47A9">
        <w:t xml:space="preserve">capable of producing butanol </w:t>
      </w:r>
      <w:r w:rsidR="00906051" w:rsidRPr="00FB47A9">
        <w:fldChar w:fldCharType="begin">
          <w:fldData xml:space="preserve">PEVuZE5vdGU+PENpdGU+PEF1dGhvcj5Lw7Zwa2U8L0F1dGhvcj48WWVhcj4yMDExPC9ZZWFyPjxS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</w:fldData>
        </w:fldChar>
      </w:r>
      <w:r>
        <w:instrText xml:space="preserve"> ADDIN EN.CITE </w:instrText>
      </w:r>
      <w:r w:rsidR="00906051">
        <w:fldChar w:fldCharType="begin">
          <w:fldData xml:space="preserve">PEVuZE5vdGU+PENpdGU+PEF1dGhvcj5Lw7Zwa2U8L0F1dGhvcj48WWVhcj4yMDExPC9ZZWFyPjxS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</w:fldData>
        </w:fldChar>
      </w:r>
      <w:r>
        <w:instrText xml:space="preserve"> ADDIN EN.CITE.DATA </w:instrText>
      </w:r>
      <w:r w:rsidR="00906051">
        <w:fldChar w:fldCharType="end"/>
      </w:r>
      <w:r w:rsidR="00906051" w:rsidRPr="00FB47A9">
        <w:fldChar w:fldCharType="separate"/>
      </w:r>
      <w:r>
        <w:rPr>
          <w:noProof/>
        </w:rPr>
        <w:t>(</w:t>
      </w:r>
      <w:hyperlink w:anchor="_ENREF_5" w:tooltip="Berzin, 2012 #372" w:history="1">
        <w:r>
          <w:rPr>
            <w:noProof/>
          </w:rPr>
          <w:t>Berzin</w:t>
        </w:r>
        <w:r w:rsidRPr="00BE22DC">
          <w:rPr>
            <w:i/>
            <w:noProof/>
          </w:rPr>
          <w:t xml:space="preserve"> et al.</w:t>
        </w:r>
        <w:r>
          <w:rPr>
            <w:noProof/>
          </w:rPr>
          <w:t>, 2012</w:t>
        </w:r>
      </w:hyperlink>
      <w:r>
        <w:rPr>
          <w:noProof/>
        </w:rPr>
        <w:t xml:space="preserve">; </w:t>
      </w:r>
      <w:hyperlink w:anchor="_ENREF_35" w:tooltip="Köpke, 2011 #86" w:history="1">
        <w:r>
          <w:rPr>
            <w:noProof/>
          </w:rPr>
          <w:t>Köpke</w:t>
        </w:r>
        <w:r w:rsidRPr="00BE22DC">
          <w:rPr>
            <w:i/>
            <w:noProof/>
          </w:rPr>
          <w:t xml:space="preserve"> et al.</w:t>
        </w:r>
        <w:r>
          <w:rPr>
            <w:noProof/>
          </w:rPr>
          <w:t>, 2011</w:t>
        </w:r>
      </w:hyperlink>
      <w:r>
        <w:rPr>
          <w:noProof/>
        </w:rPr>
        <w:t xml:space="preserve">; </w:t>
      </w:r>
      <w:hyperlink w:anchor="_ENREF_43" w:tooltip="Liu, 2012 #255" w:history="1">
        <w:r>
          <w:rPr>
            <w:noProof/>
          </w:rPr>
          <w:t>Liu</w:t>
        </w:r>
        <w:r w:rsidRPr="00BE22DC">
          <w:rPr>
            <w:i/>
            <w:noProof/>
          </w:rPr>
          <w:t xml:space="preserve"> et al.</w:t>
        </w:r>
        <w:r>
          <w:rPr>
            <w:noProof/>
          </w:rPr>
          <w:t>, 2012</w:t>
        </w:r>
      </w:hyperlink>
      <w:r>
        <w:rPr>
          <w:noProof/>
        </w:rPr>
        <w:t xml:space="preserve">; </w:t>
      </w:r>
      <w:hyperlink w:anchor="_ENREF_45" w:tooltip="Maddipati, 2011 #64" w:history="1">
        <w:r>
          <w:rPr>
            <w:noProof/>
          </w:rPr>
          <w:t>Maddipati</w:t>
        </w:r>
        <w:r w:rsidRPr="00BE22DC">
          <w:rPr>
            <w:i/>
            <w:noProof/>
          </w:rPr>
          <w:t xml:space="preserve"> et al.</w:t>
        </w:r>
        <w:r>
          <w:rPr>
            <w:noProof/>
          </w:rPr>
          <w:t>, 2011</w:t>
        </w:r>
      </w:hyperlink>
      <w:r>
        <w:rPr>
          <w:noProof/>
        </w:rPr>
        <w:t>)</w:t>
      </w:r>
      <w:r w:rsidR="00906051" w:rsidRPr="00FB47A9">
        <w:fldChar w:fldCharType="end"/>
      </w:r>
      <w:r>
        <w:t xml:space="preserve">. </w:t>
      </w:r>
      <w:r w:rsidRPr="00080059">
        <w:rPr>
          <w:i/>
          <w:color w:val="000000" w:themeColor="text1"/>
        </w:rPr>
        <w:t xml:space="preserve">Butyribacterium methylotrophicum </w:t>
      </w:r>
      <w:r w:rsidRPr="00ED0DE5">
        <w:t xml:space="preserve">was reported to produce </w:t>
      </w:r>
      <w:r>
        <w:t>19 mM</w:t>
      </w:r>
      <w:r w:rsidRPr="00ED0DE5">
        <w:t xml:space="preserve"> butanol from pure CO</w:t>
      </w:r>
      <w:r>
        <w:t xml:space="preserve"> </w:t>
      </w:r>
      <w:r w:rsidR="00906051">
        <w:fldChar w:fldCharType="begin"/>
      </w:r>
      <w:r>
        <w:instrText xml:space="preserve"> ADDIN EN.CITE &lt;EndNote&gt;&lt;Cite&gt;&lt;Author&gt;Worden&lt;/Author&gt;&lt;Year&gt;1991&lt;/Year&gt;&lt;RecNum&gt;354&lt;/RecNum&gt;&lt;DisplayText&gt;(Worden&lt;style face="italic"&gt; et al.&lt;/style&gt;, 1991)&lt;/DisplayText&gt;&lt;record&gt;&lt;rec-number&gt;354&lt;/rec-number&gt;&lt;foreign-keys&gt;&lt;key app="EN" db-id="ptw5atv9mtvpd4e00srx5xwrezxpzdrvpesp"&gt;354&lt;/key&gt;&lt;key app="ENWeb" db-id="SXaoAwrtqggAABkq9yg"&gt;1239&lt;/key&gt;&lt;/foreign-keys&gt;&lt;ref-type name="Journal Article"&gt;17&lt;/ref-type&gt;&lt;contributors&gt;&lt;authors&gt;&lt;author&gt;Worden, R. M.&lt;/author&gt;&lt;author&gt;Grethlein, A. J.&lt;/author&gt;&lt;author&gt;Jain, M. K.&lt;/author&gt;&lt;author&gt;Datta, R.&lt;/author&gt;&lt;/authors&gt;&lt;/contributors&gt;&lt;auth-address&gt;Worden, Rm&amp;#xD;Michigan Biotechnol Inst,Pob 27609,3900 Collins Rd,Lansing,Mi 48909, USA&amp;#xD;Michigan Biotechnol Inst,Pob 27609,3900 Collins Rd,Lansing,Mi 48909, USA&amp;#xD;Michigan State Univ,Dept Chem Engn,E Lansing,Mi 48824&lt;/auth-address&gt;&lt;titles&gt;&lt;title&gt;Production of Butanol and Ethanol from Synthesis Gas Via Fermentation&lt;/title&gt;&lt;secondary-title&gt;Fuel&lt;/secondary-title&gt;&lt;alt-title&gt;Fuel&lt;/alt-title&gt;&lt;/titles&gt;&lt;periodical&gt;&lt;full-title&gt;Fuel&lt;/full-title&gt;&lt;abbr-1&gt;Fuel&lt;/abbr-1&gt;&lt;/periodical&gt;&lt;alt-periodical&gt;&lt;full-title&gt;Fuel&lt;/full-title&gt;&lt;abbr-1&gt;Fuel&lt;/abbr-1&gt;&lt;/alt-periodical&gt;&lt;pages&gt;615-619&lt;/pages&gt;&lt;volume&gt;70&lt;/volume&gt;&lt;number&gt;5&lt;/number&gt;&lt;dates&gt;&lt;year&gt;1991&lt;/year&gt;&lt;pub-dates&gt;&lt;date&gt;May&lt;/date&gt;&lt;/pub-dates&gt;&lt;/dates&gt;&lt;isbn&gt;0016-2361&lt;/isbn&gt;&lt;accession-num&gt;ISI:A1991FL49400010&lt;/accession-num&gt;&lt;urls&gt;&lt;related-urls&gt;&lt;url&gt;&amp;lt;Go to ISI&amp;gt;://A1991FL49400010&lt;/url&gt;&lt;/related-urls&gt;&lt;/urls&gt;&lt;electronic-resource-num&gt;Doi 10.1016/0016-2361(91)90175-A&lt;/electronic-resource-num&gt;&lt;language&gt;English&lt;/language&gt;&lt;/record&gt;&lt;/Cite&gt;&lt;/EndNote&gt;</w:instrText>
      </w:r>
      <w:r w:rsidR="00906051">
        <w:fldChar w:fldCharType="separate"/>
      </w:r>
      <w:r>
        <w:rPr>
          <w:noProof/>
        </w:rPr>
        <w:t>(</w:t>
      </w:r>
      <w:hyperlink w:anchor="_ENREF_77" w:tooltip="Worden, 1991 #354" w:history="1">
        <w:r>
          <w:rPr>
            <w:noProof/>
          </w:rPr>
          <w:t>Worden</w:t>
        </w:r>
        <w:r w:rsidRPr="001502DD">
          <w:rPr>
            <w:i/>
            <w:noProof/>
          </w:rPr>
          <w:t xml:space="preserve"> et al.</w:t>
        </w:r>
        <w:r>
          <w:rPr>
            <w:noProof/>
          </w:rPr>
          <w:t>, 1991</w:t>
        </w:r>
      </w:hyperlink>
      <w:r>
        <w:rPr>
          <w:noProof/>
        </w:rPr>
        <w:t>)</w:t>
      </w:r>
      <w:r w:rsidR="00906051">
        <w:fldChar w:fldCharType="end"/>
      </w:r>
      <w:r>
        <w:t xml:space="preserve">, </w:t>
      </w:r>
      <w:r>
        <w:rPr>
          <w:i/>
        </w:rPr>
        <w:t>“</w:t>
      </w:r>
      <w:r w:rsidRPr="00ED0DE5">
        <w:rPr>
          <w:i/>
        </w:rPr>
        <w:t>Clostridium</w:t>
      </w:r>
      <w:r w:rsidRPr="00ED0DE5">
        <w:t xml:space="preserve"> </w:t>
      </w:r>
      <w:r w:rsidRPr="00F937EA">
        <w:rPr>
          <w:i/>
        </w:rPr>
        <w:t>ragsdalei</w:t>
      </w:r>
      <w:r>
        <w:rPr>
          <w:i/>
        </w:rPr>
        <w:t>”</w:t>
      </w:r>
      <w:r w:rsidRPr="00F937EA">
        <w:t xml:space="preserve"> </w:t>
      </w:r>
      <w:r>
        <w:t xml:space="preserve">strain </w:t>
      </w:r>
      <w:r w:rsidRPr="00ED0DE5">
        <w:t xml:space="preserve">P11 produced </w:t>
      </w:r>
      <w:r>
        <w:t xml:space="preserve">8 mM butanol </w:t>
      </w:r>
      <w:r w:rsidRPr="00ED0DE5">
        <w:t xml:space="preserve">from a simulated syngas mixture and </w:t>
      </w:r>
      <w:r w:rsidRPr="00ED0DE5">
        <w:rPr>
          <w:i/>
        </w:rPr>
        <w:t>C. carboxidivorans</w:t>
      </w:r>
      <w:r w:rsidRPr="00ED0DE5">
        <w:t xml:space="preserve"> </w:t>
      </w:r>
      <w:r>
        <w:t xml:space="preserve">strain P7 </w:t>
      </w:r>
      <w:r w:rsidRPr="00ED0DE5">
        <w:t xml:space="preserve">produced </w:t>
      </w:r>
      <w:r>
        <w:t>18 mM</w:t>
      </w:r>
      <w:r w:rsidRPr="00ED0DE5">
        <w:t xml:space="preserve"> butanol </w:t>
      </w:r>
      <w:r>
        <w:t>from</w:t>
      </w:r>
      <w:r w:rsidRPr="00ED0DE5">
        <w:t xml:space="preserve"> syngas derived from cellulosic feedstoc</w:t>
      </w:r>
      <w:r>
        <w:t xml:space="preserve">k </w:t>
      </w:r>
      <w:r w:rsidR="00906051">
        <w:fldChar w:fldCharType="begin">
          <w:fldData xml:space="preserve">PEVuZE5vdGU+PENpdGU+PEF1dGhvcj5SYWphZ29wYWxhbjwvQXV0aG9yPjxZZWFyPjIwMDI8L1ll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</w:fldData>
        </w:fldChar>
      </w:r>
      <w:r>
        <w:instrText xml:space="preserve"> ADDIN EN.CITE </w:instrText>
      </w:r>
      <w:r w:rsidR="00906051">
        <w:fldChar w:fldCharType="begin">
          <w:fldData xml:space="preserve">PEVuZE5vdGU+PENpdGU+PEF1dGhvcj5SYWphZ29wYWxhbjwvQXV0aG9yPjxZZWFyPjIwMDI8L1ll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</w:fldData>
        </w:fldChar>
      </w:r>
      <w:r>
        <w:instrText xml:space="preserve"> ADDIN EN.CITE.DATA </w:instrText>
      </w:r>
      <w:r w:rsidR="00906051">
        <w:fldChar w:fldCharType="end"/>
      </w:r>
      <w:r w:rsidR="00906051">
        <w:fldChar w:fldCharType="separate"/>
      </w:r>
      <w:r>
        <w:rPr>
          <w:noProof/>
        </w:rPr>
        <w:t>(</w:t>
      </w:r>
      <w:hyperlink w:anchor="_ENREF_11" w:tooltip="Datar, 2004 #22" w:history="1">
        <w:r>
          <w:rPr>
            <w:noProof/>
          </w:rPr>
          <w:t>Datar</w:t>
        </w:r>
        <w:r w:rsidRPr="00FB47A9">
          <w:rPr>
            <w:i/>
            <w:noProof/>
          </w:rPr>
          <w:t xml:space="preserve"> et al.</w:t>
        </w:r>
        <w:r>
          <w:rPr>
            <w:noProof/>
          </w:rPr>
          <w:t>, 2004</w:t>
        </w:r>
      </w:hyperlink>
      <w:r>
        <w:rPr>
          <w:noProof/>
        </w:rPr>
        <w:t xml:space="preserve">; </w:t>
      </w:r>
      <w:hyperlink w:anchor="_ENREF_41" w:tooltip="Liou, 2005 #61" w:history="1">
        <w:r>
          <w:rPr>
            <w:noProof/>
          </w:rPr>
          <w:t>Liou</w:t>
        </w:r>
        <w:r w:rsidRPr="00FB47A9">
          <w:rPr>
            <w:i/>
            <w:noProof/>
          </w:rPr>
          <w:t xml:space="preserve"> et al.</w:t>
        </w:r>
        <w:r>
          <w:rPr>
            <w:noProof/>
          </w:rPr>
          <w:t>, 2005</w:t>
        </w:r>
      </w:hyperlink>
      <w:r>
        <w:rPr>
          <w:noProof/>
        </w:rPr>
        <w:t xml:space="preserve">; </w:t>
      </w:r>
      <w:hyperlink w:anchor="_ENREF_58" w:tooltip="Rajagopalan, 2002 #77" w:history="1">
        <w:r>
          <w:rPr>
            <w:noProof/>
          </w:rPr>
          <w:t>Rajagopalan</w:t>
        </w:r>
        <w:r w:rsidRPr="00FB47A9">
          <w:rPr>
            <w:i/>
            <w:noProof/>
          </w:rPr>
          <w:t xml:space="preserve"> et al.</w:t>
        </w:r>
        <w:r>
          <w:rPr>
            <w:noProof/>
          </w:rPr>
          <w:t>, 2002</w:t>
        </w:r>
      </w:hyperlink>
      <w:r>
        <w:rPr>
          <w:noProof/>
        </w:rPr>
        <w:t>)</w:t>
      </w:r>
      <w:r w:rsidR="00906051">
        <w:fldChar w:fldCharType="end"/>
      </w:r>
      <w:r>
        <w:t>. Strain P7</w:t>
      </w:r>
      <w:r w:rsidRPr="00FB47A9">
        <w:t xml:space="preserve"> has </w:t>
      </w:r>
      <w:r>
        <w:t xml:space="preserve">also </w:t>
      </w:r>
      <w:r w:rsidRPr="00FB47A9">
        <w:t xml:space="preserve">been shown to produce </w:t>
      </w:r>
      <w:r>
        <w:t xml:space="preserve">hexanol </w:t>
      </w:r>
      <w:r w:rsidR="00906051">
        <w:fldChar w:fldCharType="begin"/>
      </w:r>
      <w:r>
        <w:instrText xml:space="preserve"> ADDIN EN.CITE &lt;EndNote&gt;&lt;Cite&gt;&lt;Author&gt;Saxena&lt;/Author&gt;&lt;Year&gt;2008&lt;/Year&gt;&lt;RecNum&gt;327&lt;/RecNum&gt;&lt;DisplayText&gt;(Saxena &amp;amp; Tanner, 2008)&lt;/DisplayText&gt;&lt;record&gt;&lt;rec-number&gt;327&lt;/rec-number&gt;&lt;foreign-keys&gt;&lt;key app="EN" db-id="ptw5atv9mtvpd4e00srx5xwrezxpzdrvpesp"&gt;327&lt;/key&gt;&lt;key app="ENWeb" db-id="SXaoAwrtqggAABkq9yg"&gt;1196&lt;/key&gt;&lt;/foreign-keys&gt;&lt;ref-type name="Journal Article"&gt;17&lt;/ref-type&gt;&lt;contributors&gt;&lt;authors&gt;&lt;author&gt;Saxena, J.&lt;/author&gt;&lt;author&gt;Tanner, R. S.&lt;/author&gt;&lt;/authors&gt;&lt;/contributors&gt;&lt;titles&gt;&lt;title&gt;Production of Hexanol and Hexanoic Acid by the Acetogen Clostridium carboxidivorans Strain P7(T)&lt;/title&gt;&lt;secondary-title&gt;Abstracts of the General Meeting of the American Society for Microbiology&lt;/secondary-title&gt;&lt;/titles&gt;&lt;periodical&gt;&lt;full-title&gt;Abstracts of the General Meeting of the American Society for Microbiology&lt;/full-title&gt;&lt;/periodical&gt;&lt;pages&gt;320-320&lt;/pages&gt;&lt;volume&gt;108&lt;/volume&gt;&lt;dates&gt;&lt;year&gt;2008&lt;/year&gt;&lt;pub-dates&gt;&lt;date&gt;2008&lt;/date&gt;&lt;/pub-dates&gt;&lt;/dates&gt;&lt;isbn&gt;1060-2011&lt;/isbn&gt;&lt;accession-num&gt;BIOSIS:PREV200900191595&lt;/accession-num&gt;&lt;urls&gt;&lt;related-urls&gt;&lt;url&gt;&amp;lt;Go to ISI&amp;gt;://BIOSIS:PREV200900191595&lt;/url&gt;&lt;/related-urls&gt;&lt;/urls&gt;&lt;/record&gt;&lt;/Cite&gt;&lt;/EndNote&gt;</w:instrText>
      </w:r>
      <w:r w:rsidR="00906051">
        <w:fldChar w:fldCharType="separate"/>
      </w:r>
      <w:r>
        <w:rPr>
          <w:noProof/>
        </w:rPr>
        <w:t>(</w:t>
      </w:r>
      <w:hyperlink w:anchor="_ENREF_62" w:tooltip="Saxena, 2008 #327" w:history="1">
        <w:r>
          <w:rPr>
            <w:noProof/>
          </w:rPr>
          <w:t>Saxena &amp; Tanner, 2008</w:t>
        </w:r>
      </w:hyperlink>
      <w:r>
        <w:rPr>
          <w:noProof/>
        </w:rPr>
        <w:t>)</w:t>
      </w:r>
      <w:r w:rsidR="00906051">
        <w:fldChar w:fldCharType="end"/>
      </w:r>
      <w:r>
        <w:t>.</w:t>
      </w:r>
      <w:r w:rsidRPr="001643FB">
        <w:t xml:space="preserve"> </w:t>
      </w:r>
      <w:r>
        <w:t>Because of its versatility and product range, this dissertation explores the use of strain P7 as a biological catalyst for the production of transportation fuels, specifically ethanol, butanol and hexanol.</w:t>
      </w:r>
    </w:p>
    <w:p w:rsidR="00D41C06" w:rsidRDefault="00D41C06" w:rsidP="00D41C06">
      <w:pPr>
        <w:ind w:firstLine="720"/>
      </w:pPr>
      <w:r>
        <w:t>Strain P7 shows product formation patterns typical of acetogenic clostridia (chapter 2). During exponential growth phase and when pH is high, acids are the dominant product. Upon reaching stationary phase and low pH, alcohols become the dominant end-product of metabolism (chapters 2 and 3)</w:t>
      </w:r>
      <w:r w:rsidR="00906051">
        <w:fldChar w:fldCharType="begin"/>
      </w:r>
      <w:r>
        <w:instrText xml:space="preserve"> ADDIN EN.CITE &lt;EndNote&gt;&lt;Cite&gt;&lt;Author&gt;Durre&lt;/Author&gt;&lt;Year&gt;2005&lt;/Year&gt;&lt;RecNum&gt;219&lt;/RecNum&gt;&lt;DisplayText&gt;(Drake&lt;style face="italic"&gt; et al.&lt;/style&gt;, 2008; Durre, 2005)&lt;/DisplayText&gt;&lt;record&gt;&lt;rec-number&gt;219&lt;/rec-number&gt;&lt;foreign-keys&gt;&lt;key app="EN" db-id="ptw5atv9mtvpd4e00srx5xwrezxpzdrvpesp"&gt;219&lt;/key&gt;&lt;key app="ENWeb" db-id="SXaoAwrtqggAABkq9yg"&gt;273&lt;/key&gt;&lt;/foreign-keys&gt;&lt;ref-type name="Book"&gt;6&lt;/ref-type&gt;&lt;contributors&gt;&lt;authors&gt;&lt;author&gt;Durre, P.&lt;/author&gt;&lt;/authors&gt;&lt;/contributors&gt;&lt;titles&gt;&lt;title&gt;Handbook on clostridia&lt;/title&gt;&lt;/titles&gt;&lt;pages&gt;903 p.&lt;/pages&gt;&lt;dates&gt;&lt;year&gt;2005&lt;/year&gt;&lt;/dates&gt;&lt;pub-location&gt;Boca Raton, Fla.&lt;/pub-location&gt;&lt;publisher&gt;Taylor &amp;amp; Francis&lt;/publisher&gt;&lt;isbn&gt;0849316189 (alk. paper)&lt;/isbn&gt;&lt;accession-num&gt;ocm57142771&lt;/accession-num&gt;&lt;call-num&gt;BIZZELL CHECKEDOUT QR 82 .B3 H36 2005&lt;/call-num&gt;&lt;urls&gt;&lt;/urls&gt;&lt;/record&gt;&lt;/Cite&gt;&lt;Cite&gt;&lt;Author&gt;Drake&lt;/Author&gt;&lt;Year&gt;2008&lt;/Year&gt;&lt;RecNum&gt;24&lt;/RecNum&gt;&lt;record&gt;&lt;rec-number&gt;24&lt;/rec-number&gt;&lt;foreign-keys&gt;&lt;key app="EN" db-id="ptw5atv9mtvpd4e00srx5xwrezxpzdrvpesp"&gt;24&lt;/key&gt;&lt;/foreign-keys&gt;&lt;ref-type name="Book Section"&gt;5&lt;/ref-type&gt;&lt;contributors&gt;&lt;authors&gt;&lt;author&gt;Drake, H. L.&lt;/author&gt;&lt;author&gt;Gossner, A. S.&lt;/author&gt;&lt;author&gt;Daniel, S. L.&lt;/author&gt;&lt;/authors&gt;&lt;secondary-authors&gt;&lt;author&gt;Wiegel, J.&lt;/author&gt;&lt;author&gt;Maier, R. J.&lt;/author&gt;&lt;author&gt;Adams, M. W. W.&lt;/author&gt;&lt;/secondary-authors&gt;&lt;/contributors&gt;&lt;titles&gt;&lt;title&gt;Old acetogens, new light&lt;/title&gt;&lt;secondary-title&gt;Incredible Anaerobes: from Physiology to Genomics to Fuels&lt;/secondary-title&gt;&lt;tertiary-title&gt;Annals of the New York Academy of Sciences&lt;/tertiary-title&gt;&lt;/titles&gt;&lt;pages&gt;100-128&lt;/pages&gt;&lt;volume&gt;1125&lt;/volume&gt;&lt;dates&gt;&lt;year&gt;2008&lt;/year&gt;&lt;/dates&gt;&lt;publisher&gt;Annals of the New York Academy of Sciences&lt;/publisher&gt;&lt;isbn&gt;0077-8923&amp;#xD;978-1-57331-705-4&lt;/isbn&gt;&lt;accession-num&gt;ISI:000255395600006&lt;/accession-num&gt;&lt;urls&gt;&lt;related-urls&gt;&lt;url&gt;&amp;lt;Go to ISI&amp;gt;://000255395600006&lt;/url&gt;&lt;/related-urls&gt;&lt;/urls&gt;&lt;electronic-resource-num&gt;10.1196/annals.1419.016&lt;/electronic-resource-num&gt;&lt;/record&gt;&lt;/Cite&gt;&lt;/EndNote&gt;</w:instrText>
      </w:r>
      <w:r w:rsidR="00906051">
        <w:fldChar w:fldCharType="separate"/>
      </w:r>
      <w:r>
        <w:rPr>
          <w:noProof/>
        </w:rPr>
        <w:t>(</w:t>
      </w:r>
      <w:hyperlink w:anchor="_ENREF_15" w:tooltip="Drake, 2008 #24" w:history="1">
        <w:r>
          <w:rPr>
            <w:noProof/>
          </w:rPr>
          <w:t>Drake</w:t>
        </w:r>
        <w:r w:rsidRPr="000B480B">
          <w:rPr>
            <w:i/>
            <w:noProof/>
          </w:rPr>
          <w:t xml:space="preserve"> et al.</w:t>
        </w:r>
        <w:r>
          <w:rPr>
            <w:noProof/>
          </w:rPr>
          <w:t>, 2008</w:t>
        </w:r>
      </w:hyperlink>
      <w:r>
        <w:rPr>
          <w:noProof/>
        </w:rPr>
        <w:t xml:space="preserve">; </w:t>
      </w:r>
      <w:hyperlink w:anchor="_ENREF_17" w:tooltip="Durre, 2005 #219" w:history="1">
        <w:r>
          <w:rPr>
            <w:noProof/>
          </w:rPr>
          <w:t>Durre, 2005</w:t>
        </w:r>
      </w:hyperlink>
      <w:r>
        <w:rPr>
          <w:noProof/>
        </w:rPr>
        <w:t>)</w:t>
      </w:r>
      <w:r w:rsidR="00906051">
        <w:fldChar w:fldCharType="end"/>
      </w:r>
      <w:r>
        <w:t xml:space="preserve">. Acetogens, such as strain P7, use the Wood-Ljungdahl pathway to convert syngas </w:t>
      </w:r>
      <w:r w:rsidRPr="00660538">
        <w:rPr>
          <w:i/>
        </w:rPr>
        <w:t>de novo</w:t>
      </w:r>
      <w:r>
        <w:t xml:space="preserve"> into organic acids and alcohols (Fig. 1.1)</w:t>
      </w:r>
      <w:r w:rsidR="00906051">
        <w:fldChar w:fldCharType="begin"/>
      </w:r>
      <w:r>
        <w:instrText xml:space="preserve"> ADDIN EN.CITE &lt;EndNote&gt;&lt;Cite&gt;&lt;Author&gt;Drake&lt;/Author&gt;&lt;Year&gt;2008&lt;/Year&gt;&lt;RecNum&gt;24&lt;/RecNum&gt;&lt;DisplayText&gt;(Drake&lt;style face="italic"&gt; et al.&lt;/style&gt;, 2008)&lt;/DisplayText&gt;&lt;record&gt;&lt;rec-number&gt;24&lt;/rec-number&gt;&lt;foreign-keys&gt;&lt;key app="EN" db-id="ptw5atv9mtvpd4e00srx5xwrezxpzdrvpesp"&gt;24&lt;/key&gt;&lt;/foreign-keys&gt;&lt;ref-type name="Book Section"&gt;5&lt;/ref-type&gt;&lt;contributors&gt;&lt;authors&gt;&lt;author&gt;Drake, H. L.&lt;/author&gt;&lt;author&gt;Gossner, A. S.&lt;/author&gt;&lt;author&gt;Daniel, S. L.&lt;/author&gt;&lt;/authors&gt;&lt;secondary-authors&gt;&lt;author&gt;Wiegel, J.&lt;/author&gt;&lt;author&gt;Maier, R. J.&lt;/author&gt;&lt;author&gt;Adams, M. W. W.&lt;/author&gt;&lt;/secondary-authors&gt;&lt;/contributors&gt;&lt;titles&gt;&lt;title&gt;Old acetogens, new light&lt;/title&gt;&lt;secondary-title&gt;Incredible Anaerobes: from Physiology to Genomics to Fuels&lt;/secondary-title&gt;&lt;tertiary-title&gt;Annals of the New York Academy of Sciences&lt;/tertiary-title&gt;&lt;/titles&gt;&lt;pages&gt;100-128&lt;/pages&gt;&lt;volume&gt;1125&lt;/volume&gt;&lt;dates&gt;&lt;year&gt;2008&lt;/year&gt;&lt;/dates&gt;&lt;publisher&gt;Annals of the New York Academy of Sciences&lt;/publisher&gt;&lt;isbn&gt;0077-8923&amp;#xD;978-1-57331-705-4&lt;/isbn&gt;&lt;accession-num&gt;ISI:000255395600006&lt;/accession-num&gt;&lt;urls&gt;&lt;related-urls&gt;&lt;url&gt;&amp;lt;Go to ISI&amp;gt;://000255395600006&lt;/url&gt;&lt;/related-urls&gt;&lt;/urls&gt;&lt;electronic-resource-num&gt;10.1196/annals.1419.016&lt;/electronic-resource-num&gt;&lt;/record&gt;&lt;/Cite&gt;&lt;/EndNote&gt;</w:instrText>
      </w:r>
      <w:r w:rsidR="00906051">
        <w:fldChar w:fldCharType="separate"/>
      </w:r>
      <w:r>
        <w:rPr>
          <w:noProof/>
        </w:rPr>
        <w:t>(</w:t>
      </w:r>
      <w:hyperlink w:anchor="_ENREF_15" w:tooltip="Drake, 2008 #24" w:history="1">
        <w:r>
          <w:rPr>
            <w:noProof/>
          </w:rPr>
          <w:t>Drake</w:t>
        </w:r>
        <w:r w:rsidRPr="00681FFB">
          <w:rPr>
            <w:i/>
            <w:noProof/>
          </w:rPr>
          <w:t xml:space="preserve"> et al.</w:t>
        </w:r>
        <w:r>
          <w:rPr>
            <w:noProof/>
          </w:rPr>
          <w:t>, 2008</w:t>
        </w:r>
      </w:hyperlink>
      <w:r>
        <w:rPr>
          <w:noProof/>
        </w:rPr>
        <w:t>)</w:t>
      </w:r>
      <w:r w:rsidR="00906051">
        <w:fldChar w:fldCharType="end"/>
      </w:r>
      <w:r>
        <w:t xml:space="preserve">. Carbon enters the pathway through the actions of the enzymes formate dehydrogenase (FDH) </w:t>
      </w:r>
      <w:r>
        <w:lastRenderedPageBreak/>
        <w:t>and carbon monoxide dehydrogenase/acetyl CoA synthase (CODH/ACS</w:t>
      </w:r>
      <w:proofErr w:type="gramStart"/>
      <w:r>
        <w:t>)(</w:t>
      </w:r>
      <w:proofErr w:type="gramEnd"/>
      <w:r>
        <w:t>Fig. 1.1). The enzyme FDH reduces CO</w:t>
      </w:r>
      <w:r w:rsidRPr="004913B9">
        <w:rPr>
          <w:vertAlign w:val="subscript"/>
        </w:rPr>
        <w:t>2</w:t>
      </w:r>
      <w:r>
        <w:t xml:space="preserve"> to formate (consuming an ATP in the process); while CODH/ACS combines a methyl group bound to a corrinoid-FeS protein and a CO molecule to form acetyl-CoA </w:t>
      </w:r>
      <w:r w:rsidR="00906051">
        <w:fldChar w:fldCharType="begin">
          <w:fldData xml:space="preserve">PEVuZE5vdGU+PENpdGU+PEF1dGhvcj5ManVuZ2RhaGw8L0F1dGhvcj48WWVhcj4xOTg2PC9ZZWFy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</w:fldData>
        </w:fldChar>
      </w:r>
      <w:r>
        <w:instrText xml:space="preserve"> ADDIN EN.CITE </w:instrText>
      </w:r>
      <w:r w:rsidR="00906051">
        <w:fldChar w:fldCharType="begin">
          <w:fldData xml:space="preserve">PEVuZE5vdGU+PENpdGU+PEF1dGhvcj5ManVuZ2RhaGw8L0F1dGhvcj48WWVhcj4xOTg2PC9ZZWFy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</w:fldData>
        </w:fldChar>
      </w:r>
      <w:r>
        <w:instrText xml:space="preserve"> ADDIN EN.CITE.DATA </w:instrText>
      </w:r>
      <w:r w:rsidR="00906051">
        <w:fldChar w:fldCharType="end"/>
      </w:r>
      <w:r w:rsidR="00906051">
        <w:fldChar w:fldCharType="separate"/>
      </w:r>
      <w:r>
        <w:rPr>
          <w:noProof/>
        </w:rPr>
        <w:t>(</w:t>
      </w:r>
      <w:hyperlink w:anchor="_ENREF_15" w:tooltip="Drake, 2008 #24" w:history="1">
        <w:r>
          <w:rPr>
            <w:noProof/>
          </w:rPr>
          <w:t>Drake</w:t>
        </w:r>
        <w:r w:rsidRPr="006C0ADA">
          <w:rPr>
            <w:i/>
            <w:noProof/>
          </w:rPr>
          <w:t xml:space="preserve"> et al.</w:t>
        </w:r>
        <w:r>
          <w:rPr>
            <w:noProof/>
          </w:rPr>
          <w:t>, 2008</w:t>
        </w:r>
      </w:hyperlink>
      <w:r>
        <w:rPr>
          <w:noProof/>
        </w:rPr>
        <w:t xml:space="preserve">; </w:t>
      </w:r>
      <w:hyperlink w:anchor="_ENREF_44" w:tooltip="Ljungdahl, 1986 #62" w:history="1">
        <w:r>
          <w:rPr>
            <w:noProof/>
          </w:rPr>
          <w:t>Ljungdahl, 1986</w:t>
        </w:r>
      </w:hyperlink>
      <w:r>
        <w:rPr>
          <w:noProof/>
        </w:rPr>
        <w:t>)</w:t>
      </w:r>
      <w:r w:rsidR="00906051">
        <w:fldChar w:fldCharType="end"/>
      </w:r>
      <w:r>
        <w:t>. CODH is also involved in the biological water-gas shift reaction by catalyzing the oxidation of CO into CO</w:t>
      </w:r>
      <w:r w:rsidRPr="009F57E1">
        <w:rPr>
          <w:vertAlign w:val="subscript"/>
        </w:rPr>
        <w:t>2</w:t>
      </w:r>
      <w:r>
        <w:t xml:space="preserve"> using H</w:t>
      </w:r>
      <w:r w:rsidRPr="009F57E1">
        <w:rPr>
          <w:vertAlign w:val="subscript"/>
        </w:rPr>
        <w:t>2</w:t>
      </w:r>
      <w:r>
        <w:t xml:space="preserve">O as a co-substrate. This reaction generates energy by the reduction of ferredoxin </w:t>
      </w:r>
      <w:r w:rsidR="00906051">
        <w:fldChar w:fldCharType="begin"/>
      </w:r>
      <w:r>
        <w:instrText xml:space="preserve"> ADDIN EN.CITE &lt;EndNote&gt;&lt;Cite&gt;&lt;Author&gt;Ragsdale&lt;/Author&gt;&lt;Year&gt;2004&lt;/Year&gt;&lt;RecNum&gt;361&lt;/RecNum&gt;&lt;DisplayText&gt;(Ragsdale, 2004)&lt;/DisplayText&gt;&lt;record&gt;&lt;rec-number&gt;361&lt;/rec-number&gt;&lt;foreign-keys&gt;&lt;key app="EN" db-id="ptw5atv9mtvpd4e00srx5xwrezxpzdrvpesp"&gt;361&lt;/key&gt;&lt;key app="ENWeb" db-id="SXaoAwrtqggAABkq9yg"&gt;1235&lt;/key&gt;&lt;/foreign-keys&gt;&lt;ref-type name="Journal Article"&gt;17&lt;/ref-type&gt;&lt;contributors&gt;&lt;authors&gt;&lt;author&gt;Ragsdale, S. W.&lt;/author&gt;&lt;/authors&gt;&lt;/contributors&gt;&lt;auth-address&gt;Univ Nebraska, Beadle Ctr, Dept Biochem, Lincoln, NE 68588 USA.&amp;#xD;Ragsdale, SW (reprint author), Univ Nebraska, Beadle Ctr, Dept Biochem, 19th &amp;amp; Vine St, Lincoln, NE 68588 USA.&amp;#xD;sragsdale1@unl.edu&lt;/auth-address&gt;&lt;titles&gt;&lt;title&gt;Life with carbon monoxide&lt;/title&gt;&lt;secondary-title&gt;Critical Reviews in Biochemistry and Molecular Biology&lt;/secondary-title&gt;&lt;/titles&gt;&lt;periodical&gt;&lt;full-title&gt;Critical Reviews in Biochemistry and Molecular Biology&lt;/full-title&gt;&lt;/periodical&gt;&lt;pages&gt;165-195&lt;/pages&gt;&lt;volume&gt;39&lt;/volume&gt;&lt;number&gt;3&lt;/number&gt;&lt;dates&gt;&lt;year&gt;2004&lt;/year&gt;&lt;pub-dates&gt;&lt;date&gt;May-Jun&lt;/date&gt;&lt;/pub-dates&gt;&lt;/dates&gt;&lt;isbn&gt;1040-9238&lt;/isbn&gt;&lt;accession-num&gt;WOS:000223849300003&lt;/accession-num&gt;&lt;work-type&gt;Review&lt;/work-type&gt;&lt;urls&gt;&lt;related-urls&gt;&lt;url&gt;&amp;lt;Go to ISI&amp;gt;://WOS:000223849300003&lt;/url&gt;&lt;/related-urls&gt;&lt;/urls&gt;&lt;electronic-resource-num&gt;10.1080/10409230490496577&lt;/electronic-resource-num&gt;&lt;language&gt;English&lt;/language&gt;&lt;/record&gt;&lt;/Cite&gt;&lt;/EndNote&gt;</w:instrText>
      </w:r>
      <w:r w:rsidR="00906051">
        <w:fldChar w:fldCharType="separate"/>
      </w:r>
      <w:r>
        <w:rPr>
          <w:noProof/>
        </w:rPr>
        <w:t>(</w:t>
      </w:r>
      <w:hyperlink w:anchor="_ENREF_57" w:tooltip="Ragsdale, 2004 #361" w:history="1">
        <w:r>
          <w:rPr>
            <w:noProof/>
          </w:rPr>
          <w:t>Ragsdale, 2004</w:t>
        </w:r>
      </w:hyperlink>
      <w:r>
        <w:rPr>
          <w:noProof/>
        </w:rPr>
        <w:t>)</w:t>
      </w:r>
      <w:r w:rsidR="00906051">
        <w:fldChar w:fldCharType="end"/>
      </w:r>
      <w:r>
        <w:t>. Hydrogenases (H</w:t>
      </w:r>
      <w:r w:rsidRPr="00E33E6A">
        <w:rPr>
          <w:vertAlign w:val="subscript"/>
        </w:rPr>
        <w:t>2</w:t>
      </w:r>
      <w:r>
        <w:t>ases) catalyze the reversible conversion of H</w:t>
      </w:r>
      <w:r w:rsidRPr="00816B61">
        <w:rPr>
          <w:vertAlign w:val="subscript"/>
        </w:rPr>
        <w:t>2</w:t>
      </w:r>
      <w:r>
        <w:t xml:space="preserve"> to H</w:t>
      </w:r>
      <w:r w:rsidRPr="00816B61">
        <w:rPr>
          <w:vertAlign w:val="superscript"/>
        </w:rPr>
        <w:t>+</w:t>
      </w:r>
      <w:r>
        <w:t xml:space="preserve">, a reaction often associated with the energy deriving oxidation of ferredoxin </w:t>
      </w:r>
      <w:r w:rsidR="00906051">
        <w:fldChar w:fldCharType="begin">
          <w:fldData xml:space="preserve">PEVuZE5vdGU+PENpdGU+PEF1dGhvcj5DYWx1c2luc2thPC9BdXRob3I+PFllYXI+MjAxMDwvWWVh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</w:fldData>
        </w:fldChar>
      </w:r>
      <w:r>
        <w:instrText xml:space="preserve"> ADDIN EN.CITE </w:instrText>
      </w:r>
      <w:r w:rsidR="00906051">
        <w:fldChar w:fldCharType="begin">
          <w:fldData xml:space="preserve">PEVuZE5vdGU+PENpdGU+PEF1dGhvcj5DYWx1c2luc2thPC9BdXRob3I+PFllYXI+MjAxMDwvWWVh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</w:fldData>
        </w:fldChar>
      </w:r>
      <w:r>
        <w:instrText xml:space="preserve"> ADDIN EN.CITE.DATA </w:instrText>
      </w:r>
      <w:r w:rsidR="00906051">
        <w:fldChar w:fldCharType="end"/>
      </w:r>
      <w:r w:rsidR="00906051">
        <w:fldChar w:fldCharType="separate"/>
      </w:r>
      <w:r>
        <w:rPr>
          <w:noProof/>
        </w:rPr>
        <w:t>(</w:t>
      </w:r>
      <w:hyperlink w:anchor="_ENREF_7" w:tooltip="Calusinska, 2010 #16" w:history="1">
        <w:r>
          <w:rPr>
            <w:noProof/>
          </w:rPr>
          <w:t>Calusinska</w:t>
        </w:r>
        <w:r w:rsidRPr="00C4181C">
          <w:rPr>
            <w:i/>
            <w:noProof/>
          </w:rPr>
          <w:t xml:space="preserve"> et al.</w:t>
        </w:r>
        <w:r>
          <w:rPr>
            <w:noProof/>
          </w:rPr>
          <w:t>, 2010</w:t>
        </w:r>
      </w:hyperlink>
      <w:r>
        <w:rPr>
          <w:noProof/>
        </w:rPr>
        <w:t xml:space="preserve">; </w:t>
      </w:r>
      <w:hyperlink w:anchor="_ENREF_21" w:tooltip="Gheshlaghi, 2009 #129" w:history="1">
        <w:r>
          <w:rPr>
            <w:noProof/>
          </w:rPr>
          <w:t>Gheshlaghi</w:t>
        </w:r>
        <w:r w:rsidRPr="00C4181C">
          <w:rPr>
            <w:i/>
            <w:noProof/>
          </w:rPr>
          <w:t xml:space="preserve"> et al.</w:t>
        </w:r>
        <w:r>
          <w:rPr>
            <w:noProof/>
          </w:rPr>
          <w:t>, 2009</w:t>
        </w:r>
      </w:hyperlink>
      <w:r>
        <w:rPr>
          <w:noProof/>
        </w:rPr>
        <w:t>)</w:t>
      </w:r>
      <w:r w:rsidR="00906051">
        <w:fldChar w:fldCharType="end"/>
      </w:r>
      <w:r>
        <w:t xml:space="preserve">. Two of the three classes of hydrogenases are found in clostridia: FeFe and NiFe types </w:t>
      </w:r>
      <w:r w:rsidR="00906051">
        <w:fldChar w:fldCharType="begin">
          <w:fldData xml:space="preserve">PEVuZE5vdGU+PENpdGU+PEF1dGhvcj5HaGVzaGxhZ2hpPC9BdXRob3I+PFllYXI+MjAwOTwvWWVh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</w:fldData>
        </w:fldChar>
      </w:r>
      <w:r>
        <w:instrText xml:space="preserve"> ADDIN EN.CITE </w:instrText>
      </w:r>
      <w:r w:rsidR="00906051">
        <w:fldChar w:fldCharType="begin">
          <w:fldData xml:space="preserve">PEVuZE5vdGU+PENpdGU+PEF1dGhvcj5HaGVzaGxhZ2hpPC9BdXRob3I+PFllYXI+MjAwOTwvWWVh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</w:fldData>
        </w:fldChar>
      </w:r>
      <w:r>
        <w:instrText xml:space="preserve"> ADDIN EN.CITE.DATA </w:instrText>
      </w:r>
      <w:r w:rsidR="00906051">
        <w:fldChar w:fldCharType="end"/>
      </w:r>
      <w:r w:rsidR="00906051">
        <w:fldChar w:fldCharType="separate"/>
      </w:r>
      <w:r>
        <w:rPr>
          <w:noProof/>
        </w:rPr>
        <w:t>(</w:t>
      </w:r>
      <w:hyperlink w:anchor="_ENREF_7" w:tooltip="Calusinska, 2010 #16" w:history="1">
        <w:r>
          <w:rPr>
            <w:noProof/>
          </w:rPr>
          <w:t>Calusinska</w:t>
        </w:r>
        <w:r w:rsidRPr="003013F7">
          <w:rPr>
            <w:i/>
            <w:noProof/>
          </w:rPr>
          <w:t xml:space="preserve"> et al.</w:t>
        </w:r>
        <w:r>
          <w:rPr>
            <w:noProof/>
          </w:rPr>
          <w:t>, 2010</w:t>
        </w:r>
      </w:hyperlink>
      <w:r>
        <w:rPr>
          <w:noProof/>
        </w:rPr>
        <w:t xml:space="preserve">; </w:t>
      </w:r>
      <w:hyperlink w:anchor="_ENREF_21" w:tooltip="Gheshlaghi, 2009 #129" w:history="1">
        <w:r>
          <w:rPr>
            <w:noProof/>
          </w:rPr>
          <w:t>Gheshlaghi</w:t>
        </w:r>
        <w:r w:rsidRPr="003013F7">
          <w:rPr>
            <w:i/>
            <w:noProof/>
          </w:rPr>
          <w:t xml:space="preserve"> et al.</w:t>
        </w:r>
        <w:r>
          <w:rPr>
            <w:noProof/>
          </w:rPr>
          <w:t>, 2009</w:t>
        </w:r>
      </w:hyperlink>
      <w:r>
        <w:rPr>
          <w:noProof/>
        </w:rPr>
        <w:t>)</w:t>
      </w:r>
      <w:r w:rsidR="00906051">
        <w:fldChar w:fldCharType="end"/>
      </w:r>
      <w:r>
        <w:t xml:space="preserve">. Interestingly, FeFe hydrogenases are considered sensitive to CO; the presence of CO in </w:t>
      </w:r>
      <w:r w:rsidRPr="00EF79BD">
        <w:rPr>
          <w:i/>
        </w:rPr>
        <w:t>C. acetobutylicum</w:t>
      </w:r>
      <w:r>
        <w:t xml:space="preserve"> culture headspace has been shown reduce hydrogen</w:t>
      </w:r>
      <w:r w:rsidRPr="00C4181C">
        <w:t xml:space="preserve"> </w:t>
      </w:r>
      <w:r>
        <w:t xml:space="preserve">production (and hydrogenase activity) and concurrently increase solvent formation </w:t>
      </w:r>
      <w:r w:rsidR="00906051">
        <w:fldChar w:fldCharType="begin"/>
      </w:r>
      <w:r>
        <w:instrText xml:space="preserve"> ADDIN EN.CITE &lt;EndNote&gt;&lt;Cite&gt;&lt;Author&gt;Kim&lt;/Author&gt;&lt;Year&gt;1984&lt;/Year&gt;&lt;RecNum&gt;362&lt;/RecNum&gt;&lt;DisplayText&gt;(Kim&lt;style face="italic"&gt; et al.&lt;/style&gt;, 1984)&lt;/DisplayText&gt;&lt;record&gt;&lt;rec-number&gt;362&lt;/rec-number&gt;&lt;foreign-keys&gt;&lt;key app="EN" db-id="ptw5atv9mtvpd4e00srx5xwrezxpzdrvpesp"&gt;362&lt;/key&gt;&lt;key app="ENWeb" db-id="SXaoAwrtqggAABkq9yg"&gt;1230&lt;/key&gt;&lt;/foreign-keys&gt;&lt;ref-type name="Journal Article"&gt;17&lt;/ref-type&gt;&lt;contributors&gt;&lt;authors&gt;&lt;author&gt;Kim, B. H.&lt;/author&gt;&lt;author&gt;Bellows, P.&lt;/author&gt;&lt;author&gt;Datta, R.&lt;/author&gt;&lt;author&gt;Zeikus, J. G.&lt;/author&gt;&lt;/authors&gt;&lt;/contributors&gt;&lt;auth-address&gt;Department of Bacteriology, University of Wisconsin-Madison, Madison, Wisconsin 53706, and Corn Products, Unit of CPC International, Summit-Argo, Illinois 60501.&lt;/auth-address&gt;&lt;titles&gt;&lt;title&gt;Control of Carbon and Electron Flow in Clostridium acetobutylicum Fermentations: Utilization of Carbon Monoxide to Inhibit Hydrogen Production and to Enhance Butanol Yields&lt;/title&gt;&lt;secondary-title&gt;Appl Environ Microbiol&lt;/secondary-title&gt;&lt;alt-title&gt;Applied and environmental microbiology&lt;/alt-title&gt;&lt;/titles&gt;&lt;alt-periodical&gt;&lt;full-title&gt;Applied and Environmental Microbiology&lt;/full-title&gt;&lt;/alt-periodical&gt;&lt;pages&gt;764-70&lt;/pages&gt;&lt;volume&gt;48&lt;/volume&gt;&lt;number&gt;4&lt;/number&gt;&lt;edition&gt;1984/10/01&lt;/edition&gt;&lt;dates&gt;&lt;year&gt;1984&lt;/year&gt;&lt;pub-dates&gt;&lt;date&gt;Oct&lt;/date&gt;&lt;/pub-dates&gt;&lt;/dates&gt;&lt;isbn&gt;0099-2240 (Print)&amp;#xD;0099-2240 (Linking)&lt;/isbn&gt;&lt;accession-num&gt;16346643&lt;/accession-num&gt;&lt;work-type&gt;Article&lt;/work-type&gt;&lt;urls&gt;&lt;related-urls&gt;&lt;url&gt;http://www.ncbi.nlm.nih.gov/pubmed/16346643&lt;/url&gt;&lt;/related-urls&gt;&lt;/urls&gt;&lt;custom2&gt;241610&lt;/custom2&gt;&lt;language&gt;eng&lt;/language&gt;&lt;/record&gt;&lt;/Cite&gt;&lt;/EndNote&gt;</w:instrText>
      </w:r>
      <w:r w:rsidR="00906051">
        <w:fldChar w:fldCharType="separate"/>
      </w:r>
      <w:r>
        <w:rPr>
          <w:noProof/>
        </w:rPr>
        <w:t>(</w:t>
      </w:r>
      <w:hyperlink w:anchor="_ENREF_30" w:tooltip="Kim, 1984 #362" w:history="1">
        <w:r>
          <w:rPr>
            <w:noProof/>
          </w:rPr>
          <w:t>Kim</w:t>
        </w:r>
        <w:r w:rsidRPr="00C4181C">
          <w:rPr>
            <w:i/>
            <w:noProof/>
          </w:rPr>
          <w:t xml:space="preserve"> et al.</w:t>
        </w:r>
        <w:r>
          <w:rPr>
            <w:noProof/>
          </w:rPr>
          <w:t>, 1984</w:t>
        </w:r>
      </w:hyperlink>
      <w:r>
        <w:rPr>
          <w:noProof/>
        </w:rPr>
        <w:t>)</w:t>
      </w:r>
      <w:r w:rsidR="00906051">
        <w:fldChar w:fldCharType="end"/>
      </w:r>
      <w:r>
        <w:t>.</w:t>
      </w:r>
    </w:p>
    <w:p w:rsidR="00D41C06" w:rsidRDefault="00D41C06" w:rsidP="00D41C06">
      <w:pPr>
        <w:ind w:firstLine="720"/>
      </w:pPr>
      <w:r>
        <w:t xml:space="preserve">In solvent producing clostridia, acetaldehyde dehydrogenases (AYDH) catalyze the first reaction towards ethanol or butanol production (Fig. 1.1) and are CoA and NAD(P) dependent </w:t>
      </w:r>
      <w:r w:rsidR="00906051">
        <w:fldChar w:fldCharType="begin"/>
      </w:r>
      <w:r>
        <w:instrText xml:space="preserve"> ADDIN EN.CITE &lt;EndNote&gt;&lt;Cite&gt;&lt;Author&gt;Gheshlaghi&lt;/Author&gt;&lt;Year&gt;2009&lt;/Year&gt;&lt;RecNum&gt;129&lt;/RecNum&gt;&lt;DisplayText&gt;(Gheshlaghi&lt;style face="italic"&gt; et al.&lt;/style&gt;, 2009)&lt;/DisplayText&gt;&lt;record&gt;&lt;rec-number&gt;129&lt;/rec-number&gt;&lt;foreign-keys&gt;&lt;key app="EN" db-id="ptw5atv9mtvpd4e00srx5xwrezxpzdrvpesp"&gt;129&lt;/key&gt;&lt;key app="ENWeb" db-id="SXaoAwrtqggAABkq9yg"&gt;1256&lt;/key&gt;&lt;/foreign-keys&gt;&lt;ref-type name="Journal Article"&gt;17&lt;/ref-type&gt;&lt;contributors&gt;&lt;authors&gt;&lt;author&gt;Gheshlaghi, R.&lt;/author&gt;&lt;author&gt;Scharer, J. M.&lt;/author&gt;&lt;author&gt;Moo-Young, M.&lt;/author&gt;&lt;author&gt;Chou, C. P.&lt;/author&gt;&lt;/authors&gt;&lt;/contributors&gt;&lt;auth-address&gt;Department of Chemical Engineering, University of Waterloo, 200 University Avenue West, Waterloo, Ontario, Canada N2L 3G1. rgheshla@engmail.uwaterloo.ca&lt;/auth-address&gt;&lt;titles&gt;&lt;title&gt;Metabolic pathways of clostridia for producing butanol&lt;/title&gt;&lt;secondary-title&gt;Biotechnol Adv&lt;/secondary-title&gt;&lt;alt-title&gt;Biotechnology advances&lt;/alt-title&gt;&lt;/titles&gt;&lt;periodical&gt;&lt;full-title&gt;Biotechnol Adv&lt;/full-title&gt;&lt;abbr-1&gt;Biotechnology advances&lt;/abbr-1&gt;&lt;/periodical&gt;&lt;alt-periodical&gt;&lt;full-title&gt;Biotechnol Adv&lt;/full-title&gt;&lt;abbr-1&gt;Biotechnology advances&lt;/abbr-1&gt;&lt;/alt-periodical&gt;&lt;pages&gt;764-81&lt;/pages&gt;&lt;volume&gt;27&lt;/volume&gt;&lt;number&gt;6&lt;/number&gt;&lt;edition&gt;2009/06/23&lt;/edition&gt;&lt;keywords&gt;&lt;keyword&gt;Butanols/*metabolism&lt;/keyword&gt;&lt;keyword&gt;Clostridium/enzymology/*metabolism&lt;/keyword&gt;&lt;keyword&gt;Fermentation&lt;/keyword&gt;&lt;keyword&gt;Kinetics&lt;/keyword&gt;&lt;/keywords&gt;&lt;dates&gt;&lt;year&gt;2009&lt;/year&gt;&lt;pub-dates&gt;&lt;date&gt;Nov-Dec&lt;/date&gt;&lt;/pub-dates&gt;&lt;/dates&gt;&lt;isbn&gt;1873-1899 (Electronic)&amp;#xD;0734-9750 (Linking)&lt;/isbn&gt;&lt;accession-num&gt;19539744&lt;/accession-num&gt;&lt;work-type&gt;Research Support, Non-U.S. Gov&amp;apos;t&amp;#xD;Review&lt;/work-type&gt;&lt;urls&gt;&lt;related-urls&gt;&lt;url&gt;http://www.ncbi.nlm.nih.gov/pubmed/19539744&lt;/url&gt;&lt;/related-urls&gt;&lt;/urls&gt;&lt;electronic-resource-num&gt;10.1016/j.biotechadv.2009.06.002&lt;/electronic-resource-num&gt;&lt;language&gt;eng&lt;/language&gt;&lt;/record&gt;&lt;/Cite&gt;&lt;/EndNote&gt;</w:instrText>
      </w:r>
      <w:r w:rsidR="00906051">
        <w:fldChar w:fldCharType="separate"/>
      </w:r>
      <w:r>
        <w:rPr>
          <w:noProof/>
        </w:rPr>
        <w:t>(</w:t>
      </w:r>
      <w:hyperlink w:anchor="_ENREF_21" w:tooltip="Gheshlaghi, 2009 #129" w:history="1">
        <w:r>
          <w:rPr>
            <w:noProof/>
          </w:rPr>
          <w:t>Gheshlaghi</w:t>
        </w:r>
        <w:r w:rsidRPr="009C7EFD">
          <w:rPr>
            <w:i/>
            <w:noProof/>
          </w:rPr>
          <w:t xml:space="preserve"> et al.</w:t>
        </w:r>
        <w:r>
          <w:rPr>
            <w:noProof/>
          </w:rPr>
          <w:t>, 2009</w:t>
        </w:r>
      </w:hyperlink>
      <w:r>
        <w:rPr>
          <w:noProof/>
        </w:rPr>
        <w:t>)</w:t>
      </w:r>
      <w:r w:rsidR="00906051">
        <w:fldChar w:fldCharType="end"/>
      </w:r>
      <w:r>
        <w:t xml:space="preserve">. The terminal reaction in the Wood-Ljungdahl pathway for production of alcohol is catalyzed by an </w:t>
      </w:r>
      <w:proofErr w:type="gramStart"/>
      <w:r>
        <w:t>NAD(</w:t>
      </w:r>
      <w:proofErr w:type="gramEnd"/>
      <w:r>
        <w:t xml:space="preserve">P) dependent alcohol dehydrogenases (ADH). This enzyme is often found in the same transcription product as an aldehyde dehydrogenase domain, and annotated as aldehyde/alcohol dehydrogenase (AADH). The specificity of ADH or AADH enzymes varies widely, and can be ethanol only, butanol only, or both </w:t>
      </w:r>
      <w:r w:rsidR="00906051">
        <w:fldChar w:fldCharType="begin">
          <w:fldData xml:space="preserve">PEVuZE5vdGU+PENpdGU+PEF1dGhvcj5FbGxldWNoZTwvQXV0aG9yPjxZZWFyPjIwMTM8L1llYXI+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=
</w:fldData>
        </w:fldChar>
      </w:r>
      <w:r>
        <w:instrText xml:space="preserve"> ADDIN EN.CITE </w:instrText>
      </w:r>
      <w:r w:rsidR="00906051">
        <w:fldChar w:fldCharType="begin">
          <w:fldData xml:space="preserve">PEVuZE5vdGU+PENpdGU+PEF1dGhvcj5FbGxldWNoZTwvQXV0aG9yPjxZZWFyPjIwMTM8L1llYXI+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=
</w:fldData>
        </w:fldChar>
      </w:r>
      <w:r>
        <w:instrText xml:space="preserve"> ADDIN EN.CITE.DATA </w:instrText>
      </w:r>
      <w:r w:rsidR="00906051">
        <w:fldChar w:fldCharType="end"/>
      </w:r>
      <w:r w:rsidR="00906051">
        <w:fldChar w:fldCharType="separate"/>
      </w:r>
      <w:r>
        <w:rPr>
          <w:noProof/>
        </w:rPr>
        <w:t>(</w:t>
      </w:r>
      <w:hyperlink w:anchor="_ENREF_19" w:tooltip="Elleuche, 2013 #326" w:history="1">
        <w:r>
          <w:rPr>
            <w:noProof/>
          </w:rPr>
          <w:t>Elleuche &amp; Antranikian, 2013</w:t>
        </w:r>
      </w:hyperlink>
      <w:r>
        <w:rPr>
          <w:noProof/>
        </w:rPr>
        <w:t xml:space="preserve">; </w:t>
      </w:r>
      <w:hyperlink w:anchor="_ENREF_21" w:tooltip="Gheshlaghi, 2009 #129" w:history="1">
        <w:r>
          <w:rPr>
            <w:noProof/>
          </w:rPr>
          <w:t>Gheshlaghi</w:t>
        </w:r>
        <w:r w:rsidRPr="0025485F">
          <w:rPr>
            <w:i/>
            <w:noProof/>
          </w:rPr>
          <w:t xml:space="preserve"> et al.</w:t>
        </w:r>
        <w:r>
          <w:rPr>
            <w:noProof/>
          </w:rPr>
          <w:t>, 2009</w:t>
        </w:r>
      </w:hyperlink>
      <w:r>
        <w:rPr>
          <w:noProof/>
        </w:rPr>
        <w:t>)</w:t>
      </w:r>
      <w:r w:rsidR="00906051">
        <w:fldChar w:fldCharType="end"/>
      </w:r>
      <w:r>
        <w:t xml:space="preserve">. ADH is considered the rate-limiting step in solvent formation </w:t>
      </w:r>
      <w:r w:rsidR="00906051">
        <w:fldChar w:fldCharType="begin"/>
      </w:r>
      <w:r>
        <w:instrText xml:space="preserve"> ADDIN EN.CITE &lt;EndNote&gt;&lt;Cite&gt;&lt;Author&gt;Saxena&lt;/Author&gt;&lt;Year&gt;2011&lt;/Year&gt;&lt;RecNum&gt;48&lt;/RecNum&gt;&lt;DisplayText&gt;(Saxena &amp;amp; Tanner, 2011)&lt;/DisplayText&gt;&lt;record&gt;&lt;rec-number&gt;48&lt;/rec-number&gt;&lt;foreign-keys&gt;&lt;key app="EN" db-id="ptw5atv9mtvpd4e00srx5xwrezxpzdrvpesp"&gt;48&lt;/key&gt;&lt;/foreign-keys&gt;&lt;ref-type name="Journal Article"&gt;17&lt;/ref-type&gt;&lt;contributors&gt;&lt;authors&gt;&lt;author&gt;Jyotisna Saxena&lt;/author&gt;&lt;author&gt;Ralph S. Tanner&lt;/author&gt;&lt;/authors&gt;&lt;/contributors&gt;&lt;titles&gt;&lt;title&gt;&lt;style face="normal" font="default" size="100%"&gt;Effect of trace metals on ethanol production from synthesis gas by the ethanologenic acetogen, &lt;/style&gt;&lt;style face="italic" font="default" size="100%"&gt;Clostridium ragsdalei&lt;/style&gt;&lt;/title&gt;&lt;secondary-title&gt;Journal of Industrial Microbial Biotechnology&lt;/secondary-title&gt;&lt;/titles&gt;&lt;pages&gt;513-21&lt;/pages&gt;&lt;volume&gt;38&lt;/volume&gt;&lt;number&gt;4&lt;/number&gt;&lt;edition&gt;2010 Aug 10&lt;/edition&gt;&lt;keywords&gt;&lt;keyword&gt;bioethanol gasification synthesis gas acetogens c.ragdalei metalloenzymes trace metals&lt;/keyword&gt;&lt;/keywords&gt;&lt;dates&gt;&lt;year&gt;2011&lt;/year&gt;&lt;pub-dates&gt;&lt;date&gt;3 April 2011&lt;/date&gt;&lt;/pub-dates&gt;&lt;/dates&gt;&lt;urls&gt;&lt;/urls&gt;&lt;/record&gt;&lt;/Cite&gt;&lt;/EndNote&gt;</w:instrText>
      </w:r>
      <w:r w:rsidR="00906051">
        <w:fldChar w:fldCharType="separate"/>
      </w:r>
      <w:r>
        <w:rPr>
          <w:noProof/>
        </w:rPr>
        <w:t>(</w:t>
      </w:r>
      <w:hyperlink w:anchor="_ENREF_63" w:tooltip="Saxena, 2011 #48" w:history="1">
        <w:r>
          <w:rPr>
            <w:noProof/>
          </w:rPr>
          <w:t xml:space="preserve">Saxena &amp; </w:t>
        </w:r>
        <w:r>
          <w:rPr>
            <w:noProof/>
          </w:rPr>
          <w:lastRenderedPageBreak/>
          <w:t>Tanner, 2011</w:t>
        </w:r>
      </w:hyperlink>
      <w:r>
        <w:rPr>
          <w:noProof/>
        </w:rPr>
        <w:t>)</w:t>
      </w:r>
      <w:r w:rsidR="00906051">
        <w:fldChar w:fldCharType="end"/>
      </w:r>
      <w:r>
        <w:t xml:space="preserve">, and thus investigating the enzyme’s activities may be a key to increasing solvent production. The role of the enzyme ADH in strain P7 and its specificity are explored in-depth in chapter 3. </w:t>
      </w:r>
    </w:p>
    <w:p w:rsidR="00D41C06" w:rsidRDefault="00D41C06" w:rsidP="00D41C06">
      <w:pPr>
        <w:ind w:firstLine="720"/>
      </w:pPr>
      <w:r>
        <w:t xml:space="preserve">Along with the </w:t>
      </w:r>
      <w:r w:rsidRPr="00A66871">
        <w:rPr>
          <w:i/>
        </w:rPr>
        <w:t xml:space="preserve">de </w:t>
      </w:r>
      <w:r>
        <w:rPr>
          <w:i/>
        </w:rPr>
        <w:t>n</w:t>
      </w:r>
      <w:r w:rsidRPr="00A66871">
        <w:rPr>
          <w:i/>
        </w:rPr>
        <w:t>ovo</w:t>
      </w:r>
      <w:r>
        <w:t xml:space="preserve"> production of alcohols described above, strain P7 produces alcoholic solvents by re-assimilation of acids and converting them into their corresponding alcohols </w:t>
      </w:r>
      <w:r w:rsidR="00906051">
        <w:fldChar w:fldCharType="begin">
          <w:fldData xml:space="preserve">PEVuZE5vdGU+PENpdGU+PEF1dGhvcj5QZXJlejwvQXV0aG9yPjxZZWFyPjIwMTM8L1llYXI+PFJl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</w:fldData>
        </w:fldChar>
      </w:r>
      <w:r>
        <w:instrText xml:space="preserve"> ADDIN EN.CITE </w:instrText>
      </w:r>
      <w:r w:rsidR="00906051">
        <w:fldChar w:fldCharType="begin">
          <w:fldData xml:space="preserve">PEVuZE5vdGU+PENpdGU+PEF1dGhvcj5QZXJlejwvQXV0aG9yPjxZZWFyPjIwMTM8L1llYXI+PFJl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</w:fldData>
        </w:fldChar>
      </w:r>
      <w:r>
        <w:instrText xml:space="preserve"> ADDIN EN.CITE.DATA </w:instrText>
      </w:r>
      <w:r w:rsidR="00906051">
        <w:fldChar w:fldCharType="end"/>
      </w:r>
      <w:r w:rsidR="00906051">
        <w:fldChar w:fldCharType="separate"/>
      </w:r>
      <w:r>
        <w:rPr>
          <w:noProof/>
        </w:rPr>
        <w:t>(</w:t>
      </w:r>
      <w:hyperlink w:anchor="_ENREF_28" w:tooltip="Isom, 2011 #215" w:history="1">
        <w:r w:rsidRPr="00F9409C">
          <w:rPr>
            <w:noProof/>
          </w:rPr>
          <w:t>Isom</w:t>
        </w:r>
        <w:r w:rsidRPr="00F9409C">
          <w:rPr>
            <w:i/>
            <w:noProof/>
          </w:rPr>
          <w:t xml:space="preserve"> et al.</w:t>
        </w:r>
        <w:r>
          <w:rPr>
            <w:noProof/>
          </w:rPr>
          <w:t>, 2011</w:t>
        </w:r>
      </w:hyperlink>
      <w:r>
        <w:rPr>
          <w:noProof/>
        </w:rPr>
        <w:t xml:space="preserve">; </w:t>
      </w:r>
      <w:hyperlink w:anchor="_ENREF_53" w:tooltip="Perez, 2013 #224" w:history="1">
        <w:r>
          <w:rPr>
            <w:noProof/>
          </w:rPr>
          <w:t>Perez</w:t>
        </w:r>
        <w:r w:rsidRPr="00F9409C">
          <w:rPr>
            <w:i/>
            <w:noProof/>
          </w:rPr>
          <w:t xml:space="preserve"> et al.</w:t>
        </w:r>
        <w:r>
          <w:rPr>
            <w:noProof/>
          </w:rPr>
          <w:t>, 2013</w:t>
        </w:r>
      </w:hyperlink>
      <w:r>
        <w:rPr>
          <w:noProof/>
        </w:rPr>
        <w:t>)</w:t>
      </w:r>
      <w:r w:rsidR="00906051">
        <w:fldChar w:fldCharType="end"/>
      </w:r>
      <w:r>
        <w:t>. The enzyme ADH catalyzes the last step of this process (Fig. 1.1). T</w:t>
      </w:r>
      <w:r w:rsidRPr="004A34F0">
        <w:t>he p</w:t>
      </w:r>
      <w:r>
        <w:t xml:space="preserve">hysiological capacity </w:t>
      </w:r>
      <w:r w:rsidRPr="004A34F0">
        <w:t xml:space="preserve">of </w:t>
      </w:r>
      <w:r>
        <w:t>converting acetate and butyrate into ethanol and butanol</w:t>
      </w:r>
      <w:r w:rsidRPr="004A34F0">
        <w:t xml:space="preserve"> ha</w:t>
      </w:r>
      <w:r>
        <w:t>s</w:t>
      </w:r>
      <w:r w:rsidRPr="004A34F0">
        <w:t xml:space="preserve"> been documented </w:t>
      </w:r>
      <w:r>
        <w:t xml:space="preserve">in </w:t>
      </w:r>
      <w:r w:rsidRPr="0095238B">
        <w:rPr>
          <w:i/>
        </w:rPr>
        <w:t>Clostridium acetobutylicum</w:t>
      </w:r>
      <w:r>
        <w:t xml:space="preserve"> </w:t>
      </w:r>
      <w:r w:rsidR="00906051">
        <w:fldChar w:fldCharType="begin">
          <w:fldData xml:space="preserve">PEVuZE5vdGU+PENpdGU+PEF1dGhvcj5GcmFpc3NlPC9BdXRob3I+PFllYXI+MTk4ODwvWWVhcj48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</w:fldData>
        </w:fldChar>
      </w:r>
      <w:r>
        <w:instrText xml:space="preserve"> ADDIN EN.CITE </w:instrText>
      </w:r>
      <w:r w:rsidR="00906051">
        <w:fldChar w:fldCharType="begin">
          <w:fldData xml:space="preserve">PEVuZE5vdGU+PENpdGU+PEF1dGhvcj5GcmFpc3NlPC9BdXRob3I+PFllYXI+MTk4ODwvWWVhcj48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</w:fldData>
        </w:fldChar>
      </w:r>
      <w:r>
        <w:instrText xml:space="preserve"> ADDIN EN.CITE.DATA </w:instrText>
      </w:r>
      <w:r w:rsidR="00906051">
        <w:fldChar w:fldCharType="end"/>
      </w:r>
      <w:r w:rsidR="00906051">
        <w:fldChar w:fldCharType="separate"/>
      </w:r>
      <w:r>
        <w:rPr>
          <w:noProof/>
        </w:rPr>
        <w:t>(</w:t>
      </w:r>
      <w:hyperlink w:anchor="_ENREF_17" w:tooltip="Durre, 2005 #219" w:history="1">
        <w:r>
          <w:rPr>
            <w:noProof/>
          </w:rPr>
          <w:t>Durre, 2005</w:t>
        </w:r>
      </w:hyperlink>
      <w:r>
        <w:rPr>
          <w:noProof/>
        </w:rPr>
        <w:t xml:space="preserve">; </w:t>
      </w:r>
      <w:hyperlink w:anchor="_ENREF_20" w:tooltip="Fraisse, 1988 #23" w:history="1">
        <w:r>
          <w:rPr>
            <w:noProof/>
          </w:rPr>
          <w:t>Fraisse &amp; Simon, 1988</w:t>
        </w:r>
      </w:hyperlink>
      <w:r>
        <w:rPr>
          <w:noProof/>
        </w:rPr>
        <w:t xml:space="preserve">; </w:t>
      </w:r>
      <w:hyperlink w:anchor="_ENREF_26" w:tooltip="Hartmanis, 1984 #24" w:history="1">
        <w:r>
          <w:rPr>
            <w:noProof/>
          </w:rPr>
          <w:t>Hartmanis</w:t>
        </w:r>
        <w:r w:rsidRPr="000B480B">
          <w:rPr>
            <w:i/>
            <w:noProof/>
          </w:rPr>
          <w:t xml:space="preserve"> et al.</w:t>
        </w:r>
        <w:r>
          <w:rPr>
            <w:noProof/>
          </w:rPr>
          <w:t>, 1984</w:t>
        </w:r>
      </w:hyperlink>
      <w:r>
        <w:rPr>
          <w:noProof/>
        </w:rPr>
        <w:t>)</w:t>
      </w:r>
      <w:r w:rsidR="00906051">
        <w:fldChar w:fldCharType="end"/>
      </w:r>
      <w:r w:rsidRPr="004A34F0">
        <w:t xml:space="preserve">, </w:t>
      </w:r>
      <w:r w:rsidRPr="0095238B">
        <w:rPr>
          <w:i/>
        </w:rPr>
        <w:t>Clostridium</w:t>
      </w:r>
      <w:r>
        <w:t xml:space="preserve"> strain P11 </w:t>
      </w:r>
      <w:r w:rsidR="00906051">
        <w:fldChar w:fldCharType="begin"/>
      </w:r>
      <w:r>
        <w:instrText xml:space="preserve"> ADDIN EN.CITE &lt;EndNote&gt;&lt;Cite&gt;&lt;Author&gt;Isom&lt;/Author&gt;&lt;Year&gt;2011&lt;/Year&gt;&lt;RecNum&gt;215&lt;/RecNum&gt;&lt;DisplayText&gt;(&lt;style font="Times New Roman"&gt;Isom&lt;/style&gt;&lt;style face="italic"&gt; et al.&lt;/style&gt;, 2011)&lt;/DisplayText&gt;&lt;record&gt;&lt;rec-number&gt;215&lt;/rec-number&gt;&lt;foreign-keys&gt;&lt;key app="EN" db-id="ptw5atv9mtvpd4e00srx5xwrezxpzdrvpesp"&gt;215&lt;/key&gt;&lt;key app="ENWeb" db-id="SXaoAwrtqggAABkq9yg"&gt;1263&lt;/key&gt;&lt;/foreign-keys&gt;&lt;ref-type name="Conference Paper"&gt;47&lt;/ref-type&gt;&lt;contributors&gt;&lt;authors&gt;&lt;author&gt;&lt;style face="normal" font="Times New Roman" size="100%"&gt;Isom, Catherine. E. &lt;/style&gt;&lt;/author&gt;&lt;author&gt;&lt;style face="normal" font="Times New Roman" size="100%"&gt;Nanny, Mark. A. &lt;/style&gt;&lt;/author&gt;&lt;author&gt;&lt;style face="normal" font="Times New Roman" size="100%"&gt;Tanner, Ralph. S.&lt;/style&gt;&lt;/author&gt;&lt;/authors&gt;&lt;/contributors&gt;&lt;titles&gt;&lt;title&gt;&lt;style face="normal" font="Times New Roman" size="100%"&gt;Reduction of acids to alcohols by novel solventogenic acetogens&lt;/style&gt;&lt;/title&gt;&lt;secondary-title&gt;&lt;style face="normal" font="Times New Roman" size="100%"&gt;Abst. Ann. Meet. Am. Soc. Microbiol., Q-1358&lt;/style&gt;&lt;/secondary-title&gt;&lt;/titles&gt;&lt;dates&gt;&lt;year&gt;2011&lt;/year&gt;&lt;/dates&gt;&lt;urls&gt;&lt;/urls&gt;&lt;/record&gt;&lt;/Cite&gt;&lt;/EndNote&gt;</w:instrText>
      </w:r>
      <w:r w:rsidR="00906051">
        <w:fldChar w:fldCharType="separate"/>
      </w:r>
      <w:r>
        <w:rPr>
          <w:noProof/>
        </w:rPr>
        <w:t>(</w:t>
      </w:r>
      <w:hyperlink w:anchor="_ENREF_28" w:tooltip="Isom, 2011 #215" w:history="1">
        <w:r w:rsidRPr="00F9409C">
          <w:rPr>
            <w:noProof/>
          </w:rPr>
          <w:t>Isom</w:t>
        </w:r>
        <w:r w:rsidRPr="00F9409C">
          <w:rPr>
            <w:i/>
            <w:noProof/>
          </w:rPr>
          <w:t xml:space="preserve"> et al.</w:t>
        </w:r>
        <w:r>
          <w:rPr>
            <w:noProof/>
          </w:rPr>
          <w:t>, 2011</w:t>
        </w:r>
      </w:hyperlink>
      <w:r>
        <w:rPr>
          <w:noProof/>
        </w:rPr>
        <w:t>)</w:t>
      </w:r>
      <w:r w:rsidR="00906051">
        <w:fldChar w:fldCharType="end"/>
      </w:r>
      <w:r>
        <w:t xml:space="preserve"> and in strain P7 </w:t>
      </w:r>
      <w:r w:rsidR="00906051">
        <w:fldChar w:fldCharType="begin"/>
      </w:r>
      <w:r>
        <w:instrText xml:space="preserve"> ADDIN EN.CITE &lt;EndNote&gt;&lt;Cite&gt;&lt;Author&gt;Datar&lt;/Author&gt;&lt;Year&gt;2004&lt;/Year&gt;&lt;RecNum&gt;22&lt;/RecNum&gt;&lt;DisplayText&gt;(Datar&lt;style face="italic"&gt; et al.&lt;/style&gt;, 2004)&lt;/DisplayText&gt;&lt;record&gt;&lt;rec-number&gt;22&lt;/rec-number&gt;&lt;foreign-keys&gt;&lt;key app="EN" db-id="ptw5atv9mtvpd4e00srx5xwrezxpzdrvpesp"&gt;22&lt;/key&gt;&lt;/foreign-keys&gt;&lt;ref-type name="Journal Article"&gt;17&lt;/ref-type&gt;&lt;contributors&gt;&lt;authors&gt;&lt;author&gt;Datar, R. P.&lt;/author&gt;&lt;author&gt;Shenkman, R. M.&lt;/author&gt;&lt;author&gt;Cateni, B. G.&lt;/author&gt;&lt;author&gt;Huhnke, R. L.&lt;/author&gt;&lt;author&gt;Lewis, R. S.&lt;/author&gt;&lt;/authors&gt;&lt;/contributors&gt;&lt;titles&gt;&lt;title&gt;Fermentation of biomass-generated producer gas to ethanol&lt;/title&gt;&lt;secondary-title&gt;Biotechnology and Bioengineering&lt;/secondary-title&gt;&lt;/titles&gt;&lt;periodical&gt;&lt;full-title&gt;Biotechnology and Bioengineering&lt;/full-title&gt;&lt;abbr-1&gt;Biotechnol Bioeng&lt;/abbr-1&gt;&lt;/periodical&gt;&lt;pages&gt;587-594&lt;/pages&gt;&lt;volume&gt;86&lt;/volume&gt;&lt;number&gt;5&lt;/number&gt;&lt;dates&gt;&lt;year&gt;2004&lt;/year&gt;&lt;/dates&gt;&lt;isbn&gt;0006-3592&lt;/isbn&gt;&lt;accession-num&gt;WOS:000221413500011&lt;/accession-num&gt;&lt;urls&gt;&lt;related-urls&gt;&lt;url&gt;&amp;lt;Go to ISI&amp;gt;://WOS:000221413500011&lt;/url&gt;&lt;/related-urls&gt;&lt;/urls&gt;&lt;electronic-resource-num&gt;10.1002/bit.20071&lt;/electronic-resource-num&gt;&lt;/record&gt;&lt;/Cite&gt;&lt;/EndNote&gt;</w:instrText>
      </w:r>
      <w:r w:rsidR="00906051">
        <w:fldChar w:fldCharType="separate"/>
      </w:r>
      <w:r>
        <w:rPr>
          <w:noProof/>
        </w:rPr>
        <w:t>(</w:t>
      </w:r>
      <w:hyperlink w:anchor="_ENREF_11" w:tooltip="Datar, 2004 #22" w:history="1">
        <w:r>
          <w:rPr>
            <w:noProof/>
          </w:rPr>
          <w:t>Datar</w:t>
        </w:r>
        <w:r w:rsidRPr="00E63AD3">
          <w:rPr>
            <w:i/>
            <w:noProof/>
          </w:rPr>
          <w:t xml:space="preserve"> et al.</w:t>
        </w:r>
        <w:r>
          <w:rPr>
            <w:noProof/>
          </w:rPr>
          <w:t>, 2004</w:t>
        </w:r>
      </w:hyperlink>
      <w:r>
        <w:rPr>
          <w:noProof/>
        </w:rPr>
        <w:t>)</w:t>
      </w:r>
      <w:r w:rsidR="00906051">
        <w:fldChar w:fldCharType="end"/>
      </w:r>
      <w:r>
        <w:t>. However, the ability to convert acids to alcohols is not limited to re-assimilation of the substrates acetate and butyrate; direct acids to alcohol conversion by strain P7 has also been observed using</w:t>
      </w:r>
      <w:r w:rsidRPr="004A34F0">
        <w:t xml:space="preserve"> </w:t>
      </w:r>
      <w:r>
        <w:t xml:space="preserve">other acids, such as propionate and valerate </w:t>
      </w:r>
      <w:r w:rsidR="00906051">
        <w:fldChar w:fldCharType="begin">
          <w:fldData xml:space="preserve">PEVuZE5vdGU+PENpdGU+PEF1dGhvcj5QZXJlejwvQXV0aG9yPjxZZWFyPjIwMTM8L1llYXI+PFJl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</w:fldData>
        </w:fldChar>
      </w:r>
      <w:r>
        <w:instrText xml:space="preserve"> ADDIN EN.CITE </w:instrText>
      </w:r>
      <w:r w:rsidR="00906051">
        <w:fldChar w:fldCharType="begin">
          <w:fldData xml:space="preserve">PEVuZE5vdGU+PENpdGU+PEF1dGhvcj5QZXJlejwvQXV0aG9yPjxZZWFyPjIwMTM8L1llYXI+PFJl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</w:fldData>
        </w:fldChar>
      </w:r>
      <w:r>
        <w:instrText xml:space="preserve"> ADDIN EN.CITE.DATA </w:instrText>
      </w:r>
      <w:r w:rsidR="00906051">
        <w:fldChar w:fldCharType="end"/>
      </w:r>
      <w:r w:rsidR="00906051">
        <w:fldChar w:fldCharType="separate"/>
      </w:r>
      <w:r>
        <w:rPr>
          <w:noProof/>
        </w:rPr>
        <w:t>(</w:t>
      </w:r>
      <w:hyperlink w:anchor="_ENREF_28" w:tooltip="Isom, 2011 #215" w:history="1">
        <w:r w:rsidRPr="00F9409C">
          <w:rPr>
            <w:noProof/>
          </w:rPr>
          <w:t>Isom</w:t>
        </w:r>
        <w:r w:rsidRPr="00F9409C">
          <w:rPr>
            <w:i/>
            <w:noProof/>
          </w:rPr>
          <w:t xml:space="preserve"> et al.</w:t>
        </w:r>
        <w:r>
          <w:rPr>
            <w:noProof/>
          </w:rPr>
          <w:t>, 2011</w:t>
        </w:r>
      </w:hyperlink>
      <w:r>
        <w:rPr>
          <w:noProof/>
        </w:rPr>
        <w:t xml:space="preserve">; </w:t>
      </w:r>
      <w:hyperlink w:anchor="_ENREF_53" w:tooltip="Perez, 2013 #224" w:history="1">
        <w:r>
          <w:rPr>
            <w:noProof/>
          </w:rPr>
          <w:t>Perez</w:t>
        </w:r>
        <w:r w:rsidRPr="00F9409C">
          <w:rPr>
            <w:i/>
            <w:noProof/>
          </w:rPr>
          <w:t xml:space="preserve"> et al.</w:t>
        </w:r>
        <w:r>
          <w:rPr>
            <w:noProof/>
          </w:rPr>
          <w:t>, 2013</w:t>
        </w:r>
      </w:hyperlink>
      <w:r>
        <w:rPr>
          <w:noProof/>
        </w:rPr>
        <w:t>)</w:t>
      </w:r>
      <w:r w:rsidR="00906051">
        <w:fldChar w:fldCharType="end"/>
      </w:r>
      <w:r>
        <w:t>.</w:t>
      </w:r>
    </w:p>
    <w:p w:rsidR="00D41C06" w:rsidRDefault="00D41C06" w:rsidP="00D41C06">
      <w:pPr>
        <w:ind w:firstLine="720"/>
      </w:pPr>
      <w:r>
        <w:t>Chapter 2 explores the how the activities of the key enzymes CODH, FDH, H</w:t>
      </w:r>
      <w:r w:rsidRPr="00E33E6A">
        <w:rPr>
          <w:vertAlign w:val="subscript"/>
        </w:rPr>
        <w:t>2</w:t>
      </w:r>
      <w:r>
        <w:t xml:space="preserve">ases, and ADH, change relative to one another and during growth phases of a strain P7 bioreactor culture. </w:t>
      </w:r>
    </w:p>
    <w:p w:rsidR="00D41C06" w:rsidRDefault="00D41C06" w:rsidP="00D41C06">
      <w:pPr>
        <w:pStyle w:val="Heading2"/>
      </w:pPr>
      <w:bookmarkStart w:id="21" w:name="_Toc380528887"/>
      <w:bookmarkStart w:id="22" w:name="_Toc389606974"/>
      <w:r>
        <w:t>Genomic Analysis</w:t>
      </w:r>
      <w:bookmarkEnd w:id="21"/>
      <w:bookmarkEnd w:id="22"/>
    </w:p>
    <w:p w:rsidR="00D41C06" w:rsidRDefault="00D41C06" w:rsidP="00D41C06">
      <w:pPr>
        <w:ind w:firstLine="720"/>
      </w:pPr>
      <w:r>
        <w:t xml:space="preserve">The availability of sequenced genomes presents a veritable gold mine of opportunities for molecular microbiology. The genomes of several syngas fermenting organisms are available, including strain P7, and are compared to </w:t>
      </w:r>
      <w:r w:rsidRPr="00D850FC">
        <w:rPr>
          <w:i/>
        </w:rPr>
        <w:t>C. acetobutylicum</w:t>
      </w:r>
      <w:r>
        <w:t xml:space="preserve"> and </w:t>
      </w:r>
      <w:r w:rsidRPr="00D850FC">
        <w:rPr>
          <w:i/>
        </w:rPr>
        <w:t>C. kluyveri</w:t>
      </w:r>
      <w:r>
        <w:t xml:space="preserve"> (non-syngas users)(Table 1.1)</w:t>
      </w:r>
      <w:r w:rsidR="00906051">
        <w:fldChar w:fldCharType="begin">
          <w:fldData xml:space="preserve">PEVuZE5vdGU+PENpdGU+PEF1dGhvcj5IZW1tZTwvQXV0aG9yPjxZZWFyPjIwMTA8L1llYXI+PFJl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</w:fldData>
        </w:fldChar>
      </w:r>
      <w:r>
        <w:instrText xml:space="preserve"> ADDIN EN.CITE </w:instrText>
      </w:r>
      <w:r w:rsidR="00906051">
        <w:fldChar w:fldCharType="begin">
          <w:fldData xml:space="preserve">PEVuZE5vdGU+PENpdGU+PEF1dGhvcj5IZW1tZTwvQXV0aG9yPjxZZWFyPjIwMTA8L1llYXI+PFJl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</w:fldData>
        </w:fldChar>
      </w:r>
      <w:r>
        <w:instrText xml:space="preserve"> ADDIN EN.CITE.DATA </w:instrText>
      </w:r>
      <w:r w:rsidR="00906051">
        <w:fldChar w:fldCharType="end"/>
      </w:r>
      <w:r w:rsidR="00906051">
        <w:fldChar w:fldCharType="separate"/>
      </w:r>
      <w:r>
        <w:rPr>
          <w:noProof/>
        </w:rPr>
        <w:t>(</w:t>
      </w:r>
      <w:hyperlink w:anchor="_ENREF_27" w:tooltip="Hemme, 2010 #204" w:history="1">
        <w:r>
          <w:rPr>
            <w:noProof/>
          </w:rPr>
          <w:t>Hemme</w:t>
        </w:r>
        <w:r w:rsidRPr="00664171">
          <w:rPr>
            <w:i/>
            <w:noProof/>
          </w:rPr>
          <w:t xml:space="preserve"> et al.</w:t>
        </w:r>
        <w:r>
          <w:rPr>
            <w:noProof/>
          </w:rPr>
          <w:t>, 2010</w:t>
        </w:r>
      </w:hyperlink>
      <w:r>
        <w:rPr>
          <w:noProof/>
        </w:rPr>
        <w:t xml:space="preserve">; </w:t>
      </w:r>
      <w:hyperlink w:anchor="_ENREF_32" w:tooltip="Kopke, 2010 #54" w:history="1">
        <w:r>
          <w:rPr>
            <w:noProof/>
          </w:rPr>
          <w:t>Kopke</w:t>
        </w:r>
        <w:r w:rsidRPr="00664171">
          <w:rPr>
            <w:i/>
            <w:noProof/>
          </w:rPr>
          <w:t xml:space="preserve"> et al.</w:t>
        </w:r>
        <w:r>
          <w:rPr>
            <w:noProof/>
          </w:rPr>
          <w:t>, 2010</w:t>
        </w:r>
      </w:hyperlink>
      <w:r>
        <w:rPr>
          <w:noProof/>
        </w:rPr>
        <w:t xml:space="preserve">; </w:t>
      </w:r>
      <w:hyperlink w:anchor="_ENREF_49" w:tooltip="Nolling, 2001 #364" w:history="1">
        <w:r>
          <w:rPr>
            <w:noProof/>
          </w:rPr>
          <w:t>Nolling</w:t>
        </w:r>
        <w:r w:rsidRPr="00664171">
          <w:rPr>
            <w:i/>
            <w:noProof/>
          </w:rPr>
          <w:t xml:space="preserve"> et al.</w:t>
        </w:r>
        <w:r>
          <w:rPr>
            <w:noProof/>
          </w:rPr>
          <w:t>, 2001</w:t>
        </w:r>
      </w:hyperlink>
      <w:r>
        <w:rPr>
          <w:noProof/>
        </w:rPr>
        <w:t xml:space="preserve">; </w:t>
      </w:r>
      <w:hyperlink w:anchor="_ENREF_55" w:tooltip="Pierce, 2008 #365" w:history="1">
        <w:r>
          <w:rPr>
            <w:noProof/>
          </w:rPr>
          <w:t>Pierce</w:t>
        </w:r>
        <w:r w:rsidRPr="00664171">
          <w:rPr>
            <w:i/>
            <w:noProof/>
          </w:rPr>
          <w:t xml:space="preserve"> et al.</w:t>
        </w:r>
        <w:r>
          <w:rPr>
            <w:noProof/>
          </w:rPr>
          <w:t>, 2008</w:t>
        </w:r>
      </w:hyperlink>
      <w:r>
        <w:rPr>
          <w:noProof/>
        </w:rPr>
        <w:t xml:space="preserve">; </w:t>
      </w:r>
      <w:hyperlink w:anchor="_ENREF_56" w:tooltip="Poehlein, 2012 #366" w:history="1">
        <w:r>
          <w:rPr>
            <w:noProof/>
          </w:rPr>
          <w:t>Poehlein</w:t>
        </w:r>
        <w:r w:rsidRPr="00664171">
          <w:rPr>
            <w:i/>
            <w:noProof/>
          </w:rPr>
          <w:t xml:space="preserve"> et al.</w:t>
        </w:r>
        <w:r>
          <w:rPr>
            <w:noProof/>
          </w:rPr>
          <w:t>, 2012</w:t>
        </w:r>
      </w:hyperlink>
      <w:r>
        <w:rPr>
          <w:noProof/>
        </w:rPr>
        <w:t xml:space="preserve">; </w:t>
      </w:r>
      <w:hyperlink w:anchor="_ENREF_59" w:tooltip="Roh, 2011 #367" w:history="1">
        <w:r>
          <w:rPr>
            <w:noProof/>
          </w:rPr>
          <w:t>Roh</w:t>
        </w:r>
        <w:r w:rsidRPr="00664171">
          <w:rPr>
            <w:i/>
            <w:noProof/>
          </w:rPr>
          <w:t xml:space="preserve"> et al.</w:t>
        </w:r>
        <w:r>
          <w:rPr>
            <w:noProof/>
          </w:rPr>
          <w:t>, 2011</w:t>
        </w:r>
      </w:hyperlink>
      <w:r>
        <w:rPr>
          <w:noProof/>
        </w:rPr>
        <w:t xml:space="preserve">; </w:t>
      </w:r>
      <w:hyperlink w:anchor="_ENREF_64" w:tooltip="Seedorf, 2008 #85" w:history="1">
        <w:r>
          <w:rPr>
            <w:noProof/>
          </w:rPr>
          <w:t>Seedorf</w:t>
        </w:r>
        <w:r w:rsidRPr="00664171">
          <w:rPr>
            <w:i/>
            <w:noProof/>
          </w:rPr>
          <w:t xml:space="preserve"> </w:t>
        </w:r>
        <w:r w:rsidRPr="00664171">
          <w:rPr>
            <w:i/>
            <w:noProof/>
          </w:rPr>
          <w:lastRenderedPageBreak/>
          <w:t>et al.</w:t>
        </w:r>
        <w:r>
          <w:rPr>
            <w:noProof/>
          </w:rPr>
          <w:t>, 2008</w:t>
        </w:r>
      </w:hyperlink>
      <w:r>
        <w:rPr>
          <w:noProof/>
        </w:rPr>
        <w:t>)</w:t>
      </w:r>
      <w:r w:rsidR="00906051">
        <w:fldChar w:fldCharType="end"/>
      </w:r>
      <w:r>
        <w:t xml:space="preserve">. All </w:t>
      </w:r>
      <w:r w:rsidRPr="00833174">
        <w:t>the genes involved in the Wood-Ljungdahl pathway</w:t>
      </w:r>
      <w:r>
        <w:t>’s</w:t>
      </w:r>
      <w:r w:rsidRPr="00833174">
        <w:t xml:space="preserve"> acid production </w:t>
      </w:r>
      <w:r>
        <w:t>are present on all the genomes, as are</w:t>
      </w:r>
      <w:r w:rsidRPr="00833174">
        <w:t xml:space="preserve"> </w:t>
      </w:r>
      <w:r>
        <w:t xml:space="preserve">most of those involved in </w:t>
      </w:r>
      <w:r w:rsidRPr="00833174">
        <w:t>alcohol production</w:t>
      </w:r>
      <w:r>
        <w:t xml:space="preserve"> (Table 1.1)</w:t>
      </w:r>
      <w:r w:rsidRPr="00833174">
        <w:t>;</w:t>
      </w:r>
      <w:r>
        <w:t xml:space="preserve"> however, some key differences can be observed. When compared with other clostridia, strain P7 has a higher than average number of genes annotated as hydrogenases (Table 1.1)</w:t>
      </w:r>
      <w:r w:rsidR="00906051">
        <w:fldChar w:fldCharType="begin"/>
      </w:r>
      <w:r>
        <w:instrText xml:space="preserve"> ADDIN EN.CITE &lt;EndNote&gt;&lt;Cite&gt;&lt;Author&gt;Calusinska&lt;/Author&gt;&lt;Year&gt;2010&lt;/Year&gt;&lt;RecNum&gt;16&lt;/RecNum&gt;&lt;DisplayText&gt;(Calusinska&lt;style face="italic"&gt; et al.&lt;/style&gt;, 2010)&lt;/DisplayText&gt;&lt;record&gt;&lt;rec-number&gt;16&lt;/rec-number&gt;&lt;foreign-keys&gt;&lt;key app="EN" db-id="ptw5atv9mtvpd4e00srx5xwrezxpzdrvpesp"&gt;16&lt;/key&gt;&lt;/foreign-keys&gt;&lt;ref-type name="Journal Article"&gt;17&lt;/ref-type&gt;&lt;contributors&gt;&lt;authors&gt;&lt;author&gt;Calusinska, M.&lt;/author&gt;&lt;author&gt;Happe, T.&lt;/author&gt;&lt;author&gt;Joris, B.&lt;/author&gt;&lt;author&gt;Wilmotte, A.&lt;/author&gt;&lt;/authors&gt;&lt;/contributors&gt;&lt;titles&gt;&lt;title&gt;The surprising diversity of clostridial hydrogenases: a comparative genomic perspective&lt;/title&gt;&lt;secondary-title&gt;Microbiology-Sgm&lt;/secondary-title&gt;&lt;/titles&gt;&lt;pages&gt;1575-1588&lt;/pages&gt;&lt;volume&gt;156&lt;/volume&gt;&lt;dates&gt;&lt;year&gt;2010&lt;/year&gt;&lt;/dates&gt;&lt;isbn&gt;1350-0872&lt;/isbn&gt;&lt;accession-num&gt;WOS:000279798900001&lt;/accession-num&gt;&lt;urls&gt;&lt;related-urls&gt;&lt;url&gt;&amp;lt;Go to ISI&amp;gt;://WOS:000279798900001&lt;/url&gt;&lt;/related-urls&gt;&lt;/urls&gt;&lt;electronic-resource-num&gt;10.1099/mic.0.032771-0&lt;/electronic-resource-num&gt;&lt;/record&gt;&lt;/Cite&gt;&lt;/EndNote&gt;</w:instrText>
      </w:r>
      <w:r w:rsidR="00906051">
        <w:fldChar w:fldCharType="separate"/>
      </w:r>
      <w:r>
        <w:rPr>
          <w:noProof/>
        </w:rPr>
        <w:t>(</w:t>
      </w:r>
      <w:hyperlink w:anchor="_ENREF_7" w:tooltip="Calusinska, 2010 #16" w:history="1">
        <w:r>
          <w:rPr>
            <w:noProof/>
          </w:rPr>
          <w:t>Calusinska</w:t>
        </w:r>
        <w:r w:rsidRPr="00CB6CBD">
          <w:rPr>
            <w:i/>
            <w:noProof/>
          </w:rPr>
          <w:t xml:space="preserve"> et al.</w:t>
        </w:r>
        <w:r>
          <w:rPr>
            <w:noProof/>
          </w:rPr>
          <w:t>, 2010</w:t>
        </w:r>
      </w:hyperlink>
      <w:r>
        <w:rPr>
          <w:noProof/>
        </w:rPr>
        <w:t>)</w:t>
      </w:r>
      <w:r w:rsidR="00906051">
        <w:fldChar w:fldCharType="end"/>
      </w:r>
      <w:r>
        <w:t xml:space="preserve">. Furthermore, two of its hydrogenases are NiFe, a feature uncommon among clostridia but present in all the alcohol producing syngas fermenters (Table 1.1). The presence of aldehyde ferredoxin oxidoreductase (AOR) presents a possible pathway for strain P7’s acids to alcohol direct conversion. Of greatest interest is the observation that strain P7, strain P20, and </w:t>
      </w:r>
      <w:r w:rsidRPr="00922FDC">
        <w:rPr>
          <w:i/>
        </w:rPr>
        <w:t xml:space="preserve">C. </w:t>
      </w:r>
      <w:r>
        <w:rPr>
          <w:i/>
        </w:rPr>
        <w:t>l</w:t>
      </w:r>
      <w:r w:rsidRPr="00922FDC">
        <w:rPr>
          <w:i/>
        </w:rPr>
        <w:t>jungdahl</w:t>
      </w:r>
      <w:r>
        <w:rPr>
          <w:i/>
        </w:rPr>
        <w:t>i</w:t>
      </w:r>
      <w:r w:rsidRPr="00922FDC">
        <w:rPr>
          <w:i/>
        </w:rPr>
        <w:t>i</w:t>
      </w:r>
      <w:r>
        <w:t xml:space="preserve"> possess duplicate tandem copies of the </w:t>
      </w:r>
      <w:proofErr w:type="gramStart"/>
      <w:r w:rsidRPr="0095545E">
        <w:rPr>
          <w:i/>
        </w:rPr>
        <w:t>adh</w:t>
      </w:r>
      <w:proofErr w:type="gramEnd"/>
      <w:r>
        <w:t xml:space="preserve"> gene, the terminal gene in alcohol formation (Fig. 1.2). This was hypothesized to be a positive factor in the range of solvents produced by these organisms. The two tandem copies of the </w:t>
      </w:r>
      <w:proofErr w:type="gramStart"/>
      <w:r w:rsidRPr="00F9409C">
        <w:rPr>
          <w:i/>
        </w:rPr>
        <w:t>adh</w:t>
      </w:r>
      <w:proofErr w:type="gramEnd"/>
      <w:r>
        <w:t xml:space="preserve"> genes differ in amino acid sequence; as such, it can be hypothesized that each gene has a different function and acts upon different alcohols.   </w:t>
      </w:r>
    </w:p>
    <w:p w:rsidR="00D41C06" w:rsidRDefault="00D41C06" w:rsidP="00D41C06">
      <w:pPr>
        <w:ind w:firstLine="720"/>
      </w:pPr>
      <w:r>
        <w:t xml:space="preserve">Mining the genome for information raised several questions: at what growth phase are genes of interest like </w:t>
      </w:r>
      <w:r w:rsidRPr="008B0AF5">
        <w:rPr>
          <w:i/>
        </w:rPr>
        <w:t>codh</w:t>
      </w:r>
      <w:r>
        <w:t xml:space="preserve">, </w:t>
      </w:r>
      <w:proofErr w:type="gramStart"/>
      <w:r w:rsidRPr="008F2029">
        <w:rPr>
          <w:i/>
        </w:rPr>
        <w:t>adh</w:t>
      </w:r>
      <w:proofErr w:type="gramEnd"/>
      <w:r>
        <w:t xml:space="preserve"> and hydrogenases expressed? Are the regulation and expression of the tandem genes </w:t>
      </w:r>
      <w:r w:rsidRPr="008B0AF5">
        <w:rPr>
          <w:i/>
        </w:rPr>
        <w:t>adh1</w:t>
      </w:r>
      <w:r>
        <w:t xml:space="preserve"> and </w:t>
      </w:r>
      <w:r w:rsidRPr="008B0AF5">
        <w:rPr>
          <w:i/>
        </w:rPr>
        <w:t>adh2</w:t>
      </w:r>
      <w:r>
        <w:t xml:space="preserve"> identical in strain P7? Which of the many hydrogenase genes are involved in syngas fermentation? Only a few studies have presented work on gene expression in syngas fermenters </w:t>
      </w:r>
      <w:r w:rsidR="00906051">
        <w:fldChar w:fldCharType="begin">
          <w:fldData xml:space="preserve">PEVuZE5vdGU+PENpdGU+PEF1dGhvcj5Lb3BrZTwvQXV0aG9yPjxZZWFyPjIwMTE8L1llYXI+PFJl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</w:fldData>
        </w:fldChar>
      </w:r>
      <w:r>
        <w:instrText xml:space="preserve"> ADDIN EN.CITE </w:instrText>
      </w:r>
      <w:r w:rsidR="00906051">
        <w:fldChar w:fldCharType="begin">
          <w:fldData xml:space="preserve">PEVuZE5vdGU+PENpdGU+PEF1dGhvcj5Lb3BrZTwvQXV0aG9yPjxZZWFyPjIwMTE8L1llYXI+PFJl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</w:fldData>
        </w:fldChar>
      </w:r>
      <w:r>
        <w:instrText xml:space="preserve"> ADDIN EN.CITE.DATA </w:instrText>
      </w:r>
      <w:r w:rsidR="00906051">
        <w:fldChar w:fldCharType="end"/>
      </w:r>
      <w:r w:rsidR="00906051">
        <w:fldChar w:fldCharType="separate"/>
      </w:r>
      <w:r>
        <w:rPr>
          <w:noProof/>
        </w:rPr>
        <w:t>(</w:t>
      </w:r>
      <w:hyperlink w:anchor="_ENREF_34" w:tooltip="Kopke, 2011 #351" w:history="1">
        <w:r>
          <w:rPr>
            <w:noProof/>
          </w:rPr>
          <w:t>Kopke</w:t>
        </w:r>
        <w:r w:rsidRPr="00D434A0">
          <w:rPr>
            <w:i/>
            <w:noProof/>
          </w:rPr>
          <w:t xml:space="preserve"> et al.</w:t>
        </w:r>
        <w:r>
          <w:rPr>
            <w:noProof/>
          </w:rPr>
          <w:t>, 2011b</w:t>
        </w:r>
      </w:hyperlink>
      <w:proofErr w:type="gramStart"/>
      <w:r>
        <w:rPr>
          <w:noProof/>
        </w:rPr>
        <w:t xml:space="preserve">; </w:t>
      </w:r>
      <w:hyperlink w:anchor="_ENREF_42" w:tooltip="Liu, 2013 #375" w:history="1">
        <w:r>
          <w:rPr>
            <w:noProof/>
          </w:rPr>
          <w:t>Liu</w:t>
        </w:r>
        <w:r w:rsidRPr="00D434A0">
          <w:rPr>
            <w:i/>
            <w:noProof/>
          </w:rPr>
          <w:t xml:space="preserve"> et al.</w:t>
        </w:r>
        <w:r>
          <w:rPr>
            <w:noProof/>
          </w:rPr>
          <w:t>, 2013</w:t>
        </w:r>
      </w:hyperlink>
      <w:r>
        <w:rPr>
          <w:noProof/>
        </w:rPr>
        <w:t>;</w:t>
      </w:r>
      <w:proofErr w:type="gramEnd"/>
      <w:r>
        <w:rPr>
          <w:noProof/>
        </w:rPr>
        <w:t xml:space="preserve"> </w:t>
      </w:r>
      <w:hyperlink w:anchor="_ENREF_66" w:tooltip="Tan, 2013 #376" w:history="1">
        <w:r>
          <w:rPr>
            <w:noProof/>
          </w:rPr>
          <w:t>Tan</w:t>
        </w:r>
        <w:r w:rsidRPr="00D434A0">
          <w:rPr>
            <w:i/>
            <w:noProof/>
          </w:rPr>
          <w:t xml:space="preserve"> et al.</w:t>
        </w:r>
        <w:r>
          <w:rPr>
            <w:noProof/>
          </w:rPr>
          <w:t>, 2013</w:t>
        </w:r>
      </w:hyperlink>
      <w:r>
        <w:rPr>
          <w:noProof/>
        </w:rPr>
        <w:t>)</w:t>
      </w:r>
      <w:r w:rsidR="00906051">
        <w:fldChar w:fldCharType="end"/>
      </w:r>
      <w:r>
        <w:t xml:space="preserve">.  In chapter 2 of this dissertation the expression of hydrogenases, </w:t>
      </w:r>
      <w:r w:rsidRPr="006533D4">
        <w:rPr>
          <w:i/>
        </w:rPr>
        <w:t>codh</w:t>
      </w:r>
      <w:r>
        <w:t xml:space="preserve">, </w:t>
      </w:r>
      <w:proofErr w:type="gramStart"/>
      <w:r w:rsidRPr="006533D4">
        <w:rPr>
          <w:i/>
        </w:rPr>
        <w:t>adh</w:t>
      </w:r>
      <w:proofErr w:type="gramEnd"/>
      <w:r>
        <w:t xml:space="preserve">, and </w:t>
      </w:r>
      <w:r w:rsidRPr="006533D4">
        <w:rPr>
          <w:i/>
        </w:rPr>
        <w:t>fdh</w:t>
      </w:r>
      <w:r>
        <w:t xml:space="preserve"> genes are all investigated. Strain P7’s genomic information enabled the identification of targets for genetic manipulation and modifications. Successful modification requires a genetic system to deliver desired </w:t>
      </w:r>
      <w:r>
        <w:lastRenderedPageBreak/>
        <w:t>genes into cells, and prior to this work strain P7 had no such system. Chapter 3 describes efforts made in developing a genetic system for strain P7, other anaerobic acetogenic clostridia and potentially a very broad range of Gram positive microorganisms.</w:t>
      </w:r>
    </w:p>
    <w:p w:rsidR="00D41C06" w:rsidRDefault="00D41C06" w:rsidP="00D41C06">
      <w:r>
        <w:br w:type="page"/>
      </w:r>
    </w:p>
    <w:p w:rsidR="00D41C06" w:rsidRDefault="00D41C06" w:rsidP="00D41C06">
      <w:pPr>
        <w:rPr>
          <w:sz w:val="20"/>
          <w:szCs w:val="20"/>
        </w:rPr>
      </w:pPr>
    </w:p>
    <w:p w:rsidR="00D41C06" w:rsidRDefault="00D41C06" w:rsidP="00D41C06">
      <w:pPr>
        <w:rPr>
          <w:sz w:val="20"/>
          <w:szCs w:val="20"/>
        </w:rPr>
      </w:pPr>
    </w:p>
    <w:p w:rsidR="00D41C06" w:rsidRDefault="00906051" w:rsidP="00D41C06">
      <w:pPr>
        <w:rPr>
          <w:sz w:val="20"/>
          <w:szCs w:val="20"/>
        </w:rPr>
      </w:pPr>
      <w:r>
        <w:rPr>
          <w:noProof/>
          <w:sz w:val="20"/>
          <w:szCs w:val="20"/>
        </w:rPr>
      </w:r>
      <w:r>
        <w:rPr>
          <w:noProof/>
          <w:sz w:val="20"/>
          <w:szCs w:val="20"/>
        </w:rPr>
        <w:pict>
          <v:group id="Group 8" o:spid="_x0000_s1037" style="width:428.05pt;height:193.3pt;mso-position-horizontal-relative:char;mso-position-vertical-relative:line" coordorigin="762000,3810000" coordsize="5943600,30480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8" type="#_x0000_t75" style="position:absolute;left:914400;top:4038600;width:5743575;height:2486025;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SH&#10;/Ci/AAAA2gAAAA8AAABkcnMvZG93bnJldi54bWxEj80KwjAQhO+C7xBW8Kapgj9Uo4hQUPDg3wMs&#10;zdoWm01poq0+vREEj8PMfMMs160pxZNqV1hWMBpGIIhTqwvOFFwvyWAOwnlkjaVlUvAiB+tVt7PE&#10;WNuGT/Q8+0wECLsYFeTeV7GULs3JoBvaijh4N1sb9EHWmdQ1NgFuSjmOoqk0WHBYyLGibU7p/fww&#10;Ch7lQTezW/I6Xhu8J5HfvydZpVS/124WIDy1/h/+tXdawRi+V8INkKsPAA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DUh/wovwAAANoAAAAPAAAAAAAAAAAAAAAAAJwCAABkcnMv&#10;ZG93bnJldi54bWxQSwUGAAAAAAQABAD3AAAAiAMAAAAA&#10;">
              <v:imagedata r:id="rId11" o:title=""/>
            </v:shape>
            <v:rect id="Rectangle 7" o:spid="_x0000_s1039" style="position:absolute;left:762000;top:3810000;width:2057400;height:3048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AbCCwwAA&#10;ANoAAAAPAAAAZHJzL2Rvd25yZXYueG1sRI9BawIxFITvhf6H8ApeSs0qbdHVKEUQPLVUe+ntsXlu&#10;FjcvS/K6rv31TUHwOMzMN8xyPfhW9RRTE9jAZFyAIq6Cbbg28HXYPs1AJUG22AYmAxdKsF7d3y2x&#10;tOHMn9TvpVYZwqlEA06kK7VOlSOPaRw64uwdQ/QoWcZa24jnDPetnhbFq/bYcF5w2NHGUXXa/3gD&#10;89/qQ2ahe3HSfM9rP3k/xv7RmNHD8LYAJTTILXxt76yBZ/i/km+AXv0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iAbCCwwAAANoAAAAPAAAAAAAAAAAAAAAAAJcCAABkcnMvZG93&#10;bnJldi54bWxQSwUGAAAAAAQABAD1AAAAhwMAAAAA&#10;" fillcolor="white [3212]" strokecolor="white [3212]" strokeweight="2pt">
              <v:textbox>
                <w:txbxContent>
                  <w:p w:rsidR="00485150" w:rsidRDefault="00485150" w:rsidP="00D41C06"/>
                </w:txbxContent>
              </v:textbox>
            </v:rect>
            <v:rect id="Rectangle 8" o:spid="_x0000_s1040" style="position:absolute;left:838200;top:4038600;width:152400;height:24384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TRUZwwAA&#10;ANoAAAAPAAAAZHJzL2Rvd25yZXYueG1sRI9BawIxFITvQv9DeEIvUrMWFN0apQiFnizVXnp7bJ6b&#10;xc3LkjzXbX+9KRQ8DjPzDbPeDr5VPcXUBDYwmxagiKtgG64NfB3fnpagkiBbbAOTgR9KsN08jNZY&#10;2nDlT+oPUqsM4VSiASfSlVqnypHHNA0dcfZOIXqULGOtbcRrhvtWPxfFQntsOC847GjnqDofLt7A&#10;6rf6kGXo5k6a71XtZ/tT7CfGPI6H1xdQQoPcw//td2tgDn9X8g3Qmx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NTRUZwwAAANoAAAAPAAAAAAAAAAAAAAAAAJcCAABkcnMvZG93&#10;bnJldi54bWxQSwUGAAAAAAQABAD1AAAAhwMAAAAA&#10;" fillcolor="white [3212]" strokecolor="white [3212]" strokeweight="2pt">
              <v:textbox>
                <w:txbxContent>
                  <w:p w:rsidR="00485150" w:rsidRDefault="00485150" w:rsidP="00D41C06"/>
                </w:txbxContent>
              </v:textbox>
            </v:rect>
            <v:rect id="Rectangle 10" o:spid="_x0000_s1041" style="position:absolute;left:914400;top:6400800;width:5791200;height:4572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0y71wwAA&#10;ANoAAAAPAAAAZHJzL2Rvd25yZXYueG1sRI9BawIxFITvhf6H8ApeSs0qtNXVKEUQPLVUe+ntsXlu&#10;FjcvS/K6rv31TUHwOMzMN8xyPfhW9RRTE9jAZFyAIq6Cbbg28HXYPs1AJUG22AYmAxdKsF7d3y2x&#10;tOHMn9TvpVYZwqlEA06kK7VOlSOPaRw64uwdQ/QoWcZa24jnDPetnhbFi/bYcF5w2NHGUXXa/3gD&#10;89/qQ2ahe3bSfM9rP3k/xv7RmNHD8LYAJTTILXxt76yBV/i/km+AXv0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S0y71wwAAANoAAAAPAAAAAAAAAAAAAAAAAJcCAABkcnMvZG93&#10;bnJldi54bWxQSwUGAAAAAAQABAD1AAAAhwMAAAAA&#10;" fillcolor="white [3212]" strokecolor="white [3212]" strokeweight="2pt">
              <v:textbox>
                <w:txbxContent>
                  <w:p w:rsidR="00485150" w:rsidRDefault="00485150" w:rsidP="00D41C06"/>
                </w:txbxContent>
              </v:textbox>
            </v:rect>
            <w10:wrap type="none"/>
            <w10:anchorlock/>
          </v:group>
        </w:pict>
      </w:r>
    </w:p>
    <w:p w:rsidR="00D41C06" w:rsidRPr="00E94A94" w:rsidRDefault="00D41C06" w:rsidP="00D41C06">
      <w:pPr>
        <w:pStyle w:val="Caption"/>
        <w:spacing w:line="480" w:lineRule="auto"/>
        <w:rPr>
          <w:b w:val="0"/>
        </w:rPr>
      </w:pPr>
      <w:bookmarkStart w:id="23" w:name="_Toc380528715"/>
      <w:proofErr w:type="gramStart"/>
      <w:r w:rsidRPr="00E94A94">
        <w:rPr>
          <w:b w:val="0"/>
        </w:rPr>
        <w:t>Figure.</w:t>
      </w:r>
      <w:proofErr w:type="gramEnd"/>
      <w:r w:rsidRPr="00E94A94">
        <w:rPr>
          <w:b w:val="0"/>
        </w:rPr>
        <w:t xml:space="preserve"> 1.</w:t>
      </w:r>
      <w:r w:rsidR="00E94A94">
        <w:rPr>
          <w:b w:val="0"/>
        </w:rPr>
        <w:t>2</w:t>
      </w:r>
      <w:r w:rsidRPr="00E94A94">
        <w:rPr>
          <w:b w:val="0"/>
        </w:rPr>
        <w:t xml:space="preserve">: The location and organization of </w:t>
      </w:r>
      <w:r w:rsidRPr="00E94A94">
        <w:rPr>
          <w:b w:val="0"/>
          <w:i/>
        </w:rPr>
        <w:t xml:space="preserve">adhE </w:t>
      </w:r>
      <w:r w:rsidRPr="00E94A94">
        <w:rPr>
          <w:b w:val="0"/>
        </w:rPr>
        <w:t xml:space="preserve">genes on the genomes </w:t>
      </w:r>
      <w:r w:rsidRPr="00E94A94">
        <w:rPr>
          <w:b w:val="0"/>
          <w:i/>
        </w:rPr>
        <w:t>C. carboxidivorans</w:t>
      </w:r>
      <w:r w:rsidRPr="00E94A94">
        <w:rPr>
          <w:b w:val="0"/>
        </w:rPr>
        <w:t xml:space="preserve"> strain P7 and strain P20 are compared with the genomes of other clostridia.</w:t>
      </w:r>
      <w:bookmarkEnd w:id="23"/>
      <w:r w:rsidRPr="00E94A94">
        <w:rPr>
          <w:b w:val="0"/>
        </w:rPr>
        <w:t xml:space="preserve"> </w:t>
      </w:r>
    </w:p>
    <w:p w:rsidR="00D41C06" w:rsidRDefault="00D41C06" w:rsidP="00D41C06">
      <w:pPr>
        <w:ind w:firstLine="720"/>
      </w:pPr>
    </w:p>
    <w:p w:rsidR="00D41C06" w:rsidRDefault="00D41C06" w:rsidP="00D41C06">
      <w:r>
        <w:br w:type="page"/>
      </w:r>
    </w:p>
    <w:p w:rsidR="00D41C06" w:rsidRDefault="00D41C06" w:rsidP="00D41C06">
      <w:pPr>
        <w:pStyle w:val="Heading2"/>
      </w:pPr>
      <w:bookmarkStart w:id="24" w:name="_Toc380528888"/>
      <w:bookmarkStart w:id="25" w:name="_Toc389606975"/>
      <w:r>
        <w:lastRenderedPageBreak/>
        <w:t>Clostridial Genetic Systems</w:t>
      </w:r>
      <w:bookmarkEnd w:id="24"/>
      <w:bookmarkEnd w:id="25"/>
    </w:p>
    <w:p w:rsidR="00D41C06" w:rsidRDefault="00D41C06" w:rsidP="00D41C06">
      <w:r>
        <w:tab/>
        <w:t xml:space="preserve">There are no reports of natural competence in clostridia and members of the genus are notoriously difficult to transform artificially </w:t>
      </w:r>
      <w:r w:rsidR="00906051">
        <w:fldChar w:fldCharType="begin"/>
      </w:r>
      <w:r>
        <w:instrText xml:space="preserve"> ADDIN EN.CITE &lt;EndNote&gt;&lt;Cite&gt;&lt;Author&gt;Davis&lt;/Author&gt;&lt;Year&gt;2005&lt;/Year&gt;&lt;RecNum&gt;369&lt;/RecNum&gt;&lt;DisplayText&gt;(Davis&lt;style face="italic"&gt; et al.&lt;/style&gt;, 2005)&lt;/DisplayText&gt;&lt;record&gt;&lt;rec-number&gt;369&lt;/rec-number&gt;&lt;foreign-keys&gt;&lt;key app="EN" db-id="ptw5atv9mtvpd4e00srx5xwrezxpzdrvpesp"&gt;369&lt;/key&gt;&lt;key app="ENWeb" db-id="SXaoAwrtqggAABkq9yg"&gt;1226&lt;/key&gt;&lt;/foreign-keys&gt;&lt;ref-type name="Book Section"&gt;5&lt;/ref-type&gt;&lt;contributors&gt;&lt;authors&gt;&lt;author&gt;Davis, Ian J.&lt;/author&gt;&lt;author&gt;Carter, Glen&lt;/author&gt;&lt;author&gt;Young, Mike&lt;/author&gt;&lt;author&gt;Minton, Nigel P.&lt;/author&gt;&lt;/authors&gt;&lt;secondary-authors&gt;&lt;author&gt;Durre, P.&lt;/author&gt;&lt;/secondary-authors&gt;&lt;/contributors&gt;&lt;auth-address&gt;Davis, Ian J.&amp;#xD;Univ Nottingham, Nottingham NG7 2RD, UK&lt;/auth-address&gt;&lt;titles&gt;&lt;title&gt;Gene cloning in clostridia&lt;/title&gt;&lt;secondary-title&gt;Handbook on Clostridia&lt;/secondary-title&gt;&lt;/titles&gt;&lt;pages&gt;37-52&lt;/pages&gt;&lt;dates&gt;&lt;year&gt;2005&lt;/year&gt;&lt;/dates&gt;&lt;publisher&gt;Crc Press-Taylor &amp;amp; Francis Group, 6000 Broken Sound Parkway Nw, Ste 300, Boca Raton, Fl 33487-2742 USA&lt;/publisher&gt;&lt;isbn&gt;0-8493-1618-9(H)&lt;/isbn&gt;&lt;accession-num&gt;BIOSIS:PREV200600248784&lt;/accession-num&gt;&lt;urls&gt;&lt;related-urls&gt;&lt;url&gt;&amp;lt;Go to ISI&amp;gt;://BIOSIS:PREV200600248784&lt;/url&gt;&lt;/related-urls&gt;&lt;/urls&gt;&lt;language&gt;English&lt;/language&gt;&lt;/record&gt;&lt;/Cite&gt;&lt;/EndNote&gt;</w:instrText>
      </w:r>
      <w:r w:rsidR="00906051">
        <w:fldChar w:fldCharType="separate"/>
      </w:r>
      <w:r>
        <w:rPr>
          <w:noProof/>
        </w:rPr>
        <w:t>(</w:t>
      </w:r>
      <w:hyperlink w:anchor="_ENREF_12" w:tooltip="Davis, 2005 #369" w:history="1">
        <w:r>
          <w:rPr>
            <w:noProof/>
          </w:rPr>
          <w:t>Davis</w:t>
        </w:r>
        <w:r w:rsidRPr="003E700B">
          <w:rPr>
            <w:i/>
            <w:noProof/>
          </w:rPr>
          <w:t xml:space="preserve"> et al.</w:t>
        </w:r>
        <w:r>
          <w:rPr>
            <w:noProof/>
          </w:rPr>
          <w:t>, 2005</w:t>
        </w:r>
      </w:hyperlink>
      <w:r>
        <w:rPr>
          <w:noProof/>
        </w:rPr>
        <w:t>)</w:t>
      </w:r>
      <w:r w:rsidR="00906051">
        <w:fldChar w:fldCharType="end"/>
      </w:r>
      <w:r>
        <w:t xml:space="preserve">. This is partially attributed to clostridia’s thick Gram-positive cell walls and to the prevalence of numerous restriction endonucleases in their cells </w:t>
      </w:r>
      <w:r w:rsidR="00906051">
        <w:fldChar w:fldCharType="begin">
          <w:fldData xml:space="preserve">PEVuZE5vdGU+PENpdGU+PEF1dGhvcj5NZXJtZWxzdGVpbjwvQXV0aG9yPjxZZWFyPjE5OTI8L1ll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=
</w:fldData>
        </w:fldChar>
      </w:r>
      <w:r>
        <w:instrText xml:space="preserve"> ADDIN EN.CITE </w:instrText>
      </w:r>
      <w:r w:rsidR="00906051">
        <w:fldChar w:fldCharType="begin">
          <w:fldData xml:space="preserve">PEVuZE5vdGU+PENpdGU+PEF1dGhvcj5NZXJtZWxzdGVpbjwvQXV0aG9yPjxZZWFyPjE5OTI8L1ll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=
</w:fldData>
        </w:fldChar>
      </w:r>
      <w:r>
        <w:instrText xml:space="preserve"> ADDIN EN.CITE.DATA </w:instrText>
      </w:r>
      <w:r w:rsidR="00906051">
        <w:fldChar w:fldCharType="end"/>
      </w:r>
      <w:r w:rsidR="00906051">
        <w:fldChar w:fldCharType="separate"/>
      </w:r>
      <w:r>
        <w:rPr>
          <w:noProof/>
        </w:rPr>
        <w:t>(</w:t>
      </w:r>
      <w:hyperlink w:anchor="_ENREF_46" w:tooltip="Mermelstein, 1992 #68" w:history="1">
        <w:r>
          <w:rPr>
            <w:noProof/>
          </w:rPr>
          <w:t>Mermelstein</w:t>
        </w:r>
        <w:r w:rsidRPr="004D2075">
          <w:rPr>
            <w:i/>
            <w:noProof/>
          </w:rPr>
          <w:t xml:space="preserve"> et al.</w:t>
        </w:r>
        <w:r>
          <w:rPr>
            <w:noProof/>
          </w:rPr>
          <w:t>, 1992</w:t>
        </w:r>
      </w:hyperlink>
      <w:r>
        <w:rPr>
          <w:noProof/>
        </w:rPr>
        <w:t>)</w:t>
      </w:r>
      <w:r w:rsidR="00906051">
        <w:fldChar w:fldCharType="end"/>
      </w:r>
      <w:r>
        <w:t xml:space="preserve">. Several factors influence successful transformation: choice of plasmid, cell preparation, </w:t>
      </w:r>
      <w:proofErr w:type="gramStart"/>
      <w:r>
        <w:t>method</w:t>
      </w:r>
      <w:proofErr w:type="gramEnd"/>
      <w:r>
        <w:t xml:space="preserve"> of transformation, and selection conditions for transformants. As there is no universal formula for success, the right conditions for any bacterial strain have to be determined empirically.</w:t>
      </w:r>
    </w:p>
    <w:p w:rsidR="00D41C06" w:rsidRPr="001D5EAA" w:rsidRDefault="00D41C06" w:rsidP="00D41C06">
      <w:pPr>
        <w:ind w:firstLine="720"/>
      </w:pPr>
      <w:r>
        <w:t xml:space="preserve">Plasmids are still not completely understood, despite their discovery and extensive use since the early 1960s </w:t>
      </w:r>
      <w:r w:rsidR="00906051">
        <w:fldChar w:fldCharType="begin"/>
      </w:r>
      <w:r>
        <w:instrText xml:space="preserve"> ADDIN EN.CITE &lt;EndNote&gt;&lt;Cite&gt;&lt;Author&gt;Phillips&lt;/Author&gt;&lt;Year&gt;2004&lt;/Year&gt;&lt;RecNum&gt;226&lt;/RecNum&gt;&lt;DisplayText&gt;(Phillips &amp;amp; Funnell, 2004)&lt;/DisplayText&gt;&lt;record&gt;&lt;rec-number&gt;226&lt;/rec-number&gt;&lt;foreign-keys&gt;&lt;key app="EN" db-id="ptw5atv9mtvpd4e00srx5xwrezxpzdrvpesp"&gt;226&lt;/key&gt;&lt;key app="ENWeb" db-id="SXaoAwrtqggAABkq9yg"&gt;1195&lt;/key&gt;&lt;/foreign-keys&gt;&lt;ref-type name="Book"&gt;6&lt;/ref-type&gt;&lt;contributors&gt;&lt;authors&gt;&lt;author&gt;Phillips, Gregory&lt;/author&gt;&lt;author&gt;Funnell, Barbara E.&lt;/author&gt;&lt;/authors&gt;&lt;/contributors&gt;&lt;titles&gt;&lt;title&gt;Plasmid biology&lt;/title&gt;&lt;/titles&gt;&lt;pages&gt;xi, 613 p., [12] p. of plates&lt;/pages&gt;&lt;dates&gt;&lt;year&gt;2004&lt;/year&gt;&lt;/dates&gt;&lt;pub-location&gt;Washington, DC&lt;/pub-location&gt;&lt;publisher&gt;ASM Press&lt;/publisher&gt;&lt;isbn&gt;1555812651&lt;/isbn&gt;&lt;accession-num&gt;ocm53940197&lt;/accession-num&gt;&lt;call-num&gt;BIZZELL STACKS QH 452.6 .P563 2004&lt;/call-num&gt;&lt;urls&gt;&lt;/urls&gt;&lt;/record&gt;&lt;/Cite&gt;&lt;/EndNote&gt;</w:instrText>
      </w:r>
      <w:r w:rsidR="00906051">
        <w:fldChar w:fldCharType="separate"/>
      </w:r>
      <w:r>
        <w:rPr>
          <w:noProof/>
        </w:rPr>
        <w:t>(</w:t>
      </w:r>
      <w:hyperlink w:anchor="_ENREF_54" w:tooltip="Phillips, 2004 #226" w:history="1">
        <w:r>
          <w:rPr>
            <w:noProof/>
          </w:rPr>
          <w:t>Phillips &amp; Funnell, 2004</w:t>
        </w:r>
      </w:hyperlink>
      <w:r>
        <w:rPr>
          <w:noProof/>
        </w:rPr>
        <w:t>)</w:t>
      </w:r>
      <w:r w:rsidR="00906051">
        <w:fldChar w:fldCharType="end"/>
      </w:r>
      <w:r>
        <w:t xml:space="preserve">. Several factors affect plasmid efficiency as a genetic system vector: origin of replication, size, antibiotic resistance, host methylation, and sequence (targets for restriction digestion). These factors have to be empirically tested. In supporting research for this dissertation, the </w:t>
      </w:r>
      <w:r w:rsidRPr="001D5EAA">
        <w:t xml:space="preserve">strategy </w:t>
      </w:r>
      <w:r>
        <w:t xml:space="preserve">used </w:t>
      </w:r>
      <w:r w:rsidRPr="001D5EAA">
        <w:t xml:space="preserve">for screening plasmid vectors </w:t>
      </w:r>
      <w:r>
        <w:t xml:space="preserve">initially </w:t>
      </w:r>
      <w:r w:rsidRPr="001D5EAA">
        <w:t xml:space="preserve">focused on plasmids </w:t>
      </w:r>
      <w:r>
        <w:t xml:space="preserve">developed for </w:t>
      </w:r>
      <w:r w:rsidRPr="001D5EAA">
        <w:t xml:space="preserve">closely related clostridial species (e.g. </w:t>
      </w:r>
      <w:r w:rsidRPr="00A85F0D">
        <w:rPr>
          <w:i/>
        </w:rPr>
        <w:t>C. acetobutylicum</w:t>
      </w:r>
      <w:r w:rsidRPr="001D5EAA">
        <w:t xml:space="preserve">, and </w:t>
      </w:r>
      <w:r w:rsidRPr="00A85F0D">
        <w:rPr>
          <w:i/>
        </w:rPr>
        <w:t>C. cellulolyticum</w:t>
      </w:r>
      <w:r w:rsidRPr="001D5EAA">
        <w:t>).  Additional plasmids were chosen that had d</w:t>
      </w:r>
      <w:r>
        <w:t>ifferent origins of replication</w:t>
      </w:r>
      <w:r w:rsidRPr="001D5EAA">
        <w:t xml:space="preserve"> </w:t>
      </w:r>
      <w:r>
        <w:t xml:space="preserve">compatible with clostridia or other Gram positive microorganisms </w:t>
      </w:r>
      <w:r w:rsidRPr="001D5EAA">
        <w:t>and conferred different antibiotic resistances</w:t>
      </w:r>
      <w:r>
        <w:t xml:space="preserve"> (Table 1. 2)</w:t>
      </w:r>
      <w:r w:rsidRPr="001D5EAA">
        <w:t>.</w:t>
      </w:r>
      <w:r>
        <w:t xml:space="preserve"> Methylation was also used to protect plasmids prior to transformation attempts </w:t>
      </w:r>
      <w:r w:rsidR="00906051">
        <w:fldChar w:fldCharType="begin"/>
      </w:r>
      <w:r>
        <w:instrText xml:space="preserve"> ADDIN EN.CITE &lt;EndNote&gt;&lt;Cite&gt;&lt;Author&gt;Mermelstein&lt;/Author&gt;&lt;Year&gt;1993&lt;/Year&gt;&lt;RecNum&gt;71&lt;/RecNum&gt;&lt;DisplayText&gt;(Mermelstein &amp;amp; Papoutsakis, 1993)&lt;/DisplayText&gt;&lt;record&gt;&lt;rec-number&gt;71&lt;/rec-number&gt;&lt;foreign-keys&gt;&lt;key app="EN" db-id="02sfdedx4p5zree2eab5rfpw99ttatdpsz20"&gt;71&lt;/key&gt;&lt;key app="ENWeb" db-id="SXaoAwrtqggAABkq9yg"&gt;1075&lt;/key&gt;&lt;/foreign-keys&gt;&lt;ref-type name="Journal Article"&gt;17&lt;/ref-type&gt;&lt;contributors&gt;&lt;authors&gt;&lt;author&gt;Mermelstein, L. D.&lt;/author&gt;&lt;author&gt;Papoutsakis, E. T.&lt;/author&gt;&lt;/authors&gt;&lt;/contributors&gt;&lt;auth-address&gt;Northwestern Univ, Dept Chem Engn, 2145 Sheridan Rd, Evanston, Il 60208 USA&lt;/auth-address&gt;&lt;titles&gt;&lt;title&gt;Invivo Methylation in Escherichia-Coli by the Bacillus-Subtilis Phage-Phi-3t-I Methyltransferase to Protect Plasmids from Restriction Upon Transformation of Clostridium-Acetobutylicum Atcc-824&lt;/title&gt;&lt;secondary-title&gt;Applied and Environmental Microbiology&lt;/secondary-title&gt;&lt;alt-title&gt;Appl Environ Microb&lt;/alt-title&gt;&lt;/titles&gt;&lt;periodical&gt;&lt;full-title&gt;Applied and Environmental Microbiology&lt;/full-title&gt;&lt;/periodical&gt;&lt;pages&gt;1077-1081&lt;/pages&gt;&lt;volume&gt;59&lt;/volume&gt;&lt;number&gt;4&lt;/number&gt;&lt;keywords&gt;&lt;keyword&gt;insertional mutagenesis&lt;/keyword&gt;&lt;keyword&gt;nucleotide-sequences&lt;/keyword&gt;&lt;keyword&gt;DNA&lt;/keyword&gt;&lt;keyword&gt;cloning&lt;/keyword&gt;&lt;keyword&gt;genes&lt;/keyword&gt;&lt;keyword&gt;electroporation&lt;/keyword&gt;&lt;keyword&gt;construction&lt;/keyword&gt;&lt;keyword&gt;expression&lt;/keyword&gt;&lt;keyword&gt;mutants&lt;/keyword&gt;&lt;keyword&gt;vectors&lt;/keyword&gt;&lt;/keywords&gt;&lt;dates&gt;&lt;year&gt;1993&lt;/year&gt;&lt;pub-dates&gt;&lt;date&gt;Apr&lt;/date&gt;&lt;/pub-dates&gt;&lt;/dates&gt;&lt;isbn&gt;0099-2240&lt;/isbn&gt;&lt;accession-num&gt;ISI:A1993KV71700021&lt;/accession-num&gt;&lt;work-type&gt;Article&lt;/work-type&gt;&lt;urls&gt;&lt;related-urls&gt;&lt;url&gt;&amp;lt;Go to ISI&amp;gt;://A1993KV71700021&lt;/url&gt;&lt;/related-urls&gt;&lt;/urls&gt;&lt;language&gt;English&lt;/language&gt;&lt;/record&gt;&lt;/Cite&gt;&lt;/EndNote&gt;</w:instrText>
      </w:r>
      <w:r w:rsidR="00906051">
        <w:fldChar w:fldCharType="separate"/>
      </w:r>
      <w:r>
        <w:rPr>
          <w:noProof/>
        </w:rPr>
        <w:t>(</w:t>
      </w:r>
      <w:hyperlink w:anchor="_ENREF_47" w:tooltip="Mermelstein, 1993 #71" w:history="1">
        <w:r>
          <w:rPr>
            <w:noProof/>
          </w:rPr>
          <w:t>Mermelstein &amp; Papoutsakis, 1993</w:t>
        </w:r>
      </w:hyperlink>
      <w:r>
        <w:rPr>
          <w:noProof/>
        </w:rPr>
        <w:t>)</w:t>
      </w:r>
      <w:r w:rsidR="00906051">
        <w:fldChar w:fldCharType="end"/>
      </w:r>
      <w:r>
        <w:t>.</w:t>
      </w:r>
    </w:p>
    <w:p w:rsidR="00D41C06" w:rsidRDefault="00D41C06" w:rsidP="00D41C06">
      <w:pPr>
        <w:ind w:firstLine="720"/>
      </w:pPr>
      <w:r>
        <w:t xml:space="preserve">When developing a genetic system careful attention must be paid to cell preparation and transformant selection; transformation efficiency and overall success can depend on subtle details in this process. The addition of chemicals such as isoniacin </w:t>
      </w:r>
      <w:r>
        <w:lastRenderedPageBreak/>
        <w:t xml:space="preserve">and glycine </w:t>
      </w:r>
      <w:r w:rsidR="00906051">
        <w:fldChar w:fldCharType="begin"/>
      </w:r>
      <w:r>
        <w:instrText xml:space="preserve"> ADDIN EN.CITE &lt;EndNote&gt;&lt;Cite&gt;&lt;Author&gt;Tyurin&lt;/Author&gt;&lt;Year&gt;2004&lt;/Year&gt;&lt;RecNum&gt;97&lt;/RecNum&gt;&lt;DisplayText&gt;(Tyurin&lt;style face="italic"&gt; et al.&lt;/style&gt;, 2004)&lt;/DisplayText&gt;&lt;record&gt;&lt;rec-number&gt;97&lt;/rec-number&gt;&lt;foreign-keys&gt;&lt;key app="EN" db-id="ptw5atv9mtvpd4e00srx5xwrezxpzdrvpesp"&gt;97&lt;/key&gt;&lt;/foreign-keys&gt;&lt;ref-type name="Journal Article"&gt;17&lt;/ref-type&gt;&lt;contributors&gt;&lt;authors&gt;&lt;author&gt;Tyurin, M. V.&lt;/author&gt;&lt;author&gt;Desai, S. G.&lt;/author&gt;&lt;author&gt;Lynd, L. R.&lt;/author&gt;&lt;/authors&gt;&lt;/contributors&gt;&lt;auth-address&gt;Dartmouth Coll, Thayer Sch Engn, Hanover, NH 03755 USA. Dartmouth Coll, Dept Biol Sci, Hanover, NH 03755 USA.&amp;#xD;Lynd, LR, Dartmouth Coll, Thayer Sch Engn, 8000 Cummings Hall,Rm 128, Hanover, NH 03755 USA.&amp;#xD;lee.lynd@dartmouth.edu&lt;/auth-address&gt;&lt;titles&gt;&lt;title&gt;Electrotransformation of Clostridium thermocellum&lt;/title&gt;&lt;secondary-title&gt;Applied and Environmental Microbiology&lt;/secondary-title&gt;&lt;alt-title&gt;Appl. Environ. Microbiol.&lt;/alt-title&gt;&lt;/titles&gt;&lt;periodical&gt;&lt;full-title&gt;Applied and Environmental Microbiology&lt;/full-title&gt;&lt;/periodical&gt;&lt;alt-periodical&gt;&lt;full-title&gt;Applied and Environmental Microbiology&lt;/full-title&gt;&lt;abbr-1&gt;Appl. Environ. Microbiol.&lt;/abbr-1&gt;&lt;/alt-periodical&gt;&lt;pages&gt;883-890&lt;/pages&gt;&lt;volume&gt;70&lt;/volume&gt;&lt;number&gt;2&lt;/number&gt;&lt;keywords&gt;&lt;keyword&gt;ACETOBUTYLICUM ATCC 824&lt;/keyword&gt;&lt;keyword&gt;PLASMID DNA&lt;/keyword&gt;&lt;keyword&gt;CONJUGAL TRANSFER&lt;/keyword&gt;&lt;keyword&gt;ESCHERICHIA-COLI&lt;/keyword&gt;&lt;keyword&gt;TRANSFORMATION&lt;/keyword&gt;&lt;keyword&gt;ELECTROPORATION&lt;/keyword&gt;&lt;keyword&gt;BACTERIA&lt;/keyword&gt;&lt;keyword&gt;SYSTEM&lt;/keyword&gt;&lt;keyword&gt;GENES&lt;/keyword&gt;&lt;keyword&gt;THERMOANAEROBACTERIUM&lt;/keyword&gt;&lt;/keywords&gt;&lt;dates&gt;&lt;year&gt;2004&lt;/year&gt;&lt;pub-dates&gt;&lt;date&gt;Feb&lt;/date&gt;&lt;/pub-dates&gt;&lt;/dates&gt;&lt;isbn&gt;0099-2240&lt;/isbn&gt;&lt;accession-num&gt;ISI:000188854900032&lt;/accession-num&gt;&lt;work-type&gt;Article&lt;/work-type&gt;&lt;urls&gt;&lt;related-urls&gt;&lt;url&gt;&amp;lt;Go to ISI&amp;gt;://000188854900032&lt;/url&gt;&lt;/related-urls&gt;&lt;/urls&gt;&lt;electronic-resource-num&gt;10.1128/aem.70.2.883-890.2004&lt;/electronic-resource-num&gt;&lt;language&gt;English&lt;/language&gt;&lt;/record&gt;&lt;/Cite&gt;&lt;/EndNote&gt;</w:instrText>
      </w:r>
      <w:r w:rsidR="00906051">
        <w:fldChar w:fldCharType="separate"/>
      </w:r>
      <w:r>
        <w:rPr>
          <w:noProof/>
        </w:rPr>
        <w:t>(</w:t>
      </w:r>
      <w:hyperlink w:anchor="_ENREF_73" w:tooltip="Tyurin, 2004 #97" w:history="1">
        <w:r>
          <w:rPr>
            <w:noProof/>
          </w:rPr>
          <w:t>Tyurin</w:t>
        </w:r>
        <w:r w:rsidRPr="00842EE9">
          <w:rPr>
            <w:i/>
            <w:noProof/>
          </w:rPr>
          <w:t xml:space="preserve"> et al.</w:t>
        </w:r>
        <w:r>
          <w:rPr>
            <w:noProof/>
          </w:rPr>
          <w:t>, 2004</w:t>
        </w:r>
      </w:hyperlink>
      <w:r>
        <w:rPr>
          <w:noProof/>
        </w:rPr>
        <w:t>)</w:t>
      </w:r>
      <w:r w:rsidR="00906051">
        <w:fldChar w:fldCharType="end"/>
      </w:r>
      <w:r>
        <w:t xml:space="preserve"> during cell preparation are thought to weaken cell walls and ease the entrance of plasmid DNA into cells. Protoplast formation </w:t>
      </w:r>
      <w:r w:rsidR="00906051">
        <w:fldChar w:fldCharType="begin"/>
      </w:r>
      <w:r>
        <w:instrText xml:space="preserve"> ADDIN EN.CITE &lt;EndNote&gt;&lt;Cite&gt;&lt;Author&gt;Davis&lt;/Author&gt;&lt;Year&gt;2005&lt;/Year&gt;&lt;RecNum&gt;369&lt;/RecNum&gt;&lt;DisplayText&gt;(Davis&lt;style face="italic"&gt; et al.&lt;/style&gt;, 2005)&lt;/DisplayText&gt;&lt;record&gt;&lt;rec-number&gt;369&lt;/rec-number&gt;&lt;foreign-keys&gt;&lt;key app="EN" db-id="ptw5atv9mtvpd4e00srx5xwrezxpzdrvpesp"&gt;369&lt;/key&gt;&lt;key app="ENWeb" db-id="SXaoAwrtqggAABkq9yg"&gt;1226&lt;/key&gt;&lt;/foreign-keys&gt;&lt;ref-type name="Book Section"&gt;5&lt;/ref-type&gt;&lt;contributors&gt;&lt;authors&gt;&lt;author&gt;Davis, Ian J.&lt;/author&gt;&lt;author&gt;Carter, Glen&lt;/author&gt;&lt;author&gt;Young, Mike&lt;/author&gt;&lt;author&gt;Minton, Nigel P.&lt;/author&gt;&lt;/authors&gt;&lt;secondary-authors&gt;&lt;author&gt;Durre, P.&lt;/author&gt;&lt;/secondary-authors&gt;&lt;/contributors&gt;&lt;auth-address&gt;Davis, Ian J.&amp;#xD;Univ Nottingham, Nottingham NG7 2RD, UK&lt;/auth-address&gt;&lt;titles&gt;&lt;title&gt;Gene cloning in clostridia&lt;/title&gt;&lt;secondary-title&gt;Handbook on Clostridia&lt;/secondary-title&gt;&lt;/titles&gt;&lt;pages&gt;37-52&lt;/pages&gt;&lt;dates&gt;&lt;year&gt;2005&lt;/year&gt;&lt;/dates&gt;&lt;publisher&gt;Crc Press-Taylor &amp;amp; Francis Group, 6000 Broken Sound Parkway Nw, Ste 300, Boca Raton, Fl 33487-2742 USA&lt;/publisher&gt;&lt;isbn&gt;0-8493-1618-9(H)&lt;/isbn&gt;&lt;accession-num&gt;BIOSIS:PREV200600248784&lt;/accession-num&gt;&lt;urls&gt;&lt;related-urls&gt;&lt;url&gt;&amp;lt;Go to ISI&amp;gt;://BIOSIS:PREV200600248784&lt;/url&gt;&lt;/related-urls&gt;&lt;/urls&gt;&lt;language&gt;English&lt;/language&gt;&lt;/record&gt;&lt;/Cite&gt;&lt;/EndNote&gt;</w:instrText>
      </w:r>
      <w:r w:rsidR="00906051">
        <w:fldChar w:fldCharType="separate"/>
      </w:r>
      <w:r>
        <w:rPr>
          <w:noProof/>
        </w:rPr>
        <w:t>(</w:t>
      </w:r>
      <w:hyperlink w:anchor="_ENREF_12" w:tooltip="Davis, 2005 #369" w:history="1">
        <w:r>
          <w:rPr>
            <w:noProof/>
          </w:rPr>
          <w:t>Davis</w:t>
        </w:r>
        <w:r w:rsidRPr="009D0814">
          <w:rPr>
            <w:i/>
            <w:noProof/>
          </w:rPr>
          <w:t xml:space="preserve"> et al.</w:t>
        </w:r>
        <w:r>
          <w:rPr>
            <w:noProof/>
          </w:rPr>
          <w:t>, 2005</w:t>
        </w:r>
      </w:hyperlink>
      <w:r>
        <w:rPr>
          <w:noProof/>
        </w:rPr>
        <w:t>)</w:t>
      </w:r>
      <w:r w:rsidR="00906051">
        <w:fldChar w:fldCharType="end"/>
      </w:r>
      <w:r>
        <w:t xml:space="preserve"> or sonication of cells prior to transformation also increase chances of success. Some studies report manipulation of cell culture harvesting time and temperature as well as variations in electroporation voltages to be the key to their genetic systems </w:t>
      </w:r>
      <w:r w:rsidR="00906051">
        <w:fldChar w:fldCharType="begin">
          <w:fldData xml:space="preserve">PEVuZE5vdGU+PENpdGU+PEF1dGhvcj5Eb3dlcjwvQXV0aG9yPjxZZWFyPjE5OTI8L1llYXI+PFJl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</w:fldData>
        </w:fldChar>
      </w:r>
      <w:r>
        <w:instrText xml:space="preserve"> ADDIN EN.CITE </w:instrText>
      </w:r>
      <w:r w:rsidR="00906051">
        <w:fldChar w:fldCharType="begin">
          <w:fldData xml:space="preserve">PEVuZE5vdGU+PENpdGU+PEF1dGhvcj5Eb3dlcjwvQXV0aG9yPjxZZWFyPjE5OTI8L1llYXI+PFJl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</w:fldData>
        </w:fldChar>
      </w:r>
      <w:r>
        <w:instrText xml:space="preserve"> ADDIN EN.CITE.DATA </w:instrText>
      </w:r>
      <w:r w:rsidR="00906051">
        <w:fldChar w:fldCharType="end"/>
      </w:r>
      <w:r w:rsidR="00906051">
        <w:fldChar w:fldCharType="separate"/>
      </w:r>
      <w:r>
        <w:rPr>
          <w:noProof/>
        </w:rPr>
        <w:t>(</w:t>
      </w:r>
      <w:hyperlink w:anchor="_ENREF_14" w:tooltip="Dower, 1992 #382" w:history="1">
        <w:r>
          <w:rPr>
            <w:noProof/>
          </w:rPr>
          <w:t>Dower</w:t>
        </w:r>
        <w:r w:rsidRPr="002419A2">
          <w:rPr>
            <w:i/>
            <w:noProof/>
          </w:rPr>
          <w:t xml:space="preserve"> et al.</w:t>
        </w:r>
        <w:r>
          <w:rPr>
            <w:noProof/>
          </w:rPr>
          <w:t>, 1992</w:t>
        </w:r>
      </w:hyperlink>
      <w:r>
        <w:rPr>
          <w:noProof/>
        </w:rPr>
        <w:t xml:space="preserve">; </w:t>
      </w:r>
      <w:hyperlink w:anchor="_ENREF_71" w:tooltip="Trevors, 1992 #383" w:history="1">
        <w:r>
          <w:rPr>
            <w:noProof/>
          </w:rPr>
          <w:t>Trevors</w:t>
        </w:r>
        <w:r w:rsidRPr="002419A2">
          <w:rPr>
            <w:i/>
            <w:noProof/>
          </w:rPr>
          <w:t xml:space="preserve"> et al.</w:t>
        </w:r>
        <w:r>
          <w:rPr>
            <w:noProof/>
          </w:rPr>
          <w:t>, 1992</w:t>
        </w:r>
      </w:hyperlink>
      <w:r>
        <w:rPr>
          <w:noProof/>
        </w:rPr>
        <w:t>)</w:t>
      </w:r>
      <w:r w:rsidR="00906051">
        <w:fldChar w:fldCharType="end"/>
      </w:r>
      <w:r>
        <w:t>.</w:t>
      </w:r>
    </w:p>
    <w:p w:rsidR="00D41C06" w:rsidRDefault="00D41C06" w:rsidP="00D41C06">
      <w:pPr>
        <w:ind w:firstLine="720"/>
      </w:pPr>
      <w:r>
        <w:t xml:space="preserve"> Changes in cell harvesting and electroporation conditions were systematically tested and success in transforming strain P7 and strain P11 was achieved using square pulse electrotransformation </w:t>
      </w:r>
      <w:r w:rsidR="00906051">
        <w:fldChar w:fldCharType="begin">
          <w:fldData xml:space="preserve">PEVuZE5vdGU+PENpdGU+PEF1dGhvcj5MZWU8L0F1dGhvcj48WWVhcj4xOTkyPC9ZZWFyPjxSZWNO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</w:fldData>
        </w:fldChar>
      </w:r>
      <w:r>
        <w:instrText xml:space="preserve"> ADDIN EN.CITE </w:instrText>
      </w:r>
      <w:r w:rsidR="00906051">
        <w:fldChar w:fldCharType="begin">
          <w:fldData xml:space="preserve">PEVuZE5vdGU+PENpdGU+PEF1dGhvcj5MZWU8L0F1dGhvcj48WWVhcj4xOTkyPC9ZZWFyPjxSZWNO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</w:fldData>
        </w:fldChar>
      </w:r>
      <w:r>
        <w:instrText xml:space="preserve"> ADDIN EN.CITE.DATA </w:instrText>
      </w:r>
      <w:r w:rsidR="00906051">
        <w:fldChar w:fldCharType="end"/>
      </w:r>
      <w:r w:rsidR="00906051">
        <w:fldChar w:fldCharType="separate"/>
      </w:r>
      <w:r>
        <w:rPr>
          <w:noProof/>
        </w:rPr>
        <w:t>(</w:t>
      </w:r>
      <w:hyperlink w:anchor="_ENREF_39" w:tooltip="Lee, 1992 #30" w:history="1">
        <w:r>
          <w:rPr>
            <w:noProof/>
          </w:rPr>
          <w:t>Lee</w:t>
        </w:r>
        <w:r w:rsidRPr="00842EE9">
          <w:rPr>
            <w:i/>
            <w:noProof/>
          </w:rPr>
          <w:t xml:space="preserve"> et al.</w:t>
        </w:r>
        <w:r>
          <w:rPr>
            <w:noProof/>
          </w:rPr>
          <w:t>, 1992</w:t>
        </w:r>
      </w:hyperlink>
      <w:r>
        <w:rPr>
          <w:noProof/>
        </w:rPr>
        <w:t xml:space="preserve">; </w:t>
      </w:r>
      <w:hyperlink w:anchor="_ENREF_73" w:tooltip="Tyurin, 2004 #97" w:history="1">
        <w:r>
          <w:rPr>
            <w:noProof/>
          </w:rPr>
          <w:t>Tyurin</w:t>
        </w:r>
        <w:r w:rsidRPr="00842EE9">
          <w:rPr>
            <w:i/>
            <w:noProof/>
          </w:rPr>
          <w:t xml:space="preserve"> et al.</w:t>
        </w:r>
        <w:r>
          <w:rPr>
            <w:noProof/>
          </w:rPr>
          <w:t>, 2004</w:t>
        </w:r>
      </w:hyperlink>
      <w:r>
        <w:rPr>
          <w:noProof/>
        </w:rPr>
        <w:t>)</w:t>
      </w:r>
      <w:r w:rsidR="00906051">
        <w:fldChar w:fldCharType="end"/>
      </w:r>
      <w:r>
        <w:t xml:space="preserve"> (chapter 3). This genetic system was then used to introduce extra copies of </w:t>
      </w:r>
      <w:proofErr w:type="gramStart"/>
      <w:r w:rsidRPr="00160957">
        <w:rPr>
          <w:i/>
        </w:rPr>
        <w:t>adh</w:t>
      </w:r>
      <w:proofErr w:type="gramEnd"/>
      <w:r>
        <w:t xml:space="preserve"> into strain P7 and measure subsequent effects (chapter 4).</w:t>
      </w:r>
    </w:p>
    <w:p w:rsidR="00D41C06" w:rsidRDefault="00D41C06" w:rsidP="00D41C06">
      <w:pPr>
        <w:pStyle w:val="Heading2"/>
      </w:pPr>
      <w:bookmarkStart w:id="26" w:name="_Toc380528889"/>
      <w:bookmarkStart w:id="27" w:name="_Toc389606976"/>
      <w:r>
        <w:t>Preamble:</w:t>
      </w:r>
      <w:bookmarkEnd w:id="26"/>
      <w:bookmarkEnd w:id="27"/>
    </w:p>
    <w:p w:rsidR="00D41C06" w:rsidRDefault="00D41C06" w:rsidP="00D41C06">
      <w:r w:rsidRPr="00C21891">
        <w:rPr>
          <w:b/>
        </w:rPr>
        <w:t>Chapter 2:</w:t>
      </w:r>
      <w:r>
        <w:t xml:space="preserve"> A bioreactor study of strain P7. This chapter investigates the enzymatic activity and gene expression of key syngas fermentation enzymes: FDH, CODH, H</w:t>
      </w:r>
      <w:r w:rsidRPr="006533D4">
        <w:rPr>
          <w:vertAlign w:val="subscript"/>
        </w:rPr>
        <w:t>2</w:t>
      </w:r>
      <w:r>
        <w:t>ases, and ADH. It correlates this data with different growth stages and solvent formation.</w:t>
      </w:r>
    </w:p>
    <w:p w:rsidR="00D41C06" w:rsidRDefault="00D41C06" w:rsidP="00D41C06">
      <w:r w:rsidRPr="00C21891">
        <w:rPr>
          <w:b/>
        </w:rPr>
        <w:t>Chapter 3:</w:t>
      </w:r>
      <w:r>
        <w:t xml:space="preserve"> Development of a genetic system for strain P11 and strain P7</w:t>
      </w:r>
    </w:p>
    <w:p w:rsidR="00D41C06" w:rsidRDefault="00D41C06" w:rsidP="00D41C06">
      <w:r w:rsidRPr="006924F9">
        <w:rPr>
          <w:b/>
        </w:rPr>
        <w:t>Chapter 4</w:t>
      </w:r>
      <w:r>
        <w:t xml:space="preserve">: Strain P7’s </w:t>
      </w:r>
      <w:r w:rsidRPr="009F544D">
        <w:rPr>
          <w:i/>
        </w:rPr>
        <w:t>adh1</w:t>
      </w:r>
      <w:r>
        <w:t xml:space="preserve"> and </w:t>
      </w:r>
      <w:r w:rsidRPr="009F544D">
        <w:rPr>
          <w:i/>
        </w:rPr>
        <w:t>adh2</w:t>
      </w:r>
      <w:r>
        <w:t xml:space="preserve"> genes are studied </w:t>
      </w:r>
      <w:r w:rsidRPr="009F544D">
        <w:rPr>
          <w:i/>
        </w:rPr>
        <w:t>in vivo</w:t>
      </w:r>
      <w:r>
        <w:t xml:space="preserve"> and </w:t>
      </w:r>
      <w:r w:rsidRPr="009F544D">
        <w:rPr>
          <w:i/>
        </w:rPr>
        <w:t>in vitro</w:t>
      </w:r>
      <w:r>
        <w:t>. Increased copies of genes increase alcohol production in strain P7 cells.</w:t>
      </w:r>
    </w:p>
    <w:p w:rsidR="00D41C06" w:rsidRDefault="00D41C06" w:rsidP="00D41C06">
      <w:r w:rsidRPr="00C21891">
        <w:rPr>
          <w:b/>
        </w:rPr>
        <w:t>Appendix:</w:t>
      </w:r>
      <w:r>
        <w:t xml:space="preserve"> Development and use of a genetic system to study </w:t>
      </w:r>
      <w:r w:rsidRPr="00425050">
        <w:rPr>
          <w:i/>
        </w:rPr>
        <w:t>Pseudomonas putida</w:t>
      </w:r>
      <w:r>
        <w:t xml:space="preserve"> strain ML</w:t>
      </w:r>
    </w:p>
    <w:p w:rsidR="00D41C06" w:rsidRDefault="00D41C06" w:rsidP="00D41C06"/>
    <w:p w:rsidR="00D41C06" w:rsidRDefault="00D41C06" w:rsidP="00D41C06">
      <w:r>
        <w:br w:type="page"/>
      </w:r>
    </w:p>
    <w:p w:rsidR="00D41C06" w:rsidRPr="00E94A94" w:rsidRDefault="00D41C06" w:rsidP="00D41C06">
      <w:pPr>
        <w:pStyle w:val="Caption"/>
        <w:keepNext/>
        <w:spacing w:line="480" w:lineRule="auto"/>
        <w:rPr>
          <w:b w:val="0"/>
        </w:rPr>
      </w:pPr>
      <w:r w:rsidRPr="00E94A94">
        <w:rPr>
          <w:b w:val="0"/>
        </w:rPr>
        <w:lastRenderedPageBreak/>
        <w:t>Table 1.</w:t>
      </w:r>
      <w:r w:rsidR="00E94A94">
        <w:rPr>
          <w:b w:val="0"/>
        </w:rPr>
        <w:t>2</w:t>
      </w:r>
      <w:r w:rsidRPr="00E94A94">
        <w:rPr>
          <w:b w:val="0"/>
        </w:rPr>
        <w:t>: Plasmids used in attempted transformation of strain P11 or/and strain P7</w:t>
      </w:r>
    </w:p>
    <w:tbl>
      <w:tblPr>
        <w:tblW w:w="9360" w:type="dxa"/>
        <w:tblInd w:w="108" w:type="dxa"/>
        <w:tblLook w:val="04A0"/>
      </w:tblPr>
      <w:tblGrid>
        <w:gridCol w:w="2603"/>
        <w:gridCol w:w="4015"/>
        <w:gridCol w:w="2742"/>
      </w:tblGrid>
      <w:tr w:rsidR="00D41C06" w:rsidRPr="00944ADA" w:rsidTr="00D41C06">
        <w:trPr>
          <w:trHeight w:val="300"/>
        </w:trPr>
        <w:tc>
          <w:tcPr>
            <w:tcW w:w="2603" w:type="dxa"/>
            <w:tcBorders>
              <w:top w:val="nil"/>
              <w:left w:val="nil"/>
              <w:bottom w:val="single" w:sz="4" w:space="0" w:color="auto"/>
              <w:right w:val="nil"/>
            </w:tcBorders>
            <w:shd w:val="clear" w:color="auto" w:fill="auto"/>
            <w:noWrap/>
            <w:vAlign w:val="bottom"/>
            <w:hideMark/>
          </w:tcPr>
          <w:p w:rsidR="00D41C06" w:rsidRPr="003E6DD2" w:rsidRDefault="00D41C06" w:rsidP="00D41C06">
            <w:r w:rsidRPr="003E6DD2">
              <w:t>Strain or plasmid</w:t>
            </w:r>
          </w:p>
        </w:tc>
        <w:tc>
          <w:tcPr>
            <w:tcW w:w="4015" w:type="dxa"/>
            <w:tcBorders>
              <w:top w:val="nil"/>
              <w:left w:val="nil"/>
              <w:bottom w:val="single" w:sz="4" w:space="0" w:color="auto"/>
              <w:right w:val="nil"/>
            </w:tcBorders>
            <w:shd w:val="clear" w:color="auto" w:fill="auto"/>
            <w:noWrap/>
            <w:vAlign w:val="bottom"/>
            <w:hideMark/>
          </w:tcPr>
          <w:p w:rsidR="00D41C06" w:rsidRPr="003E6DD2" w:rsidRDefault="00D41C06" w:rsidP="00D41C06">
            <w:r w:rsidRPr="003E6DD2">
              <w:t>Relevant characteristics</w:t>
            </w:r>
          </w:p>
        </w:tc>
        <w:tc>
          <w:tcPr>
            <w:tcW w:w="2742" w:type="dxa"/>
            <w:tcBorders>
              <w:top w:val="nil"/>
              <w:left w:val="nil"/>
              <w:bottom w:val="single" w:sz="4" w:space="0" w:color="auto"/>
              <w:right w:val="nil"/>
            </w:tcBorders>
            <w:shd w:val="clear" w:color="auto" w:fill="auto"/>
            <w:noWrap/>
            <w:vAlign w:val="bottom"/>
            <w:hideMark/>
          </w:tcPr>
          <w:p w:rsidR="00D41C06" w:rsidRPr="003E6DD2" w:rsidRDefault="00D41C06" w:rsidP="00D41C06">
            <w:r w:rsidRPr="003E6DD2">
              <w:t>source or reference</w:t>
            </w:r>
          </w:p>
        </w:tc>
      </w:tr>
      <w:tr w:rsidR="00D41C06" w:rsidRPr="00944ADA" w:rsidTr="00D41C06">
        <w:trPr>
          <w:trHeight w:val="300"/>
        </w:trPr>
        <w:tc>
          <w:tcPr>
            <w:tcW w:w="2603" w:type="dxa"/>
            <w:tcBorders>
              <w:top w:val="nil"/>
              <w:left w:val="nil"/>
              <w:bottom w:val="nil"/>
              <w:right w:val="nil"/>
            </w:tcBorders>
            <w:shd w:val="clear" w:color="auto" w:fill="auto"/>
            <w:noWrap/>
            <w:vAlign w:val="bottom"/>
            <w:hideMark/>
          </w:tcPr>
          <w:p w:rsidR="00D41C06" w:rsidRPr="003E6DD2" w:rsidRDefault="00D41C06" w:rsidP="00D41C06">
            <w:pPr>
              <w:rPr>
                <w:i/>
                <w:iCs/>
              </w:rPr>
            </w:pPr>
            <w:r w:rsidRPr="003E6DD2">
              <w:rPr>
                <w:i/>
                <w:iCs/>
              </w:rPr>
              <w:t>C. carboxidivorans</w:t>
            </w:r>
          </w:p>
        </w:tc>
        <w:tc>
          <w:tcPr>
            <w:tcW w:w="4015" w:type="dxa"/>
            <w:tcBorders>
              <w:top w:val="nil"/>
              <w:left w:val="nil"/>
              <w:bottom w:val="nil"/>
              <w:right w:val="nil"/>
            </w:tcBorders>
            <w:shd w:val="clear" w:color="auto" w:fill="auto"/>
            <w:noWrap/>
            <w:vAlign w:val="bottom"/>
            <w:hideMark/>
          </w:tcPr>
          <w:p w:rsidR="00D41C06" w:rsidRPr="003E6DD2" w:rsidRDefault="00D41C06" w:rsidP="00D41C06">
            <w:r>
              <w:t>syn</w:t>
            </w:r>
            <w:r w:rsidRPr="003E6DD2">
              <w:t>gas ferment</w:t>
            </w:r>
            <w:r>
              <w:t>ing strain</w:t>
            </w:r>
          </w:p>
        </w:tc>
        <w:tc>
          <w:tcPr>
            <w:tcW w:w="2742" w:type="dxa"/>
            <w:tcBorders>
              <w:top w:val="nil"/>
              <w:left w:val="nil"/>
              <w:bottom w:val="nil"/>
              <w:right w:val="nil"/>
            </w:tcBorders>
            <w:shd w:val="clear" w:color="auto" w:fill="auto"/>
            <w:noWrap/>
            <w:vAlign w:val="bottom"/>
            <w:hideMark/>
          </w:tcPr>
          <w:p w:rsidR="00D41C06" w:rsidRPr="003E6DD2" w:rsidRDefault="00D41C06" w:rsidP="00D41C06">
            <w:r w:rsidRPr="003E6DD2">
              <w:t xml:space="preserve">ATCC PTA-7827 </w:t>
            </w:r>
          </w:p>
        </w:tc>
      </w:tr>
      <w:tr w:rsidR="00D41C06" w:rsidRPr="00944ADA" w:rsidTr="00D41C06">
        <w:trPr>
          <w:trHeight w:val="300"/>
        </w:trPr>
        <w:tc>
          <w:tcPr>
            <w:tcW w:w="2603" w:type="dxa"/>
            <w:tcBorders>
              <w:top w:val="nil"/>
              <w:left w:val="nil"/>
              <w:bottom w:val="nil"/>
              <w:right w:val="nil"/>
            </w:tcBorders>
            <w:shd w:val="clear" w:color="auto" w:fill="auto"/>
            <w:noWrap/>
            <w:vAlign w:val="bottom"/>
            <w:hideMark/>
          </w:tcPr>
          <w:p w:rsidR="00D41C06" w:rsidRPr="003E6DD2" w:rsidRDefault="00D41C06" w:rsidP="00D41C06">
            <w:pPr>
              <w:rPr>
                <w:i/>
                <w:iCs/>
              </w:rPr>
            </w:pPr>
            <w:r w:rsidRPr="003E6DD2">
              <w:rPr>
                <w:i/>
                <w:iCs/>
              </w:rPr>
              <w:t xml:space="preserve">C. ragsdalei P11 </w:t>
            </w:r>
          </w:p>
        </w:tc>
        <w:tc>
          <w:tcPr>
            <w:tcW w:w="4015" w:type="dxa"/>
            <w:tcBorders>
              <w:top w:val="nil"/>
              <w:left w:val="nil"/>
              <w:bottom w:val="nil"/>
              <w:right w:val="nil"/>
            </w:tcBorders>
            <w:shd w:val="clear" w:color="auto" w:fill="auto"/>
            <w:noWrap/>
            <w:vAlign w:val="bottom"/>
            <w:hideMark/>
          </w:tcPr>
          <w:p w:rsidR="00D41C06" w:rsidRPr="003E6DD2" w:rsidRDefault="00D41C06" w:rsidP="00D41C06">
            <w:r>
              <w:t>syngas fermenting strain</w:t>
            </w:r>
          </w:p>
        </w:tc>
        <w:tc>
          <w:tcPr>
            <w:tcW w:w="2742" w:type="dxa"/>
            <w:tcBorders>
              <w:top w:val="nil"/>
              <w:left w:val="nil"/>
              <w:bottom w:val="nil"/>
              <w:right w:val="nil"/>
            </w:tcBorders>
            <w:shd w:val="clear" w:color="auto" w:fill="auto"/>
            <w:noWrap/>
            <w:vAlign w:val="bottom"/>
            <w:hideMark/>
          </w:tcPr>
          <w:p w:rsidR="00D41C06" w:rsidRPr="00B97C58" w:rsidRDefault="00B97C58" w:rsidP="00D41C06">
            <w:r w:rsidRPr="00B97C58">
              <w:t>ATCC PTA-7826</w:t>
            </w:r>
          </w:p>
        </w:tc>
      </w:tr>
      <w:tr w:rsidR="00D41C06" w:rsidRPr="00944ADA" w:rsidTr="00D41C06">
        <w:trPr>
          <w:trHeight w:val="300"/>
        </w:trPr>
        <w:tc>
          <w:tcPr>
            <w:tcW w:w="2603" w:type="dxa"/>
            <w:tcBorders>
              <w:top w:val="nil"/>
              <w:left w:val="nil"/>
              <w:bottom w:val="nil"/>
              <w:right w:val="nil"/>
            </w:tcBorders>
            <w:shd w:val="clear" w:color="auto" w:fill="auto"/>
            <w:noWrap/>
            <w:vAlign w:val="bottom"/>
            <w:hideMark/>
          </w:tcPr>
          <w:p w:rsidR="00D41C06" w:rsidRPr="003E6DD2" w:rsidRDefault="00D41C06" w:rsidP="00D41C06">
            <w:pPr>
              <w:rPr>
                <w:i/>
                <w:iCs/>
              </w:rPr>
            </w:pPr>
            <w:r w:rsidRPr="003E6DD2">
              <w:rPr>
                <w:i/>
                <w:iCs/>
              </w:rPr>
              <w:t>C. acetobutylicum</w:t>
            </w:r>
          </w:p>
        </w:tc>
        <w:tc>
          <w:tcPr>
            <w:tcW w:w="4015" w:type="dxa"/>
            <w:tcBorders>
              <w:top w:val="nil"/>
              <w:left w:val="nil"/>
              <w:bottom w:val="nil"/>
              <w:right w:val="nil"/>
            </w:tcBorders>
            <w:shd w:val="clear" w:color="auto" w:fill="auto"/>
            <w:noWrap/>
            <w:vAlign w:val="bottom"/>
            <w:hideMark/>
          </w:tcPr>
          <w:p w:rsidR="00D41C06" w:rsidRPr="003E6DD2" w:rsidRDefault="00D41C06" w:rsidP="00D41C06">
            <w:r w:rsidRPr="003E6DD2">
              <w:t>reference strain</w:t>
            </w:r>
          </w:p>
        </w:tc>
        <w:tc>
          <w:tcPr>
            <w:tcW w:w="2742" w:type="dxa"/>
            <w:tcBorders>
              <w:top w:val="nil"/>
              <w:left w:val="nil"/>
              <w:bottom w:val="nil"/>
              <w:right w:val="nil"/>
            </w:tcBorders>
            <w:shd w:val="clear" w:color="auto" w:fill="auto"/>
            <w:noWrap/>
            <w:vAlign w:val="bottom"/>
            <w:hideMark/>
          </w:tcPr>
          <w:p w:rsidR="00D41C06" w:rsidRPr="003E6DD2" w:rsidRDefault="00D41C06" w:rsidP="00D41C06">
            <w:r w:rsidRPr="003E6DD2">
              <w:t>ATCC 824</w:t>
            </w:r>
          </w:p>
        </w:tc>
      </w:tr>
      <w:tr w:rsidR="00D41C06" w:rsidRPr="00944ADA" w:rsidTr="00D41C06">
        <w:trPr>
          <w:trHeight w:val="300"/>
        </w:trPr>
        <w:tc>
          <w:tcPr>
            <w:tcW w:w="2603" w:type="dxa"/>
            <w:tcBorders>
              <w:top w:val="nil"/>
              <w:left w:val="nil"/>
              <w:bottom w:val="nil"/>
              <w:right w:val="nil"/>
            </w:tcBorders>
            <w:shd w:val="clear" w:color="auto" w:fill="auto"/>
            <w:noWrap/>
            <w:vAlign w:val="bottom"/>
            <w:hideMark/>
          </w:tcPr>
          <w:p w:rsidR="00D41C06" w:rsidRPr="003E6DD2" w:rsidRDefault="00D41C06" w:rsidP="00D41C06"/>
        </w:tc>
        <w:tc>
          <w:tcPr>
            <w:tcW w:w="4015" w:type="dxa"/>
            <w:tcBorders>
              <w:top w:val="nil"/>
              <w:left w:val="nil"/>
              <w:bottom w:val="nil"/>
              <w:right w:val="nil"/>
            </w:tcBorders>
            <w:shd w:val="clear" w:color="auto" w:fill="auto"/>
            <w:noWrap/>
            <w:vAlign w:val="bottom"/>
            <w:hideMark/>
          </w:tcPr>
          <w:p w:rsidR="00D41C06" w:rsidRPr="003E6DD2" w:rsidRDefault="00D41C06" w:rsidP="00D41C06"/>
        </w:tc>
        <w:tc>
          <w:tcPr>
            <w:tcW w:w="2742" w:type="dxa"/>
            <w:tcBorders>
              <w:top w:val="nil"/>
              <w:left w:val="nil"/>
              <w:bottom w:val="nil"/>
              <w:right w:val="nil"/>
            </w:tcBorders>
            <w:shd w:val="clear" w:color="auto" w:fill="auto"/>
            <w:noWrap/>
            <w:vAlign w:val="bottom"/>
            <w:hideMark/>
          </w:tcPr>
          <w:p w:rsidR="00D41C06" w:rsidRPr="003E6DD2" w:rsidRDefault="00D41C06" w:rsidP="00D41C06"/>
        </w:tc>
      </w:tr>
      <w:tr w:rsidR="00D41C06" w:rsidRPr="00944ADA" w:rsidTr="00D41C06">
        <w:trPr>
          <w:trHeight w:val="300"/>
        </w:trPr>
        <w:tc>
          <w:tcPr>
            <w:tcW w:w="2603" w:type="dxa"/>
            <w:tcBorders>
              <w:top w:val="nil"/>
              <w:left w:val="nil"/>
              <w:bottom w:val="nil"/>
              <w:right w:val="nil"/>
            </w:tcBorders>
            <w:shd w:val="clear" w:color="000000" w:fill="BFBFBF"/>
            <w:noWrap/>
            <w:vAlign w:val="bottom"/>
            <w:hideMark/>
          </w:tcPr>
          <w:p w:rsidR="00D41C06" w:rsidRPr="003E6DD2" w:rsidRDefault="00D41C06" w:rsidP="00D41C06">
            <w:pPr>
              <w:rPr>
                <w:i/>
                <w:iCs/>
              </w:rPr>
            </w:pPr>
            <w:r w:rsidRPr="003E6DD2">
              <w:rPr>
                <w:i/>
                <w:iCs/>
              </w:rPr>
              <w:t>E. coli DH5-α</w:t>
            </w:r>
          </w:p>
        </w:tc>
        <w:tc>
          <w:tcPr>
            <w:tcW w:w="4015" w:type="dxa"/>
            <w:tcBorders>
              <w:top w:val="nil"/>
              <w:left w:val="nil"/>
              <w:bottom w:val="nil"/>
              <w:right w:val="nil"/>
            </w:tcBorders>
            <w:shd w:val="clear" w:color="000000" w:fill="BFBFBF"/>
            <w:noWrap/>
            <w:vAlign w:val="bottom"/>
            <w:hideMark/>
          </w:tcPr>
          <w:p w:rsidR="00D41C06" w:rsidRPr="003E6DD2" w:rsidRDefault="00D41C06" w:rsidP="00D41C06">
            <w:r>
              <w:t xml:space="preserve">Strain </w:t>
            </w:r>
            <w:r w:rsidRPr="003E6DD2">
              <w:t>for plasmid maintenance</w:t>
            </w:r>
          </w:p>
        </w:tc>
        <w:tc>
          <w:tcPr>
            <w:tcW w:w="2742" w:type="dxa"/>
            <w:tcBorders>
              <w:top w:val="nil"/>
              <w:left w:val="nil"/>
              <w:bottom w:val="nil"/>
              <w:right w:val="nil"/>
            </w:tcBorders>
            <w:shd w:val="clear" w:color="000000" w:fill="BFBFBF"/>
            <w:noWrap/>
            <w:vAlign w:val="bottom"/>
            <w:hideMark/>
          </w:tcPr>
          <w:p w:rsidR="00D41C06" w:rsidRPr="003E6DD2" w:rsidRDefault="00D41C06" w:rsidP="00D41C06">
            <w:r w:rsidRPr="003E6DD2">
              <w:t>Invitrogen</w:t>
            </w:r>
          </w:p>
        </w:tc>
      </w:tr>
      <w:tr w:rsidR="00D41C06" w:rsidRPr="00944ADA" w:rsidTr="00D41C06">
        <w:trPr>
          <w:trHeight w:val="300"/>
        </w:trPr>
        <w:tc>
          <w:tcPr>
            <w:tcW w:w="2603" w:type="dxa"/>
            <w:tcBorders>
              <w:top w:val="nil"/>
              <w:left w:val="nil"/>
              <w:bottom w:val="nil"/>
              <w:right w:val="nil"/>
            </w:tcBorders>
            <w:shd w:val="clear" w:color="000000" w:fill="BFBFBF"/>
            <w:noWrap/>
            <w:vAlign w:val="bottom"/>
            <w:hideMark/>
          </w:tcPr>
          <w:p w:rsidR="00D41C06" w:rsidRPr="003E6DD2" w:rsidRDefault="00D41C06" w:rsidP="00D41C06">
            <w:pPr>
              <w:rPr>
                <w:i/>
                <w:iCs/>
              </w:rPr>
            </w:pPr>
            <w:r w:rsidRPr="003E6DD2">
              <w:rPr>
                <w:i/>
                <w:iCs/>
              </w:rPr>
              <w:t>E. coli top10</w:t>
            </w:r>
          </w:p>
        </w:tc>
        <w:tc>
          <w:tcPr>
            <w:tcW w:w="4015" w:type="dxa"/>
            <w:tcBorders>
              <w:top w:val="nil"/>
              <w:left w:val="nil"/>
              <w:bottom w:val="nil"/>
              <w:right w:val="nil"/>
            </w:tcBorders>
            <w:shd w:val="clear" w:color="000000" w:fill="BFBFBF"/>
            <w:noWrap/>
            <w:vAlign w:val="bottom"/>
            <w:hideMark/>
          </w:tcPr>
          <w:p w:rsidR="00D41C06" w:rsidRPr="003E6DD2" w:rsidRDefault="00D41C06" w:rsidP="00D41C06">
            <w:r>
              <w:t xml:space="preserve">Strain </w:t>
            </w:r>
            <w:r w:rsidRPr="003E6DD2">
              <w:t>for plasmid maintenance</w:t>
            </w:r>
          </w:p>
        </w:tc>
        <w:tc>
          <w:tcPr>
            <w:tcW w:w="2742" w:type="dxa"/>
            <w:tcBorders>
              <w:top w:val="nil"/>
              <w:left w:val="nil"/>
              <w:bottom w:val="nil"/>
              <w:right w:val="nil"/>
            </w:tcBorders>
            <w:shd w:val="clear" w:color="000000" w:fill="BFBFBF"/>
            <w:noWrap/>
            <w:vAlign w:val="bottom"/>
            <w:hideMark/>
          </w:tcPr>
          <w:p w:rsidR="00D41C06" w:rsidRPr="003E6DD2" w:rsidRDefault="00D41C06" w:rsidP="00D41C06">
            <w:r w:rsidRPr="003E6DD2">
              <w:t>Invitrogen</w:t>
            </w:r>
          </w:p>
        </w:tc>
      </w:tr>
      <w:tr w:rsidR="00D41C06" w:rsidRPr="00944ADA" w:rsidTr="00D41C06">
        <w:trPr>
          <w:trHeight w:val="300"/>
        </w:trPr>
        <w:tc>
          <w:tcPr>
            <w:tcW w:w="2603" w:type="dxa"/>
            <w:tcBorders>
              <w:top w:val="nil"/>
              <w:left w:val="nil"/>
              <w:bottom w:val="nil"/>
              <w:right w:val="nil"/>
            </w:tcBorders>
            <w:shd w:val="clear" w:color="000000" w:fill="BFBFBF"/>
            <w:noWrap/>
            <w:vAlign w:val="bottom"/>
            <w:hideMark/>
          </w:tcPr>
          <w:p w:rsidR="00D41C06" w:rsidRPr="003E6DD2" w:rsidRDefault="00D41C06" w:rsidP="00D41C06">
            <w:pPr>
              <w:rPr>
                <w:i/>
                <w:iCs/>
              </w:rPr>
            </w:pPr>
            <w:r w:rsidRPr="003E6DD2">
              <w:rPr>
                <w:i/>
                <w:iCs/>
              </w:rPr>
              <w:t>E. coli ER2275</w:t>
            </w:r>
          </w:p>
        </w:tc>
        <w:tc>
          <w:tcPr>
            <w:tcW w:w="4015" w:type="dxa"/>
            <w:tcBorders>
              <w:top w:val="nil"/>
              <w:left w:val="nil"/>
              <w:bottom w:val="nil"/>
              <w:right w:val="nil"/>
            </w:tcBorders>
            <w:shd w:val="clear" w:color="000000" w:fill="BFBFBF"/>
            <w:noWrap/>
            <w:vAlign w:val="bottom"/>
            <w:hideMark/>
          </w:tcPr>
          <w:p w:rsidR="00D41C06" w:rsidRPr="003E6DD2" w:rsidRDefault="00D41C06" w:rsidP="00D41C06">
            <w:r>
              <w:t xml:space="preserve">Strain </w:t>
            </w:r>
            <w:r w:rsidRPr="003E6DD2">
              <w:t>contains pAN1 plasmid</w:t>
            </w:r>
          </w:p>
        </w:tc>
        <w:tc>
          <w:tcPr>
            <w:tcW w:w="2742" w:type="dxa"/>
            <w:tcBorders>
              <w:top w:val="nil"/>
              <w:left w:val="nil"/>
              <w:bottom w:val="nil"/>
              <w:right w:val="nil"/>
            </w:tcBorders>
            <w:shd w:val="clear" w:color="000000" w:fill="BFBFBF"/>
            <w:noWrap/>
            <w:vAlign w:val="bottom"/>
            <w:hideMark/>
          </w:tcPr>
          <w:p w:rsidR="00D41C06" w:rsidRPr="003E6DD2" w:rsidRDefault="00D41C06" w:rsidP="00D41C06">
            <w:r w:rsidRPr="003E6DD2">
              <w:t>Mermelstein 1993</w:t>
            </w:r>
          </w:p>
        </w:tc>
      </w:tr>
      <w:tr w:rsidR="00D41C06" w:rsidRPr="00944ADA" w:rsidTr="00D41C06">
        <w:trPr>
          <w:trHeight w:val="300"/>
        </w:trPr>
        <w:tc>
          <w:tcPr>
            <w:tcW w:w="2603" w:type="dxa"/>
            <w:tcBorders>
              <w:top w:val="nil"/>
              <w:left w:val="nil"/>
              <w:bottom w:val="nil"/>
              <w:right w:val="nil"/>
            </w:tcBorders>
            <w:shd w:val="clear" w:color="000000" w:fill="BFBFBF"/>
            <w:noWrap/>
            <w:vAlign w:val="bottom"/>
            <w:hideMark/>
          </w:tcPr>
          <w:p w:rsidR="00D41C06" w:rsidRPr="003E6DD2" w:rsidRDefault="00D41C06" w:rsidP="00D41C06">
            <w:pPr>
              <w:rPr>
                <w:i/>
                <w:iCs/>
              </w:rPr>
            </w:pPr>
            <w:r w:rsidRPr="003E6DD2">
              <w:rPr>
                <w:i/>
                <w:iCs/>
              </w:rPr>
              <w:t>E. coli R2702</w:t>
            </w:r>
          </w:p>
        </w:tc>
        <w:tc>
          <w:tcPr>
            <w:tcW w:w="4015" w:type="dxa"/>
            <w:tcBorders>
              <w:top w:val="nil"/>
              <w:left w:val="nil"/>
              <w:bottom w:val="nil"/>
              <w:right w:val="nil"/>
            </w:tcBorders>
            <w:shd w:val="clear" w:color="000000" w:fill="BFBFBF"/>
            <w:noWrap/>
            <w:vAlign w:val="bottom"/>
            <w:hideMark/>
          </w:tcPr>
          <w:p w:rsidR="00D41C06" w:rsidRPr="003E6DD2" w:rsidRDefault="00D41C06" w:rsidP="00D41C06">
            <w:r>
              <w:t xml:space="preserve">Strain </w:t>
            </w:r>
            <w:r w:rsidRPr="003E6DD2">
              <w:t>contains Tn1545</w:t>
            </w:r>
          </w:p>
        </w:tc>
        <w:tc>
          <w:tcPr>
            <w:tcW w:w="2742" w:type="dxa"/>
            <w:tcBorders>
              <w:top w:val="nil"/>
              <w:left w:val="nil"/>
              <w:bottom w:val="nil"/>
              <w:right w:val="nil"/>
            </w:tcBorders>
            <w:shd w:val="clear" w:color="000000" w:fill="BFBFBF"/>
            <w:noWrap/>
            <w:vAlign w:val="bottom"/>
            <w:hideMark/>
          </w:tcPr>
          <w:p w:rsidR="00D41C06" w:rsidRPr="003E6DD2" w:rsidRDefault="00D41C06" w:rsidP="00D41C06">
            <w:r w:rsidRPr="003E6DD2">
              <w:t>Jennert 2000</w:t>
            </w:r>
          </w:p>
        </w:tc>
      </w:tr>
      <w:tr w:rsidR="00D41C06" w:rsidRPr="00944ADA" w:rsidTr="00D41C06">
        <w:trPr>
          <w:trHeight w:val="300"/>
        </w:trPr>
        <w:tc>
          <w:tcPr>
            <w:tcW w:w="2603" w:type="dxa"/>
            <w:tcBorders>
              <w:top w:val="nil"/>
              <w:left w:val="nil"/>
              <w:bottom w:val="nil"/>
              <w:right w:val="nil"/>
            </w:tcBorders>
            <w:shd w:val="clear" w:color="auto" w:fill="auto"/>
            <w:noWrap/>
            <w:vAlign w:val="bottom"/>
            <w:hideMark/>
          </w:tcPr>
          <w:p w:rsidR="00D41C06" w:rsidRPr="003E6DD2" w:rsidRDefault="00D41C06" w:rsidP="00D41C06">
            <w:pPr>
              <w:rPr>
                <w:i/>
                <w:iCs/>
              </w:rPr>
            </w:pPr>
          </w:p>
        </w:tc>
        <w:tc>
          <w:tcPr>
            <w:tcW w:w="4015" w:type="dxa"/>
            <w:tcBorders>
              <w:top w:val="nil"/>
              <w:left w:val="nil"/>
              <w:bottom w:val="nil"/>
              <w:right w:val="nil"/>
            </w:tcBorders>
            <w:shd w:val="clear" w:color="auto" w:fill="auto"/>
            <w:noWrap/>
            <w:vAlign w:val="bottom"/>
            <w:hideMark/>
          </w:tcPr>
          <w:p w:rsidR="00D41C06" w:rsidRPr="003E6DD2" w:rsidRDefault="00D41C06" w:rsidP="00D41C06"/>
        </w:tc>
        <w:tc>
          <w:tcPr>
            <w:tcW w:w="2742" w:type="dxa"/>
            <w:tcBorders>
              <w:top w:val="nil"/>
              <w:left w:val="nil"/>
              <w:bottom w:val="nil"/>
              <w:right w:val="nil"/>
            </w:tcBorders>
            <w:shd w:val="clear" w:color="auto" w:fill="auto"/>
            <w:noWrap/>
            <w:vAlign w:val="bottom"/>
            <w:hideMark/>
          </w:tcPr>
          <w:p w:rsidR="00D41C06" w:rsidRPr="003E6DD2" w:rsidRDefault="00D41C06" w:rsidP="00D41C06"/>
        </w:tc>
      </w:tr>
      <w:tr w:rsidR="00D41C06" w:rsidRPr="00944ADA" w:rsidTr="00D41C06">
        <w:trPr>
          <w:trHeight w:val="300"/>
        </w:trPr>
        <w:tc>
          <w:tcPr>
            <w:tcW w:w="2603" w:type="dxa"/>
            <w:tcBorders>
              <w:top w:val="nil"/>
              <w:left w:val="nil"/>
              <w:bottom w:val="nil"/>
              <w:right w:val="nil"/>
            </w:tcBorders>
            <w:shd w:val="clear" w:color="auto" w:fill="auto"/>
            <w:noWrap/>
            <w:vAlign w:val="bottom"/>
            <w:hideMark/>
          </w:tcPr>
          <w:p w:rsidR="00D41C06" w:rsidRPr="003E6DD2" w:rsidRDefault="00D41C06" w:rsidP="00D41C06"/>
        </w:tc>
        <w:tc>
          <w:tcPr>
            <w:tcW w:w="4015" w:type="dxa"/>
            <w:tcBorders>
              <w:top w:val="nil"/>
              <w:left w:val="nil"/>
              <w:bottom w:val="nil"/>
              <w:right w:val="nil"/>
            </w:tcBorders>
            <w:shd w:val="clear" w:color="auto" w:fill="auto"/>
            <w:noWrap/>
            <w:vAlign w:val="bottom"/>
            <w:hideMark/>
          </w:tcPr>
          <w:p w:rsidR="00D41C06" w:rsidRPr="003E6DD2" w:rsidRDefault="00D41C06" w:rsidP="00D41C06"/>
        </w:tc>
        <w:tc>
          <w:tcPr>
            <w:tcW w:w="2742" w:type="dxa"/>
            <w:tcBorders>
              <w:top w:val="nil"/>
              <w:left w:val="nil"/>
              <w:bottom w:val="nil"/>
              <w:right w:val="nil"/>
            </w:tcBorders>
            <w:shd w:val="clear" w:color="auto" w:fill="auto"/>
            <w:noWrap/>
            <w:vAlign w:val="bottom"/>
            <w:hideMark/>
          </w:tcPr>
          <w:p w:rsidR="00D41C06" w:rsidRPr="003E6DD2" w:rsidRDefault="00D41C06" w:rsidP="00D41C06"/>
        </w:tc>
      </w:tr>
      <w:tr w:rsidR="00D41C06" w:rsidRPr="00944ADA" w:rsidTr="00D41C06">
        <w:trPr>
          <w:trHeight w:val="300"/>
        </w:trPr>
        <w:tc>
          <w:tcPr>
            <w:tcW w:w="2603" w:type="dxa"/>
            <w:tcBorders>
              <w:top w:val="nil"/>
              <w:left w:val="nil"/>
              <w:bottom w:val="nil"/>
              <w:right w:val="nil"/>
            </w:tcBorders>
            <w:shd w:val="clear" w:color="auto" w:fill="auto"/>
            <w:noWrap/>
            <w:vAlign w:val="bottom"/>
            <w:hideMark/>
          </w:tcPr>
          <w:p w:rsidR="00D41C06" w:rsidRPr="003E6DD2" w:rsidRDefault="00D41C06" w:rsidP="00D41C06">
            <w:r w:rsidRPr="003E6DD2">
              <w:t>pIKM1</w:t>
            </w:r>
          </w:p>
        </w:tc>
        <w:tc>
          <w:tcPr>
            <w:tcW w:w="4015" w:type="dxa"/>
            <w:tcBorders>
              <w:top w:val="nil"/>
              <w:left w:val="nil"/>
              <w:bottom w:val="nil"/>
              <w:right w:val="nil"/>
            </w:tcBorders>
            <w:shd w:val="clear" w:color="auto" w:fill="auto"/>
            <w:noWrap/>
            <w:vAlign w:val="bottom"/>
            <w:hideMark/>
          </w:tcPr>
          <w:p w:rsidR="00D41C06" w:rsidRPr="003E6DD2" w:rsidRDefault="00D41C06" w:rsidP="00D41C06">
            <w:r w:rsidRPr="00CD5E81">
              <w:rPr>
                <w:iCs/>
              </w:rPr>
              <w:t>Plasmid:</w:t>
            </w:r>
            <w:r>
              <w:rPr>
                <w:i/>
                <w:iCs/>
              </w:rPr>
              <w:t xml:space="preserve"> </w:t>
            </w:r>
            <w:r w:rsidRPr="003E6DD2">
              <w:rPr>
                <w:i/>
                <w:iCs/>
              </w:rPr>
              <w:t>E. coli</w:t>
            </w:r>
            <w:r w:rsidRPr="003E6DD2">
              <w:t xml:space="preserve"> and Gram positive shuttle vector </w:t>
            </w:r>
          </w:p>
        </w:tc>
        <w:tc>
          <w:tcPr>
            <w:tcW w:w="2742" w:type="dxa"/>
            <w:tcBorders>
              <w:top w:val="nil"/>
              <w:left w:val="nil"/>
              <w:bottom w:val="nil"/>
              <w:right w:val="nil"/>
            </w:tcBorders>
            <w:shd w:val="clear" w:color="auto" w:fill="auto"/>
            <w:noWrap/>
            <w:vAlign w:val="bottom"/>
            <w:hideMark/>
          </w:tcPr>
          <w:p w:rsidR="00D41C06" w:rsidRPr="003E6DD2" w:rsidRDefault="00D41C06" w:rsidP="00D41C06">
            <w:r w:rsidRPr="003E6DD2">
              <w:t>Tyurin 2004</w:t>
            </w:r>
          </w:p>
        </w:tc>
      </w:tr>
      <w:tr w:rsidR="00D41C06" w:rsidRPr="00944ADA" w:rsidTr="00D41C06">
        <w:trPr>
          <w:trHeight w:val="300"/>
        </w:trPr>
        <w:tc>
          <w:tcPr>
            <w:tcW w:w="2603" w:type="dxa"/>
            <w:tcBorders>
              <w:top w:val="nil"/>
              <w:left w:val="nil"/>
              <w:bottom w:val="nil"/>
              <w:right w:val="nil"/>
            </w:tcBorders>
            <w:shd w:val="clear" w:color="auto" w:fill="auto"/>
            <w:noWrap/>
            <w:vAlign w:val="bottom"/>
            <w:hideMark/>
          </w:tcPr>
          <w:p w:rsidR="00D41C06" w:rsidRPr="003E6DD2" w:rsidRDefault="00D41C06" w:rsidP="00D41C06">
            <w:r w:rsidRPr="003E6DD2">
              <w:t>pUC19</w:t>
            </w:r>
          </w:p>
        </w:tc>
        <w:tc>
          <w:tcPr>
            <w:tcW w:w="4015" w:type="dxa"/>
            <w:tcBorders>
              <w:top w:val="nil"/>
              <w:left w:val="nil"/>
              <w:bottom w:val="nil"/>
              <w:right w:val="nil"/>
            </w:tcBorders>
            <w:shd w:val="clear" w:color="auto" w:fill="auto"/>
            <w:noWrap/>
            <w:vAlign w:val="bottom"/>
            <w:hideMark/>
          </w:tcPr>
          <w:p w:rsidR="00D41C06" w:rsidRPr="003E6DD2" w:rsidRDefault="00D41C06" w:rsidP="00D41C06">
            <w:r>
              <w:t xml:space="preserve">Plasmid: </w:t>
            </w:r>
            <w:r w:rsidRPr="003E6DD2">
              <w:t>contains multiple cloning site</w:t>
            </w:r>
          </w:p>
        </w:tc>
        <w:tc>
          <w:tcPr>
            <w:tcW w:w="2742" w:type="dxa"/>
            <w:tcBorders>
              <w:top w:val="nil"/>
              <w:left w:val="nil"/>
              <w:bottom w:val="nil"/>
              <w:right w:val="nil"/>
            </w:tcBorders>
            <w:shd w:val="clear" w:color="auto" w:fill="auto"/>
            <w:noWrap/>
            <w:vAlign w:val="bottom"/>
            <w:hideMark/>
          </w:tcPr>
          <w:p w:rsidR="00D41C06" w:rsidRPr="003E6DD2" w:rsidRDefault="00D41C06" w:rsidP="00D41C06">
            <w:r w:rsidRPr="003E6DD2">
              <w:t>Invitrogen</w:t>
            </w:r>
          </w:p>
        </w:tc>
      </w:tr>
      <w:tr w:rsidR="00D41C06" w:rsidRPr="00944ADA" w:rsidTr="00D41C06">
        <w:trPr>
          <w:trHeight w:val="300"/>
        </w:trPr>
        <w:tc>
          <w:tcPr>
            <w:tcW w:w="2603" w:type="dxa"/>
            <w:tcBorders>
              <w:top w:val="nil"/>
              <w:left w:val="nil"/>
              <w:bottom w:val="nil"/>
              <w:right w:val="nil"/>
            </w:tcBorders>
            <w:shd w:val="clear" w:color="auto" w:fill="auto"/>
            <w:noWrap/>
            <w:vAlign w:val="bottom"/>
            <w:hideMark/>
          </w:tcPr>
          <w:p w:rsidR="00D41C06" w:rsidRPr="003E6DD2" w:rsidRDefault="00D41C06" w:rsidP="00D41C06">
            <w:r w:rsidRPr="003E6DD2">
              <w:t>pMM</w:t>
            </w:r>
          </w:p>
        </w:tc>
        <w:tc>
          <w:tcPr>
            <w:tcW w:w="4015" w:type="dxa"/>
            <w:tcBorders>
              <w:top w:val="nil"/>
              <w:left w:val="nil"/>
              <w:bottom w:val="nil"/>
              <w:right w:val="nil"/>
            </w:tcBorders>
            <w:shd w:val="clear" w:color="auto" w:fill="auto"/>
            <w:noWrap/>
            <w:vAlign w:val="center"/>
            <w:hideMark/>
          </w:tcPr>
          <w:p w:rsidR="00D41C06" w:rsidRPr="003E6DD2" w:rsidRDefault="00D41C06" w:rsidP="00D41C06">
            <w:r>
              <w:t xml:space="preserve">Plasmid: </w:t>
            </w:r>
            <w:r w:rsidRPr="003E6DD2">
              <w:t>pIKM1 derivative, Km</w:t>
            </w:r>
            <w:r w:rsidRPr="003E6DD2">
              <w:rPr>
                <w:vertAlign w:val="superscript"/>
              </w:rPr>
              <w:t>r</w:t>
            </w:r>
          </w:p>
        </w:tc>
        <w:tc>
          <w:tcPr>
            <w:tcW w:w="2742" w:type="dxa"/>
            <w:tcBorders>
              <w:top w:val="nil"/>
              <w:left w:val="nil"/>
              <w:bottom w:val="nil"/>
              <w:right w:val="nil"/>
            </w:tcBorders>
            <w:shd w:val="clear" w:color="auto" w:fill="auto"/>
            <w:noWrap/>
            <w:vAlign w:val="bottom"/>
            <w:hideMark/>
          </w:tcPr>
          <w:p w:rsidR="00D41C06" w:rsidRPr="003E6DD2" w:rsidRDefault="00D41C06" w:rsidP="00D41C06">
            <w:r w:rsidRPr="003E6DD2">
              <w:t>This study</w:t>
            </w:r>
          </w:p>
        </w:tc>
      </w:tr>
      <w:tr w:rsidR="00D41C06" w:rsidRPr="00944ADA" w:rsidTr="00D41C06">
        <w:trPr>
          <w:trHeight w:val="300"/>
        </w:trPr>
        <w:tc>
          <w:tcPr>
            <w:tcW w:w="2603" w:type="dxa"/>
            <w:tcBorders>
              <w:top w:val="nil"/>
              <w:left w:val="nil"/>
              <w:bottom w:val="nil"/>
              <w:right w:val="nil"/>
            </w:tcBorders>
            <w:shd w:val="clear" w:color="auto" w:fill="auto"/>
            <w:noWrap/>
            <w:vAlign w:val="bottom"/>
            <w:hideMark/>
          </w:tcPr>
          <w:p w:rsidR="00D41C06" w:rsidRPr="003E6DD2" w:rsidRDefault="00D41C06" w:rsidP="00D41C06">
            <w:r w:rsidRPr="003E6DD2">
              <w:t>pMM2</w:t>
            </w:r>
          </w:p>
        </w:tc>
        <w:tc>
          <w:tcPr>
            <w:tcW w:w="4015" w:type="dxa"/>
            <w:tcBorders>
              <w:top w:val="nil"/>
              <w:left w:val="nil"/>
              <w:bottom w:val="nil"/>
              <w:right w:val="nil"/>
            </w:tcBorders>
            <w:shd w:val="clear" w:color="auto" w:fill="auto"/>
            <w:noWrap/>
            <w:vAlign w:val="bottom"/>
            <w:hideMark/>
          </w:tcPr>
          <w:p w:rsidR="00D41C06" w:rsidRPr="003E6DD2" w:rsidRDefault="00D41C06" w:rsidP="00D41C06">
            <w:r w:rsidRPr="003E6DD2">
              <w:t>pMM plus pUC19 multiple cloning site</w:t>
            </w:r>
          </w:p>
        </w:tc>
        <w:tc>
          <w:tcPr>
            <w:tcW w:w="2742" w:type="dxa"/>
            <w:tcBorders>
              <w:top w:val="nil"/>
              <w:left w:val="nil"/>
              <w:bottom w:val="nil"/>
              <w:right w:val="nil"/>
            </w:tcBorders>
            <w:shd w:val="clear" w:color="auto" w:fill="auto"/>
            <w:noWrap/>
            <w:vAlign w:val="bottom"/>
            <w:hideMark/>
          </w:tcPr>
          <w:p w:rsidR="00D41C06" w:rsidRPr="003E6DD2" w:rsidRDefault="00D41C06" w:rsidP="00D41C06">
            <w:r w:rsidRPr="003E6DD2">
              <w:t>This study</w:t>
            </w:r>
          </w:p>
        </w:tc>
      </w:tr>
      <w:tr w:rsidR="00D41C06" w:rsidRPr="00944ADA" w:rsidTr="00D41C06">
        <w:trPr>
          <w:trHeight w:val="300"/>
        </w:trPr>
        <w:tc>
          <w:tcPr>
            <w:tcW w:w="2603" w:type="dxa"/>
            <w:tcBorders>
              <w:top w:val="nil"/>
              <w:left w:val="nil"/>
              <w:bottom w:val="nil"/>
              <w:right w:val="nil"/>
            </w:tcBorders>
            <w:shd w:val="clear" w:color="000000" w:fill="BFBFBF"/>
            <w:noWrap/>
            <w:vAlign w:val="bottom"/>
            <w:hideMark/>
          </w:tcPr>
          <w:p w:rsidR="00D41C06" w:rsidRPr="003E6DD2" w:rsidRDefault="00D41C06" w:rsidP="00D41C06">
            <w:r w:rsidRPr="003E6DD2">
              <w:t>pMM3</w:t>
            </w:r>
          </w:p>
        </w:tc>
        <w:tc>
          <w:tcPr>
            <w:tcW w:w="4015" w:type="dxa"/>
            <w:tcBorders>
              <w:top w:val="nil"/>
              <w:left w:val="nil"/>
              <w:bottom w:val="nil"/>
              <w:right w:val="nil"/>
            </w:tcBorders>
            <w:shd w:val="clear" w:color="000000" w:fill="BFBFBF"/>
            <w:noWrap/>
            <w:vAlign w:val="bottom"/>
            <w:hideMark/>
          </w:tcPr>
          <w:p w:rsidR="00D41C06" w:rsidRPr="003E6DD2" w:rsidRDefault="00D41C06" w:rsidP="00D41C06">
            <w:r w:rsidRPr="003E6DD2">
              <w:t xml:space="preserve">pMM2 with strain P7 </w:t>
            </w:r>
            <w:r w:rsidRPr="003E6DD2">
              <w:rPr>
                <w:i/>
                <w:iCs/>
              </w:rPr>
              <w:t>adh2</w:t>
            </w:r>
            <w:r w:rsidRPr="003E6DD2">
              <w:t xml:space="preserve"> insert</w:t>
            </w:r>
          </w:p>
        </w:tc>
        <w:tc>
          <w:tcPr>
            <w:tcW w:w="2742" w:type="dxa"/>
            <w:tcBorders>
              <w:top w:val="nil"/>
              <w:left w:val="nil"/>
              <w:bottom w:val="nil"/>
              <w:right w:val="nil"/>
            </w:tcBorders>
            <w:shd w:val="clear" w:color="000000" w:fill="BFBFBF"/>
            <w:noWrap/>
            <w:vAlign w:val="bottom"/>
            <w:hideMark/>
          </w:tcPr>
          <w:p w:rsidR="00D41C06" w:rsidRPr="003E6DD2" w:rsidRDefault="00D41C06" w:rsidP="00D41C06">
            <w:r w:rsidRPr="003E6DD2">
              <w:t>This study</w:t>
            </w:r>
          </w:p>
        </w:tc>
      </w:tr>
      <w:tr w:rsidR="00D41C06" w:rsidRPr="00944ADA" w:rsidTr="00D41C06">
        <w:trPr>
          <w:trHeight w:val="300"/>
        </w:trPr>
        <w:tc>
          <w:tcPr>
            <w:tcW w:w="2603" w:type="dxa"/>
            <w:tcBorders>
              <w:top w:val="nil"/>
              <w:left w:val="nil"/>
              <w:bottom w:val="nil"/>
              <w:right w:val="nil"/>
            </w:tcBorders>
            <w:shd w:val="clear" w:color="000000" w:fill="BFBFBF"/>
            <w:noWrap/>
            <w:vAlign w:val="bottom"/>
            <w:hideMark/>
          </w:tcPr>
          <w:p w:rsidR="00D41C06" w:rsidRPr="003E6DD2" w:rsidRDefault="00D41C06" w:rsidP="00D41C06">
            <w:r w:rsidRPr="003E6DD2">
              <w:t>pMM4</w:t>
            </w:r>
          </w:p>
        </w:tc>
        <w:tc>
          <w:tcPr>
            <w:tcW w:w="4015" w:type="dxa"/>
            <w:tcBorders>
              <w:top w:val="nil"/>
              <w:left w:val="nil"/>
              <w:bottom w:val="nil"/>
              <w:right w:val="nil"/>
            </w:tcBorders>
            <w:shd w:val="clear" w:color="000000" w:fill="BFBFBF"/>
            <w:noWrap/>
            <w:vAlign w:val="bottom"/>
            <w:hideMark/>
          </w:tcPr>
          <w:p w:rsidR="00D41C06" w:rsidRPr="003E6DD2" w:rsidRDefault="00D41C06" w:rsidP="00D41C06">
            <w:r w:rsidRPr="003E6DD2">
              <w:t xml:space="preserve">pMM2 with C. acetobutylicum </w:t>
            </w:r>
            <w:r w:rsidRPr="003E6DD2">
              <w:rPr>
                <w:i/>
                <w:iCs/>
              </w:rPr>
              <w:t>adh</w:t>
            </w:r>
            <w:r w:rsidRPr="003E6DD2">
              <w:t>E insert</w:t>
            </w:r>
          </w:p>
        </w:tc>
        <w:tc>
          <w:tcPr>
            <w:tcW w:w="2742" w:type="dxa"/>
            <w:tcBorders>
              <w:top w:val="nil"/>
              <w:left w:val="nil"/>
              <w:bottom w:val="nil"/>
              <w:right w:val="nil"/>
            </w:tcBorders>
            <w:shd w:val="clear" w:color="000000" w:fill="BFBFBF"/>
            <w:noWrap/>
            <w:vAlign w:val="bottom"/>
            <w:hideMark/>
          </w:tcPr>
          <w:p w:rsidR="00D41C06" w:rsidRPr="003E6DD2" w:rsidRDefault="00D41C06" w:rsidP="00D41C06">
            <w:r w:rsidRPr="003E6DD2">
              <w:t>This study</w:t>
            </w:r>
          </w:p>
        </w:tc>
      </w:tr>
      <w:tr w:rsidR="00D41C06" w:rsidRPr="00944ADA" w:rsidTr="00D41C06">
        <w:trPr>
          <w:trHeight w:val="300"/>
        </w:trPr>
        <w:tc>
          <w:tcPr>
            <w:tcW w:w="2603" w:type="dxa"/>
            <w:tcBorders>
              <w:top w:val="nil"/>
              <w:left w:val="nil"/>
              <w:bottom w:val="nil"/>
              <w:right w:val="nil"/>
            </w:tcBorders>
            <w:shd w:val="clear" w:color="000000" w:fill="BFBFBF"/>
            <w:noWrap/>
            <w:vAlign w:val="bottom"/>
            <w:hideMark/>
          </w:tcPr>
          <w:p w:rsidR="00D41C06" w:rsidRPr="003E6DD2" w:rsidRDefault="00D41C06" w:rsidP="00D41C06">
            <w:r w:rsidRPr="003E6DD2">
              <w:t>pMM5</w:t>
            </w:r>
          </w:p>
        </w:tc>
        <w:tc>
          <w:tcPr>
            <w:tcW w:w="4015" w:type="dxa"/>
            <w:tcBorders>
              <w:top w:val="nil"/>
              <w:left w:val="nil"/>
              <w:bottom w:val="nil"/>
              <w:right w:val="nil"/>
            </w:tcBorders>
            <w:shd w:val="clear" w:color="000000" w:fill="BFBFBF"/>
            <w:noWrap/>
            <w:vAlign w:val="bottom"/>
            <w:hideMark/>
          </w:tcPr>
          <w:p w:rsidR="00D41C06" w:rsidRPr="003E6DD2" w:rsidRDefault="00D41C06" w:rsidP="00D41C06">
            <w:r w:rsidRPr="003E6DD2">
              <w:t xml:space="preserve">pMM2 with strain P7 </w:t>
            </w:r>
            <w:r w:rsidRPr="003E6DD2">
              <w:rPr>
                <w:i/>
                <w:iCs/>
              </w:rPr>
              <w:t>adh1</w:t>
            </w:r>
            <w:r w:rsidRPr="003E6DD2">
              <w:t xml:space="preserve"> insert</w:t>
            </w:r>
          </w:p>
        </w:tc>
        <w:tc>
          <w:tcPr>
            <w:tcW w:w="2742" w:type="dxa"/>
            <w:tcBorders>
              <w:top w:val="nil"/>
              <w:left w:val="nil"/>
              <w:bottom w:val="nil"/>
              <w:right w:val="nil"/>
            </w:tcBorders>
            <w:shd w:val="clear" w:color="000000" w:fill="BFBFBF"/>
            <w:noWrap/>
            <w:vAlign w:val="bottom"/>
            <w:hideMark/>
          </w:tcPr>
          <w:p w:rsidR="00D41C06" w:rsidRPr="003E6DD2" w:rsidRDefault="00D41C06" w:rsidP="00D41C06">
            <w:r w:rsidRPr="003E6DD2">
              <w:t>This study</w:t>
            </w:r>
          </w:p>
        </w:tc>
      </w:tr>
      <w:tr w:rsidR="00D41C06" w:rsidRPr="00944ADA" w:rsidTr="00D41C06">
        <w:trPr>
          <w:trHeight w:val="300"/>
        </w:trPr>
        <w:tc>
          <w:tcPr>
            <w:tcW w:w="2603" w:type="dxa"/>
            <w:tcBorders>
              <w:top w:val="nil"/>
              <w:left w:val="nil"/>
              <w:bottom w:val="nil"/>
              <w:right w:val="nil"/>
            </w:tcBorders>
            <w:shd w:val="clear" w:color="000000" w:fill="BFBFBF"/>
            <w:noWrap/>
            <w:vAlign w:val="bottom"/>
            <w:hideMark/>
          </w:tcPr>
          <w:p w:rsidR="00D41C06" w:rsidRPr="003E6DD2" w:rsidRDefault="00D41C06" w:rsidP="00D41C06">
            <w:r w:rsidRPr="003E6DD2">
              <w:t>pAN1</w:t>
            </w:r>
          </w:p>
        </w:tc>
        <w:tc>
          <w:tcPr>
            <w:tcW w:w="4015" w:type="dxa"/>
            <w:tcBorders>
              <w:top w:val="nil"/>
              <w:left w:val="nil"/>
              <w:bottom w:val="nil"/>
              <w:right w:val="nil"/>
            </w:tcBorders>
            <w:shd w:val="clear" w:color="000000" w:fill="BFBFBF"/>
            <w:noWrap/>
            <w:vAlign w:val="bottom"/>
            <w:hideMark/>
          </w:tcPr>
          <w:p w:rsidR="00D41C06" w:rsidRPr="003E6DD2" w:rsidRDefault="00D41C06" w:rsidP="00D41C06">
            <w:pPr>
              <w:rPr>
                <w:lang w:val="fr-FR"/>
              </w:rPr>
            </w:pPr>
            <w:r w:rsidRPr="003E6DD2">
              <w:rPr>
                <w:lang w:val="fr-FR"/>
              </w:rPr>
              <w:t>encodes bacillus phage methyl transferase</w:t>
            </w:r>
          </w:p>
        </w:tc>
        <w:tc>
          <w:tcPr>
            <w:tcW w:w="2742" w:type="dxa"/>
            <w:tcBorders>
              <w:top w:val="nil"/>
              <w:left w:val="nil"/>
              <w:bottom w:val="nil"/>
              <w:right w:val="nil"/>
            </w:tcBorders>
            <w:shd w:val="clear" w:color="000000" w:fill="BFBFBF"/>
            <w:noWrap/>
            <w:vAlign w:val="bottom"/>
            <w:hideMark/>
          </w:tcPr>
          <w:p w:rsidR="00D41C06" w:rsidRPr="003E6DD2" w:rsidRDefault="00D41C06" w:rsidP="00D41C06">
            <w:r w:rsidRPr="003E6DD2">
              <w:t>Mermelstein 1993</w:t>
            </w:r>
          </w:p>
        </w:tc>
      </w:tr>
      <w:tr w:rsidR="00D41C06" w:rsidRPr="00944ADA" w:rsidTr="00D41C06">
        <w:trPr>
          <w:trHeight w:val="300"/>
        </w:trPr>
        <w:tc>
          <w:tcPr>
            <w:tcW w:w="2603" w:type="dxa"/>
            <w:tcBorders>
              <w:top w:val="nil"/>
              <w:left w:val="nil"/>
              <w:bottom w:val="nil"/>
              <w:right w:val="nil"/>
            </w:tcBorders>
            <w:shd w:val="clear" w:color="auto" w:fill="auto"/>
            <w:noWrap/>
            <w:vAlign w:val="bottom"/>
            <w:hideMark/>
          </w:tcPr>
          <w:p w:rsidR="00D41C06" w:rsidRPr="003E6DD2" w:rsidRDefault="00D41C06" w:rsidP="00D41C06">
            <w:pPr>
              <w:rPr>
                <w:color w:val="000000"/>
              </w:rPr>
            </w:pPr>
            <w:r w:rsidRPr="003E6DD2">
              <w:rPr>
                <w:color w:val="000000"/>
              </w:rPr>
              <w:t>pBS42</w:t>
            </w:r>
          </w:p>
        </w:tc>
        <w:tc>
          <w:tcPr>
            <w:tcW w:w="4015" w:type="dxa"/>
            <w:tcBorders>
              <w:top w:val="nil"/>
              <w:left w:val="nil"/>
              <w:bottom w:val="nil"/>
              <w:right w:val="nil"/>
            </w:tcBorders>
            <w:shd w:val="clear" w:color="auto" w:fill="auto"/>
            <w:noWrap/>
            <w:vAlign w:val="center"/>
            <w:hideMark/>
          </w:tcPr>
          <w:p w:rsidR="00D41C06" w:rsidRPr="003E6DD2" w:rsidRDefault="00D41C06" w:rsidP="00D41C06">
            <w:pPr>
              <w:rPr>
                <w:i/>
                <w:iCs/>
              </w:rPr>
            </w:pPr>
            <w:r w:rsidRPr="00174192">
              <w:rPr>
                <w:iCs/>
              </w:rPr>
              <w:t>Plasmid</w:t>
            </w:r>
            <w:r>
              <w:rPr>
                <w:i/>
                <w:iCs/>
              </w:rPr>
              <w:t xml:space="preserve">: </w:t>
            </w:r>
            <w:r w:rsidRPr="003E6DD2">
              <w:rPr>
                <w:i/>
                <w:iCs/>
              </w:rPr>
              <w:t>E. coli</w:t>
            </w:r>
            <w:r w:rsidRPr="003E6DD2">
              <w:t xml:space="preserve"> host, Cm</w:t>
            </w:r>
            <w:r w:rsidRPr="003E6DD2">
              <w:rPr>
                <w:vertAlign w:val="superscript"/>
              </w:rPr>
              <w:t>r</w:t>
            </w:r>
          </w:p>
        </w:tc>
        <w:tc>
          <w:tcPr>
            <w:tcW w:w="2742" w:type="dxa"/>
            <w:tcBorders>
              <w:top w:val="nil"/>
              <w:left w:val="nil"/>
              <w:bottom w:val="nil"/>
              <w:right w:val="nil"/>
            </w:tcBorders>
            <w:shd w:val="clear" w:color="auto" w:fill="auto"/>
            <w:noWrap/>
            <w:vAlign w:val="bottom"/>
            <w:hideMark/>
          </w:tcPr>
          <w:p w:rsidR="00D41C06" w:rsidRPr="003E6DD2" w:rsidRDefault="00D41C06" w:rsidP="00D41C06">
            <w:r w:rsidRPr="003E6DD2">
              <w:t xml:space="preserve">Whitehead </w:t>
            </w:r>
            <w:r w:rsidR="00906051" w:rsidRPr="003E6DD2">
              <w:fldChar w:fldCharType="begin"/>
            </w:r>
            <w:r w:rsidRPr="003E6DD2">
              <w:instrText xml:space="preserve"> ADDIN EN.CITE &lt;EndNote&gt;&lt;Cite Hidden="1"&gt;&lt;Author&gt;Whitehead&lt;/Author&gt;&lt;Year&gt;1992&lt;/Year&gt;&lt;RecNum&gt;320&lt;/RecNum&gt;&lt;record&gt;&lt;rec-number&gt;320&lt;/rec-number&gt;&lt;foreign-keys&gt;&lt;key app="EN" db-id="ptw5atv9mtvpd4e00srx5xwrezxpzdrvpesp"&gt;320&lt;/key&gt;&lt;key app="ENWeb" db-id="SXaoAwrtqggAABkq9yg"&gt;1284&lt;/key&gt;&lt;/foreign-keys&gt;&lt;ref-type name="Journal Article"&gt;17&lt;/ref-type&gt;&lt;contributors&gt;&lt;authors&gt;&lt;author&gt;Whitehead, T. R.&lt;/author&gt;&lt;/authors&gt;&lt;/contributors&gt;&lt;titles&gt;&lt;title&gt;Genetic transformation of the ruminal bacteria Butyrivibrio fibrisolvens and Streptococcus bovis by electroporation&lt;/title&gt;&lt;secondary-title&gt;Letters in Applied Microbiology&lt;/secondary-title&gt;&lt;/titles&gt;&lt;periodical&gt;&lt;full-title&gt;Letters in Applied Microbiology&lt;/full-title&gt;&lt;/periodical&gt;&lt;pages&gt;186-189&lt;/pages&gt;&lt;volume&gt;15&lt;/volume&gt;&lt;number&gt;5&lt;/number&gt;&lt;dates&gt;&lt;year&gt;1992&lt;/year&gt;&lt;pub-dates&gt;&lt;date&gt;Nov&lt;/date&gt;&lt;/pub-dates&gt;&lt;/dates&gt;&lt;isbn&gt;0266-8254&amp;#xD;1472-765X&lt;/isbn&gt;&lt;accession-num&gt;WOS:A1992JY15200002&lt;/accession-num&gt;&lt;urls&gt;&lt;related-urls&gt;&lt;url&gt;&amp;lt;Go to ISI&amp;gt;://WOS:A1992JY15200002&lt;/url&gt;&lt;/related-urls&gt;&lt;/urls&gt;&lt;electronic-resource-num&gt;10.1111/j.1472-765X.1992.tb00759.x&lt;/electronic-resource-num&gt;&lt;/record&gt;&lt;/Cite&gt;&lt;/EndNote&gt;</w:instrText>
            </w:r>
            <w:r w:rsidR="00906051" w:rsidRPr="003E6DD2">
              <w:fldChar w:fldCharType="end"/>
            </w:r>
            <w:r w:rsidRPr="003E6DD2">
              <w:t>1992</w:t>
            </w:r>
          </w:p>
        </w:tc>
      </w:tr>
      <w:tr w:rsidR="00D41C06" w:rsidRPr="00944ADA" w:rsidTr="00D41C06">
        <w:trPr>
          <w:trHeight w:val="300"/>
        </w:trPr>
        <w:tc>
          <w:tcPr>
            <w:tcW w:w="2603" w:type="dxa"/>
            <w:tcBorders>
              <w:top w:val="nil"/>
              <w:left w:val="nil"/>
              <w:bottom w:val="nil"/>
              <w:right w:val="nil"/>
            </w:tcBorders>
            <w:shd w:val="clear" w:color="auto" w:fill="auto"/>
            <w:noWrap/>
            <w:vAlign w:val="bottom"/>
            <w:hideMark/>
          </w:tcPr>
          <w:p w:rsidR="00D41C06" w:rsidRPr="003E6DD2" w:rsidRDefault="00D41C06" w:rsidP="00D41C06">
            <w:pPr>
              <w:rPr>
                <w:color w:val="000000"/>
              </w:rPr>
            </w:pPr>
            <w:r w:rsidRPr="003E6DD2">
              <w:rPr>
                <w:color w:val="000000"/>
              </w:rPr>
              <w:lastRenderedPageBreak/>
              <w:t>p121BS</w:t>
            </w:r>
          </w:p>
        </w:tc>
        <w:tc>
          <w:tcPr>
            <w:tcW w:w="4015" w:type="dxa"/>
            <w:tcBorders>
              <w:top w:val="nil"/>
              <w:left w:val="nil"/>
              <w:bottom w:val="nil"/>
              <w:right w:val="nil"/>
            </w:tcBorders>
            <w:shd w:val="clear" w:color="auto" w:fill="auto"/>
            <w:noWrap/>
            <w:vAlign w:val="center"/>
            <w:hideMark/>
          </w:tcPr>
          <w:p w:rsidR="00D41C06" w:rsidRPr="003E6DD2" w:rsidRDefault="00D41C06" w:rsidP="00D41C06">
            <w:pPr>
              <w:rPr>
                <w:i/>
                <w:iCs/>
              </w:rPr>
            </w:pPr>
            <w:r w:rsidRPr="00174192">
              <w:rPr>
                <w:iCs/>
              </w:rPr>
              <w:t>Plasmid</w:t>
            </w:r>
            <w:r>
              <w:rPr>
                <w:iCs/>
              </w:rPr>
              <w:t>:</w:t>
            </w:r>
            <w:r>
              <w:rPr>
                <w:i/>
                <w:iCs/>
              </w:rPr>
              <w:t xml:space="preserve"> </w:t>
            </w:r>
            <w:r w:rsidRPr="003E6DD2">
              <w:rPr>
                <w:i/>
                <w:iCs/>
              </w:rPr>
              <w:t xml:space="preserve">E. coli </w:t>
            </w:r>
            <w:r w:rsidRPr="003E6DD2">
              <w:t>host Er</w:t>
            </w:r>
            <w:r w:rsidRPr="003E6DD2">
              <w:rPr>
                <w:vertAlign w:val="superscript"/>
              </w:rPr>
              <w:t>r</w:t>
            </w:r>
          </w:p>
        </w:tc>
        <w:tc>
          <w:tcPr>
            <w:tcW w:w="2742" w:type="dxa"/>
            <w:tcBorders>
              <w:top w:val="nil"/>
              <w:left w:val="nil"/>
              <w:bottom w:val="nil"/>
              <w:right w:val="nil"/>
            </w:tcBorders>
            <w:shd w:val="clear" w:color="auto" w:fill="auto"/>
            <w:noWrap/>
            <w:vAlign w:val="bottom"/>
            <w:hideMark/>
          </w:tcPr>
          <w:p w:rsidR="00D41C06" w:rsidRPr="003E6DD2" w:rsidRDefault="00D41C06" w:rsidP="00D41C06">
            <w:r w:rsidRPr="003E6DD2">
              <w:t xml:space="preserve">Whitehead </w:t>
            </w:r>
            <w:r w:rsidR="00906051" w:rsidRPr="003E6DD2">
              <w:fldChar w:fldCharType="begin">
                <w:fldData xml:space="preserve">PEVuZE5vdGU+PENpdGUgSGlkZGVuPSIxIj48QXV0aG9yPldoaXRlaGVhZDwvQXV0aG9yPjxZZWFy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</w:fldData>
              </w:fldChar>
            </w:r>
            <w:r w:rsidRPr="003E6DD2">
              <w:instrText xml:space="preserve"> ADDIN EN.CITE </w:instrText>
            </w:r>
            <w:r w:rsidR="00906051" w:rsidRPr="003E6DD2">
              <w:fldChar w:fldCharType="begin">
                <w:fldData xml:space="preserve">PEVuZE5vdGU+PENpdGUgSGlkZGVuPSIxIj48QXV0aG9yPldoaXRlaGVhZDwvQXV0aG9yPjxZZWFy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</w:fldData>
              </w:fldChar>
            </w:r>
            <w:r w:rsidRPr="003E6DD2">
              <w:instrText xml:space="preserve"> ADDIN EN.CITE.DATA </w:instrText>
            </w:r>
            <w:r w:rsidR="00906051" w:rsidRPr="003E6DD2">
              <w:fldChar w:fldCharType="end"/>
            </w:r>
            <w:r w:rsidR="00906051" w:rsidRPr="003E6DD2">
              <w:fldChar w:fldCharType="end"/>
            </w:r>
            <w:r w:rsidRPr="003E6DD2">
              <w:t xml:space="preserve"> 2001</w:t>
            </w:r>
          </w:p>
        </w:tc>
      </w:tr>
      <w:tr w:rsidR="00D41C06" w:rsidRPr="00944ADA" w:rsidTr="00D41C06">
        <w:trPr>
          <w:trHeight w:val="300"/>
        </w:trPr>
        <w:tc>
          <w:tcPr>
            <w:tcW w:w="2603" w:type="dxa"/>
            <w:tcBorders>
              <w:top w:val="nil"/>
              <w:left w:val="nil"/>
              <w:bottom w:val="nil"/>
              <w:right w:val="nil"/>
            </w:tcBorders>
            <w:shd w:val="clear" w:color="auto" w:fill="auto"/>
            <w:noWrap/>
            <w:vAlign w:val="bottom"/>
            <w:hideMark/>
          </w:tcPr>
          <w:p w:rsidR="00D41C06" w:rsidRPr="003E6DD2" w:rsidRDefault="00D41C06" w:rsidP="00D41C06">
            <w:r w:rsidRPr="003E6DD2">
              <w:t>Tn1545</w:t>
            </w:r>
          </w:p>
        </w:tc>
        <w:tc>
          <w:tcPr>
            <w:tcW w:w="4015" w:type="dxa"/>
            <w:tcBorders>
              <w:top w:val="nil"/>
              <w:left w:val="nil"/>
              <w:bottom w:val="nil"/>
              <w:right w:val="nil"/>
            </w:tcBorders>
            <w:shd w:val="clear" w:color="auto" w:fill="auto"/>
            <w:noWrap/>
            <w:vAlign w:val="center"/>
            <w:hideMark/>
          </w:tcPr>
          <w:p w:rsidR="00D41C06" w:rsidRPr="003E6DD2" w:rsidRDefault="00D41C06" w:rsidP="00D41C06">
            <w:r w:rsidRPr="003E6DD2">
              <w:t>conjugative plasmid</w:t>
            </w:r>
          </w:p>
        </w:tc>
        <w:tc>
          <w:tcPr>
            <w:tcW w:w="2742" w:type="dxa"/>
            <w:tcBorders>
              <w:top w:val="nil"/>
              <w:left w:val="nil"/>
              <w:bottom w:val="nil"/>
              <w:right w:val="nil"/>
            </w:tcBorders>
            <w:shd w:val="clear" w:color="auto" w:fill="auto"/>
            <w:noWrap/>
            <w:vAlign w:val="bottom"/>
            <w:hideMark/>
          </w:tcPr>
          <w:p w:rsidR="00D41C06" w:rsidRPr="003E6DD2" w:rsidRDefault="00D41C06" w:rsidP="00D41C06">
            <w:r w:rsidRPr="003E6DD2">
              <w:t>Jennert 2000</w:t>
            </w:r>
          </w:p>
        </w:tc>
      </w:tr>
      <w:tr w:rsidR="00D41C06" w:rsidRPr="00944ADA" w:rsidTr="00D41C06">
        <w:trPr>
          <w:trHeight w:val="300"/>
        </w:trPr>
        <w:tc>
          <w:tcPr>
            <w:tcW w:w="2603" w:type="dxa"/>
            <w:tcBorders>
              <w:top w:val="nil"/>
              <w:left w:val="nil"/>
              <w:bottom w:val="nil"/>
              <w:right w:val="nil"/>
            </w:tcBorders>
            <w:shd w:val="clear" w:color="auto" w:fill="auto"/>
            <w:noWrap/>
            <w:vAlign w:val="bottom"/>
            <w:hideMark/>
          </w:tcPr>
          <w:p w:rsidR="00D41C06" w:rsidRPr="003E6DD2" w:rsidRDefault="00D41C06" w:rsidP="00D41C06">
            <w:r w:rsidRPr="003E6DD2">
              <w:t>pUB110</w:t>
            </w:r>
          </w:p>
        </w:tc>
        <w:tc>
          <w:tcPr>
            <w:tcW w:w="4015" w:type="dxa"/>
            <w:tcBorders>
              <w:top w:val="nil"/>
              <w:left w:val="nil"/>
              <w:bottom w:val="nil"/>
              <w:right w:val="nil"/>
            </w:tcBorders>
            <w:shd w:val="clear" w:color="auto" w:fill="auto"/>
            <w:noWrap/>
            <w:vAlign w:val="center"/>
            <w:hideMark/>
          </w:tcPr>
          <w:p w:rsidR="00D41C06" w:rsidRPr="003E6DD2" w:rsidRDefault="00D41C06" w:rsidP="00D41C06">
            <w:pPr>
              <w:rPr>
                <w:i/>
                <w:iCs/>
              </w:rPr>
            </w:pPr>
            <w:r w:rsidRPr="00174192">
              <w:rPr>
                <w:iCs/>
              </w:rPr>
              <w:t>Plasmid:</w:t>
            </w:r>
            <w:r>
              <w:rPr>
                <w:i/>
                <w:iCs/>
              </w:rPr>
              <w:t xml:space="preserve"> </w:t>
            </w:r>
            <w:r w:rsidRPr="003E6DD2">
              <w:rPr>
                <w:i/>
                <w:iCs/>
              </w:rPr>
              <w:t>B. subtilis</w:t>
            </w:r>
            <w:r w:rsidRPr="003E6DD2">
              <w:t xml:space="preserve"> host Km</w:t>
            </w:r>
            <w:r w:rsidRPr="003E6DD2">
              <w:rPr>
                <w:vertAlign w:val="superscript"/>
              </w:rPr>
              <w:t>r</w:t>
            </w:r>
          </w:p>
        </w:tc>
        <w:tc>
          <w:tcPr>
            <w:tcW w:w="2742" w:type="dxa"/>
            <w:tcBorders>
              <w:top w:val="nil"/>
              <w:left w:val="nil"/>
              <w:bottom w:val="nil"/>
              <w:right w:val="nil"/>
            </w:tcBorders>
            <w:shd w:val="clear" w:color="auto" w:fill="auto"/>
            <w:noWrap/>
            <w:vAlign w:val="bottom"/>
            <w:hideMark/>
          </w:tcPr>
          <w:p w:rsidR="00D41C06" w:rsidRPr="003E6DD2" w:rsidRDefault="00D41C06" w:rsidP="00D41C06">
            <w:r w:rsidRPr="003E6DD2">
              <w:t xml:space="preserve">Gryczan </w:t>
            </w:r>
            <w:r w:rsidR="00906051" w:rsidRPr="003E6DD2">
              <w:fldChar w:fldCharType="begin"/>
            </w:r>
            <w:r w:rsidRPr="003E6DD2">
              <w:instrText xml:space="preserve"> ADDIN EN.CITE &lt;EndNote&gt;&lt;Cite Hidden="1"&gt;&lt;Author&gt;Gryczan&lt;/Author&gt;&lt;Year&gt;1978&lt;/Year&gt;&lt;RecNum&gt;316&lt;/RecNum&gt;&lt;record&gt;&lt;rec-number&gt;316&lt;/rec-number&gt;&lt;foreign-keys&gt;&lt;key app="EN" db-id="ptw5atv9mtvpd4e00srx5xwrezxpzdrvpesp"&gt;316&lt;/key&gt;&lt;key app="ENWeb" db-id="SXaoAwrtqggAABkq9yg"&gt;1259&lt;/key&gt;&lt;/foreign-keys&gt;&lt;ref-type name="Journal Article"&gt;17&lt;/ref-type&gt;&lt;contributors&gt;&lt;authors&gt;&lt;author&gt;Gryczan, T. J.&lt;/author&gt;&lt;author&gt;Contente, S.&lt;/author&gt;&lt;author&gt;Dubnau, D.&lt;/author&gt;&lt;/authors&gt;&lt;/contributors&gt;&lt;titles&gt;&lt;title&gt;&lt;style face="normal" font="default" size="100%"&gt;Characterization of &lt;/style&gt;&lt;style face="italic" font="default" size="100%"&gt;Staphylococcus aureus&lt;/style&gt;&lt;style face="normal" font="default" size="100%"&gt; plasmids introduced by transformation into &lt;/style&gt;&lt;style face="italic" font="default" size="100%"&gt;Bacillus subtilis&lt;/style&gt;&lt;/title&gt;&lt;secondary-title&gt;Journal of Bacteriology&lt;/secondary-title&gt;&lt;/titles&gt;&lt;periodical&gt;&lt;full-title&gt;Journal of Bacteriology&lt;/full-title&gt;&lt;/periodical&gt;&lt;pages&gt;318-329&lt;/pages&gt;&lt;volume&gt;134&lt;/volume&gt;&lt;number&gt;1&lt;/number&gt;&lt;dates&gt;&lt;year&gt;1978&lt;/year&gt;&lt;pub-dates&gt;&lt;date&gt;1978&lt;/date&gt;&lt;/pub-dates&gt;&lt;/dates&gt;&lt;isbn&gt;0021-9193&lt;/isbn&gt;&lt;accession-num&gt;WOS:A1978EV26000040&lt;/accession-num&gt;&lt;urls&gt;&lt;related-urls&gt;&lt;url&gt;&amp;lt;Go to ISI&amp;gt;://WOS:A1978EV26000040&lt;/url&gt;&lt;/related-urls&gt;&lt;/urls&gt;&lt;/record&gt;&lt;/Cite&gt;&lt;/EndNote&gt;</w:instrText>
            </w:r>
            <w:r w:rsidR="00906051" w:rsidRPr="003E6DD2">
              <w:fldChar w:fldCharType="end"/>
            </w:r>
            <w:r w:rsidRPr="003E6DD2">
              <w:t xml:space="preserve"> 1978</w:t>
            </w:r>
          </w:p>
        </w:tc>
      </w:tr>
      <w:tr w:rsidR="00D41C06" w:rsidRPr="00944ADA" w:rsidTr="00D41C06">
        <w:trPr>
          <w:trHeight w:val="300"/>
        </w:trPr>
        <w:tc>
          <w:tcPr>
            <w:tcW w:w="2603" w:type="dxa"/>
            <w:tcBorders>
              <w:top w:val="nil"/>
              <w:left w:val="nil"/>
              <w:bottom w:val="nil"/>
              <w:right w:val="nil"/>
            </w:tcBorders>
            <w:shd w:val="clear" w:color="000000" w:fill="BFBFBF"/>
            <w:noWrap/>
            <w:vAlign w:val="bottom"/>
            <w:hideMark/>
          </w:tcPr>
          <w:p w:rsidR="00D41C06" w:rsidRPr="003E6DD2" w:rsidRDefault="00D41C06" w:rsidP="00D41C06">
            <w:r w:rsidRPr="003E6DD2">
              <w:t>pBD10</w:t>
            </w:r>
          </w:p>
        </w:tc>
        <w:tc>
          <w:tcPr>
            <w:tcW w:w="4015" w:type="dxa"/>
            <w:tcBorders>
              <w:top w:val="nil"/>
              <w:left w:val="nil"/>
              <w:bottom w:val="nil"/>
              <w:right w:val="nil"/>
            </w:tcBorders>
            <w:shd w:val="clear" w:color="000000" w:fill="BFBFBF"/>
            <w:noWrap/>
            <w:vAlign w:val="center"/>
            <w:hideMark/>
          </w:tcPr>
          <w:p w:rsidR="00D41C06" w:rsidRPr="003E6DD2" w:rsidRDefault="00D41C06" w:rsidP="00D41C06">
            <w:pPr>
              <w:rPr>
                <w:i/>
                <w:iCs/>
              </w:rPr>
            </w:pPr>
            <w:r w:rsidRPr="00174192">
              <w:rPr>
                <w:iCs/>
              </w:rPr>
              <w:t>Plasmid:</w:t>
            </w:r>
            <w:r>
              <w:rPr>
                <w:i/>
                <w:iCs/>
              </w:rPr>
              <w:t xml:space="preserve"> </w:t>
            </w:r>
            <w:r w:rsidRPr="003E6DD2">
              <w:rPr>
                <w:i/>
                <w:iCs/>
              </w:rPr>
              <w:t xml:space="preserve">B. subtilis </w:t>
            </w:r>
            <w:r w:rsidRPr="003E6DD2">
              <w:t>host Cm</w:t>
            </w:r>
            <w:r w:rsidRPr="003E6DD2">
              <w:rPr>
                <w:vertAlign w:val="superscript"/>
              </w:rPr>
              <w:t>r</w:t>
            </w:r>
          </w:p>
        </w:tc>
        <w:tc>
          <w:tcPr>
            <w:tcW w:w="2742" w:type="dxa"/>
            <w:tcBorders>
              <w:top w:val="nil"/>
              <w:left w:val="nil"/>
              <w:bottom w:val="nil"/>
              <w:right w:val="nil"/>
            </w:tcBorders>
            <w:shd w:val="clear" w:color="000000" w:fill="BFBFBF"/>
            <w:noWrap/>
            <w:vAlign w:val="bottom"/>
            <w:hideMark/>
          </w:tcPr>
          <w:p w:rsidR="00D41C06" w:rsidRPr="003E6DD2" w:rsidRDefault="00D41C06" w:rsidP="00D41C06">
            <w:r w:rsidRPr="003E6DD2">
              <w:t xml:space="preserve">Gryczan </w:t>
            </w:r>
            <w:r w:rsidR="00906051" w:rsidRPr="003E6DD2">
              <w:fldChar w:fldCharType="begin"/>
            </w:r>
            <w:r w:rsidRPr="003E6DD2">
              <w:instrText xml:space="preserve"> ADDIN EN.CITE &lt;EndNote&gt;&lt;Cite Hidden="1"&gt;&lt;Author&gt;Gryczan&lt;/Author&gt;&lt;Year&gt;1978&lt;/Year&gt;&lt;RecNum&gt;317&lt;/RecNum&gt;&lt;record&gt;&lt;rec-number&gt;317&lt;/rec-number&gt;&lt;foreign-keys&gt;&lt;key app="EN" db-id="ptw5atv9mtvpd4e00srx5xwrezxpzdrvpesp"&gt;317&lt;/key&gt;&lt;key app="ENWeb" db-id="SXaoAwrtqggAABkq9yg"&gt;1260&lt;/key&gt;&lt;/foreign-keys&gt;&lt;ref-type name="Journal Article"&gt;17&lt;/ref-type&gt;&lt;contributors&gt;&lt;authors&gt;&lt;author&gt;Gryczan, T. J.&lt;/author&gt;&lt;author&gt;Dubnau, D.&lt;/author&gt;&lt;/authors&gt;&lt;/contributors&gt;&lt;titles&gt;&lt;title&gt;Construction and properties of chimeric plasmids in Bacillus subtilis&lt;/title&gt;&lt;secondary-title&gt;Proc Natl Acad Sci U S A&lt;/secondary-title&gt;&lt;alt-title&gt;Proceedings of the National Academy of Sciences of the United States of America&lt;/alt-title&gt;&lt;/titles&gt;&lt;alt-periodical&gt;&lt;full-title&gt;Proceedings of the National Academy of Sciences of the United States of America&lt;/full-title&gt;&lt;/alt-periodical&gt;&lt;pages&gt;1428-32&lt;/pages&gt;&lt;volume&gt;75&lt;/volume&gt;&lt;number&gt;3&lt;/number&gt;&lt;edition&gt;1978/03/01&lt;/edition&gt;&lt;keywords&gt;&lt;keyword&gt;Bacillus subtilis/*genetics&lt;/keyword&gt;&lt;keyword&gt;DNA Restriction Enzymes&lt;/keyword&gt;&lt;keyword&gt;DNA, Bacterial/*genetics&lt;/keyword&gt;&lt;keyword&gt;*DNA, Recombinant&lt;/keyword&gt;&lt;keyword&gt;Drug Resistance, Microbial&lt;/keyword&gt;&lt;keyword&gt;Molecular Weight&lt;/keyword&gt;&lt;keyword&gt;*Plasmids&lt;/keyword&gt;&lt;keyword&gt;Staphylococcus aureus/genetics&lt;/keyword&gt;&lt;keyword&gt;Transformation, Genetic&lt;/keyword&gt;&lt;/keywords&gt;&lt;dates&gt;&lt;year&gt;1978&lt;/year&gt;&lt;pub-dates&gt;&lt;date&gt;Mar&lt;/date&gt;&lt;/pub-dates&gt;&lt;/dates&gt;&lt;isbn&gt;0027-8424 (Print)&amp;#xD;0027-8424 (Linking)&lt;/isbn&gt;&lt;accession-num&gt;418412&lt;/accession-num&gt;&lt;work-type&gt;Research Support, U.S. Gov&amp;apos;t, P.H.S.&lt;/work-type&gt;&lt;urls&gt;&lt;related-urls&gt;&lt;url&gt;http://www.ncbi.nlm.nih.gov/pubmed/418412&lt;/url&gt;&lt;/related-urls&gt;&lt;/urls&gt;&lt;custom2&gt;411485&lt;/custom2&gt;&lt;electronic-resource-num&gt;10.1073/pnas.75.3.1428&lt;/electronic-resource-num&gt;&lt;language&gt;eng&lt;/language&gt;&lt;/record&gt;&lt;/Cite&gt;&lt;/EndNote&gt;</w:instrText>
            </w:r>
            <w:r w:rsidR="00906051" w:rsidRPr="003E6DD2">
              <w:fldChar w:fldCharType="end"/>
            </w:r>
            <w:r w:rsidRPr="003E6DD2">
              <w:t xml:space="preserve"> 1978</w:t>
            </w:r>
          </w:p>
        </w:tc>
      </w:tr>
      <w:tr w:rsidR="00D41C06" w:rsidRPr="00944ADA" w:rsidTr="00D41C06">
        <w:trPr>
          <w:trHeight w:val="300"/>
        </w:trPr>
        <w:tc>
          <w:tcPr>
            <w:tcW w:w="2603" w:type="dxa"/>
            <w:tcBorders>
              <w:top w:val="nil"/>
              <w:left w:val="nil"/>
              <w:bottom w:val="nil"/>
              <w:right w:val="nil"/>
            </w:tcBorders>
            <w:shd w:val="clear" w:color="000000" w:fill="BFBFBF"/>
            <w:noWrap/>
            <w:vAlign w:val="bottom"/>
            <w:hideMark/>
          </w:tcPr>
          <w:p w:rsidR="00D41C06" w:rsidRPr="003E6DD2" w:rsidRDefault="00D41C06" w:rsidP="00D41C06">
            <w:r w:rsidRPr="003E6DD2">
              <w:t>pBC16</w:t>
            </w:r>
          </w:p>
        </w:tc>
        <w:tc>
          <w:tcPr>
            <w:tcW w:w="4015" w:type="dxa"/>
            <w:tcBorders>
              <w:top w:val="nil"/>
              <w:left w:val="nil"/>
              <w:bottom w:val="nil"/>
              <w:right w:val="nil"/>
            </w:tcBorders>
            <w:shd w:val="clear" w:color="000000" w:fill="BFBFBF"/>
            <w:noWrap/>
            <w:vAlign w:val="center"/>
            <w:hideMark/>
          </w:tcPr>
          <w:p w:rsidR="00D41C06" w:rsidRPr="003E6DD2" w:rsidRDefault="00D41C06" w:rsidP="00D41C06">
            <w:pPr>
              <w:rPr>
                <w:i/>
                <w:iCs/>
              </w:rPr>
            </w:pPr>
            <w:r w:rsidRPr="00174192">
              <w:rPr>
                <w:iCs/>
              </w:rPr>
              <w:t>Plasmid:</w:t>
            </w:r>
            <w:r>
              <w:rPr>
                <w:i/>
                <w:iCs/>
              </w:rPr>
              <w:t xml:space="preserve"> </w:t>
            </w:r>
            <w:r w:rsidRPr="003E6DD2">
              <w:rPr>
                <w:i/>
                <w:iCs/>
              </w:rPr>
              <w:t>B. subtilis</w:t>
            </w:r>
            <w:r w:rsidRPr="003E6DD2">
              <w:t xml:space="preserve"> host Tet</w:t>
            </w:r>
            <w:r w:rsidRPr="003E6DD2">
              <w:rPr>
                <w:vertAlign w:val="superscript"/>
              </w:rPr>
              <w:t>r</w:t>
            </w:r>
          </w:p>
        </w:tc>
        <w:tc>
          <w:tcPr>
            <w:tcW w:w="2742" w:type="dxa"/>
            <w:tcBorders>
              <w:top w:val="nil"/>
              <w:left w:val="nil"/>
              <w:bottom w:val="nil"/>
              <w:right w:val="nil"/>
            </w:tcBorders>
            <w:shd w:val="clear" w:color="000000" w:fill="BFBFBF"/>
            <w:noWrap/>
            <w:vAlign w:val="bottom"/>
            <w:hideMark/>
          </w:tcPr>
          <w:p w:rsidR="00D41C06" w:rsidRPr="003E6DD2" w:rsidRDefault="00D41C06" w:rsidP="00D41C06">
            <w:r w:rsidRPr="003E6DD2">
              <w:t xml:space="preserve">Koehler </w:t>
            </w:r>
            <w:r w:rsidR="00906051" w:rsidRPr="003E6DD2">
              <w:fldChar w:fldCharType="begin"/>
            </w:r>
            <w:r w:rsidRPr="003E6DD2">
              <w:instrText xml:space="preserve"> ADDIN EN.CITE &lt;EndNote&gt;&lt;Cite Hidden="1"&gt;&lt;Author&gt;Koehler&lt;/Author&gt;&lt;Year&gt;1987&lt;/Year&gt;&lt;RecNum&gt;318&lt;/RecNum&gt;&lt;record&gt;&lt;rec-number&gt;318&lt;/rec-number&gt;&lt;foreign-keys&gt;&lt;key app="EN" db-id="ptw5atv9mtvpd4e00srx5xwrezxpzdrvpesp"&gt;318&lt;/key&gt;&lt;key app="ENWeb" db-id="SXaoAwrtqggAABkq9yg"&gt;1265&lt;/key&gt;&lt;/foreign-keys&gt;&lt;ref-type name="Journal Article"&gt;17&lt;/ref-type&gt;&lt;contributors&gt;&lt;authors&gt;&lt;author&gt;Koehler, T. M.&lt;/author&gt;&lt;author&gt;Thorne, C. B.&lt;/author&gt;&lt;/authors&gt;&lt;/contributors&gt;&lt;auth-address&gt;Department of Microbiology, University of Massachusetts, Amherst 01003.&lt;/auth-address&gt;&lt;titles&gt;&lt;title&gt;Bacillus subtilis (natto) plasmid pLS20 mediates interspecies plasmid transfer&lt;/title&gt;&lt;secondary-title&gt;J Bacteriol&lt;/secondary-title&gt;&lt;alt-title&gt;Journal of bacteriology&lt;/alt-title&gt;&lt;/titles&gt;&lt;alt-periodical&gt;&lt;full-title&gt;Journal of Bacteriology&lt;/full-title&gt;&lt;/alt-periodical&gt;&lt;pages&gt;5271-8&lt;/pages&gt;&lt;volume&gt;169&lt;/volume&gt;&lt;number&gt;11&lt;/number&gt;&lt;edition&gt;1987/11/01&lt;/edition&gt;&lt;keywords&gt;&lt;keyword&gt;Bacillus subtilis/drug effects/*genetics&lt;/keyword&gt;&lt;keyword&gt;Crosses, Genetic&lt;/keyword&gt;&lt;keyword&gt;Drug Resistance, Microbial&lt;/keyword&gt;&lt;keyword&gt;Genotype&lt;/keyword&gt;&lt;keyword&gt;*Plasmids&lt;/keyword&gt;&lt;keyword&gt;R Factors&lt;/keyword&gt;&lt;keyword&gt;Tetracycline/pharmacology&lt;/keyword&gt;&lt;keyword&gt;Transformation, Genetic&lt;/keyword&gt;&lt;/keywords&gt;&lt;dates&gt;&lt;year&gt;1987&lt;/year&gt;&lt;pub-dates&gt;&lt;date&gt;Nov&lt;/date&gt;&lt;/pub-dates&gt;&lt;/dates&gt;&lt;isbn&gt;0021-9193 (Print)&amp;#xD;0021-9193 (Linking)&lt;/isbn&gt;&lt;accession-num&gt;3117774&lt;/accession-num&gt;&lt;work-type&gt;Research Support, U.S. Gov&amp;apos;t, Non-P.H.S.&lt;/work-type&gt;&lt;urls&gt;&lt;related-urls&gt;&lt;url&gt;http://www.ncbi.nlm.nih.gov/pubmed/3117774&lt;/url&gt;&lt;/related-urls&gt;&lt;/urls&gt;&lt;custom2&gt;213936&lt;/custom2&gt;&lt;language&gt;eng&lt;/language&gt;&lt;/record&gt;&lt;/Cite&gt;&lt;/EndNote&gt;</w:instrText>
            </w:r>
            <w:r w:rsidR="00906051" w:rsidRPr="003E6DD2">
              <w:fldChar w:fldCharType="end"/>
            </w:r>
            <w:r w:rsidRPr="003E6DD2">
              <w:t xml:space="preserve"> 1987</w:t>
            </w:r>
          </w:p>
        </w:tc>
      </w:tr>
      <w:tr w:rsidR="00D41C06" w:rsidRPr="00944ADA" w:rsidTr="00D41C06">
        <w:trPr>
          <w:trHeight w:val="300"/>
        </w:trPr>
        <w:tc>
          <w:tcPr>
            <w:tcW w:w="2603" w:type="dxa"/>
            <w:tcBorders>
              <w:top w:val="nil"/>
              <w:left w:val="nil"/>
              <w:bottom w:val="nil"/>
              <w:right w:val="nil"/>
            </w:tcBorders>
            <w:shd w:val="clear" w:color="000000" w:fill="BFBFBF"/>
            <w:noWrap/>
            <w:vAlign w:val="bottom"/>
            <w:hideMark/>
          </w:tcPr>
          <w:p w:rsidR="00D41C06" w:rsidRPr="003E6DD2" w:rsidRDefault="00D41C06" w:rsidP="00D41C06">
            <w:pPr>
              <w:rPr>
                <w:color w:val="000000"/>
              </w:rPr>
            </w:pPr>
            <w:r w:rsidRPr="003E6DD2">
              <w:rPr>
                <w:color w:val="000000"/>
              </w:rPr>
              <w:t>pEU327</w:t>
            </w:r>
          </w:p>
        </w:tc>
        <w:tc>
          <w:tcPr>
            <w:tcW w:w="4015" w:type="dxa"/>
            <w:tcBorders>
              <w:top w:val="nil"/>
              <w:left w:val="nil"/>
              <w:bottom w:val="nil"/>
              <w:right w:val="nil"/>
            </w:tcBorders>
            <w:shd w:val="clear" w:color="000000" w:fill="BFBFBF"/>
            <w:noWrap/>
            <w:vAlign w:val="bottom"/>
            <w:hideMark/>
          </w:tcPr>
          <w:p w:rsidR="00D41C06" w:rsidRPr="003E6DD2" w:rsidRDefault="00D41C06" w:rsidP="00D41C06">
            <w:pPr>
              <w:rPr>
                <w:i/>
                <w:iCs/>
                <w:color w:val="000000"/>
              </w:rPr>
            </w:pPr>
            <w:r w:rsidRPr="00174192">
              <w:rPr>
                <w:iCs/>
                <w:color w:val="000000"/>
              </w:rPr>
              <w:t>Plasmid:</w:t>
            </w:r>
            <w:r>
              <w:rPr>
                <w:i/>
                <w:iCs/>
                <w:color w:val="000000"/>
              </w:rPr>
              <w:t xml:space="preserve"> </w:t>
            </w:r>
            <w:r w:rsidRPr="003E6DD2">
              <w:rPr>
                <w:i/>
                <w:iCs/>
                <w:color w:val="000000"/>
              </w:rPr>
              <w:t xml:space="preserve">E. coli </w:t>
            </w:r>
            <w:r w:rsidRPr="003E6DD2">
              <w:rPr>
                <w:color w:val="000000"/>
              </w:rPr>
              <w:t>host spec</w:t>
            </w:r>
            <w:r w:rsidRPr="003E6DD2">
              <w:rPr>
                <w:color w:val="000000"/>
                <w:vertAlign w:val="superscript"/>
              </w:rPr>
              <w:t>r</w:t>
            </w:r>
          </w:p>
        </w:tc>
        <w:tc>
          <w:tcPr>
            <w:tcW w:w="2742" w:type="dxa"/>
            <w:tcBorders>
              <w:top w:val="nil"/>
              <w:left w:val="nil"/>
              <w:bottom w:val="nil"/>
              <w:right w:val="nil"/>
            </w:tcBorders>
            <w:shd w:val="clear" w:color="000000" w:fill="BFBFBF"/>
            <w:noWrap/>
            <w:vAlign w:val="bottom"/>
            <w:hideMark/>
          </w:tcPr>
          <w:p w:rsidR="00D41C06" w:rsidRPr="003E6DD2" w:rsidRDefault="00D41C06" w:rsidP="00D41C06">
            <w:pPr>
              <w:rPr>
                <w:color w:val="000000"/>
              </w:rPr>
            </w:pPr>
            <w:r w:rsidRPr="003E6DD2">
              <w:rPr>
                <w:color w:val="000000"/>
              </w:rPr>
              <w:t xml:space="preserve">Eichenbaum </w:t>
            </w:r>
            <w:r w:rsidR="00906051" w:rsidRPr="003E6DD2">
              <w:rPr>
                <w:color w:val="000000"/>
              </w:rPr>
              <w:fldChar w:fldCharType="begin"/>
            </w:r>
            <w:r w:rsidRPr="003E6DD2">
              <w:rPr>
                <w:color w:val="000000"/>
              </w:rPr>
              <w:instrText xml:space="preserve"> ADDIN EN.CITE &lt;EndNote&gt;&lt;Cite Hidden="1"&gt;&lt;Author&gt;Eichenbaum&lt;/Author&gt;&lt;Year&gt;1998&lt;/Year&gt;&lt;RecNum&gt;370&lt;/RecNum&gt;&lt;record&gt;&lt;rec-number&gt;370&lt;/rec-number&gt;&lt;foreign-keys&gt;&lt;key app="EN" db-id="ptw5atv9mtvpd4e00srx5xwrezxpzdrvpesp"&gt;370&lt;/key&gt;&lt;key app="ENWeb" db-id="SXaoAwrtqggAABkq9yg"&gt;1215&lt;/key&gt;&lt;/foreign-keys&gt;&lt;ref-type name="Journal Article"&gt;17&lt;/ref-type&gt;&lt;contributors&gt;&lt;authors&gt;&lt;author&gt;Eichenbaum, Z.&lt;/author&gt;&lt;author&gt;Federle, M. J.&lt;/author&gt;&lt;author&gt;Marra, D.&lt;/author&gt;&lt;author&gt;De Vos, W. M.&lt;/author&gt;&lt;author&gt;Kuipers, O. P.&lt;/author&gt;&lt;author&gt;Kleerebezem, M.&lt;/author&gt;&lt;author&gt;Scott, J. R.&lt;/author&gt;&lt;/authors&gt;&lt;/contributors&gt;&lt;auth-address&gt;Emory Univ, Hlth Sci Ctr, Dept Microbiol &amp;amp; Immunol, Atlanta, GA 30322 USA. Netherlands Inst Dairy Res, Sect Microbial Ingredients, Dept Biophys Chem, NL-6710 BA Ede, Netherlands.&amp;#xD;Scott, JR (reprint author), Emory Univ, Hlth Sci Ctr, Dept Microbiol &amp;amp; Immunol, Atlanta, GA 30322 USA.&amp;#xD;Scott@microbio.emory.edu&lt;/auth-address&gt;&lt;titles&gt;&lt;title&gt;Use of the lactococcal nisA promoter to regulate gene expression in gram-positive bacteria: Comparison of induction level and promoter strength&lt;/title&gt;&lt;secondary-title&gt;Applied and Environmental Microbiology&lt;/secondary-title&gt;&lt;/titles&gt;&lt;periodical&gt;&lt;full-title&gt;Applied and Environmental Microbiology&lt;/full-title&gt;&lt;/periodical&gt;&lt;pages&gt;2763-2769&lt;/pages&gt;&lt;volume&gt;64&lt;/volume&gt;&lt;number&gt;8&lt;/number&gt;&lt;dates&gt;&lt;year&gt;1998&lt;/year&gt;&lt;pub-dates&gt;&lt;date&gt;Aug&lt;/date&gt;&lt;/pub-dates&gt;&lt;/dates&gt;&lt;isbn&gt;0099-2240&lt;/isbn&gt;&lt;accession-num&gt;WOS:000075127200001&lt;/accession-num&gt;&lt;work-type&gt;Article&lt;/work-type&gt;&lt;urls&gt;&lt;related-urls&gt;&lt;url&gt;&amp;lt;Go to ISI&amp;gt;://WOS:000075127200001&lt;/url&gt;&lt;/related-urls&gt;&lt;/urls&gt;&lt;language&gt;English&lt;/language&gt;&lt;/record&gt;&lt;/Cite&gt;&lt;/EndNote&gt;</w:instrText>
            </w:r>
            <w:r w:rsidR="00906051" w:rsidRPr="003E6DD2">
              <w:rPr>
                <w:color w:val="000000"/>
              </w:rPr>
              <w:fldChar w:fldCharType="end"/>
            </w:r>
            <w:r w:rsidRPr="003E6DD2">
              <w:rPr>
                <w:color w:val="000000"/>
              </w:rPr>
              <w:t xml:space="preserve"> 1998</w:t>
            </w:r>
          </w:p>
        </w:tc>
      </w:tr>
      <w:tr w:rsidR="00D41C06" w:rsidRPr="00944ADA" w:rsidTr="00D41C06">
        <w:trPr>
          <w:trHeight w:val="300"/>
        </w:trPr>
        <w:tc>
          <w:tcPr>
            <w:tcW w:w="2603" w:type="dxa"/>
            <w:tcBorders>
              <w:top w:val="nil"/>
              <w:left w:val="nil"/>
              <w:bottom w:val="nil"/>
              <w:right w:val="nil"/>
            </w:tcBorders>
            <w:shd w:val="clear" w:color="000000" w:fill="BFBFBF"/>
            <w:noWrap/>
            <w:vAlign w:val="bottom"/>
            <w:hideMark/>
          </w:tcPr>
          <w:p w:rsidR="00D41C06" w:rsidRPr="003E6DD2" w:rsidRDefault="00D41C06" w:rsidP="00D41C06">
            <w:pPr>
              <w:rPr>
                <w:color w:val="000000"/>
              </w:rPr>
            </w:pPr>
            <w:r w:rsidRPr="003E6DD2">
              <w:rPr>
                <w:color w:val="000000"/>
              </w:rPr>
              <w:t>pAT28</w:t>
            </w:r>
          </w:p>
        </w:tc>
        <w:tc>
          <w:tcPr>
            <w:tcW w:w="4015" w:type="dxa"/>
            <w:tcBorders>
              <w:top w:val="nil"/>
              <w:left w:val="nil"/>
              <w:bottom w:val="nil"/>
              <w:right w:val="nil"/>
            </w:tcBorders>
            <w:shd w:val="clear" w:color="000000" w:fill="BFBFBF"/>
            <w:noWrap/>
            <w:vAlign w:val="bottom"/>
            <w:hideMark/>
          </w:tcPr>
          <w:p w:rsidR="00D41C06" w:rsidRPr="003E6DD2" w:rsidRDefault="00D41C06" w:rsidP="00D41C06">
            <w:pPr>
              <w:rPr>
                <w:i/>
                <w:iCs/>
                <w:color w:val="000000"/>
              </w:rPr>
            </w:pPr>
            <w:r w:rsidRPr="00174192">
              <w:rPr>
                <w:iCs/>
                <w:color w:val="000000"/>
              </w:rPr>
              <w:t>Plasmid:</w:t>
            </w:r>
            <w:r>
              <w:rPr>
                <w:i/>
                <w:iCs/>
                <w:color w:val="000000"/>
              </w:rPr>
              <w:t xml:space="preserve"> </w:t>
            </w:r>
            <w:r w:rsidRPr="003E6DD2">
              <w:rPr>
                <w:i/>
                <w:iCs/>
                <w:color w:val="000000"/>
              </w:rPr>
              <w:t xml:space="preserve">E. coli </w:t>
            </w:r>
            <w:r w:rsidRPr="003E6DD2">
              <w:rPr>
                <w:color w:val="000000"/>
              </w:rPr>
              <w:t>host spec</w:t>
            </w:r>
            <w:r w:rsidRPr="003E6DD2">
              <w:rPr>
                <w:color w:val="000000"/>
                <w:vertAlign w:val="superscript"/>
              </w:rPr>
              <w:t>r</w:t>
            </w:r>
          </w:p>
        </w:tc>
        <w:tc>
          <w:tcPr>
            <w:tcW w:w="2742" w:type="dxa"/>
            <w:tcBorders>
              <w:top w:val="nil"/>
              <w:left w:val="nil"/>
              <w:bottom w:val="nil"/>
              <w:right w:val="nil"/>
            </w:tcBorders>
            <w:shd w:val="clear" w:color="000000" w:fill="BFBFBF"/>
            <w:noWrap/>
            <w:vAlign w:val="bottom"/>
            <w:hideMark/>
          </w:tcPr>
          <w:p w:rsidR="00D41C06" w:rsidRPr="003E6DD2" w:rsidRDefault="00D41C06" w:rsidP="00D41C06">
            <w:r w:rsidRPr="003E6DD2">
              <w:t xml:space="preserve">Trieucuot </w:t>
            </w:r>
            <w:r w:rsidR="00906051" w:rsidRPr="003E6DD2">
              <w:fldChar w:fldCharType="begin"/>
            </w:r>
            <w:r w:rsidRPr="003E6DD2">
              <w:instrText xml:space="preserve"> ADDIN EN.CITE &lt;EndNote&gt;&lt;Cite Hidden="1"&gt;&lt;Author&gt;Trieucuot&lt;/Author&gt;&lt;Year&gt;1983&lt;/Year&gt;&lt;RecNum&gt;100&lt;/RecNum&gt;&lt;record&gt;&lt;rec-number&gt;100&lt;/rec-number&gt;&lt;foreign-keys&gt;&lt;key app="EN" db-id="02sfdedx4p5zree2eab5rfpw99ttatdpsz20"&gt;100&lt;/key&gt;&lt;key app="ENWeb" db-id="SXaoAwrtqggAABkq9yg"&gt;1106&lt;/key&gt;&lt;/foreign-keys&gt;&lt;ref-type name="Journal Article"&gt;17&lt;/ref-type&gt;&lt;contributors&gt;&lt;authors&gt;&lt;author&gt;Trieucuot, P.&lt;/author&gt;&lt;author&gt;Courvalin, P.&lt;/author&gt;&lt;/authors&gt;&lt;/contributors&gt;&lt;auth-address&gt;INST PASTEUR,UNITE BACTERIOL MED,CNRS,BIOCHIM LAB 271,F-75724 PARIS,FRANCE.&lt;/auth-address&gt;&lt;titles&gt;&lt;title&gt;NUCLEOTIDE-SEQUENCE OF THE STREPTOCOCCUS-FAECALIS PLASMID GENE ENCODING THE 3&amp;apos;5&amp;apos;&amp;apos;-AMINOGLYCOSIDE PHOSPHOTRANSFERASE TYPE-III&lt;/title&gt;&lt;secondary-title&gt;Gene&lt;/secondary-title&gt;&lt;alt-title&gt;Gene&lt;/alt-title&gt;&lt;/titles&gt;&lt;periodical&gt;&lt;full-title&gt;Gene&lt;/full-title&gt;&lt;abbr-1&gt;Gene&lt;/abbr-1&gt;&lt;/periodical&gt;&lt;alt-periodical&gt;&lt;full-title&gt;Gene&lt;/full-title&gt;&lt;abbr-1&gt;Gene&lt;/abbr-1&gt;&lt;/alt-periodical&gt;&lt;pages&gt;331-341&lt;/pages&gt;&lt;volume&gt;23&lt;/volume&gt;&lt;number&gt;3&lt;/number&gt;&lt;dates&gt;&lt;year&gt;1983&lt;/year&gt;&lt;/dates&gt;&lt;isbn&gt;0378-1119&lt;/isbn&gt;&lt;accession-num&gt;ISI:A1983RK52200008&lt;/accession-num&gt;&lt;work-type&gt;Article&lt;/work-type&gt;&lt;urls&gt;&lt;related-urls&gt;&lt;url&gt;&amp;lt;Go to ISI&amp;gt;://A1983RK52200008&lt;/url&gt;&lt;/related-urls&gt;&lt;/urls&gt;&lt;language&gt;English&lt;/language&gt;&lt;/record&gt;&lt;/Cite&gt;&lt;/EndNote&gt;</w:instrText>
            </w:r>
            <w:r w:rsidR="00906051" w:rsidRPr="003E6DD2">
              <w:fldChar w:fldCharType="end"/>
            </w:r>
            <w:r w:rsidRPr="003E6DD2">
              <w:t xml:space="preserve"> 1985</w:t>
            </w:r>
          </w:p>
        </w:tc>
      </w:tr>
      <w:tr w:rsidR="00D41C06" w:rsidRPr="00944ADA" w:rsidTr="00D41C06">
        <w:trPr>
          <w:trHeight w:val="300"/>
        </w:trPr>
        <w:tc>
          <w:tcPr>
            <w:tcW w:w="2603" w:type="dxa"/>
            <w:tcBorders>
              <w:top w:val="nil"/>
              <w:left w:val="nil"/>
              <w:bottom w:val="nil"/>
              <w:right w:val="nil"/>
            </w:tcBorders>
            <w:shd w:val="clear" w:color="auto" w:fill="auto"/>
            <w:noWrap/>
            <w:vAlign w:val="bottom"/>
            <w:hideMark/>
          </w:tcPr>
          <w:p w:rsidR="00D41C06" w:rsidRPr="003E6DD2" w:rsidRDefault="00D41C06" w:rsidP="00D41C06">
            <w:r w:rsidRPr="003E6DD2">
              <w:t>pIMPTH</w:t>
            </w:r>
          </w:p>
        </w:tc>
        <w:tc>
          <w:tcPr>
            <w:tcW w:w="4015" w:type="dxa"/>
            <w:tcBorders>
              <w:top w:val="nil"/>
              <w:left w:val="nil"/>
              <w:bottom w:val="nil"/>
              <w:right w:val="nil"/>
            </w:tcBorders>
            <w:shd w:val="clear" w:color="auto" w:fill="auto"/>
            <w:noWrap/>
            <w:vAlign w:val="bottom"/>
            <w:hideMark/>
          </w:tcPr>
          <w:p w:rsidR="00D41C06" w:rsidRPr="003E6DD2" w:rsidRDefault="00D41C06" w:rsidP="00D41C06">
            <w:pPr>
              <w:rPr>
                <w:color w:val="000000"/>
              </w:rPr>
            </w:pPr>
            <w:r w:rsidRPr="00174192">
              <w:rPr>
                <w:iCs/>
                <w:color w:val="000000"/>
              </w:rPr>
              <w:t>Plasmid:</w:t>
            </w:r>
            <w:r>
              <w:rPr>
                <w:i/>
                <w:iCs/>
                <w:color w:val="000000"/>
              </w:rPr>
              <w:t xml:space="preserve"> </w:t>
            </w:r>
            <w:r w:rsidRPr="003E6DD2">
              <w:rPr>
                <w:i/>
                <w:iCs/>
                <w:color w:val="000000"/>
              </w:rPr>
              <w:t>E. coli</w:t>
            </w:r>
            <w:r w:rsidRPr="003E6DD2">
              <w:rPr>
                <w:color w:val="000000"/>
              </w:rPr>
              <w:t>/Clostridium shuttle vector</w:t>
            </w:r>
          </w:p>
        </w:tc>
        <w:tc>
          <w:tcPr>
            <w:tcW w:w="2742" w:type="dxa"/>
            <w:tcBorders>
              <w:top w:val="nil"/>
              <w:left w:val="nil"/>
              <w:bottom w:val="nil"/>
              <w:right w:val="nil"/>
            </w:tcBorders>
            <w:shd w:val="clear" w:color="auto" w:fill="auto"/>
            <w:noWrap/>
            <w:vAlign w:val="bottom"/>
            <w:hideMark/>
          </w:tcPr>
          <w:p w:rsidR="00D41C06" w:rsidRPr="003E6DD2" w:rsidRDefault="00D41C06" w:rsidP="00D41C06">
            <w:pPr>
              <w:rPr>
                <w:color w:val="000000"/>
              </w:rPr>
            </w:pPr>
            <w:r w:rsidRPr="003E6DD2">
              <w:rPr>
                <w:color w:val="000000"/>
              </w:rPr>
              <w:t xml:space="preserve">Sullivan </w:t>
            </w:r>
            <w:r w:rsidR="00906051" w:rsidRPr="003E6DD2">
              <w:rPr>
                <w:color w:val="000000"/>
              </w:rPr>
              <w:fldChar w:fldCharType="begin"/>
            </w:r>
            <w:r w:rsidRPr="003E6DD2">
              <w:rPr>
                <w:color w:val="000000"/>
              </w:rPr>
              <w:instrText xml:space="preserve"> ADDIN EN.CITE &lt;EndNote&gt;&lt;Cite Hidden="1"&gt;&lt;Author&gt;Sullivan&lt;/Author&gt;&lt;Year&gt;2008&lt;/Year&gt;&lt;RecNum&gt;371&lt;/RecNum&gt;&lt;record&gt;&lt;rec-number&gt;371&lt;/rec-number&gt;&lt;foreign-keys&gt;&lt;key app="EN" db-id="ptw5atv9mtvpd4e00srx5xwrezxpzdrvpesp"&gt;371&lt;/key&gt;&lt;key app="ENWeb" db-id="SXaoAwrtqggAABkq9yg"&gt;1214&lt;/key&gt;&lt;/foreign-keys&gt;&lt;ref-type name="Book Section"&gt;5&lt;/ref-type&gt;&lt;contributors&gt;&lt;authors&gt;&lt;author&gt;Sullivan, Leighann&lt;/author&gt;&lt;author&gt;Scotcher, Miles C.&lt;/author&gt;&lt;author&gt;Bennett, George N.&lt;/author&gt;&lt;/authors&gt;&lt;secondary-authors&gt;&lt;author&gt;Wall, J. D.&lt;/author&gt;&lt;author&gt;Harwood, C. S.&lt;/author&gt;&lt;author&gt;Demain, A.&lt;/author&gt;&lt;/secondary-authors&gt;&lt;/contributors&gt;&lt;auth-address&gt;Sullivan, Leighann&amp;#xD;Rice Univ, Dept Biochem and Cell Biol, POB 1892, Houston, TX 77251 USA&lt;/auth-address&gt;&lt;titles&gt;&lt;title&gt;Increased Biofuel Production by Metabolic Engineering of Clostridium acetobutylicum&lt;/title&gt;&lt;secondary-title&gt;Bioenergy&lt;/secondary-title&gt;&lt;/titles&gt;&lt;pages&gt;361-376&lt;/pages&gt;&lt;dates&gt;&lt;year&gt;2008&lt;/year&gt;&lt;/dates&gt;&lt;publisher&gt;Amer Soc Microbiology, 1752 N Street Nw, Washington, Dc 20036-2904 USA&lt;/publisher&gt;&lt;isbn&gt;978-1-55581-478-6(P)&lt;/isbn&gt;&lt;accession-num&gt;BIOSIS:PREV201000412732&lt;/accession-num&gt;&lt;urls&gt;&lt;related-urls&gt;&lt;url&gt;&amp;lt;Go to ISI&amp;gt;://BIOSIS:PREV201000412732&lt;/url&gt;&lt;/related-urls&gt;&lt;/urls&gt;&lt;language&gt;English&lt;/language&gt;&lt;/record&gt;&lt;/Cite&gt;&lt;/EndNote&gt;</w:instrText>
            </w:r>
            <w:r w:rsidR="00906051" w:rsidRPr="003E6DD2">
              <w:rPr>
                <w:color w:val="000000"/>
              </w:rPr>
              <w:fldChar w:fldCharType="end"/>
            </w:r>
            <w:r w:rsidRPr="003E6DD2">
              <w:rPr>
                <w:color w:val="000000"/>
              </w:rPr>
              <w:t xml:space="preserve"> 2008</w:t>
            </w:r>
          </w:p>
        </w:tc>
      </w:tr>
      <w:tr w:rsidR="00D41C06" w:rsidRPr="00944ADA" w:rsidTr="00D41C06">
        <w:trPr>
          <w:trHeight w:val="300"/>
        </w:trPr>
        <w:tc>
          <w:tcPr>
            <w:tcW w:w="2603" w:type="dxa"/>
            <w:tcBorders>
              <w:top w:val="nil"/>
              <w:left w:val="nil"/>
              <w:bottom w:val="nil"/>
              <w:right w:val="nil"/>
            </w:tcBorders>
            <w:shd w:val="clear" w:color="auto" w:fill="auto"/>
            <w:noWrap/>
            <w:vAlign w:val="bottom"/>
            <w:hideMark/>
          </w:tcPr>
          <w:p w:rsidR="00D41C06" w:rsidRPr="003E6DD2" w:rsidRDefault="00D41C06" w:rsidP="00D41C06">
            <w:pPr>
              <w:rPr>
                <w:color w:val="000000"/>
              </w:rPr>
            </w:pPr>
            <w:r w:rsidRPr="003E6DD2">
              <w:rPr>
                <w:color w:val="000000"/>
              </w:rPr>
              <w:t>pMK3</w:t>
            </w:r>
          </w:p>
        </w:tc>
        <w:tc>
          <w:tcPr>
            <w:tcW w:w="4015" w:type="dxa"/>
            <w:tcBorders>
              <w:top w:val="nil"/>
              <w:left w:val="nil"/>
              <w:bottom w:val="nil"/>
              <w:right w:val="nil"/>
            </w:tcBorders>
            <w:shd w:val="clear" w:color="auto" w:fill="auto"/>
            <w:noWrap/>
            <w:vAlign w:val="center"/>
            <w:hideMark/>
          </w:tcPr>
          <w:p w:rsidR="00D41C06" w:rsidRPr="003E6DD2" w:rsidRDefault="00D41C06" w:rsidP="00D41C06">
            <w:pPr>
              <w:rPr>
                <w:i/>
                <w:iCs/>
              </w:rPr>
            </w:pPr>
            <w:r w:rsidRPr="00174192">
              <w:rPr>
                <w:iCs/>
              </w:rPr>
              <w:t>Plasmid:</w:t>
            </w:r>
            <w:r>
              <w:rPr>
                <w:i/>
                <w:iCs/>
              </w:rPr>
              <w:t xml:space="preserve"> </w:t>
            </w:r>
            <w:r w:rsidRPr="003E6DD2">
              <w:rPr>
                <w:i/>
                <w:iCs/>
              </w:rPr>
              <w:t>B. subtilis</w:t>
            </w:r>
            <w:r w:rsidRPr="003E6DD2">
              <w:t xml:space="preserve"> host Km</w:t>
            </w:r>
            <w:r w:rsidRPr="003E6DD2">
              <w:rPr>
                <w:vertAlign w:val="superscript"/>
              </w:rPr>
              <w:t>r</w:t>
            </w:r>
          </w:p>
        </w:tc>
        <w:tc>
          <w:tcPr>
            <w:tcW w:w="2742" w:type="dxa"/>
            <w:tcBorders>
              <w:top w:val="nil"/>
              <w:left w:val="nil"/>
              <w:bottom w:val="nil"/>
              <w:right w:val="nil"/>
            </w:tcBorders>
            <w:shd w:val="clear" w:color="auto" w:fill="auto"/>
            <w:noWrap/>
            <w:vAlign w:val="bottom"/>
            <w:hideMark/>
          </w:tcPr>
          <w:p w:rsidR="00D41C06" w:rsidRPr="003E6DD2" w:rsidRDefault="00D41C06" w:rsidP="00D41C06">
            <w:pPr>
              <w:rPr>
                <w:color w:val="000000"/>
              </w:rPr>
            </w:pPr>
            <w:r w:rsidRPr="003E6DD2">
              <w:rPr>
                <w:color w:val="000000"/>
              </w:rPr>
              <w:t xml:space="preserve">O’Sullivan </w:t>
            </w:r>
            <w:r w:rsidR="00906051" w:rsidRPr="003E6DD2">
              <w:rPr>
                <w:color w:val="000000"/>
              </w:rPr>
              <w:fldChar w:fldCharType="begin"/>
            </w:r>
            <w:r w:rsidRPr="003E6DD2">
              <w:rPr>
                <w:color w:val="000000"/>
              </w:rPr>
              <w:instrText xml:space="preserve"> ADDIN EN.CITE &lt;EndNote&gt;&lt;Cite Hidden="1"&gt;&lt;Author&gt;O&amp;apos;Sullivan D&lt;/Author&gt;&lt;Year&gt;1993&lt;/Year&gt;&lt;RecNum&gt;336&lt;/RecNum&gt;&lt;record&gt;&lt;rec-number&gt;336&lt;/rec-number&gt;&lt;foreign-keys&gt;&lt;key app="EN" db-id="ptw5atv9mtvpd4e00srx5xwrezxpzdrvpesp"&gt;336&lt;/key&gt;&lt;key app="ENWeb" db-id="SXaoAwrtqggAABkq9yg"&gt;1274&lt;/key&gt;&lt;/foreign-keys&gt;&lt;ref-type name="Journal Article"&gt;17&lt;/ref-type&gt;&lt;contributors&gt;&lt;authors&gt;&lt;author&gt;O&amp;apos;Sullivan D, J.&lt;/author&gt;&lt;author&gt;Klaenhammer, T. R.&lt;/author&gt;&lt;/authors&gt;&lt;/contributors&gt;&lt;auth-address&gt;Department of Food Science, Southeast Dairy Foods Research Center, North Carolina State University, Raleigh, North Carolina 27695-7624.&lt;/auth-address&gt;&lt;titles&gt;&lt;title&gt;Rapid Mini-Prep Isolation of High-Quality Plasmid DNA from Lactococcus and Lactobacillus spp&lt;/title&gt;&lt;secondary-title&gt;Appl Environ Microbiol&lt;/secondary-title&gt;&lt;alt-title&gt;Applied and environmental microbiology&lt;/alt-title&gt;&lt;/titles&gt;&lt;alt-periodical&gt;&lt;full-title&gt;Applied and Environmental Microbiology&lt;/full-title&gt;&lt;/alt-periodical&gt;&lt;pages&gt;2730-3&lt;/pages&gt;&lt;volume&gt;59&lt;/volume&gt;&lt;number&gt;8&lt;/number&gt;&lt;edition&gt;1993/08/01&lt;/edition&gt;&lt;dates&gt;&lt;year&gt;1993&lt;/year&gt;&lt;pub-dates&gt;&lt;date&gt;Aug&lt;/date&gt;&lt;/pub-dates&gt;&lt;/dates&gt;&lt;isbn&gt;0099-2240 (Print)&amp;#xD;0099-2240 (Linking)&lt;/isbn&gt;&lt;accession-num&gt;16349028&lt;/accession-num&gt;&lt;work-type&gt;Article&lt;/work-type&gt;&lt;urls&gt;&lt;related-urls&gt;&lt;url&gt;http://www.ncbi.nlm.nih.gov/pubmed/16349028&lt;/url&gt;&lt;/related-urls&gt;&lt;/urls&gt;&lt;custom2&gt;182348&lt;/custom2&gt;&lt;language&gt;eng&lt;/language&gt;&lt;/record&gt;&lt;/Cite&gt;&lt;/EndNote&gt;</w:instrText>
            </w:r>
            <w:r w:rsidR="00906051" w:rsidRPr="003E6DD2">
              <w:rPr>
                <w:color w:val="000000"/>
              </w:rPr>
              <w:fldChar w:fldCharType="end"/>
            </w:r>
            <w:r w:rsidRPr="003E6DD2">
              <w:rPr>
                <w:color w:val="000000"/>
              </w:rPr>
              <w:t xml:space="preserve"> 1984</w:t>
            </w:r>
          </w:p>
        </w:tc>
      </w:tr>
    </w:tbl>
    <w:p w:rsidR="00D41C06" w:rsidRDefault="00D41C06" w:rsidP="00D41C06">
      <w:pPr>
        <w:ind w:firstLine="720"/>
      </w:pPr>
    </w:p>
    <w:p w:rsidR="00D41C06" w:rsidRDefault="00D41C06" w:rsidP="00D41C06">
      <w:r>
        <w:t>Km: kanamycin, Spec: spectinomycin, Cm: chloramphenicol, Er: erythromycin, Tet: tetracylcine</w:t>
      </w:r>
      <w:r>
        <w:br w:type="page"/>
      </w:r>
    </w:p>
    <w:p w:rsidR="00D41C06" w:rsidRDefault="00D41C06" w:rsidP="00D41C06">
      <w:pPr>
        <w:ind w:firstLine="720"/>
      </w:pPr>
    </w:p>
    <w:p w:rsidR="00D41C06" w:rsidRDefault="00D41C06" w:rsidP="00D41C06">
      <w:pPr>
        <w:pStyle w:val="Heading2"/>
      </w:pPr>
      <w:bookmarkStart w:id="28" w:name="_Toc380528890"/>
      <w:bookmarkStart w:id="29" w:name="_Toc389606977"/>
      <w:r>
        <w:t>References</w:t>
      </w:r>
      <w:bookmarkEnd w:id="28"/>
      <w:bookmarkEnd w:id="29"/>
    </w:p>
    <w:p w:rsidR="00D41C06" w:rsidRPr="002419A2" w:rsidRDefault="00906051" w:rsidP="00D41C06">
      <w:pPr>
        <w:spacing w:line="240" w:lineRule="auto"/>
        <w:rPr>
          <w:rFonts w:ascii="Calibri" w:hAnsi="Calibri"/>
          <w:noProof/>
          <w:sz w:val="22"/>
        </w:rPr>
      </w:pPr>
      <w:r>
        <w:fldChar w:fldCharType="begin"/>
      </w:r>
      <w:r w:rsidR="00D41C06">
        <w:instrText xml:space="preserve"> ADDIN EN.REFLIST </w:instrText>
      </w:r>
      <w:r>
        <w:fldChar w:fldCharType="separate"/>
      </w:r>
      <w:bookmarkStart w:id="30" w:name="_ENREF_1"/>
      <w:r w:rsidR="00D41C06" w:rsidRPr="002419A2">
        <w:rPr>
          <w:rFonts w:ascii="Calibri" w:hAnsi="Calibri"/>
          <w:b/>
          <w:noProof/>
          <w:sz w:val="22"/>
        </w:rPr>
        <w:t>Ahmed, A., Cateni, B. G., Huhnke, R. L. &amp; Lewis, R. S. (2006).</w:t>
      </w:r>
      <w:r w:rsidR="00D41C06" w:rsidRPr="002419A2">
        <w:rPr>
          <w:rFonts w:ascii="Calibri" w:hAnsi="Calibri"/>
          <w:noProof/>
          <w:sz w:val="22"/>
        </w:rPr>
        <w:t xml:space="preserve"> Effects of biomass-generated producer gas constituents on cell growth, product distribution and hydrogenase activity of </w:t>
      </w:r>
      <w:r w:rsidR="00D41C06" w:rsidRPr="002419A2">
        <w:rPr>
          <w:rFonts w:ascii="Calibri" w:hAnsi="Calibri"/>
          <w:i/>
          <w:noProof/>
          <w:sz w:val="22"/>
        </w:rPr>
        <w:t>Clostridium carboxidivorans</w:t>
      </w:r>
      <w:r w:rsidR="00D41C06" w:rsidRPr="002419A2">
        <w:rPr>
          <w:rFonts w:ascii="Calibri" w:hAnsi="Calibri"/>
          <w:noProof/>
          <w:sz w:val="22"/>
        </w:rPr>
        <w:t xml:space="preserve"> P7T. </w:t>
      </w:r>
      <w:r w:rsidR="00D41C06" w:rsidRPr="002419A2">
        <w:rPr>
          <w:rFonts w:ascii="Calibri" w:hAnsi="Calibri"/>
          <w:i/>
          <w:noProof/>
          <w:sz w:val="22"/>
        </w:rPr>
        <w:t>Biomass and Bioenergy</w:t>
      </w:r>
      <w:r w:rsidR="00D41C06" w:rsidRPr="002419A2">
        <w:rPr>
          <w:rFonts w:ascii="Calibri" w:hAnsi="Calibri"/>
          <w:noProof/>
          <w:sz w:val="22"/>
        </w:rPr>
        <w:t xml:space="preserve"> </w:t>
      </w:r>
      <w:r w:rsidR="00D41C06" w:rsidRPr="002419A2">
        <w:rPr>
          <w:rFonts w:ascii="Calibri" w:hAnsi="Calibri"/>
          <w:b/>
          <w:noProof/>
          <w:sz w:val="22"/>
        </w:rPr>
        <w:t>30</w:t>
      </w:r>
      <w:r w:rsidR="00D41C06" w:rsidRPr="002419A2">
        <w:rPr>
          <w:rFonts w:ascii="Calibri" w:hAnsi="Calibri"/>
          <w:noProof/>
          <w:sz w:val="22"/>
        </w:rPr>
        <w:t>, 665-672.</w:t>
      </w:r>
    </w:p>
    <w:bookmarkEnd w:id="30"/>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31" w:name="_ENREF_2"/>
      <w:r w:rsidRPr="002419A2">
        <w:rPr>
          <w:rFonts w:ascii="Calibri" w:hAnsi="Calibri"/>
          <w:b/>
          <w:noProof/>
          <w:sz w:val="22"/>
        </w:rPr>
        <w:t>Ahmed, A. &amp; Lewis, R. S. (2007).</w:t>
      </w:r>
      <w:r w:rsidRPr="002419A2">
        <w:rPr>
          <w:rFonts w:ascii="Calibri" w:hAnsi="Calibri"/>
          <w:noProof/>
          <w:sz w:val="22"/>
        </w:rPr>
        <w:t xml:space="preserve"> Fermentation of biomass-generated synthesis gas: effects of nitric oxide. </w:t>
      </w:r>
      <w:r w:rsidRPr="002419A2">
        <w:rPr>
          <w:rFonts w:ascii="Calibri" w:hAnsi="Calibri"/>
          <w:i/>
          <w:noProof/>
          <w:sz w:val="22"/>
        </w:rPr>
        <w:t>Biotechnol Bioeng</w:t>
      </w:r>
      <w:r w:rsidRPr="002419A2">
        <w:rPr>
          <w:rFonts w:ascii="Calibri" w:hAnsi="Calibri"/>
          <w:noProof/>
          <w:sz w:val="22"/>
        </w:rPr>
        <w:t xml:space="preserve"> </w:t>
      </w:r>
      <w:r w:rsidRPr="002419A2">
        <w:rPr>
          <w:rFonts w:ascii="Calibri" w:hAnsi="Calibri"/>
          <w:b/>
          <w:noProof/>
          <w:sz w:val="22"/>
        </w:rPr>
        <w:t>97</w:t>
      </w:r>
      <w:r w:rsidRPr="002419A2">
        <w:rPr>
          <w:rFonts w:ascii="Calibri" w:hAnsi="Calibri"/>
          <w:noProof/>
          <w:sz w:val="22"/>
        </w:rPr>
        <w:t>, 1080-1086.</w:t>
      </w:r>
    </w:p>
    <w:bookmarkEnd w:id="31"/>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32" w:name="_ENREF_3"/>
      <w:r w:rsidRPr="002419A2">
        <w:rPr>
          <w:rFonts w:ascii="Calibri" w:hAnsi="Calibri"/>
          <w:b/>
          <w:noProof/>
          <w:sz w:val="22"/>
        </w:rPr>
        <w:t>Allen, T. D., Caldwell, M. E., Lawson, P. A., Huhnke, R. L. &amp; Tanner, R. S. (2010).</w:t>
      </w:r>
      <w:r w:rsidRPr="002419A2">
        <w:rPr>
          <w:rFonts w:ascii="Calibri" w:hAnsi="Calibri"/>
          <w:noProof/>
          <w:sz w:val="22"/>
        </w:rPr>
        <w:t xml:space="preserve"> </w:t>
      </w:r>
      <w:r w:rsidRPr="007843D1">
        <w:rPr>
          <w:rFonts w:ascii="Calibri" w:hAnsi="Calibri"/>
          <w:i/>
          <w:noProof/>
          <w:sz w:val="22"/>
        </w:rPr>
        <w:t xml:space="preserve">Alkalibaculum bacchi </w:t>
      </w:r>
      <w:r w:rsidRPr="002419A2">
        <w:rPr>
          <w:rFonts w:ascii="Calibri" w:hAnsi="Calibri"/>
          <w:noProof/>
          <w:sz w:val="22"/>
        </w:rPr>
        <w:t xml:space="preserve">gen. nov., sp. nov., a CO-oxidizing, ethanol-producing acetogen isolated from livestock-impacted soil. </w:t>
      </w:r>
      <w:r w:rsidRPr="002419A2">
        <w:rPr>
          <w:rFonts w:ascii="Calibri" w:hAnsi="Calibri"/>
          <w:i/>
          <w:noProof/>
          <w:sz w:val="22"/>
        </w:rPr>
        <w:t>International journal of systematic and evolutionary microbiology</w:t>
      </w:r>
      <w:r w:rsidRPr="002419A2">
        <w:rPr>
          <w:rFonts w:ascii="Calibri" w:hAnsi="Calibri"/>
          <w:noProof/>
          <w:sz w:val="22"/>
        </w:rPr>
        <w:t xml:space="preserve"> </w:t>
      </w:r>
      <w:r w:rsidRPr="002419A2">
        <w:rPr>
          <w:rFonts w:ascii="Calibri" w:hAnsi="Calibri"/>
          <w:b/>
          <w:noProof/>
          <w:sz w:val="22"/>
        </w:rPr>
        <w:t>60</w:t>
      </w:r>
      <w:r w:rsidRPr="002419A2">
        <w:rPr>
          <w:rFonts w:ascii="Calibri" w:hAnsi="Calibri"/>
          <w:noProof/>
          <w:sz w:val="22"/>
        </w:rPr>
        <w:t>, 2483-2489.</w:t>
      </w:r>
    </w:p>
    <w:bookmarkEnd w:id="32"/>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33" w:name="_ENREF_4"/>
      <w:r w:rsidRPr="002419A2">
        <w:rPr>
          <w:rFonts w:ascii="Calibri" w:hAnsi="Calibri"/>
          <w:b/>
          <w:noProof/>
          <w:sz w:val="22"/>
        </w:rPr>
        <w:t>Babu, B. V. (2008).</w:t>
      </w:r>
      <w:r w:rsidRPr="002419A2">
        <w:rPr>
          <w:rFonts w:ascii="Calibri" w:hAnsi="Calibri"/>
          <w:noProof/>
          <w:sz w:val="22"/>
        </w:rPr>
        <w:t xml:space="preserve"> Biomass pyrolysis: a state-of-the-art review. </w:t>
      </w:r>
      <w:r w:rsidRPr="002419A2">
        <w:rPr>
          <w:rFonts w:ascii="Calibri" w:hAnsi="Calibri"/>
          <w:i/>
          <w:noProof/>
          <w:sz w:val="22"/>
        </w:rPr>
        <w:t>Biofuels Bioproducts &amp; Biorefining-Biofpr</w:t>
      </w:r>
      <w:r w:rsidRPr="002419A2">
        <w:rPr>
          <w:rFonts w:ascii="Calibri" w:hAnsi="Calibri"/>
          <w:noProof/>
          <w:sz w:val="22"/>
        </w:rPr>
        <w:t xml:space="preserve"> </w:t>
      </w:r>
      <w:r w:rsidRPr="002419A2">
        <w:rPr>
          <w:rFonts w:ascii="Calibri" w:hAnsi="Calibri"/>
          <w:b/>
          <w:noProof/>
          <w:sz w:val="22"/>
        </w:rPr>
        <w:t>2</w:t>
      </w:r>
      <w:r w:rsidRPr="002419A2">
        <w:rPr>
          <w:rFonts w:ascii="Calibri" w:hAnsi="Calibri"/>
          <w:noProof/>
          <w:sz w:val="22"/>
        </w:rPr>
        <w:t>, 393-414.</w:t>
      </w:r>
    </w:p>
    <w:bookmarkEnd w:id="33"/>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34" w:name="_ENREF_5"/>
      <w:r w:rsidRPr="002419A2">
        <w:rPr>
          <w:rFonts w:ascii="Calibri" w:hAnsi="Calibri"/>
          <w:b/>
          <w:noProof/>
          <w:sz w:val="22"/>
        </w:rPr>
        <w:t>Berzin, V., Kiriukhin, M. &amp; Tyurin, M. (2012).</w:t>
      </w:r>
      <w:r w:rsidRPr="002419A2">
        <w:rPr>
          <w:rFonts w:ascii="Calibri" w:hAnsi="Calibri"/>
          <w:noProof/>
          <w:sz w:val="22"/>
        </w:rPr>
        <w:t xml:space="preserve"> Elimination of Acetate Production to Improve Ethanol Yield During Continuous Synthesis Gas Fermentation by Engineered Biocatalyst Clostridium sp MTEtOH550. </w:t>
      </w:r>
      <w:r w:rsidRPr="002419A2">
        <w:rPr>
          <w:rFonts w:ascii="Calibri" w:hAnsi="Calibri"/>
          <w:i/>
          <w:noProof/>
          <w:sz w:val="22"/>
        </w:rPr>
        <w:t>Applied Biochemistry and Biotechnology</w:t>
      </w:r>
      <w:r w:rsidRPr="002419A2">
        <w:rPr>
          <w:rFonts w:ascii="Calibri" w:hAnsi="Calibri"/>
          <w:noProof/>
          <w:sz w:val="22"/>
        </w:rPr>
        <w:t xml:space="preserve"> </w:t>
      </w:r>
      <w:r w:rsidRPr="002419A2">
        <w:rPr>
          <w:rFonts w:ascii="Calibri" w:hAnsi="Calibri"/>
          <w:b/>
          <w:noProof/>
          <w:sz w:val="22"/>
        </w:rPr>
        <w:t>167</w:t>
      </w:r>
      <w:r w:rsidRPr="002419A2">
        <w:rPr>
          <w:rFonts w:ascii="Calibri" w:hAnsi="Calibri"/>
          <w:noProof/>
          <w:sz w:val="22"/>
        </w:rPr>
        <w:t>, 338-347.</w:t>
      </w:r>
    </w:p>
    <w:bookmarkEnd w:id="34"/>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35" w:name="_ENREF_6"/>
      <w:r w:rsidRPr="002419A2">
        <w:rPr>
          <w:rFonts w:ascii="Calibri" w:hAnsi="Calibri"/>
          <w:b/>
          <w:noProof/>
          <w:sz w:val="22"/>
        </w:rPr>
        <w:t>Blomqvist, J., South, E., Tiukova, L., Momeni, M. H., Hansson, H., Stahlberg, J., Horn, S. J., Schnurer, J. &amp; Passoth, V. (2011).</w:t>
      </w:r>
      <w:r w:rsidRPr="002419A2">
        <w:rPr>
          <w:rFonts w:ascii="Calibri" w:hAnsi="Calibri"/>
          <w:noProof/>
          <w:sz w:val="22"/>
        </w:rPr>
        <w:t xml:space="preserve"> Fermentation of lignocellulosic hydrolysate by the alternative industrial ethanol yeast </w:t>
      </w:r>
      <w:r w:rsidRPr="007843D1">
        <w:rPr>
          <w:rFonts w:ascii="Calibri" w:hAnsi="Calibri"/>
          <w:i/>
          <w:noProof/>
          <w:sz w:val="22"/>
        </w:rPr>
        <w:t>Dekkera bruxellensis</w:t>
      </w:r>
      <w:r w:rsidRPr="002419A2">
        <w:rPr>
          <w:rFonts w:ascii="Calibri" w:hAnsi="Calibri"/>
          <w:noProof/>
          <w:sz w:val="22"/>
        </w:rPr>
        <w:t xml:space="preserve">. </w:t>
      </w:r>
      <w:r w:rsidRPr="002419A2">
        <w:rPr>
          <w:rFonts w:ascii="Calibri" w:hAnsi="Calibri"/>
          <w:i/>
          <w:noProof/>
          <w:sz w:val="22"/>
        </w:rPr>
        <w:t>Letters in Applied Microbiology</w:t>
      </w:r>
      <w:r w:rsidRPr="002419A2">
        <w:rPr>
          <w:rFonts w:ascii="Calibri" w:hAnsi="Calibri"/>
          <w:noProof/>
          <w:sz w:val="22"/>
        </w:rPr>
        <w:t xml:space="preserve"> </w:t>
      </w:r>
      <w:r w:rsidRPr="002419A2">
        <w:rPr>
          <w:rFonts w:ascii="Calibri" w:hAnsi="Calibri"/>
          <w:b/>
          <w:noProof/>
          <w:sz w:val="22"/>
        </w:rPr>
        <w:t>53</w:t>
      </w:r>
      <w:r w:rsidRPr="002419A2">
        <w:rPr>
          <w:rFonts w:ascii="Calibri" w:hAnsi="Calibri"/>
          <w:noProof/>
          <w:sz w:val="22"/>
        </w:rPr>
        <w:t>, 73-78.</w:t>
      </w:r>
    </w:p>
    <w:bookmarkEnd w:id="35"/>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36" w:name="_ENREF_7"/>
      <w:r w:rsidRPr="002419A2">
        <w:rPr>
          <w:rFonts w:ascii="Calibri" w:hAnsi="Calibri"/>
          <w:b/>
          <w:noProof/>
          <w:sz w:val="22"/>
        </w:rPr>
        <w:t>Calusinska, M., Happe, T., Joris, B. &amp; Wilmotte, A. (2010).</w:t>
      </w:r>
      <w:r w:rsidRPr="002419A2">
        <w:rPr>
          <w:rFonts w:ascii="Calibri" w:hAnsi="Calibri"/>
          <w:noProof/>
          <w:sz w:val="22"/>
        </w:rPr>
        <w:t xml:space="preserve"> The surprising diversity of clostridial hydrogenases: a comparative genomic perspective. </w:t>
      </w:r>
      <w:r w:rsidRPr="002419A2">
        <w:rPr>
          <w:rFonts w:ascii="Calibri" w:hAnsi="Calibri"/>
          <w:i/>
          <w:noProof/>
          <w:sz w:val="22"/>
        </w:rPr>
        <w:t>Microbiology-Sgm</w:t>
      </w:r>
      <w:r w:rsidRPr="002419A2">
        <w:rPr>
          <w:rFonts w:ascii="Calibri" w:hAnsi="Calibri"/>
          <w:noProof/>
          <w:sz w:val="22"/>
        </w:rPr>
        <w:t xml:space="preserve"> </w:t>
      </w:r>
      <w:r w:rsidRPr="002419A2">
        <w:rPr>
          <w:rFonts w:ascii="Calibri" w:hAnsi="Calibri"/>
          <w:b/>
          <w:noProof/>
          <w:sz w:val="22"/>
        </w:rPr>
        <w:t>156</w:t>
      </w:r>
      <w:r w:rsidRPr="002419A2">
        <w:rPr>
          <w:rFonts w:ascii="Calibri" w:hAnsi="Calibri"/>
          <w:noProof/>
          <w:sz w:val="22"/>
        </w:rPr>
        <w:t>, 1575-1588.</w:t>
      </w:r>
    </w:p>
    <w:bookmarkEnd w:id="36"/>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37" w:name="_ENREF_8"/>
      <w:r w:rsidRPr="002419A2">
        <w:rPr>
          <w:rFonts w:ascii="Calibri" w:hAnsi="Calibri"/>
          <w:b/>
          <w:noProof/>
          <w:sz w:val="22"/>
        </w:rPr>
        <w:t>Cui, G. Z., Hong, W., Zhang, J., Li, W. L., Feng, Y., Liu, Y. J. &amp; Cui, Q. (2012).</w:t>
      </w:r>
      <w:r w:rsidRPr="002419A2">
        <w:rPr>
          <w:rFonts w:ascii="Calibri" w:hAnsi="Calibri"/>
          <w:noProof/>
          <w:sz w:val="22"/>
        </w:rPr>
        <w:t xml:space="preserve"> Targeted gene engineering in </w:t>
      </w:r>
      <w:r w:rsidRPr="002419A2">
        <w:rPr>
          <w:rFonts w:ascii="Calibri" w:hAnsi="Calibri"/>
          <w:i/>
          <w:noProof/>
          <w:sz w:val="22"/>
        </w:rPr>
        <w:t>Clostridium cellulolyticum</w:t>
      </w:r>
      <w:r w:rsidRPr="002419A2">
        <w:rPr>
          <w:rFonts w:ascii="Calibri" w:hAnsi="Calibri"/>
          <w:noProof/>
          <w:sz w:val="22"/>
        </w:rPr>
        <w:t xml:space="preserve"> H10 without methylation. </w:t>
      </w:r>
      <w:r w:rsidRPr="002419A2">
        <w:rPr>
          <w:rFonts w:ascii="Calibri" w:hAnsi="Calibri"/>
          <w:i/>
          <w:noProof/>
          <w:sz w:val="22"/>
        </w:rPr>
        <w:t>J Microbiol Methods</w:t>
      </w:r>
      <w:r w:rsidRPr="002419A2">
        <w:rPr>
          <w:rFonts w:ascii="Calibri" w:hAnsi="Calibri"/>
          <w:noProof/>
          <w:sz w:val="22"/>
        </w:rPr>
        <w:t xml:space="preserve"> </w:t>
      </w:r>
      <w:r w:rsidRPr="002419A2">
        <w:rPr>
          <w:rFonts w:ascii="Calibri" w:hAnsi="Calibri"/>
          <w:b/>
          <w:noProof/>
          <w:sz w:val="22"/>
        </w:rPr>
        <w:t>89</w:t>
      </w:r>
      <w:r w:rsidRPr="002419A2">
        <w:rPr>
          <w:rFonts w:ascii="Calibri" w:hAnsi="Calibri"/>
          <w:noProof/>
          <w:sz w:val="22"/>
        </w:rPr>
        <w:t>, 201-208.</w:t>
      </w:r>
    </w:p>
    <w:bookmarkEnd w:id="37"/>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38" w:name="_ENREF_9"/>
      <w:r w:rsidRPr="002419A2">
        <w:rPr>
          <w:rFonts w:ascii="Calibri" w:hAnsi="Calibri"/>
          <w:b/>
          <w:noProof/>
          <w:sz w:val="22"/>
        </w:rPr>
        <w:t>Cunliffe, A. M. &amp; Williams, P. T. (1998).</w:t>
      </w:r>
      <w:r w:rsidRPr="002419A2">
        <w:rPr>
          <w:rFonts w:ascii="Calibri" w:hAnsi="Calibri"/>
          <w:noProof/>
          <w:sz w:val="22"/>
        </w:rPr>
        <w:t xml:space="preserve"> Composition of oils derived from the batch pyrolysis of tyres. </w:t>
      </w:r>
      <w:r w:rsidRPr="002419A2">
        <w:rPr>
          <w:rFonts w:ascii="Calibri" w:hAnsi="Calibri"/>
          <w:i/>
          <w:noProof/>
          <w:sz w:val="22"/>
        </w:rPr>
        <w:t>Journal of Analytical and Applied Pyrolysis</w:t>
      </w:r>
      <w:r w:rsidRPr="002419A2">
        <w:rPr>
          <w:rFonts w:ascii="Calibri" w:hAnsi="Calibri"/>
          <w:noProof/>
          <w:sz w:val="22"/>
        </w:rPr>
        <w:t xml:space="preserve"> </w:t>
      </w:r>
      <w:r w:rsidRPr="002419A2">
        <w:rPr>
          <w:rFonts w:ascii="Calibri" w:hAnsi="Calibri"/>
          <w:b/>
          <w:noProof/>
          <w:sz w:val="22"/>
        </w:rPr>
        <w:t>44</w:t>
      </w:r>
      <w:r w:rsidRPr="002419A2">
        <w:rPr>
          <w:rFonts w:ascii="Calibri" w:hAnsi="Calibri"/>
          <w:noProof/>
          <w:sz w:val="22"/>
        </w:rPr>
        <w:t>, 131-152.</w:t>
      </w:r>
    </w:p>
    <w:bookmarkEnd w:id="38"/>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lang w:val="fr-FR"/>
        </w:rPr>
      </w:pPr>
      <w:bookmarkStart w:id="39" w:name="_ENREF_10"/>
      <w:r w:rsidRPr="002419A2">
        <w:rPr>
          <w:rFonts w:ascii="Calibri" w:hAnsi="Calibri"/>
          <w:b/>
          <w:noProof/>
          <w:sz w:val="22"/>
        </w:rPr>
        <w:t>Daniell, J., Kopke, M. &amp; Simpson, S. D. (2012).</w:t>
      </w:r>
      <w:r w:rsidRPr="002419A2">
        <w:rPr>
          <w:rFonts w:ascii="Calibri" w:hAnsi="Calibri"/>
          <w:noProof/>
          <w:sz w:val="22"/>
        </w:rPr>
        <w:t xml:space="preserve"> </w:t>
      </w:r>
      <w:r w:rsidRPr="002419A2">
        <w:rPr>
          <w:rFonts w:ascii="Calibri" w:hAnsi="Calibri"/>
          <w:noProof/>
          <w:sz w:val="22"/>
          <w:lang w:val="fr-FR"/>
        </w:rPr>
        <w:t xml:space="preserve">Commercial Biomass Syngas Fermentation. </w:t>
      </w:r>
      <w:r w:rsidRPr="002419A2">
        <w:rPr>
          <w:rFonts w:ascii="Calibri" w:hAnsi="Calibri"/>
          <w:i/>
          <w:noProof/>
          <w:sz w:val="22"/>
          <w:lang w:val="fr-FR"/>
        </w:rPr>
        <w:t>Energies</w:t>
      </w:r>
      <w:r w:rsidRPr="002419A2">
        <w:rPr>
          <w:rFonts w:ascii="Calibri" w:hAnsi="Calibri"/>
          <w:noProof/>
          <w:sz w:val="22"/>
          <w:lang w:val="fr-FR"/>
        </w:rPr>
        <w:t xml:space="preserve"> </w:t>
      </w:r>
      <w:r w:rsidRPr="002419A2">
        <w:rPr>
          <w:rFonts w:ascii="Calibri" w:hAnsi="Calibri"/>
          <w:b/>
          <w:noProof/>
          <w:sz w:val="22"/>
          <w:lang w:val="fr-FR"/>
        </w:rPr>
        <w:t>5</w:t>
      </w:r>
      <w:r w:rsidRPr="002419A2">
        <w:rPr>
          <w:rFonts w:ascii="Calibri" w:hAnsi="Calibri"/>
          <w:noProof/>
          <w:sz w:val="22"/>
          <w:lang w:val="fr-FR"/>
        </w:rPr>
        <w:t>, 5372-5417.</w:t>
      </w:r>
    </w:p>
    <w:bookmarkEnd w:id="39"/>
    <w:p w:rsidR="00D41C06" w:rsidRPr="002419A2" w:rsidRDefault="00D41C06" w:rsidP="00D41C06">
      <w:pPr>
        <w:spacing w:line="240" w:lineRule="auto"/>
        <w:rPr>
          <w:rFonts w:ascii="Calibri" w:hAnsi="Calibri"/>
          <w:noProof/>
          <w:sz w:val="22"/>
          <w:lang w:val="fr-FR"/>
        </w:rPr>
      </w:pPr>
    </w:p>
    <w:p w:rsidR="00D41C06" w:rsidRPr="002419A2" w:rsidRDefault="00D41C06" w:rsidP="00D41C06">
      <w:pPr>
        <w:spacing w:line="240" w:lineRule="auto"/>
        <w:rPr>
          <w:rFonts w:ascii="Calibri" w:hAnsi="Calibri"/>
          <w:noProof/>
          <w:sz w:val="22"/>
        </w:rPr>
      </w:pPr>
      <w:bookmarkStart w:id="40" w:name="_ENREF_11"/>
      <w:r w:rsidRPr="002419A2">
        <w:rPr>
          <w:rFonts w:ascii="Calibri" w:hAnsi="Calibri"/>
          <w:b/>
          <w:noProof/>
          <w:sz w:val="22"/>
        </w:rPr>
        <w:t>Datar, R. P., Shenkman, R. M., Cateni, B. G., Huhnke, R. L. &amp; Lewis, R. S. (2004).</w:t>
      </w:r>
      <w:r w:rsidRPr="002419A2">
        <w:rPr>
          <w:rFonts w:ascii="Calibri" w:hAnsi="Calibri"/>
          <w:noProof/>
          <w:sz w:val="22"/>
        </w:rPr>
        <w:t xml:space="preserve"> Fermentation of biomass-generated producer gas to ethanol. </w:t>
      </w:r>
      <w:r w:rsidRPr="002419A2">
        <w:rPr>
          <w:rFonts w:ascii="Calibri" w:hAnsi="Calibri"/>
          <w:i/>
          <w:noProof/>
          <w:sz w:val="22"/>
        </w:rPr>
        <w:t>Biotechnol Bioeng</w:t>
      </w:r>
      <w:r w:rsidRPr="002419A2">
        <w:rPr>
          <w:rFonts w:ascii="Calibri" w:hAnsi="Calibri"/>
          <w:noProof/>
          <w:sz w:val="22"/>
        </w:rPr>
        <w:t xml:space="preserve"> </w:t>
      </w:r>
      <w:r w:rsidRPr="002419A2">
        <w:rPr>
          <w:rFonts w:ascii="Calibri" w:hAnsi="Calibri"/>
          <w:b/>
          <w:noProof/>
          <w:sz w:val="22"/>
        </w:rPr>
        <w:t>86</w:t>
      </w:r>
      <w:r w:rsidRPr="002419A2">
        <w:rPr>
          <w:rFonts w:ascii="Calibri" w:hAnsi="Calibri"/>
          <w:noProof/>
          <w:sz w:val="22"/>
        </w:rPr>
        <w:t>, 587-594.</w:t>
      </w:r>
    </w:p>
    <w:bookmarkEnd w:id="40"/>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41" w:name="_ENREF_12"/>
      <w:r w:rsidRPr="002419A2">
        <w:rPr>
          <w:rFonts w:ascii="Calibri" w:hAnsi="Calibri"/>
          <w:b/>
          <w:noProof/>
          <w:sz w:val="22"/>
        </w:rPr>
        <w:t>Davis, I. J., Carter, G., Young, M. &amp; Minton, N. P. (2005).</w:t>
      </w:r>
      <w:r w:rsidRPr="002419A2">
        <w:rPr>
          <w:rFonts w:ascii="Calibri" w:hAnsi="Calibri"/>
          <w:noProof/>
          <w:sz w:val="22"/>
        </w:rPr>
        <w:t xml:space="preserve"> Gene cloning in clostridia. In </w:t>
      </w:r>
      <w:r w:rsidRPr="002419A2">
        <w:rPr>
          <w:rFonts w:ascii="Calibri" w:hAnsi="Calibri"/>
          <w:i/>
          <w:noProof/>
          <w:sz w:val="22"/>
        </w:rPr>
        <w:t>Handbook on Clostridia</w:t>
      </w:r>
      <w:r w:rsidRPr="002419A2">
        <w:rPr>
          <w:rFonts w:ascii="Calibri" w:hAnsi="Calibri"/>
          <w:noProof/>
          <w:sz w:val="22"/>
        </w:rPr>
        <w:t>, pp. 37-52. Edited by P. Durre: Crc Press-Taylor &amp; Francis Group, 6000 Broken Sound Parkway Nw, Ste 300, Boca Raton, Fl 33487-2742 USA.</w:t>
      </w:r>
    </w:p>
    <w:bookmarkEnd w:id="41"/>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42" w:name="_ENREF_13"/>
      <w:r w:rsidRPr="002419A2">
        <w:rPr>
          <w:rFonts w:ascii="Calibri" w:hAnsi="Calibri"/>
          <w:b/>
          <w:noProof/>
          <w:sz w:val="22"/>
          <w:lang w:val="fr-FR"/>
        </w:rPr>
        <w:lastRenderedPageBreak/>
        <w:t>de Vries, S. C., van de Ven, G. W. J., van Ittersum, M. K. &amp; Giller, K. E. (2010).</w:t>
      </w:r>
      <w:r w:rsidRPr="002419A2">
        <w:rPr>
          <w:rFonts w:ascii="Calibri" w:hAnsi="Calibri"/>
          <w:noProof/>
          <w:sz w:val="22"/>
          <w:lang w:val="fr-FR"/>
        </w:rPr>
        <w:t xml:space="preserve"> </w:t>
      </w:r>
      <w:r w:rsidRPr="002419A2">
        <w:rPr>
          <w:rFonts w:ascii="Calibri" w:hAnsi="Calibri"/>
          <w:noProof/>
          <w:sz w:val="22"/>
        </w:rPr>
        <w:t xml:space="preserve">Resource use efficiency and environmental performance of nine major biofuel crops, processed by first-generation conversion techniques. </w:t>
      </w:r>
      <w:r w:rsidRPr="002419A2">
        <w:rPr>
          <w:rFonts w:ascii="Calibri" w:hAnsi="Calibri"/>
          <w:i/>
          <w:noProof/>
          <w:sz w:val="22"/>
        </w:rPr>
        <w:t>Biomass &amp; Bioenergy</w:t>
      </w:r>
      <w:r w:rsidRPr="002419A2">
        <w:rPr>
          <w:rFonts w:ascii="Calibri" w:hAnsi="Calibri"/>
          <w:noProof/>
          <w:sz w:val="22"/>
        </w:rPr>
        <w:t xml:space="preserve"> </w:t>
      </w:r>
      <w:r w:rsidRPr="002419A2">
        <w:rPr>
          <w:rFonts w:ascii="Calibri" w:hAnsi="Calibri"/>
          <w:b/>
          <w:noProof/>
          <w:sz w:val="22"/>
        </w:rPr>
        <w:t>34</w:t>
      </w:r>
      <w:r w:rsidRPr="002419A2">
        <w:rPr>
          <w:rFonts w:ascii="Calibri" w:hAnsi="Calibri"/>
          <w:noProof/>
          <w:sz w:val="22"/>
        </w:rPr>
        <w:t>, 588-601.</w:t>
      </w:r>
    </w:p>
    <w:bookmarkEnd w:id="42"/>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43" w:name="_ENREF_14"/>
      <w:r w:rsidRPr="002419A2">
        <w:rPr>
          <w:rFonts w:ascii="Calibri" w:hAnsi="Calibri"/>
          <w:b/>
          <w:noProof/>
          <w:sz w:val="22"/>
        </w:rPr>
        <w:t>Dower, W. J., Chassy, B. M., Trevors, J. T. &amp; Blaschek, H. P. (1992).</w:t>
      </w:r>
      <w:r w:rsidRPr="002419A2">
        <w:rPr>
          <w:rFonts w:ascii="Calibri" w:hAnsi="Calibri"/>
          <w:noProof/>
          <w:sz w:val="22"/>
        </w:rPr>
        <w:t xml:space="preserve"> </w:t>
      </w:r>
      <w:r w:rsidR="002F1D48" w:rsidRPr="002419A2">
        <w:rPr>
          <w:rFonts w:ascii="Calibri" w:hAnsi="Calibri"/>
          <w:noProof/>
          <w:sz w:val="22"/>
        </w:rPr>
        <w:t>Protocols For The Transformation Of Bacteria By Electroporation</w:t>
      </w:r>
      <w:r w:rsidRPr="002419A2">
        <w:rPr>
          <w:rFonts w:ascii="Calibri" w:hAnsi="Calibri"/>
          <w:noProof/>
          <w:sz w:val="22"/>
        </w:rPr>
        <w:t xml:space="preserve">. </w:t>
      </w:r>
      <w:r w:rsidRPr="002419A2">
        <w:rPr>
          <w:rFonts w:ascii="Calibri" w:hAnsi="Calibri"/>
          <w:i/>
          <w:noProof/>
          <w:sz w:val="22"/>
        </w:rPr>
        <w:t>Chang, D C, Et Al (Ed) Guide to Electroporation and Electrofusion X+581p Academic Press, Inc: San Diego, California, USA; London, England, Uk Illus</w:t>
      </w:r>
      <w:r w:rsidRPr="002419A2">
        <w:rPr>
          <w:rFonts w:ascii="Calibri" w:hAnsi="Calibri"/>
          <w:noProof/>
          <w:sz w:val="22"/>
        </w:rPr>
        <w:t>, 485-499.</w:t>
      </w:r>
    </w:p>
    <w:bookmarkEnd w:id="43"/>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44" w:name="_ENREF_15"/>
      <w:r w:rsidRPr="002419A2">
        <w:rPr>
          <w:rFonts w:ascii="Calibri" w:hAnsi="Calibri"/>
          <w:b/>
          <w:noProof/>
          <w:sz w:val="22"/>
        </w:rPr>
        <w:t>Drake, H. L., Gossner, A. S. &amp; Daniel, S. L. (2008).</w:t>
      </w:r>
      <w:r w:rsidRPr="002419A2">
        <w:rPr>
          <w:rFonts w:ascii="Calibri" w:hAnsi="Calibri"/>
          <w:noProof/>
          <w:sz w:val="22"/>
        </w:rPr>
        <w:t xml:space="preserve"> Old acetogens, new light. In </w:t>
      </w:r>
      <w:r w:rsidRPr="002419A2">
        <w:rPr>
          <w:rFonts w:ascii="Calibri" w:hAnsi="Calibri"/>
          <w:i/>
          <w:noProof/>
          <w:sz w:val="22"/>
        </w:rPr>
        <w:t>Incredible Anaerobes: from Physiology to Genomics to Fuels</w:t>
      </w:r>
      <w:r w:rsidRPr="002419A2">
        <w:rPr>
          <w:rFonts w:ascii="Calibri" w:hAnsi="Calibri"/>
          <w:noProof/>
          <w:sz w:val="22"/>
        </w:rPr>
        <w:t>, pp. 100-128. Edited by J. Wiegel, R. J. Maier &amp; M. W. W. Adams: Annals of the New York Academy of Sciences.</w:t>
      </w:r>
    </w:p>
    <w:bookmarkEnd w:id="44"/>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45" w:name="_ENREF_16"/>
      <w:r w:rsidRPr="002419A2">
        <w:rPr>
          <w:rFonts w:ascii="Calibri" w:hAnsi="Calibri"/>
          <w:b/>
          <w:noProof/>
          <w:sz w:val="22"/>
        </w:rPr>
        <w:t>Dürre, P. (1998).</w:t>
      </w:r>
      <w:r w:rsidRPr="002419A2">
        <w:rPr>
          <w:rFonts w:ascii="Calibri" w:hAnsi="Calibri"/>
          <w:noProof/>
          <w:sz w:val="22"/>
        </w:rPr>
        <w:t xml:space="preserve"> New insights and novel developments in clostridial acetone/butanol/isopropanol fermentation. </w:t>
      </w:r>
      <w:r w:rsidRPr="002419A2">
        <w:rPr>
          <w:rFonts w:ascii="Calibri" w:hAnsi="Calibri"/>
          <w:i/>
          <w:noProof/>
          <w:sz w:val="22"/>
        </w:rPr>
        <w:t>Appl Microbiol Biotechnol</w:t>
      </w:r>
      <w:r w:rsidRPr="002419A2">
        <w:rPr>
          <w:rFonts w:ascii="Calibri" w:hAnsi="Calibri"/>
          <w:noProof/>
          <w:sz w:val="22"/>
        </w:rPr>
        <w:t xml:space="preserve"> </w:t>
      </w:r>
      <w:r w:rsidRPr="002419A2">
        <w:rPr>
          <w:rFonts w:ascii="Calibri" w:hAnsi="Calibri"/>
          <w:b/>
          <w:noProof/>
          <w:sz w:val="22"/>
        </w:rPr>
        <w:t>49</w:t>
      </w:r>
      <w:r w:rsidRPr="002419A2">
        <w:rPr>
          <w:rFonts w:ascii="Calibri" w:hAnsi="Calibri"/>
          <w:noProof/>
          <w:sz w:val="22"/>
        </w:rPr>
        <w:t>, 639-648.</w:t>
      </w:r>
    </w:p>
    <w:bookmarkEnd w:id="45"/>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46" w:name="_ENREF_17"/>
      <w:r w:rsidRPr="002419A2">
        <w:rPr>
          <w:rFonts w:ascii="Calibri" w:hAnsi="Calibri"/>
          <w:b/>
          <w:noProof/>
          <w:sz w:val="22"/>
        </w:rPr>
        <w:t>Durre, P. (2005).</w:t>
      </w:r>
      <w:r w:rsidRPr="002419A2">
        <w:rPr>
          <w:rFonts w:ascii="Calibri" w:hAnsi="Calibri"/>
          <w:i/>
          <w:noProof/>
          <w:sz w:val="22"/>
        </w:rPr>
        <w:t xml:space="preserve"> Handbook on clostridia</w:t>
      </w:r>
      <w:r w:rsidRPr="002419A2">
        <w:rPr>
          <w:rFonts w:ascii="Calibri" w:hAnsi="Calibri"/>
          <w:noProof/>
          <w:sz w:val="22"/>
        </w:rPr>
        <w:t>. Boca Raton, Fla.: Taylor &amp; Francis.</w:t>
      </w:r>
    </w:p>
    <w:bookmarkEnd w:id="46"/>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47" w:name="_ENREF_18"/>
      <w:r w:rsidRPr="002419A2">
        <w:rPr>
          <w:rFonts w:ascii="Calibri" w:hAnsi="Calibri"/>
          <w:b/>
          <w:noProof/>
          <w:sz w:val="22"/>
        </w:rPr>
        <w:t>Eichenbaum, Z., Federle, M. J., Marra, D., De Vos, W. M., Kuipers, O. P., Kleerebezem, M. &amp; Scott, J. R. (1998).</w:t>
      </w:r>
      <w:r w:rsidRPr="002419A2">
        <w:rPr>
          <w:rFonts w:ascii="Calibri" w:hAnsi="Calibri"/>
          <w:noProof/>
          <w:sz w:val="22"/>
        </w:rPr>
        <w:t xml:space="preserve"> Use of the lactococcal nisA promoter to regulate gene expression in gram-positive bacteria: Comparison of induction level and promoter strength. </w:t>
      </w:r>
      <w:r w:rsidRPr="002419A2">
        <w:rPr>
          <w:rFonts w:ascii="Calibri" w:hAnsi="Calibri"/>
          <w:i/>
          <w:noProof/>
          <w:sz w:val="22"/>
        </w:rPr>
        <w:t>Applied and Environmental Microbiology</w:t>
      </w:r>
      <w:r w:rsidRPr="002419A2">
        <w:rPr>
          <w:rFonts w:ascii="Calibri" w:hAnsi="Calibri"/>
          <w:noProof/>
          <w:sz w:val="22"/>
        </w:rPr>
        <w:t xml:space="preserve"> </w:t>
      </w:r>
      <w:r w:rsidRPr="002419A2">
        <w:rPr>
          <w:rFonts w:ascii="Calibri" w:hAnsi="Calibri"/>
          <w:b/>
          <w:noProof/>
          <w:sz w:val="22"/>
        </w:rPr>
        <w:t>64</w:t>
      </w:r>
      <w:r w:rsidRPr="002419A2">
        <w:rPr>
          <w:rFonts w:ascii="Calibri" w:hAnsi="Calibri"/>
          <w:noProof/>
          <w:sz w:val="22"/>
        </w:rPr>
        <w:t>, 2763-2769.</w:t>
      </w:r>
    </w:p>
    <w:bookmarkEnd w:id="47"/>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48" w:name="_ENREF_19"/>
      <w:r w:rsidRPr="002419A2">
        <w:rPr>
          <w:rFonts w:ascii="Calibri" w:hAnsi="Calibri"/>
          <w:b/>
          <w:noProof/>
          <w:sz w:val="22"/>
        </w:rPr>
        <w:t>Elleuche, S. &amp; Antranikian, G. (2013).</w:t>
      </w:r>
      <w:r w:rsidRPr="002419A2">
        <w:rPr>
          <w:rFonts w:ascii="Calibri" w:hAnsi="Calibri"/>
          <w:noProof/>
          <w:sz w:val="22"/>
        </w:rPr>
        <w:t xml:space="preserve">Bacterial group III alcohol dehydrogenases–function, evolution and biotechnological applications. In </w:t>
      </w:r>
      <w:r w:rsidRPr="002419A2">
        <w:rPr>
          <w:rFonts w:ascii="Calibri" w:hAnsi="Calibri"/>
          <w:i/>
          <w:noProof/>
          <w:sz w:val="22"/>
        </w:rPr>
        <w:t>OA alcohol</w:t>
      </w:r>
      <w:r w:rsidRPr="002419A2">
        <w:rPr>
          <w:rFonts w:ascii="Calibri" w:hAnsi="Calibri"/>
          <w:noProof/>
          <w:sz w:val="22"/>
        </w:rPr>
        <w:t>: OA Publishing London.</w:t>
      </w:r>
    </w:p>
    <w:bookmarkEnd w:id="48"/>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49" w:name="_ENREF_20"/>
      <w:r w:rsidRPr="002419A2">
        <w:rPr>
          <w:rFonts w:ascii="Calibri" w:hAnsi="Calibri"/>
          <w:b/>
          <w:noProof/>
          <w:sz w:val="22"/>
        </w:rPr>
        <w:t>Fraisse, L. &amp; Simon, H. (1988).</w:t>
      </w:r>
      <w:r w:rsidRPr="002419A2">
        <w:rPr>
          <w:rFonts w:ascii="Calibri" w:hAnsi="Calibri"/>
          <w:noProof/>
          <w:sz w:val="22"/>
        </w:rPr>
        <w:t xml:space="preserve"> Observations on the reduction of non-activated carboxylates by </w:t>
      </w:r>
      <w:r w:rsidRPr="002419A2">
        <w:rPr>
          <w:rFonts w:ascii="Calibri" w:hAnsi="Calibri"/>
          <w:i/>
          <w:noProof/>
          <w:sz w:val="22"/>
        </w:rPr>
        <w:t>Clostridium formicoaceticum</w:t>
      </w:r>
      <w:r w:rsidRPr="002419A2">
        <w:rPr>
          <w:rFonts w:ascii="Calibri" w:hAnsi="Calibri"/>
          <w:noProof/>
          <w:sz w:val="22"/>
        </w:rPr>
        <w:t xml:space="preserve"> with carbon monoxide or formate and the influence of various viologens. </w:t>
      </w:r>
      <w:r w:rsidRPr="002419A2">
        <w:rPr>
          <w:rFonts w:ascii="Calibri" w:hAnsi="Calibri"/>
          <w:i/>
          <w:noProof/>
          <w:sz w:val="22"/>
        </w:rPr>
        <w:t>Archives of Microbiology</w:t>
      </w:r>
      <w:r w:rsidRPr="002419A2">
        <w:rPr>
          <w:rFonts w:ascii="Calibri" w:hAnsi="Calibri"/>
          <w:noProof/>
          <w:sz w:val="22"/>
        </w:rPr>
        <w:t xml:space="preserve"> </w:t>
      </w:r>
      <w:r w:rsidRPr="002419A2">
        <w:rPr>
          <w:rFonts w:ascii="Calibri" w:hAnsi="Calibri"/>
          <w:b/>
          <w:noProof/>
          <w:sz w:val="22"/>
        </w:rPr>
        <w:t>150</w:t>
      </w:r>
      <w:r w:rsidRPr="002419A2">
        <w:rPr>
          <w:rFonts w:ascii="Calibri" w:hAnsi="Calibri"/>
          <w:noProof/>
          <w:sz w:val="22"/>
        </w:rPr>
        <w:t>, 381-386.</w:t>
      </w:r>
    </w:p>
    <w:bookmarkEnd w:id="49"/>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50" w:name="_ENREF_21"/>
      <w:r w:rsidRPr="002419A2">
        <w:rPr>
          <w:rFonts w:ascii="Calibri" w:hAnsi="Calibri"/>
          <w:b/>
          <w:noProof/>
          <w:sz w:val="22"/>
        </w:rPr>
        <w:t>Gheshlaghi, R., Scharer, J. M., Moo-Young, M. &amp; Chou, C. P. (2009).</w:t>
      </w:r>
      <w:r w:rsidRPr="002419A2">
        <w:rPr>
          <w:rFonts w:ascii="Calibri" w:hAnsi="Calibri"/>
          <w:noProof/>
          <w:sz w:val="22"/>
        </w:rPr>
        <w:t xml:space="preserve"> Metabolic pathways of clostridia for producing butanol. </w:t>
      </w:r>
      <w:r w:rsidRPr="002419A2">
        <w:rPr>
          <w:rFonts w:ascii="Calibri" w:hAnsi="Calibri"/>
          <w:i/>
          <w:noProof/>
          <w:sz w:val="22"/>
        </w:rPr>
        <w:t>Biotechnology advances</w:t>
      </w:r>
      <w:r w:rsidRPr="002419A2">
        <w:rPr>
          <w:rFonts w:ascii="Calibri" w:hAnsi="Calibri"/>
          <w:noProof/>
          <w:sz w:val="22"/>
        </w:rPr>
        <w:t xml:space="preserve"> </w:t>
      </w:r>
      <w:r w:rsidRPr="002419A2">
        <w:rPr>
          <w:rFonts w:ascii="Calibri" w:hAnsi="Calibri"/>
          <w:b/>
          <w:noProof/>
          <w:sz w:val="22"/>
        </w:rPr>
        <w:t>27</w:t>
      </w:r>
      <w:r w:rsidRPr="002419A2">
        <w:rPr>
          <w:rFonts w:ascii="Calibri" w:hAnsi="Calibri"/>
          <w:noProof/>
          <w:sz w:val="22"/>
        </w:rPr>
        <w:t>, 764-781.</w:t>
      </w:r>
    </w:p>
    <w:bookmarkEnd w:id="50"/>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51" w:name="_ENREF_22"/>
      <w:r w:rsidRPr="002419A2">
        <w:rPr>
          <w:rFonts w:ascii="Calibri" w:hAnsi="Calibri"/>
          <w:b/>
          <w:noProof/>
          <w:sz w:val="22"/>
        </w:rPr>
        <w:t>Goyal, H. B., Seal, D. &amp; Saxena, R. C. (2008).</w:t>
      </w:r>
      <w:r w:rsidRPr="002419A2">
        <w:rPr>
          <w:rFonts w:ascii="Calibri" w:hAnsi="Calibri"/>
          <w:noProof/>
          <w:sz w:val="22"/>
        </w:rPr>
        <w:t xml:space="preserve"> Bio-fuels from thermochemical conversion of renewable resources: A review. </w:t>
      </w:r>
      <w:r w:rsidRPr="002419A2">
        <w:rPr>
          <w:rFonts w:ascii="Calibri" w:hAnsi="Calibri"/>
          <w:i/>
          <w:noProof/>
          <w:sz w:val="22"/>
        </w:rPr>
        <w:t>Renewable &amp; Sustainable Energy Reviews</w:t>
      </w:r>
      <w:r w:rsidRPr="002419A2">
        <w:rPr>
          <w:rFonts w:ascii="Calibri" w:hAnsi="Calibri"/>
          <w:noProof/>
          <w:sz w:val="22"/>
        </w:rPr>
        <w:t xml:space="preserve"> </w:t>
      </w:r>
      <w:r w:rsidRPr="002419A2">
        <w:rPr>
          <w:rFonts w:ascii="Calibri" w:hAnsi="Calibri"/>
          <w:b/>
          <w:noProof/>
          <w:sz w:val="22"/>
        </w:rPr>
        <w:t>12</w:t>
      </w:r>
      <w:r w:rsidRPr="002419A2">
        <w:rPr>
          <w:rFonts w:ascii="Calibri" w:hAnsi="Calibri"/>
          <w:noProof/>
          <w:sz w:val="22"/>
        </w:rPr>
        <w:t>, 504-517.</w:t>
      </w:r>
    </w:p>
    <w:bookmarkEnd w:id="51"/>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52" w:name="_ENREF_23"/>
      <w:r w:rsidRPr="002419A2">
        <w:rPr>
          <w:rFonts w:ascii="Calibri" w:hAnsi="Calibri"/>
          <w:b/>
          <w:noProof/>
          <w:sz w:val="22"/>
        </w:rPr>
        <w:t>Grethlein, A. J., Worden, R. M., Jain, M. K. &amp; Datta, R. (1991).</w:t>
      </w:r>
      <w:r w:rsidRPr="002419A2">
        <w:rPr>
          <w:rFonts w:ascii="Calibri" w:hAnsi="Calibri"/>
          <w:noProof/>
          <w:sz w:val="22"/>
        </w:rPr>
        <w:t xml:space="preserve"> Evidence for production of n-butanol from carbon monoxide by </w:t>
      </w:r>
      <w:r w:rsidRPr="002419A2">
        <w:rPr>
          <w:rFonts w:ascii="Calibri" w:hAnsi="Calibri"/>
          <w:i/>
          <w:noProof/>
          <w:sz w:val="22"/>
        </w:rPr>
        <w:t>Butyribacterium methylotrophicum</w:t>
      </w:r>
      <w:r w:rsidRPr="002419A2">
        <w:rPr>
          <w:rFonts w:ascii="Calibri" w:hAnsi="Calibri"/>
          <w:noProof/>
          <w:sz w:val="22"/>
        </w:rPr>
        <w:t xml:space="preserve">. </w:t>
      </w:r>
      <w:r w:rsidRPr="002419A2">
        <w:rPr>
          <w:rFonts w:ascii="Calibri" w:hAnsi="Calibri"/>
          <w:i/>
          <w:noProof/>
          <w:sz w:val="22"/>
        </w:rPr>
        <w:t>Journal of Fermentation and Bioengineering</w:t>
      </w:r>
      <w:r w:rsidRPr="002419A2">
        <w:rPr>
          <w:rFonts w:ascii="Calibri" w:hAnsi="Calibri"/>
          <w:noProof/>
          <w:sz w:val="22"/>
        </w:rPr>
        <w:t xml:space="preserve"> </w:t>
      </w:r>
      <w:r w:rsidRPr="002419A2">
        <w:rPr>
          <w:rFonts w:ascii="Calibri" w:hAnsi="Calibri"/>
          <w:b/>
          <w:noProof/>
          <w:sz w:val="22"/>
        </w:rPr>
        <w:t>72</w:t>
      </w:r>
      <w:r w:rsidRPr="002419A2">
        <w:rPr>
          <w:rFonts w:ascii="Calibri" w:hAnsi="Calibri"/>
          <w:noProof/>
          <w:sz w:val="22"/>
        </w:rPr>
        <w:t>, 58-60.</w:t>
      </w:r>
    </w:p>
    <w:bookmarkEnd w:id="52"/>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53" w:name="_ENREF_24"/>
      <w:r w:rsidRPr="002419A2">
        <w:rPr>
          <w:rFonts w:ascii="Calibri" w:hAnsi="Calibri"/>
          <w:b/>
          <w:noProof/>
          <w:sz w:val="22"/>
        </w:rPr>
        <w:t>Gryczan, T. J., Contente, S. &amp; Dubnau, D. (1978).</w:t>
      </w:r>
      <w:r w:rsidRPr="002419A2">
        <w:rPr>
          <w:rFonts w:ascii="Calibri" w:hAnsi="Calibri"/>
          <w:noProof/>
          <w:sz w:val="22"/>
        </w:rPr>
        <w:t xml:space="preserve"> Characterization of </w:t>
      </w:r>
      <w:r w:rsidRPr="002419A2">
        <w:rPr>
          <w:rFonts w:ascii="Calibri" w:hAnsi="Calibri"/>
          <w:i/>
          <w:noProof/>
          <w:sz w:val="22"/>
        </w:rPr>
        <w:t>Staphylococcus aureus</w:t>
      </w:r>
      <w:r w:rsidRPr="002419A2">
        <w:rPr>
          <w:rFonts w:ascii="Calibri" w:hAnsi="Calibri"/>
          <w:noProof/>
          <w:sz w:val="22"/>
        </w:rPr>
        <w:t xml:space="preserve"> plasmids introduced by transformation into </w:t>
      </w:r>
      <w:r w:rsidRPr="002419A2">
        <w:rPr>
          <w:rFonts w:ascii="Calibri" w:hAnsi="Calibri"/>
          <w:i/>
          <w:noProof/>
          <w:sz w:val="22"/>
        </w:rPr>
        <w:t>Bacillus subtilis</w:t>
      </w:r>
      <w:r w:rsidRPr="002419A2">
        <w:rPr>
          <w:rFonts w:ascii="Calibri" w:hAnsi="Calibri"/>
          <w:noProof/>
          <w:sz w:val="22"/>
        </w:rPr>
        <w:t xml:space="preserve">. </w:t>
      </w:r>
      <w:r w:rsidRPr="002419A2">
        <w:rPr>
          <w:rFonts w:ascii="Calibri" w:hAnsi="Calibri"/>
          <w:i/>
          <w:noProof/>
          <w:sz w:val="22"/>
        </w:rPr>
        <w:t>Journal of Bacteriology</w:t>
      </w:r>
      <w:r w:rsidRPr="002419A2">
        <w:rPr>
          <w:rFonts w:ascii="Calibri" w:hAnsi="Calibri"/>
          <w:noProof/>
          <w:sz w:val="22"/>
        </w:rPr>
        <w:t xml:space="preserve"> </w:t>
      </w:r>
      <w:r w:rsidRPr="002419A2">
        <w:rPr>
          <w:rFonts w:ascii="Calibri" w:hAnsi="Calibri"/>
          <w:b/>
          <w:noProof/>
          <w:sz w:val="22"/>
        </w:rPr>
        <w:t>134</w:t>
      </w:r>
      <w:r w:rsidRPr="002419A2">
        <w:rPr>
          <w:rFonts w:ascii="Calibri" w:hAnsi="Calibri"/>
          <w:noProof/>
          <w:sz w:val="22"/>
        </w:rPr>
        <w:t>, 318-329.</w:t>
      </w:r>
    </w:p>
    <w:bookmarkEnd w:id="53"/>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54" w:name="_ENREF_25"/>
      <w:r w:rsidRPr="002419A2">
        <w:rPr>
          <w:rFonts w:ascii="Calibri" w:hAnsi="Calibri"/>
          <w:b/>
          <w:noProof/>
          <w:sz w:val="22"/>
        </w:rPr>
        <w:t>Gryczan, T. J. &amp; Dubnau, D. (1978).</w:t>
      </w:r>
      <w:r w:rsidRPr="002419A2">
        <w:rPr>
          <w:rFonts w:ascii="Calibri" w:hAnsi="Calibri"/>
          <w:noProof/>
          <w:sz w:val="22"/>
        </w:rPr>
        <w:t xml:space="preserve"> Construction and properties of chimeric plasmids in </w:t>
      </w:r>
      <w:r w:rsidRPr="002F1D48">
        <w:rPr>
          <w:rFonts w:ascii="Calibri" w:hAnsi="Calibri"/>
          <w:i/>
          <w:noProof/>
          <w:sz w:val="22"/>
        </w:rPr>
        <w:t xml:space="preserve">Bacillus subtilis. </w:t>
      </w:r>
      <w:r w:rsidRPr="002419A2">
        <w:rPr>
          <w:rFonts w:ascii="Calibri" w:hAnsi="Calibri"/>
          <w:i/>
          <w:noProof/>
          <w:sz w:val="22"/>
        </w:rPr>
        <w:t>Proc Natl Acad Sci U S A</w:t>
      </w:r>
      <w:r w:rsidRPr="002419A2">
        <w:rPr>
          <w:rFonts w:ascii="Calibri" w:hAnsi="Calibri"/>
          <w:noProof/>
          <w:sz w:val="22"/>
        </w:rPr>
        <w:t xml:space="preserve"> </w:t>
      </w:r>
      <w:r w:rsidRPr="002419A2">
        <w:rPr>
          <w:rFonts w:ascii="Calibri" w:hAnsi="Calibri"/>
          <w:b/>
          <w:noProof/>
          <w:sz w:val="22"/>
        </w:rPr>
        <w:t>75</w:t>
      </w:r>
      <w:r w:rsidRPr="002419A2">
        <w:rPr>
          <w:rFonts w:ascii="Calibri" w:hAnsi="Calibri"/>
          <w:noProof/>
          <w:sz w:val="22"/>
        </w:rPr>
        <w:t>, 1428-1432.</w:t>
      </w:r>
    </w:p>
    <w:bookmarkEnd w:id="54"/>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55" w:name="_ENREF_26"/>
      <w:r w:rsidRPr="002419A2">
        <w:rPr>
          <w:rFonts w:ascii="Calibri" w:hAnsi="Calibri"/>
          <w:b/>
          <w:noProof/>
          <w:sz w:val="22"/>
        </w:rPr>
        <w:lastRenderedPageBreak/>
        <w:t>Hartmanis, M. G. N., Klason, T. &amp; Gatenbeck, S. (1984).</w:t>
      </w:r>
      <w:r w:rsidRPr="002419A2">
        <w:rPr>
          <w:rFonts w:ascii="Calibri" w:hAnsi="Calibri"/>
          <w:noProof/>
          <w:sz w:val="22"/>
        </w:rPr>
        <w:t xml:space="preserve"> Uptake and activation of acetate and butyrate in </w:t>
      </w:r>
      <w:r w:rsidRPr="002419A2">
        <w:rPr>
          <w:rFonts w:ascii="Calibri" w:hAnsi="Calibri"/>
          <w:i/>
          <w:noProof/>
          <w:sz w:val="22"/>
        </w:rPr>
        <w:t>Clostridium acetobutylicum</w:t>
      </w:r>
      <w:r w:rsidRPr="002419A2">
        <w:rPr>
          <w:rFonts w:ascii="Calibri" w:hAnsi="Calibri"/>
          <w:noProof/>
          <w:sz w:val="22"/>
        </w:rPr>
        <w:t xml:space="preserve">. </w:t>
      </w:r>
      <w:r w:rsidRPr="002419A2">
        <w:rPr>
          <w:rFonts w:ascii="Calibri" w:hAnsi="Calibri"/>
          <w:i/>
          <w:noProof/>
          <w:sz w:val="22"/>
        </w:rPr>
        <w:t>Applied Microbiology and Biotechnology</w:t>
      </w:r>
      <w:r w:rsidRPr="002419A2">
        <w:rPr>
          <w:rFonts w:ascii="Calibri" w:hAnsi="Calibri"/>
          <w:noProof/>
          <w:sz w:val="22"/>
        </w:rPr>
        <w:t xml:space="preserve"> </w:t>
      </w:r>
      <w:r w:rsidRPr="002419A2">
        <w:rPr>
          <w:rFonts w:ascii="Calibri" w:hAnsi="Calibri"/>
          <w:b/>
          <w:noProof/>
          <w:sz w:val="22"/>
        </w:rPr>
        <w:t>20</w:t>
      </w:r>
      <w:r w:rsidRPr="002419A2">
        <w:rPr>
          <w:rFonts w:ascii="Calibri" w:hAnsi="Calibri"/>
          <w:noProof/>
          <w:sz w:val="22"/>
        </w:rPr>
        <w:t>, 66-71.</w:t>
      </w:r>
    </w:p>
    <w:bookmarkEnd w:id="55"/>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56" w:name="_ENREF_27"/>
      <w:r w:rsidRPr="002419A2">
        <w:rPr>
          <w:rFonts w:ascii="Calibri" w:hAnsi="Calibri"/>
          <w:b/>
          <w:noProof/>
          <w:sz w:val="22"/>
        </w:rPr>
        <w:t>Hemme, C. L., Mouttaki, H., Lee, Y. J. &amp; other authors (2010).</w:t>
      </w:r>
      <w:r w:rsidRPr="002419A2">
        <w:rPr>
          <w:rFonts w:ascii="Calibri" w:hAnsi="Calibri"/>
          <w:noProof/>
          <w:sz w:val="22"/>
        </w:rPr>
        <w:t xml:space="preserve"> </w:t>
      </w:r>
      <w:r w:rsidRPr="002419A2">
        <w:rPr>
          <w:noProof/>
          <w:sz w:val="22"/>
        </w:rPr>
        <w:t>Sequencing of multiple clostridial genomes related to biomass conversion and biofuel production</w:t>
      </w:r>
      <w:r w:rsidRPr="002419A2">
        <w:rPr>
          <w:rFonts w:ascii="Calibri" w:hAnsi="Calibri"/>
          <w:noProof/>
          <w:sz w:val="22"/>
        </w:rPr>
        <w:t xml:space="preserve">. </w:t>
      </w:r>
      <w:r w:rsidRPr="002419A2">
        <w:rPr>
          <w:rFonts w:ascii="Calibri" w:hAnsi="Calibri"/>
          <w:i/>
          <w:noProof/>
          <w:sz w:val="22"/>
        </w:rPr>
        <w:t>Journal of Bacteriology</w:t>
      </w:r>
      <w:r w:rsidRPr="002419A2">
        <w:rPr>
          <w:rFonts w:ascii="Calibri" w:hAnsi="Calibri"/>
          <w:noProof/>
          <w:sz w:val="22"/>
        </w:rPr>
        <w:t xml:space="preserve"> </w:t>
      </w:r>
      <w:r w:rsidRPr="002419A2">
        <w:rPr>
          <w:rFonts w:ascii="Calibri" w:hAnsi="Calibri"/>
          <w:b/>
          <w:noProof/>
          <w:sz w:val="22"/>
        </w:rPr>
        <w:t>192</w:t>
      </w:r>
      <w:r w:rsidRPr="002419A2">
        <w:rPr>
          <w:rFonts w:ascii="Calibri" w:hAnsi="Calibri"/>
          <w:noProof/>
          <w:sz w:val="22"/>
        </w:rPr>
        <w:t>, 6494-6496.</w:t>
      </w:r>
    </w:p>
    <w:bookmarkEnd w:id="56"/>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57" w:name="_ENREF_28"/>
      <w:r w:rsidRPr="002419A2">
        <w:rPr>
          <w:b/>
          <w:noProof/>
          <w:sz w:val="22"/>
        </w:rPr>
        <w:t>Isom, C. E.</w:t>
      </w:r>
      <w:r w:rsidRPr="002419A2">
        <w:rPr>
          <w:rFonts w:ascii="Calibri" w:hAnsi="Calibri"/>
          <w:b/>
          <w:noProof/>
          <w:sz w:val="22"/>
        </w:rPr>
        <w:t xml:space="preserve">, </w:t>
      </w:r>
      <w:r w:rsidRPr="002419A2">
        <w:rPr>
          <w:b/>
          <w:noProof/>
          <w:sz w:val="22"/>
        </w:rPr>
        <w:t>Nanny, M. A.</w:t>
      </w:r>
      <w:r w:rsidRPr="002419A2">
        <w:rPr>
          <w:rFonts w:ascii="Calibri" w:hAnsi="Calibri"/>
          <w:b/>
          <w:noProof/>
          <w:sz w:val="22"/>
        </w:rPr>
        <w:t xml:space="preserve"> &amp; </w:t>
      </w:r>
      <w:r w:rsidRPr="002419A2">
        <w:rPr>
          <w:b/>
          <w:noProof/>
          <w:sz w:val="22"/>
        </w:rPr>
        <w:t>Tanner, R. S.</w:t>
      </w:r>
      <w:r w:rsidRPr="002419A2">
        <w:rPr>
          <w:rFonts w:ascii="Calibri" w:hAnsi="Calibri"/>
          <w:b/>
          <w:noProof/>
          <w:sz w:val="22"/>
        </w:rPr>
        <w:t xml:space="preserve"> (2011).</w:t>
      </w:r>
      <w:r w:rsidRPr="002419A2">
        <w:rPr>
          <w:noProof/>
          <w:sz w:val="22"/>
        </w:rPr>
        <w:t>Reduction of acids to alcohols by novel solventogenic acetogens</w:t>
      </w:r>
      <w:r w:rsidRPr="002419A2">
        <w:rPr>
          <w:rFonts w:ascii="Calibri" w:hAnsi="Calibri"/>
          <w:noProof/>
          <w:sz w:val="22"/>
        </w:rPr>
        <w:t xml:space="preserve">. In </w:t>
      </w:r>
      <w:r w:rsidRPr="002419A2">
        <w:rPr>
          <w:i/>
          <w:noProof/>
          <w:sz w:val="22"/>
        </w:rPr>
        <w:t>Abst Ann Meet Am Soc Microbiol, Q-1358</w:t>
      </w:r>
      <w:r w:rsidRPr="002419A2">
        <w:rPr>
          <w:rFonts w:ascii="Calibri" w:hAnsi="Calibri"/>
          <w:noProof/>
          <w:sz w:val="22"/>
        </w:rPr>
        <w:t>.</w:t>
      </w:r>
    </w:p>
    <w:bookmarkEnd w:id="57"/>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58" w:name="_ENREF_29"/>
      <w:r w:rsidRPr="002419A2">
        <w:rPr>
          <w:rFonts w:ascii="Calibri" w:hAnsi="Calibri"/>
          <w:b/>
          <w:noProof/>
          <w:sz w:val="22"/>
        </w:rPr>
        <w:t>Jones, D. T. &amp; Woods, D. R. (1986).</w:t>
      </w:r>
      <w:r w:rsidRPr="002419A2">
        <w:rPr>
          <w:rFonts w:ascii="Calibri" w:hAnsi="Calibri"/>
          <w:noProof/>
          <w:sz w:val="22"/>
        </w:rPr>
        <w:t xml:space="preserve"> Acetone-butanol fermentation revisited. </w:t>
      </w:r>
      <w:r w:rsidRPr="002419A2">
        <w:rPr>
          <w:rFonts w:ascii="Calibri" w:hAnsi="Calibri"/>
          <w:i/>
          <w:noProof/>
          <w:sz w:val="22"/>
        </w:rPr>
        <w:t>Microbiol Rev</w:t>
      </w:r>
      <w:r w:rsidRPr="002419A2">
        <w:rPr>
          <w:rFonts w:ascii="Calibri" w:hAnsi="Calibri"/>
          <w:noProof/>
          <w:sz w:val="22"/>
        </w:rPr>
        <w:t xml:space="preserve"> </w:t>
      </w:r>
      <w:r w:rsidRPr="002419A2">
        <w:rPr>
          <w:rFonts w:ascii="Calibri" w:hAnsi="Calibri"/>
          <w:b/>
          <w:noProof/>
          <w:sz w:val="22"/>
        </w:rPr>
        <w:t>50</w:t>
      </w:r>
      <w:r w:rsidRPr="002419A2">
        <w:rPr>
          <w:rFonts w:ascii="Calibri" w:hAnsi="Calibri"/>
          <w:noProof/>
          <w:sz w:val="22"/>
        </w:rPr>
        <w:t>, 484-524.</w:t>
      </w:r>
    </w:p>
    <w:bookmarkEnd w:id="58"/>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59" w:name="_ENREF_30"/>
      <w:r w:rsidRPr="002419A2">
        <w:rPr>
          <w:rFonts w:ascii="Calibri" w:hAnsi="Calibri"/>
          <w:b/>
          <w:noProof/>
          <w:sz w:val="22"/>
        </w:rPr>
        <w:t>Kim, B. H., Bellows, P., Datta, R. &amp; Zeikus, J. G. (1984).</w:t>
      </w:r>
      <w:r w:rsidRPr="002419A2">
        <w:rPr>
          <w:rFonts w:ascii="Calibri" w:hAnsi="Calibri"/>
          <w:noProof/>
          <w:sz w:val="22"/>
        </w:rPr>
        <w:t xml:space="preserve"> Control of Carbon and Electron Flow in </w:t>
      </w:r>
      <w:r w:rsidRPr="002F1D48">
        <w:rPr>
          <w:rFonts w:ascii="Calibri" w:hAnsi="Calibri"/>
          <w:i/>
          <w:noProof/>
          <w:sz w:val="22"/>
        </w:rPr>
        <w:t>Clostridium acetobutylicum</w:t>
      </w:r>
      <w:r w:rsidRPr="002419A2">
        <w:rPr>
          <w:rFonts w:ascii="Calibri" w:hAnsi="Calibri"/>
          <w:noProof/>
          <w:sz w:val="22"/>
        </w:rPr>
        <w:t xml:space="preserve"> Fermentations: Utilization of Carbon Monoxide to Inhibit Hydrogen Production and to Enhance Butanol Yields. </w:t>
      </w:r>
      <w:r w:rsidRPr="002419A2">
        <w:rPr>
          <w:rFonts w:ascii="Calibri" w:hAnsi="Calibri"/>
          <w:i/>
          <w:noProof/>
          <w:sz w:val="22"/>
        </w:rPr>
        <w:t>Appl Environ Microbiol</w:t>
      </w:r>
      <w:r w:rsidRPr="002419A2">
        <w:rPr>
          <w:rFonts w:ascii="Calibri" w:hAnsi="Calibri"/>
          <w:noProof/>
          <w:sz w:val="22"/>
        </w:rPr>
        <w:t xml:space="preserve"> </w:t>
      </w:r>
      <w:r w:rsidRPr="002419A2">
        <w:rPr>
          <w:rFonts w:ascii="Calibri" w:hAnsi="Calibri"/>
          <w:b/>
          <w:noProof/>
          <w:sz w:val="22"/>
        </w:rPr>
        <w:t>48</w:t>
      </w:r>
      <w:r w:rsidRPr="002419A2">
        <w:rPr>
          <w:rFonts w:ascii="Calibri" w:hAnsi="Calibri"/>
          <w:noProof/>
          <w:sz w:val="22"/>
        </w:rPr>
        <w:t>, 764-770.</w:t>
      </w:r>
    </w:p>
    <w:bookmarkEnd w:id="59"/>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60" w:name="_ENREF_31"/>
      <w:r w:rsidRPr="002419A2">
        <w:rPr>
          <w:rFonts w:ascii="Calibri" w:hAnsi="Calibri"/>
          <w:b/>
          <w:noProof/>
          <w:sz w:val="22"/>
        </w:rPr>
        <w:t>Koehler, T. M. &amp; Thorne, C. B. (1987).</w:t>
      </w:r>
      <w:r w:rsidRPr="002419A2">
        <w:rPr>
          <w:rFonts w:ascii="Calibri" w:hAnsi="Calibri"/>
          <w:noProof/>
          <w:sz w:val="22"/>
        </w:rPr>
        <w:t xml:space="preserve"> Bacillus subtilis (natto) plasmid pLS20 mediates interspecies plasmid transfer. </w:t>
      </w:r>
      <w:r w:rsidRPr="002419A2">
        <w:rPr>
          <w:rFonts w:ascii="Calibri" w:hAnsi="Calibri"/>
          <w:i/>
          <w:noProof/>
          <w:sz w:val="22"/>
        </w:rPr>
        <w:t>J Bacteriol</w:t>
      </w:r>
      <w:r w:rsidRPr="002419A2">
        <w:rPr>
          <w:rFonts w:ascii="Calibri" w:hAnsi="Calibri"/>
          <w:noProof/>
          <w:sz w:val="22"/>
        </w:rPr>
        <w:t xml:space="preserve"> </w:t>
      </w:r>
      <w:r w:rsidRPr="002419A2">
        <w:rPr>
          <w:rFonts w:ascii="Calibri" w:hAnsi="Calibri"/>
          <w:b/>
          <w:noProof/>
          <w:sz w:val="22"/>
        </w:rPr>
        <w:t>169</w:t>
      </w:r>
      <w:r w:rsidRPr="002419A2">
        <w:rPr>
          <w:rFonts w:ascii="Calibri" w:hAnsi="Calibri"/>
          <w:noProof/>
          <w:sz w:val="22"/>
        </w:rPr>
        <w:t>, 5271-5278.</w:t>
      </w:r>
    </w:p>
    <w:bookmarkEnd w:id="60"/>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61" w:name="_ENREF_32"/>
      <w:r w:rsidRPr="002419A2">
        <w:rPr>
          <w:rFonts w:ascii="Calibri" w:hAnsi="Calibri"/>
          <w:b/>
          <w:noProof/>
          <w:sz w:val="22"/>
        </w:rPr>
        <w:t>Kopke, M., Held, C., Hujer, S. &amp; other authors (2010).</w:t>
      </w:r>
      <w:r w:rsidRPr="002419A2">
        <w:rPr>
          <w:rFonts w:ascii="Calibri" w:hAnsi="Calibri"/>
          <w:noProof/>
          <w:sz w:val="22"/>
        </w:rPr>
        <w:t xml:space="preserve"> </w:t>
      </w:r>
      <w:r w:rsidRPr="002F1D48">
        <w:rPr>
          <w:rFonts w:ascii="Calibri" w:hAnsi="Calibri"/>
          <w:i/>
          <w:noProof/>
          <w:sz w:val="22"/>
        </w:rPr>
        <w:t>Clostridium ljungdahlii</w:t>
      </w:r>
      <w:r w:rsidRPr="002419A2">
        <w:rPr>
          <w:rFonts w:ascii="Calibri" w:hAnsi="Calibri"/>
          <w:noProof/>
          <w:sz w:val="22"/>
        </w:rPr>
        <w:t xml:space="preserve"> represents a microbial production platform based on syngas. </w:t>
      </w:r>
      <w:r w:rsidRPr="002419A2">
        <w:rPr>
          <w:rFonts w:ascii="Calibri" w:hAnsi="Calibri"/>
          <w:i/>
          <w:noProof/>
          <w:sz w:val="22"/>
        </w:rPr>
        <w:t>Proc Natl Acad Sci U S A</w:t>
      </w:r>
      <w:r w:rsidRPr="002419A2">
        <w:rPr>
          <w:rFonts w:ascii="Calibri" w:hAnsi="Calibri"/>
          <w:noProof/>
          <w:sz w:val="22"/>
        </w:rPr>
        <w:t xml:space="preserve"> </w:t>
      </w:r>
      <w:r w:rsidRPr="002419A2">
        <w:rPr>
          <w:rFonts w:ascii="Calibri" w:hAnsi="Calibri"/>
          <w:b/>
          <w:noProof/>
          <w:sz w:val="22"/>
        </w:rPr>
        <w:t>107</w:t>
      </w:r>
      <w:r w:rsidRPr="002419A2">
        <w:rPr>
          <w:rFonts w:ascii="Calibri" w:hAnsi="Calibri"/>
          <w:noProof/>
          <w:sz w:val="22"/>
        </w:rPr>
        <w:t>, 13087-13092.</w:t>
      </w:r>
    </w:p>
    <w:bookmarkEnd w:id="61"/>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62" w:name="_ENREF_33"/>
      <w:r w:rsidRPr="002419A2">
        <w:rPr>
          <w:rFonts w:ascii="Calibri" w:hAnsi="Calibri"/>
          <w:b/>
          <w:noProof/>
          <w:sz w:val="22"/>
        </w:rPr>
        <w:t>Kopke, M., Mihalcea, C., Bromley, J. C. &amp; Simpson, S. D. (2011a).</w:t>
      </w:r>
      <w:r w:rsidRPr="002419A2">
        <w:rPr>
          <w:rFonts w:ascii="Calibri" w:hAnsi="Calibri"/>
          <w:noProof/>
          <w:sz w:val="22"/>
        </w:rPr>
        <w:t xml:space="preserve"> Fermentative production of ethanol from carbon monoxide. </w:t>
      </w:r>
      <w:r w:rsidRPr="002419A2">
        <w:rPr>
          <w:rFonts w:ascii="Calibri" w:hAnsi="Calibri"/>
          <w:i/>
          <w:noProof/>
          <w:sz w:val="22"/>
        </w:rPr>
        <w:t>Curr Opin Biotechnol</w:t>
      </w:r>
      <w:r w:rsidRPr="002419A2">
        <w:rPr>
          <w:rFonts w:ascii="Calibri" w:hAnsi="Calibri"/>
          <w:noProof/>
          <w:sz w:val="22"/>
        </w:rPr>
        <w:t xml:space="preserve"> </w:t>
      </w:r>
      <w:r w:rsidRPr="002419A2">
        <w:rPr>
          <w:rFonts w:ascii="Calibri" w:hAnsi="Calibri"/>
          <w:b/>
          <w:noProof/>
          <w:sz w:val="22"/>
        </w:rPr>
        <w:t>22</w:t>
      </w:r>
      <w:r w:rsidRPr="002419A2">
        <w:rPr>
          <w:rFonts w:ascii="Calibri" w:hAnsi="Calibri"/>
          <w:noProof/>
          <w:sz w:val="22"/>
        </w:rPr>
        <w:t>, 320-325.</w:t>
      </w:r>
    </w:p>
    <w:bookmarkEnd w:id="62"/>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63" w:name="_ENREF_34"/>
      <w:r w:rsidRPr="002419A2">
        <w:rPr>
          <w:rFonts w:ascii="Calibri" w:hAnsi="Calibri"/>
          <w:b/>
          <w:noProof/>
          <w:sz w:val="22"/>
        </w:rPr>
        <w:t>Kopke, M., Mihalcea, C., Liew, F., Tizard, J. H., Ali, M. S., Conolly, J. J., Al-Sinawi, B. &amp; Simpson, S. D. (2011b).</w:t>
      </w:r>
      <w:r w:rsidRPr="002419A2">
        <w:rPr>
          <w:rFonts w:ascii="Calibri" w:hAnsi="Calibri"/>
          <w:noProof/>
          <w:sz w:val="22"/>
        </w:rPr>
        <w:t xml:space="preserve"> 2,3-butanediol production by acetogenic bacteria, an alternative route to chemical synthesis, using industrial waste gas. </w:t>
      </w:r>
      <w:r w:rsidRPr="002419A2">
        <w:rPr>
          <w:rFonts w:ascii="Calibri" w:hAnsi="Calibri"/>
          <w:i/>
          <w:noProof/>
          <w:sz w:val="22"/>
        </w:rPr>
        <w:t>Appl Environ Microbiol</w:t>
      </w:r>
      <w:r w:rsidRPr="002419A2">
        <w:rPr>
          <w:rFonts w:ascii="Calibri" w:hAnsi="Calibri"/>
          <w:noProof/>
          <w:sz w:val="22"/>
        </w:rPr>
        <w:t xml:space="preserve"> </w:t>
      </w:r>
      <w:r w:rsidRPr="002419A2">
        <w:rPr>
          <w:rFonts w:ascii="Calibri" w:hAnsi="Calibri"/>
          <w:b/>
          <w:noProof/>
          <w:sz w:val="22"/>
        </w:rPr>
        <w:t>77</w:t>
      </w:r>
      <w:r w:rsidRPr="002419A2">
        <w:rPr>
          <w:rFonts w:ascii="Calibri" w:hAnsi="Calibri"/>
          <w:noProof/>
          <w:sz w:val="22"/>
        </w:rPr>
        <w:t>, 5467-5475.</w:t>
      </w:r>
    </w:p>
    <w:bookmarkEnd w:id="63"/>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64" w:name="_ENREF_35"/>
      <w:r w:rsidRPr="002419A2">
        <w:rPr>
          <w:rFonts w:ascii="Calibri" w:hAnsi="Calibri"/>
          <w:b/>
          <w:noProof/>
          <w:sz w:val="22"/>
        </w:rPr>
        <w:t>Köpke, M., Mihalcea, C., Bromley, J. C. &amp; Simpson, S. D. (2011).</w:t>
      </w:r>
      <w:r w:rsidRPr="002419A2">
        <w:rPr>
          <w:rFonts w:ascii="Calibri" w:hAnsi="Calibri"/>
          <w:noProof/>
          <w:sz w:val="22"/>
        </w:rPr>
        <w:t xml:space="preserve"> Fermentative production of ethanol from carbon monoxide. </w:t>
      </w:r>
      <w:r w:rsidRPr="002419A2">
        <w:rPr>
          <w:rFonts w:ascii="Calibri" w:hAnsi="Calibri"/>
          <w:i/>
          <w:noProof/>
          <w:sz w:val="22"/>
        </w:rPr>
        <w:t>Current Opinion in Biotechnology</w:t>
      </w:r>
      <w:r w:rsidRPr="002419A2">
        <w:rPr>
          <w:rFonts w:ascii="Calibri" w:hAnsi="Calibri"/>
          <w:noProof/>
          <w:sz w:val="22"/>
        </w:rPr>
        <w:t xml:space="preserve"> </w:t>
      </w:r>
      <w:r w:rsidRPr="002419A2">
        <w:rPr>
          <w:rFonts w:ascii="Calibri" w:hAnsi="Calibri"/>
          <w:b/>
          <w:noProof/>
          <w:sz w:val="22"/>
        </w:rPr>
        <w:t>22</w:t>
      </w:r>
      <w:r w:rsidRPr="002419A2">
        <w:rPr>
          <w:rFonts w:ascii="Calibri" w:hAnsi="Calibri"/>
          <w:noProof/>
          <w:sz w:val="22"/>
        </w:rPr>
        <w:t>, 320-325.</w:t>
      </w:r>
    </w:p>
    <w:bookmarkEnd w:id="64"/>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65" w:name="_ENREF_36"/>
      <w:r w:rsidRPr="002419A2">
        <w:rPr>
          <w:rFonts w:ascii="Calibri" w:hAnsi="Calibri"/>
          <w:b/>
          <w:noProof/>
          <w:sz w:val="22"/>
        </w:rPr>
        <w:t>Kumar, A., Jones, D. D. &amp; Hanna, M. A. (2009).</w:t>
      </w:r>
      <w:r w:rsidRPr="002419A2">
        <w:rPr>
          <w:rFonts w:ascii="Calibri" w:hAnsi="Calibri"/>
          <w:noProof/>
          <w:sz w:val="22"/>
        </w:rPr>
        <w:t xml:space="preserve"> Thermochemical Biomass Gasification: A Review of the Current Status of the Technology. </w:t>
      </w:r>
      <w:r w:rsidRPr="002419A2">
        <w:rPr>
          <w:rFonts w:ascii="Calibri" w:hAnsi="Calibri"/>
          <w:i/>
          <w:noProof/>
          <w:sz w:val="22"/>
        </w:rPr>
        <w:t>Energies</w:t>
      </w:r>
      <w:r w:rsidRPr="002419A2">
        <w:rPr>
          <w:rFonts w:ascii="Calibri" w:hAnsi="Calibri"/>
          <w:noProof/>
          <w:sz w:val="22"/>
        </w:rPr>
        <w:t xml:space="preserve"> </w:t>
      </w:r>
      <w:r w:rsidRPr="002419A2">
        <w:rPr>
          <w:rFonts w:ascii="Calibri" w:hAnsi="Calibri"/>
          <w:b/>
          <w:noProof/>
          <w:sz w:val="22"/>
        </w:rPr>
        <w:t>2</w:t>
      </w:r>
      <w:r w:rsidRPr="002419A2">
        <w:rPr>
          <w:rFonts w:ascii="Calibri" w:hAnsi="Calibri"/>
          <w:noProof/>
          <w:sz w:val="22"/>
        </w:rPr>
        <w:t>, 556-581.</w:t>
      </w:r>
    </w:p>
    <w:bookmarkEnd w:id="65"/>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66" w:name="_ENREF_37"/>
      <w:r w:rsidRPr="002419A2">
        <w:rPr>
          <w:rFonts w:ascii="Calibri" w:hAnsi="Calibri"/>
          <w:b/>
          <w:noProof/>
          <w:sz w:val="22"/>
        </w:rPr>
        <w:t>Kundiyana, D. K., Huhnke, R. L. &amp; Wilkins, M. R. (2010).</w:t>
      </w:r>
      <w:r w:rsidRPr="002419A2">
        <w:rPr>
          <w:rFonts w:ascii="Calibri" w:hAnsi="Calibri"/>
          <w:noProof/>
          <w:sz w:val="22"/>
        </w:rPr>
        <w:t xml:space="preserve"> Syngas fermentation in a 100-L pilot scale fermentor: Design and process considerations. </w:t>
      </w:r>
      <w:r w:rsidRPr="002419A2">
        <w:rPr>
          <w:rFonts w:ascii="Calibri" w:hAnsi="Calibri"/>
          <w:i/>
          <w:noProof/>
          <w:sz w:val="22"/>
        </w:rPr>
        <w:t>Journal of Bioscience and Bioengineering</w:t>
      </w:r>
      <w:r w:rsidRPr="002419A2">
        <w:rPr>
          <w:rFonts w:ascii="Calibri" w:hAnsi="Calibri"/>
          <w:noProof/>
          <w:sz w:val="22"/>
        </w:rPr>
        <w:t xml:space="preserve"> </w:t>
      </w:r>
      <w:r w:rsidRPr="002419A2">
        <w:rPr>
          <w:rFonts w:ascii="Calibri" w:hAnsi="Calibri"/>
          <w:b/>
          <w:noProof/>
          <w:sz w:val="22"/>
        </w:rPr>
        <w:t>109</w:t>
      </w:r>
      <w:r w:rsidRPr="002419A2">
        <w:rPr>
          <w:rFonts w:ascii="Calibri" w:hAnsi="Calibri"/>
          <w:noProof/>
          <w:sz w:val="22"/>
        </w:rPr>
        <w:t>, 492-498.</w:t>
      </w:r>
    </w:p>
    <w:bookmarkEnd w:id="66"/>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lang w:val="fr-FR"/>
        </w:rPr>
      </w:pPr>
      <w:bookmarkStart w:id="67" w:name="_ENREF_38"/>
      <w:r w:rsidRPr="002419A2">
        <w:rPr>
          <w:rFonts w:ascii="Calibri" w:hAnsi="Calibri"/>
          <w:b/>
          <w:noProof/>
          <w:sz w:val="22"/>
        </w:rPr>
        <w:t>Leang, C., Ueki, T., Nevin, K. P. &amp; Lovley, D. R. (2013).</w:t>
      </w:r>
      <w:r w:rsidRPr="002419A2">
        <w:rPr>
          <w:rFonts w:ascii="Calibri" w:hAnsi="Calibri"/>
          <w:noProof/>
          <w:sz w:val="22"/>
        </w:rPr>
        <w:t xml:space="preserve"> A genetic system for </w:t>
      </w:r>
      <w:r w:rsidRPr="002419A2">
        <w:rPr>
          <w:rFonts w:ascii="Calibri" w:hAnsi="Calibri"/>
          <w:i/>
          <w:noProof/>
          <w:sz w:val="22"/>
        </w:rPr>
        <w:t>Clostridium ljungdahlii</w:t>
      </w:r>
      <w:r w:rsidRPr="002419A2">
        <w:rPr>
          <w:rFonts w:ascii="Calibri" w:hAnsi="Calibri"/>
          <w:noProof/>
          <w:sz w:val="22"/>
        </w:rPr>
        <w:t xml:space="preserve">: a chassis for autotrophic production of biocommodities and a model homoacetogen. </w:t>
      </w:r>
      <w:r w:rsidRPr="002419A2">
        <w:rPr>
          <w:rFonts w:ascii="Calibri" w:hAnsi="Calibri"/>
          <w:i/>
          <w:noProof/>
          <w:sz w:val="22"/>
          <w:lang w:val="fr-FR"/>
        </w:rPr>
        <w:t>Appl Environ Microbiol</w:t>
      </w:r>
      <w:r w:rsidRPr="002419A2">
        <w:rPr>
          <w:rFonts w:ascii="Calibri" w:hAnsi="Calibri"/>
          <w:noProof/>
          <w:sz w:val="22"/>
          <w:lang w:val="fr-FR"/>
        </w:rPr>
        <w:t xml:space="preserve"> </w:t>
      </w:r>
      <w:r w:rsidRPr="002419A2">
        <w:rPr>
          <w:rFonts w:ascii="Calibri" w:hAnsi="Calibri"/>
          <w:b/>
          <w:noProof/>
          <w:sz w:val="22"/>
          <w:lang w:val="fr-FR"/>
        </w:rPr>
        <w:t>79</w:t>
      </w:r>
      <w:r w:rsidRPr="002419A2">
        <w:rPr>
          <w:rFonts w:ascii="Calibri" w:hAnsi="Calibri"/>
          <w:noProof/>
          <w:sz w:val="22"/>
          <w:lang w:val="fr-FR"/>
        </w:rPr>
        <w:t>, 1102-1109.</w:t>
      </w:r>
    </w:p>
    <w:bookmarkEnd w:id="67"/>
    <w:p w:rsidR="00D41C06" w:rsidRPr="002419A2" w:rsidRDefault="00D41C06" w:rsidP="00D41C06">
      <w:pPr>
        <w:spacing w:line="240" w:lineRule="auto"/>
        <w:rPr>
          <w:rFonts w:ascii="Calibri" w:hAnsi="Calibri"/>
          <w:noProof/>
          <w:sz w:val="22"/>
          <w:lang w:val="fr-FR"/>
        </w:rPr>
      </w:pPr>
    </w:p>
    <w:p w:rsidR="00D41C06" w:rsidRPr="002419A2" w:rsidRDefault="00D41C06" w:rsidP="00D41C06">
      <w:pPr>
        <w:spacing w:line="240" w:lineRule="auto"/>
        <w:rPr>
          <w:rFonts w:ascii="Calibri" w:hAnsi="Calibri"/>
          <w:noProof/>
          <w:sz w:val="22"/>
        </w:rPr>
      </w:pPr>
      <w:bookmarkStart w:id="68" w:name="_ENREF_39"/>
      <w:r w:rsidRPr="002419A2">
        <w:rPr>
          <w:rFonts w:ascii="Calibri" w:hAnsi="Calibri"/>
          <w:b/>
          <w:noProof/>
          <w:sz w:val="22"/>
          <w:lang w:val="fr-FR"/>
        </w:rPr>
        <w:t>Lee, S. Y., Mermelstein, L. D., Bennett, G. N. &amp; Papoutsakis, E. T. (1992).</w:t>
      </w:r>
      <w:r w:rsidRPr="002419A2">
        <w:rPr>
          <w:rFonts w:ascii="Calibri" w:hAnsi="Calibri"/>
          <w:noProof/>
          <w:sz w:val="22"/>
          <w:lang w:val="fr-FR"/>
        </w:rPr>
        <w:t xml:space="preserve"> </w:t>
      </w:r>
      <w:r w:rsidRPr="002419A2">
        <w:rPr>
          <w:rFonts w:ascii="Calibri" w:hAnsi="Calibri"/>
          <w:noProof/>
          <w:sz w:val="22"/>
        </w:rPr>
        <w:t xml:space="preserve">Vector construction, transformation, and gene amplification in </w:t>
      </w:r>
      <w:r w:rsidRPr="002419A2">
        <w:rPr>
          <w:rFonts w:ascii="Calibri" w:hAnsi="Calibri"/>
          <w:i/>
          <w:noProof/>
          <w:sz w:val="22"/>
        </w:rPr>
        <w:t>Clostridium acetobutylicum</w:t>
      </w:r>
      <w:r w:rsidRPr="002419A2">
        <w:rPr>
          <w:rFonts w:ascii="Calibri" w:hAnsi="Calibri"/>
          <w:noProof/>
          <w:sz w:val="22"/>
        </w:rPr>
        <w:t xml:space="preserve"> ATCC-824. </w:t>
      </w:r>
      <w:r w:rsidRPr="002419A2">
        <w:rPr>
          <w:rFonts w:ascii="Calibri" w:hAnsi="Calibri"/>
          <w:i/>
          <w:noProof/>
          <w:sz w:val="22"/>
        </w:rPr>
        <w:t>Annals of the New York Academy of Sciences</w:t>
      </w:r>
      <w:r w:rsidRPr="002419A2">
        <w:rPr>
          <w:rFonts w:ascii="Calibri" w:hAnsi="Calibri"/>
          <w:noProof/>
          <w:sz w:val="22"/>
        </w:rPr>
        <w:t xml:space="preserve"> </w:t>
      </w:r>
      <w:r w:rsidRPr="002419A2">
        <w:rPr>
          <w:rFonts w:ascii="Calibri" w:hAnsi="Calibri"/>
          <w:b/>
          <w:noProof/>
          <w:sz w:val="22"/>
        </w:rPr>
        <w:t>665</w:t>
      </w:r>
      <w:r w:rsidRPr="002419A2">
        <w:rPr>
          <w:rFonts w:ascii="Calibri" w:hAnsi="Calibri"/>
          <w:noProof/>
          <w:sz w:val="22"/>
        </w:rPr>
        <w:t>, 39-51.</w:t>
      </w:r>
    </w:p>
    <w:bookmarkEnd w:id="68"/>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69" w:name="_ENREF_40"/>
      <w:r w:rsidRPr="002419A2">
        <w:rPr>
          <w:rFonts w:ascii="Calibri" w:hAnsi="Calibri"/>
          <w:b/>
          <w:noProof/>
          <w:sz w:val="22"/>
        </w:rPr>
        <w:lastRenderedPageBreak/>
        <w:t>Liew, F. M., Köpke, M. &amp; Simpson, S. a. D. (2013).</w:t>
      </w:r>
      <w:r w:rsidRPr="002419A2">
        <w:rPr>
          <w:rFonts w:ascii="Calibri" w:hAnsi="Calibri"/>
          <w:noProof/>
          <w:sz w:val="22"/>
        </w:rPr>
        <w:t>Gas Fermentation for Commercial Biofuels Production. In</w:t>
      </w:r>
      <w:r w:rsidRPr="002419A2">
        <w:rPr>
          <w:rFonts w:ascii="Calibri" w:hAnsi="Calibri"/>
          <w:i/>
          <w:noProof/>
          <w:sz w:val="22"/>
        </w:rPr>
        <w:t xml:space="preserve"> Gas Fermentation for Commercial Biofuels Production, Liquid, Gaseous and Solid Biofuels - Conversion Techniques</w:t>
      </w:r>
      <w:r w:rsidRPr="002419A2">
        <w:rPr>
          <w:rFonts w:ascii="Calibri" w:hAnsi="Calibri"/>
          <w:noProof/>
          <w:sz w:val="22"/>
        </w:rPr>
        <w:t>. Edited by Z. Fang.</w:t>
      </w:r>
    </w:p>
    <w:bookmarkEnd w:id="69"/>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70" w:name="_ENREF_41"/>
      <w:r w:rsidRPr="002419A2">
        <w:rPr>
          <w:rFonts w:ascii="Calibri" w:hAnsi="Calibri"/>
          <w:b/>
          <w:noProof/>
          <w:sz w:val="22"/>
        </w:rPr>
        <w:t>Liou, J. S., Balkwill, D. L., Drake, G. R. &amp; Tanner, R. S. (2005).</w:t>
      </w:r>
      <w:r w:rsidRPr="002419A2">
        <w:rPr>
          <w:rFonts w:ascii="Calibri" w:hAnsi="Calibri"/>
          <w:noProof/>
          <w:sz w:val="22"/>
        </w:rPr>
        <w:t xml:space="preserve"> </w:t>
      </w:r>
      <w:r w:rsidRPr="002419A2">
        <w:rPr>
          <w:rFonts w:ascii="Calibri" w:hAnsi="Calibri"/>
          <w:i/>
          <w:noProof/>
          <w:sz w:val="22"/>
        </w:rPr>
        <w:t>Clostridium carboxidivorans</w:t>
      </w:r>
      <w:r w:rsidRPr="002419A2">
        <w:rPr>
          <w:rFonts w:ascii="Calibri" w:hAnsi="Calibri"/>
          <w:noProof/>
          <w:sz w:val="22"/>
        </w:rPr>
        <w:t xml:space="preserve"> sp. nov., a solvent-producing clostridium isolated from an agricultural settling lagoon, and reclassification of the acetogen </w:t>
      </w:r>
      <w:r w:rsidRPr="002419A2">
        <w:rPr>
          <w:rFonts w:ascii="Calibri" w:hAnsi="Calibri"/>
          <w:i/>
          <w:noProof/>
          <w:sz w:val="22"/>
        </w:rPr>
        <w:t>Clostridium scatologenes</w:t>
      </w:r>
      <w:r w:rsidRPr="002419A2">
        <w:rPr>
          <w:rFonts w:ascii="Calibri" w:hAnsi="Calibri"/>
          <w:noProof/>
          <w:sz w:val="22"/>
        </w:rPr>
        <w:t xml:space="preserve"> strain SL1 as </w:t>
      </w:r>
      <w:r w:rsidRPr="002419A2">
        <w:rPr>
          <w:rFonts w:ascii="Calibri" w:hAnsi="Calibri"/>
          <w:i/>
          <w:noProof/>
          <w:sz w:val="22"/>
        </w:rPr>
        <w:t>Clostridium drakei</w:t>
      </w:r>
      <w:r w:rsidRPr="002419A2">
        <w:rPr>
          <w:rFonts w:ascii="Calibri" w:hAnsi="Calibri"/>
          <w:noProof/>
          <w:sz w:val="22"/>
        </w:rPr>
        <w:t xml:space="preserve"> sp. nov. </w:t>
      </w:r>
      <w:r w:rsidRPr="002419A2">
        <w:rPr>
          <w:rFonts w:ascii="Calibri" w:hAnsi="Calibri"/>
          <w:i/>
          <w:noProof/>
          <w:sz w:val="22"/>
        </w:rPr>
        <w:t>International journal of systematic and evolutionary microbiology</w:t>
      </w:r>
      <w:r w:rsidRPr="002419A2">
        <w:rPr>
          <w:rFonts w:ascii="Calibri" w:hAnsi="Calibri"/>
          <w:noProof/>
          <w:sz w:val="22"/>
        </w:rPr>
        <w:t xml:space="preserve"> </w:t>
      </w:r>
      <w:r w:rsidRPr="002419A2">
        <w:rPr>
          <w:rFonts w:ascii="Calibri" w:hAnsi="Calibri"/>
          <w:b/>
          <w:noProof/>
          <w:sz w:val="22"/>
        </w:rPr>
        <w:t>55</w:t>
      </w:r>
      <w:r w:rsidRPr="002419A2">
        <w:rPr>
          <w:rFonts w:ascii="Calibri" w:hAnsi="Calibri"/>
          <w:noProof/>
          <w:sz w:val="22"/>
        </w:rPr>
        <w:t>, 2085-2091.</w:t>
      </w:r>
    </w:p>
    <w:bookmarkEnd w:id="70"/>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71" w:name="_ENREF_42"/>
      <w:r w:rsidRPr="002419A2">
        <w:rPr>
          <w:rFonts w:ascii="Calibri" w:hAnsi="Calibri"/>
          <w:b/>
          <w:noProof/>
          <w:sz w:val="22"/>
        </w:rPr>
        <w:t>Liu, J. J., Tan, Y., Yang, X. H., Chen, X. H. &amp; Li, F. L. (2013).</w:t>
      </w:r>
      <w:r w:rsidRPr="002419A2">
        <w:rPr>
          <w:rFonts w:ascii="Calibri" w:hAnsi="Calibri"/>
          <w:noProof/>
          <w:sz w:val="22"/>
        </w:rPr>
        <w:t xml:space="preserve"> Evaluation of </w:t>
      </w:r>
      <w:r w:rsidRPr="002F1D48">
        <w:rPr>
          <w:rFonts w:ascii="Calibri" w:hAnsi="Calibri"/>
          <w:i/>
          <w:noProof/>
          <w:sz w:val="22"/>
        </w:rPr>
        <w:t>Clostridium ljungdahlii</w:t>
      </w:r>
      <w:r w:rsidRPr="002419A2">
        <w:rPr>
          <w:rFonts w:ascii="Calibri" w:hAnsi="Calibri"/>
          <w:noProof/>
          <w:sz w:val="22"/>
        </w:rPr>
        <w:t xml:space="preserve"> DSM 13528 reference genes in gene expression studies by qRT-PCR. </w:t>
      </w:r>
      <w:r w:rsidRPr="002419A2">
        <w:rPr>
          <w:rFonts w:ascii="Calibri" w:hAnsi="Calibri"/>
          <w:i/>
          <w:noProof/>
          <w:sz w:val="22"/>
        </w:rPr>
        <w:t>Journal of Bioscience and Bioengineering</w:t>
      </w:r>
      <w:r w:rsidRPr="002419A2">
        <w:rPr>
          <w:rFonts w:ascii="Calibri" w:hAnsi="Calibri"/>
          <w:noProof/>
          <w:sz w:val="22"/>
        </w:rPr>
        <w:t xml:space="preserve"> </w:t>
      </w:r>
      <w:r w:rsidRPr="002419A2">
        <w:rPr>
          <w:rFonts w:ascii="Calibri" w:hAnsi="Calibri"/>
          <w:b/>
          <w:noProof/>
          <w:sz w:val="22"/>
        </w:rPr>
        <w:t>116</w:t>
      </w:r>
      <w:r w:rsidRPr="002419A2">
        <w:rPr>
          <w:rFonts w:ascii="Calibri" w:hAnsi="Calibri"/>
          <w:noProof/>
          <w:sz w:val="22"/>
        </w:rPr>
        <w:t>, 460-464.</w:t>
      </w:r>
    </w:p>
    <w:bookmarkEnd w:id="71"/>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72" w:name="_ENREF_43"/>
      <w:r w:rsidRPr="002419A2">
        <w:rPr>
          <w:rFonts w:ascii="Calibri" w:hAnsi="Calibri"/>
          <w:b/>
          <w:noProof/>
          <w:sz w:val="22"/>
        </w:rPr>
        <w:t>Liu, K., Atiyeh, H. K., Tanner, R. S., Wilkins, M. R. &amp; Huhnke, R. L. (2012).</w:t>
      </w:r>
      <w:r w:rsidRPr="002419A2">
        <w:rPr>
          <w:rFonts w:ascii="Calibri" w:hAnsi="Calibri"/>
          <w:noProof/>
          <w:sz w:val="22"/>
        </w:rPr>
        <w:t xml:space="preserve"> Fermentative production of ethanol from syngas using novel moderately alkaliphilic strains of </w:t>
      </w:r>
      <w:r w:rsidRPr="002F1D48">
        <w:rPr>
          <w:rFonts w:ascii="Calibri" w:hAnsi="Calibri"/>
          <w:i/>
          <w:noProof/>
          <w:sz w:val="22"/>
        </w:rPr>
        <w:t>Alkalibaculum bacchi</w:t>
      </w:r>
      <w:r w:rsidRPr="002419A2">
        <w:rPr>
          <w:rFonts w:ascii="Calibri" w:hAnsi="Calibri"/>
          <w:noProof/>
          <w:sz w:val="22"/>
        </w:rPr>
        <w:t xml:space="preserve">. </w:t>
      </w:r>
      <w:r w:rsidRPr="002419A2">
        <w:rPr>
          <w:rFonts w:ascii="Calibri" w:hAnsi="Calibri"/>
          <w:i/>
          <w:noProof/>
          <w:sz w:val="22"/>
        </w:rPr>
        <w:t>Bioresource Technology</w:t>
      </w:r>
      <w:r w:rsidRPr="002419A2">
        <w:rPr>
          <w:rFonts w:ascii="Calibri" w:hAnsi="Calibri"/>
          <w:noProof/>
          <w:sz w:val="22"/>
        </w:rPr>
        <w:t xml:space="preserve"> </w:t>
      </w:r>
      <w:r w:rsidRPr="002419A2">
        <w:rPr>
          <w:rFonts w:ascii="Calibri" w:hAnsi="Calibri"/>
          <w:b/>
          <w:noProof/>
          <w:sz w:val="22"/>
        </w:rPr>
        <w:t>104</w:t>
      </w:r>
      <w:r w:rsidRPr="002419A2">
        <w:rPr>
          <w:rFonts w:ascii="Calibri" w:hAnsi="Calibri"/>
          <w:noProof/>
          <w:sz w:val="22"/>
        </w:rPr>
        <w:t>, 336-341.</w:t>
      </w:r>
    </w:p>
    <w:bookmarkEnd w:id="72"/>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73" w:name="_ENREF_44"/>
      <w:r w:rsidRPr="002419A2">
        <w:rPr>
          <w:rFonts w:ascii="Calibri" w:hAnsi="Calibri"/>
          <w:b/>
          <w:noProof/>
          <w:sz w:val="22"/>
        </w:rPr>
        <w:t>Ljungdahl, L. G. (1986).</w:t>
      </w:r>
      <w:r w:rsidRPr="002419A2">
        <w:rPr>
          <w:rFonts w:ascii="Calibri" w:hAnsi="Calibri"/>
          <w:noProof/>
          <w:sz w:val="22"/>
        </w:rPr>
        <w:t xml:space="preserve"> </w:t>
      </w:r>
      <w:r w:rsidRPr="002419A2">
        <w:rPr>
          <w:noProof/>
          <w:sz w:val="22"/>
        </w:rPr>
        <w:t>The autotrophic pathway of acetate synthesis in acetogenic bacteria</w:t>
      </w:r>
      <w:r w:rsidRPr="002419A2">
        <w:rPr>
          <w:rFonts w:ascii="Calibri" w:hAnsi="Calibri"/>
          <w:noProof/>
          <w:sz w:val="22"/>
        </w:rPr>
        <w:t xml:space="preserve">. </w:t>
      </w:r>
      <w:r w:rsidRPr="002419A2">
        <w:rPr>
          <w:rFonts w:ascii="Calibri" w:hAnsi="Calibri"/>
          <w:i/>
          <w:noProof/>
          <w:sz w:val="22"/>
        </w:rPr>
        <w:t>Annual Review of Microbiology</w:t>
      </w:r>
      <w:r w:rsidRPr="002419A2">
        <w:rPr>
          <w:rFonts w:ascii="Calibri" w:hAnsi="Calibri"/>
          <w:noProof/>
          <w:sz w:val="22"/>
        </w:rPr>
        <w:t xml:space="preserve"> </w:t>
      </w:r>
      <w:r w:rsidRPr="002419A2">
        <w:rPr>
          <w:rFonts w:ascii="Calibri" w:hAnsi="Calibri"/>
          <w:b/>
          <w:noProof/>
          <w:sz w:val="22"/>
        </w:rPr>
        <w:t>40</w:t>
      </w:r>
      <w:r w:rsidRPr="002419A2">
        <w:rPr>
          <w:rFonts w:ascii="Calibri" w:hAnsi="Calibri"/>
          <w:noProof/>
          <w:sz w:val="22"/>
        </w:rPr>
        <w:t>, 415-450.</w:t>
      </w:r>
    </w:p>
    <w:bookmarkEnd w:id="73"/>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74" w:name="_ENREF_45"/>
      <w:r w:rsidRPr="002419A2">
        <w:rPr>
          <w:rFonts w:ascii="Calibri" w:hAnsi="Calibri"/>
          <w:b/>
          <w:noProof/>
          <w:sz w:val="22"/>
        </w:rPr>
        <w:t>Maddipati, P., Atiyeh, H. K., Bellmer, D. D. &amp; Huhnke, R. L. (2011).</w:t>
      </w:r>
      <w:r w:rsidRPr="002419A2">
        <w:rPr>
          <w:rFonts w:ascii="Calibri" w:hAnsi="Calibri"/>
          <w:noProof/>
          <w:sz w:val="22"/>
        </w:rPr>
        <w:t xml:space="preserve"> </w:t>
      </w:r>
      <w:r w:rsidRPr="002419A2">
        <w:rPr>
          <w:noProof/>
          <w:sz w:val="22"/>
        </w:rPr>
        <w:t xml:space="preserve">Ethanol production from syngas by </w:t>
      </w:r>
      <w:r w:rsidRPr="002419A2">
        <w:rPr>
          <w:i/>
          <w:noProof/>
          <w:sz w:val="22"/>
        </w:rPr>
        <w:t>Clostridium</w:t>
      </w:r>
      <w:r w:rsidRPr="002419A2">
        <w:rPr>
          <w:noProof/>
          <w:sz w:val="22"/>
        </w:rPr>
        <w:t xml:space="preserve"> strain P11 using corn steep liquor as a nutrient replacement to yeast extract</w:t>
      </w:r>
      <w:r w:rsidRPr="002419A2">
        <w:rPr>
          <w:rFonts w:ascii="Calibri" w:hAnsi="Calibri"/>
          <w:noProof/>
          <w:sz w:val="22"/>
        </w:rPr>
        <w:t xml:space="preserve">. </w:t>
      </w:r>
      <w:r w:rsidRPr="002419A2">
        <w:rPr>
          <w:rFonts w:ascii="Calibri" w:hAnsi="Calibri"/>
          <w:i/>
          <w:noProof/>
          <w:sz w:val="22"/>
        </w:rPr>
        <w:t>Bioresource Technology</w:t>
      </w:r>
      <w:r w:rsidRPr="002419A2">
        <w:rPr>
          <w:rFonts w:ascii="Calibri" w:hAnsi="Calibri"/>
          <w:noProof/>
          <w:sz w:val="22"/>
        </w:rPr>
        <w:t xml:space="preserve"> </w:t>
      </w:r>
      <w:r w:rsidRPr="002419A2">
        <w:rPr>
          <w:rFonts w:ascii="Calibri" w:hAnsi="Calibri"/>
          <w:b/>
          <w:noProof/>
          <w:sz w:val="22"/>
        </w:rPr>
        <w:t>102</w:t>
      </w:r>
      <w:r w:rsidRPr="002419A2">
        <w:rPr>
          <w:rFonts w:ascii="Calibri" w:hAnsi="Calibri"/>
          <w:noProof/>
          <w:sz w:val="22"/>
        </w:rPr>
        <w:t>, 6494-6501.</w:t>
      </w:r>
    </w:p>
    <w:bookmarkEnd w:id="74"/>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75" w:name="_ENREF_46"/>
      <w:r w:rsidRPr="002419A2">
        <w:rPr>
          <w:rFonts w:ascii="Calibri" w:hAnsi="Calibri"/>
          <w:b/>
          <w:noProof/>
          <w:sz w:val="22"/>
        </w:rPr>
        <w:t>Mermelstein, L. D., Welker, N. E., Bennett, G. N. &amp; Papoutsakis, E. T. (1992).</w:t>
      </w:r>
      <w:r w:rsidRPr="002419A2">
        <w:rPr>
          <w:rFonts w:ascii="Calibri" w:hAnsi="Calibri"/>
          <w:noProof/>
          <w:sz w:val="22"/>
        </w:rPr>
        <w:t xml:space="preserve"> Expression of cloned homologous fermentative genes in </w:t>
      </w:r>
      <w:r w:rsidRPr="002F1D48">
        <w:rPr>
          <w:rFonts w:ascii="Calibri" w:hAnsi="Calibri"/>
          <w:i/>
          <w:noProof/>
          <w:sz w:val="22"/>
        </w:rPr>
        <w:t>Clostridium acetobutylicum</w:t>
      </w:r>
      <w:r w:rsidRPr="002419A2">
        <w:rPr>
          <w:rFonts w:ascii="Calibri" w:hAnsi="Calibri"/>
          <w:noProof/>
          <w:sz w:val="22"/>
        </w:rPr>
        <w:t xml:space="preserve"> ATCC 824. </w:t>
      </w:r>
      <w:r w:rsidRPr="002419A2">
        <w:rPr>
          <w:rFonts w:ascii="Calibri" w:hAnsi="Calibri"/>
          <w:i/>
          <w:noProof/>
          <w:sz w:val="22"/>
        </w:rPr>
        <w:t>Bio/technology</w:t>
      </w:r>
      <w:r w:rsidRPr="002419A2">
        <w:rPr>
          <w:rFonts w:ascii="Calibri" w:hAnsi="Calibri"/>
          <w:noProof/>
          <w:sz w:val="22"/>
        </w:rPr>
        <w:t xml:space="preserve"> </w:t>
      </w:r>
      <w:r w:rsidRPr="002419A2">
        <w:rPr>
          <w:rFonts w:ascii="Calibri" w:hAnsi="Calibri"/>
          <w:b/>
          <w:noProof/>
          <w:sz w:val="22"/>
        </w:rPr>
        <w:t>10</w:t>
      </w:r>
      <w:r w:rsidRPr="002419A2">
        <w:rPr>
          <w:rFonts w:ascii="Calibri" w:hAnsi="Calibri"/>
          <w:noProof/>
          <w:sz w:val="22"/>
        </w:rPr>
        <w:t>, 190-195.</w:t>
      </w:r>
    </w:p>
    <w:bookmarkEnd w:id="75"/>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76" w:name="_ENREF_47"/>
      <w:r w:rsidRPr="002419A2">
        <w:rPr>
          <w:rFonts w:ascii="Calibri" w:hAnsi="Calibri"/>
          <w:b/>
          <w:noProof/>
          <w:sz w:val="22"/>
        </w:rPr>
        <w:t>Mermelstein, L. D. &amp; Papoutsakis, E. T. (1993).</w:t>
      </w:r>
      <w:r w:rsidRPr="002419A2">
        <w:rPr>
          <w:rFonts w:ascii="Calibri" w:hAnsi="Calibri"/>
          <w:noProof/>
          <w:sz w:val="22"/>
        </w:rPr>
        <w:t xml:space="preserve"> In</w:t>
      </w:r>
      <w:r w:rsidR="002F1D48">
        <w:rPr>
          <w:rFonts w:ascii="Calibri" w:hAnsi="Calibri"/>
          <w:noProof/>
          <w:sz w:val="22"/>
        </w:rPr>
        <w:t xml:space="preserve">vivo Methylation in </w:t>
      </w:r>
      <w:r w:rsidR="002F1D48" w:rsidRPr="002F1D48">
        <w:rPr>
          <w:rFonts w:ascii="Calibri" w:hAnsi="Calibri"/>
          <w:i/>
          <w:noProof/>
          <w:sz w:val="22"/>
        </w:rPr>
        <w:t>Escherichia c</w:t>
      </w:r>
      <w:r w:rsidRPr="002F1D48">
        <w:rPr>
          <w:rFonts w:ascii="Calibri" w:hAnsi="Calibri"/>
          <w:i/>
          <w:noProof/>
          <w:sz w:val="22"/>
        </w:rPr>
        <w:t xml:space="preserve">oli </w:t>
      </w:r>
      <w:r w:rsidR="002F1D48">
        <w:rPr>
          <w:rFonts w:ascii="Calibri" w:hAnsi="Calibri"/>
          <w:noProof/>
          <w:sz w:val="22"/>
        </w:rPr>
        <w:t xml:space="preserve">by the </w:t>
      </w:r>
      <w:r w:rsidR="002F1D48" w:rsidRPr="002F1D48">
        <w:rPr>
          <w:rFonts w:ascii="Calibri" w:hAnsi="Calibri"/>
          <w:i/>
          <w:noProof/>
          <w:sz w:val="22"/>
        </w:rPr>
        <w:t>Bacillus s</w:t>
      </w:r>
      <w:r w:rsidRPr="002F1D48">
        <w:rPr>
          <w:rFonts w:ascii="Calibri" w:hAnsi="Calibri"/>
          <w:i/>
          <w:noProof/>
          <w:sz w:val="22"/>
        </w:rPr>
        <w:t xml:space="preserve">ubtilis </w:t>
      </w:r>
      <w:r w:rsidRPr="002419A2">
        <w:rPr>
          <w:rFonts w:ascii="Calibri" w:hAnsi="Calibri"/>
          <w:noProof/>
          <w:sz w:val="22"/>
        </w:rPr>
        <w:t>Phage-Phi-3t-I Methyltransferase to Protect Plasmids from Restriction Upon</w:t>
      </w:r>
      <w:r w:rsidR="002F1D48">
        <w:rPr>
          <w:rFonts w:ascii="Calibri" w:hAnsi="Calibri"/>
          <w:noProof/>
          <w:sz w:val="22"/>
        </w:rPr>
        <w:t xml:space="preserve"> Transformation of </w:t>
      </w:r>
      <w:r w:rsidR="002F1D48" w:rsidRPr="002F1D48">
        <w:rPr>
          <w:rFonts w:ascii="Calibri" w:hAnsi="Calibri"/>
          <w:i/>
          <w:noProof/>
          <w:sz w:val="22"/>
        </w:rPr>
        <w:t>Clostridium a</w:t>
      </w:r>
      <w:r w:rsidRPr="002F1D48">
        <w:rPr>
          <w:rFonts w:ascii="Calibri" w:hAnsi="Calibri"/>
          <w:i/>
          <w:noProof/>
          <w:sz w:val="22"/>
        </w:rPr>
        <w:t>cetobutylicum</w:t>
      </w:r>
      <w:r w:rsidRPr="002419A2">
        <w:rPr>
          <w:rFonts w:ascii="Calibri" w:hAnsi="Calibri"/>
          <w:noProof/>
          <w:sz w:val="22"/>
        </w:rPr>
        <w:t xml:space="preserve"> Atcc-824. </w:t>
      </w:r>
      <w:r w:rsidRPr="002419A2">
        <w:rPr>
          <w:rFonts w:ascii="Calibri" w:hAnsi="Calibri"/>
          <w:i/>
          <w:noProof/>
          <w:sz w:val="22"/>
        </w:rPr>
        <w:t>Applied and Environmental Microbiology</w:t>
      </w:r>
      <w:r w:rsidRPr="002419A2">
        <w:rPr>
          <w:rFonts w:ascii="Calibri" w:hAnsi="Calibri"/>
          <w:noProof/>
          <w:sz w:val="22"/>
        </w:rPr>
        <w:t xml:space="preserve"> </w:t>
      </w:r>
      <w:r w:rsidRPr="002419A2">
        <w:rPr>
          <w:rFonts w:ascii="Calibri" w:hAnsi="Calibri"/>
          <w:b/>
          <w:noProof/>
          <w:sz w:val="22"/>
        </w:rPr>
        <w:t>59</w:t>
      </w:r>
      <w:r w:rsidRPr="002419A2">
        <w:rPr>
          <w:rFonts w:ascii="Calibri" w:hAnsi="Calibri"/>
          <w:noProof/>
          <w:sz w:val="22"/>
        </w:rPr>
        <w:t>, 1077-1081.</w:t>
      </w:r>
    </w:p>
    <w:bookmarkEnd w:id="76"/>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77" w:name="_ENREF_48"/>
      <w:r w:rsidRPr="002419A2">
        <w:rPr>
          <w:rFonts w:ascii="Calibri" w:hAnsi="Calibri"/>
          <w:b/>
          <w:noProof/>
          <w:sz w:val="22"/>
        </w:rPr>
        <w:t>Munasinghe, P. C. &amp; Khanal, S. K. (2010).</w:t>
      </w:r>
      <w:r w:rsidRPr="002419A2">
        <w:rPr>
          <w:rFonts w:ascii="Calibri" w:hAnsi="Calibri"/>
          <w:noProof/>
          <w:sz w:val="22"/>
        </w:rPr>
        <w:t xml:space="preserve"> Biomass-derived syngas fermentation into biofuels: Opportunities and challenges. </w:t>
      </w:r>
      <w:r w:rsidRPr="002419A2">
        <w:rPr>
          <w:rFonts w:ascii="Calibri" w:hAnsi="Calibri"/>
          <w:i/>
          <w:noProof/>
          <w:sz w:val="22"/>
        </w:rPr>
        <w:t>Bioresource Technology</w:t>
      </w:r>
      <w:r w:rsidRPr="002419A2">
        <w:rPr>
          <w:rFonts w:ascii="Calibri" w:hAnsi="Calibri"/>
          <w:noProof/>
          <w:sz w:val="22"/>
        </w:rPr>
        <w:t xml:space="preserve"> </w:t>
      </w:r>
      <w:r w:rsidRPr="002419A2">
        <w:rPr>
          <w:rFonts w:ascii="Calibri" w:hAnsi="Calibri"/>
          <w:b/>
          <w:noProof/>
          <w:sz w:val="22"/>
        </w:rPr>
        <w:t>101</w:t>
      </w:r>
      <w:r w:rsidRPr="002419A2">
        <w:rPr>
          <w:rFonts w:ascii="Calibri" w:hAnsi="Calibri"/>
          <w:noProof/>
          <w:sz w:val="22"/>
        </w:rPr>
        <w:t>, 5013-5022.</w:t>
      </w:r>
    </w:p>
    <w:bookmarkEnd w:id="77"/>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78" w:name="_ENREF_49"/>
      <w:r w:rsidRPr="002419A2">
        <w:rPr>
          <w:rFonts w:ascii="Calibri" w:hAnsi="Calibri"/>
          <w:b/>
          <w:noProof/>
          <w:sz w:val="22"/>
        </w:rPr>
        <w:t>Nolling, J., Breton, G., Omelchenko, M. V. &amp; other authors (2001).</w:t>
      </w:r>
      <w:r w:rsidRPr="002419A2">
        <w:rPr>
          <w:rFonts w:ascii="Calibri" w:hAnsi="Calibri"/>
          <w:noProof/>
          <w:sz w:val="22"/>
        </w:rPr>
        <w:t xml:space="preserve"> Genome sequence and comparative analysis of the solvent-producing bacterium </w:t>
      </w:r>
      <w:r w:rsidRPr="002F1D48">
        <w:rPr>
          <w:rFonts w:ascii="Calibri" w:hAnsi="Calibri"/>
          <w:i/>
          <w:noProof/>
          <w:sz w:val="22"/>
        </w:rPr>
        <w:t>Clostridium acetobutylicum</w:t>
      </w:r>
      <w:r w:rsidRPr="002419A2">
        <w:rPr>
          <w:rFonts w:ascii="Calibri" w:hAnsi="Calibri"/>
          <w:noProof/>
          <w:sz w:val="22"/>
        </w:rPr>
        <w:t xml:space="preserve">. </w:t>
      </w:r>
      <w:r w:rsidRPr="002419A2">
        <w:rPr>
          <w:rFonts w:ascii="Calibri" w:hAnsi="Calibri"/>
          <w:i/>
          <w:noProof/>
          <w:sz w:val="22"/>
        </w:rPr>
        <w:t>Journal of Bacteriology</w:t>
      </w:r>
      <w:r w:rsidRPr="002419A2">
        <w:rPr>
          <w:rFonts w:ascii="Calibri" w:hAnsi="Calibri"/>
          <w:noProof/>
          <w:sz w:val="22"/>
        </w:rPr>
        <w:t xml:space="preserve"> </w:t>
      </w:r>
      <w:r w:rsidRPr="002419A2">
        <w:rPr>
          <w:rFonts w:ascii="Calibri" w:hAnsi="Calibri"/>
          <w:b/>
          <w:noProof/>
          <w:sz w:val="22"/>
        </w:rPr>
        <w:t>183</w:t>
      </w:r>
      <w:r w:rsidRPr="002419A2">
        <w:rPr>
          <w:rFonts w:ascii="Calibri" w:hAnsi="Calibri"/>
          <w:noProof/>
          <w:sz w:val="22"/>
        </w:rPr>
        <w:t>, 4823-4838.</w:t>
      </w:r>
    </w:p>
    <w:bookmarkEnd w:id="78"/>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79" w:name="_ENREF_50"/>
      <w:r w:rsidRPr="002419A2">
        <w:rPr>
          <w:rFonts w:ascii="Calibri" w:hAnsi="Calibri"/>
          <w:b/>
          <w:noProof/>
          <w:sz w:val="22"/>
        </w:rPr>
        <w:t>O'Sullivan D, J. &amp; Klaenhammer, T. R. (1993).</w:t>
      </w:r>
      <w:r w:rsidRPr="002419A2">
        <w:rPr>
          <w:rFonts w:ascii="Calibri" w:hAnsi="Calibri"/>
          <w:noProof/>
          <w:sz w:val="22"/>
        </w:rPr>
        <w:t xml:space="preserve"> Rapid Mini-Prep Isolation of High-Quality Plasmid DNA from Lactococcus and Lactobacillus spp. </w:t>
      </w:r>
      <w:r w:rsidRPr="002419A2">
        <w:rPr>
          <w:rFonts w:ascii="Calibri" w:hAnsi="Calibri"/>
          <w:i/>
          <w:noProof/>
          <w:sz w:val="22"/>
        </w:rPr>
        <w:t>Appl Environ Microbiol</w:t>
      </w:r>
      <w:r w:rsidRPr="002419A2">
        <w:rPr>
          <w:rFonts w:ascii="Calibri" w:hAnsi="Calibri"/>
          <w:noProof/>
          <w:sz w:val="22"/>
        </w:rPr>
        <w:t xml:space="preserve"> </w:t>
      </w:r>
      <w:r w:rsidRPr="002419A2">
        <w:rPr>
          <w:rFonts w:ascii="Calibri" w:hAnsi="Calibri"/>
          <w:b/>
          <w:noProof/>
          <w:sz w:val="22"/>
        </w:rPr>
        <w:t>59</w:t>
      </w:r>
      <w:r w:rsidRPr="002419A2">
        <w:rPr>
          <w:rFonts w:ascii="Calibri" w:hAnsi="Calibri"/>
          <w:noProof/>
          <w:sz w:val="22"/>
        </w:rPr>
        <w:t>, 2730-2733.</w:t>
      </w:r>
    </w:p>
    <w:bookmarkEnd w:id="79"/>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80" w:name="_ENREF_51"/>
      <w:r w:rsidRPr="002419A2">
        <w:rPr>
          <w:rFonts w:ascii="Calibri" w:hAnsi="Calibri"/>
          <w:b/>
          <w:noProof/>
          <w:sz w:val="22"/>
        </w:rPr>
        <w:t>Oelgeschlager, E. &amp; Rother, M. (2008).</w:t>
      </w:r>
      <w:r w:rsidRPr="002419A2">
        <w:rPr>
          <w:rFonts w:ascii="Calibri" w:hAnsi="Calibri"/>
          <w:noProof/>
          <w:sz w:val="22"/>
        </w:rPr>
        <w:t xml:space="preserve"> Carbon monoxide-dependent energy metabolism in anaerobic bacteria and archaea. </w:t>
      </w:r>
      <w:r w:rsidRPr="002419A2">
        <w:rPr>
          <w:rFonts w:ascii="Calibri" w:hAnsi="Calibri"/>
          <w:i/>
          <w:noProof/>
          <w:sz w:val="22"/>
        </w:rPr>
        <w:t>Archives of Microbiology</w:t>
      </w:r>
      <w:r w:rsidRPr="002419A2">
        <w:rPr>
          <w:rFonts w:ascii="Calibri" w:hAnsi="Calibri"/>
          <w:noProof/>
          <w:sz w:val="22"/>
        </w:rPr>
        <w:t xml:space="preserve"> </w:t>
      </w:r>
      <w:r w:rsidRPr="002419A2">
        <w:rPr>
          <w:rFonts w:ascii="Calibri" w:hAnsi="Calibri"/>
          <w:b/>
          <w:noProof/>
          <w:sz w:val="22"/>
        </w:rPr>
        <w:t>190</w:t>
      </w:r>
      <w:r w:rsidRPr="002419A2">
        <w:rPr>
          <w:rFonts w:ascii="Calibri" w:hAnsi="Calibri"/>
          <w:noProof/>
          <w:sz w:val="22"/>
        </w:rPr>
        <w:t>, 257-269.</w:t>
      </w:r>
    </w:p>
    <w:bookmarkEnd w:id="80"/>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81" w:name="_ENREF_52"/>
      <w:r w:rsidRPr="002419A2">
        <w:rPr>
          <w:rFonts w:ascii="Calibri" w:hAnsi="Calibri"/>
          <w:b/>
          <w:noProof/>
          <w:sz w:val="22"/>
        </w:rPr>
        <w:t>Olsson, L. &amp; HahnHagerdal, B. (1996).</w:t>
      </w:r>
      <w:r w:rsidRPr="002419A2">
        <w:rPr>
          <w:rFonts w:ascii="Calibri" w:hAnsi="Calibri"/>
          <w:noProof/>
          <w:sz w:val="22"/>
        </w:rPr>
        <w:t xml:space="preserve"> Fermentation of lignocellulosic hydrolysates for ethanol production. </w:t>
      </w:r>
      <w:r w:rsidRPr="002419A2">
        <w:rPr>
          <w:rFonts w:ascii="Calibri" w:hAnsi="Calibri"/>
          <w:i/>
          <w:noProof/>
          <w:sz w:val="22"/>
        </w:rPr>
        <w:t>Enzyme and Microbial Technology</w:t>
      </w:r>
      <w:r w:rsidRPr="002419A2">
        <w:rPr>
          <w:rFonts w:ascii="Calibri" w:hAnsi="Calibri"/>
          <w:noProof/>
          <w:sz w:val="22"/>
        </w:rPr>
        <w:t xml:space="preserve"> </w:t>
      </w:r>
      <w:r w:rsidRPr="002419A2">
        <w:rPr>
          <w:rFonts w:ascii="Calibri" w:hAnsi="Calibri"/>
          <w:b/>
          <w:noProof/>
          <w:sz w:val="22"/>
        </w:rPr>
        <w:t>18</w:t>
      </w:r>
      <w:r w:rsidRPr="002419A2">
        <w:rPr>
          <w:rFonts w:ascii="Calibri" w:hAnsi="Calibri"/>
          <w:noProof/>
          <w:sz w:val="22"/>
        </w:rPr>
        <w:t>, 312-331.</w:t>
      </w:r>
    </w:p>
    <w:bookmarkEnd w:id="81"/>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82" w:name="_ENREF_53"/>
      <w:r w:rsidRPr="002419A2">
        <w:rPr>
          <w:rFonts w:ascii="Calibri" w:hAnsi="Calibri"/>
          <w:b/>
          <w:noProof/>
          <w:sz w:val="22"/>
        </w:rPr>
        <w:t>Perez, J. M., Richter, H., Loftus, S. E. &amp; Angenent, L. T. (2013).</w:t>
      </w:r>
      <w:r w:rsidRPr="002419A2">
        <w:rPr>
          <w:rFonts w:ascii="Calibri" w:hAnsi="Calibri"/>
          <w:noProof/>
          <w:sz w:val="22"/>
        </w:rPr>
        <w:t xml:space="preserve"> Biocatalytic reduction of short-chain carboxylic acids into their corresponding alcohols with syngas fermentation. </w:t>
      </w:r>
      <w:r w:rsidRPr="002419A2">
        <w:rPr>
          <w:rFonts w:ascii="Calibri" w:hAnsi="Calibri"/>
          <w:i/>
          <w:noProof/>
          <w:sz w:val="22"/>
        </w:rPr>
        <w:t>Biotechnol Bioeng</w:t>
      </w:r>
      <w:r w:rsidRPr="002419A2">
        <w:rPr>
          <w:rFonts w:ascii="Calibri" w:hAnsi="Calibri"/>
          <w:noProof/>
          <w:sz w:val="22"/>
        </w:rPr>
        <w:t xml:space="preserve"> </w:t>
      </w:r>
      <w:r w:rsidRPr="002419A2">
        <w:rPr>
          <w:rFonts w:ascii="Calibri" w:hAnsi="Calibri"/>
          <w:b/>
          <w:noProof/>
          <w:sz w:val="22"/>
        </w:rPr>
        <w:t>110</w:t>
      </w:r>
      <w:r w:rsidRPr="002419A2">
        <w:rPr>
          <w:rFonts w:ascii="Calibri" w:hAnsi="Calibri"/>
          <w:noProof/>
          <w:sz w:val="22"/>
        </w:rPr>
        <w:t>, 1066-1077.</w:t>
      </w:r>
    </w:p>
    <w:bookmarkEnd w:id="82"/>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83" w:name="_ENREF_54"/>
      <w:r w:rsidRPr="002419A2">
        <w:rPr>
          <w:rFonts w:ascii="Calibri" w:hAnsi="Calibri"/>
          <w:b/>
          <w:noProof/>
          <w:sz w:val="22"/>
        </w:rPr>
        <w:t>Phillips, G. &amp; Funnell, B. E. (2004).</w:t>
      </w:r>
      <w:r w:rsidRPr="002419A2">
        <w:rPr>
          <w:rFonts w:ascii="Calibri" w:hAnsi="Calibri"/>
          <w:i/>
          <w:noProof/>
          <w:sz w:val="22"/>
        </w:rPr>
        <w:t xml:space="preserve"> Plasmid biology</w:t>
      </w:r>
      <w:r w:rsidRPr="002419A2">
        <w:rPr>
          <w:rFonts w:ascii="Calibri" w:hAnsi="Calibri"/>
          <w:noProof/>
          <w:sz w:val="22"/>
        </w:rPr>
        <w:t>. Washington, DC: ASM Press.</w:t>
      </w:r>
    </w:p>
    <w:bookmarkEnd w:id="83"/>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84" w:name="_ENREF_55"/>
      <w:r w:rsidRPr="002419A2">
        <w:rPr>
          <w:rFonts w:ascii="Calibri" w:hAnsi="Calibri"/>
          <w:b/>
          <w:noProof/>
          <w:sz w:val="22"/>
        </w:rPr>
        <w:t>Pierce, E., Xie, G., Barabote, R. D. &amp; other authors (2008).</w:t>
      </w:r>
      <w:r w:rsidRPr="002419A2">
        <w:rPr>
          <w:rFonts w:ascii="Calibri" w:hAnsi="Calibri"/>
          <w:noProof/>
          <w:sz w:val="22"/>
        </w:rPr>
        <w:t xml:space="preserve"> The complete genome sequence of </w:t>
      </w:r>
      <w:r w:rsidRPr="002F1D48">
        <w:rPr>
          <w:rFonts w:ascii="Calibri" w:hAnsi="Calibri"/>
          <w:i/>
          <w:noProof/>
          <w:sz w:val="22"/>
        </w:rPr>
        <w:t>Moorella thermoacetica</w:t>
      </w:r>
      <w:r w:rsidRPr="002419A2">
        <w:rPr>
          <w:rFonts w:ascii="Calibri" w:hAnsi="Calibri"/>
          <w:noProof/>
          <w:sz w:val="22"/>
        </w:rPr>
        <w:t xml:space="preserve"> (f. </w:t>
      </w:r>
      <w:r w:rsidRPr="002F1D48">
        <w:rPr>
          <w:rFonts w:ascii="Calibri" w:hAnsi="Calibri"/>
          <w:i/>
          <w:noProof/>
          <w:sz w:val="22"/>
        </w:rPr>
        <w:t>Clostridium thermoaceticum</w:t>
      </w:r>
      <w:r w:rsidRPr="002419A2">
        <w:rPr>
          <w:rFonts w:ascii="Calibri" w:hAnsi="Calibri"/>
          <w:noProof/>
          <w:sz w:val="22"/>
        </w:rPr>
        <w:t xml:space="preserve">). </w:t>
      </w:r>
      <w:r w:rsidRPr="002419A2">
        <w:rPr>
          <w:rFonts w:ascii="Calibri" w:hAnsi="Calibri"/>
          <w:i/>
          <w:noProof/>
          <w:sz w:val="22"/>
        </w:rPr>
        <w:t>Environmental Microbiology</w:t>
      </w:r>
      <w:r w:rsidRPr="002419A2">
        <w:rPr>
          <w:rFonts w:ascii="Calibri" w:hAnsi="Calibri"/>
          <w:noProof/>
          <w:sz w:val="22"/>
        </w:rPr>
        <w:t xml:space="preserve"> </w:t>
      </w:r>
      <w:r w:rsidRPr="002419A2">
        <w:rPr>
          <w:rFonts w:ascii="Calibri" w:hAnsi="Calibri"/>
          <w:b/>
          <w:noProof/>
          <w:sz w:val="22"/>
        </w:rPr>
        <w:t>10</w:t>
      </w:r>
      <w:r w:rsidRPr="002419A2">
        <w:rPr>
          <w:rFonts w:ascii="Calibri" w:hAnsi="Calibri"/>
          <w:noProof/>
          <w:sz w:val="22"/>
        </w:rPr>
        <w:t>, 2550-2573.</w:t>
      </w:r>
    </w:p>
    <w:bookmarkEnd w:id="84"/>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85" w:name="_ENREF_56"/>
      <w:r w:rsidRPr="002419A2">
        <w:rPr>
          <w:rFonts w:ascii="Calibri" w:hAnsi="Calibri"/>
          <w:b/>
          <w:noProof/>
          <w:sz w:val="22"/>
        </w:rPr>
        <w:t>Poehlein, A., Schmidt, S., Kaster, A. K. &amp; other authors (2012).</w:t>
      </w:r>
      <w:r w:rsidRPr="002419A2">
        <w:rPr>
          <w:rFonts w:ascii="Calibri" w:hAnsi="Calibri"/>
          <w:noProof/>
          <w:sz w:val="22"/>
        </w:rPr>
        <w:t xml:space="preserve"> An Ancient Pathway Combining Carbon Dioxide Fixation with the Generation and Utilization of a Sodium Ion Gradient for ATP Synthesis. </w:t>
      </w:r>
      <w:r w:rsidRPr="002419A2">
        <w:rPr>
          <w:rFonts w:ascii="Calibri" w:hAnsi="Calibri"/>
          <w:i/>
          <w:noProof/>
          <w:sz w:val="22"/>
        </w:rPr>
        <w:t>Plos One</w:t>
      </w:r>
      <w:r w:rsidRPr="002419A2">
        <w:rPr>
          <w:rFonts w:ascii="Calibri" w:hAnsi="Calibri"/>
          <w:noProof/>
          <w:sz w:val="22"/>
        </w:rPr>
        <w:t xml:space="preserve"> </w:t>
      </w:r>
      <w:r w:rsidRPr="002419A2">
        <w:rPr>
          <w:rFonts w:ascii="Calibri" w:hAnsi="Calibri"/>
          <w:b/>
          <w:noProof/>
          <w:sz w:val="22"/>
        </w:rPr>
        <w:t>7</w:t>
      </w:r>
      <w:r w:rsidRPr="002419A2">
        <w:rPr>
          <w:rFonts w:ascii="Calibri" w:hAnsi="Calibri"/>
          <w:noProof/>
          <w:sz w:val="22"/>
        </w:rPr>
        <w:t>, 8.</w:t>
      </w:r>
    </w:p>
    <w:bookmarkEnd w:id="85"/>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86" w:name="_ENREF_57"/>
      <w:r w:rsidRPr="002419A2">
        <w:rPr>
          <w:rFonts w:ascii="Calibri" w:hAnsi="Calibri"/>
          <w:b/>
          <w:noProof/>
          <w:sz w:val="22"/>
        </w:rPr>
        <w:t>Ragsdale, S. W. (2004).</w:t>
      </w:r>
      <w:r w:rsidRPr="002419A2">
        <w:rPr>
          <w:rFonts w:ascii="Calibri" w:hAnsi="Calibri"/>
          <w:noProof/>
          <w:sz w:val="22"/>
        </w:rPr>
        <w:t xml:space="preserve"> Life with carbon monoxide. </w:t>
      </w:r>
      <w:r w:rsidRPr="002419A2">
        <w:rPr>
          <w:rFonts w:ascii="Calibri" w:hAnsi="Calibri"/>
          <w:i/>
          <w:noProof/>
          <w:sz w:val="22"/>
        </w:rPr>
        <w:t>Critical Reviews in Biochemistry and Molecular Biology</w:t>
      </w:r>
      <w:r w:rsidRPr="002419A2">
        <w:rPr>
          <w:rFonts w:ascii="Calibri" w:hAnsi="Calibri"/>
          <w:noProof/>
          <w:sz w:val="22"/>
        </w:rPr>
        <w:t xml:space="preserve"> </w:t>
      </w:r>
      <w:r w:rsidRPr="002419A2">
        <w:rPr>
          <w:rFonts w:ascii="Calibri" w:hAnsi="Calibri"/>
          <w:b/>
          <w:noProof/>
          <w:sz w:val="22"/>
        </w:rPr>
        <w:t>39</w:t>
      </w:r>
      <w:r w:rsidRPr="002419A2">
        <w:rPr>
          <w:rFonts w:ascii="Calibri" w:hAnsi="Calibri"/>
          <w:noProof/>
          <w:sz w:val="22"/>
        </w:rPr>
        <w:t>, 165-195.</w:t>
      </w:r>
    </w:p>
    <w:bookmarkEnd w:id="86"/>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87" w:name="_ENREF_58"/>
      <w:r w:rsidRPr="002419A2">
        <w:rPr>
          <w:rFonts w:ascii="Calibri" w:hAnsi="Calibri"/>
          <w:b/>
          <w:noProof/>
          <w:sz w:val="22"/>
        </w:rPr>
        <w:t>Rajagopalan, S., Datar, R. P. &amp; Lewis, R. S. (2002).</w:t>
      </w:r>
      <w:r w:rsidRPr="002419A2">
        <w:rPr>
          <w:rFonts w:ascii="Calibri" w:hAnsi="Calibri"/>
          <w:noProof/>
          <w:sz w:val="22"/>
        </w:rPr>
        <w:t xml:space="preserve"> Formation of ethanol from carbon monoxide via a new microbial catalyst. </w:t>
      </w:r>
      <w:r w:rsidRPr="002419A2">
        <w:rPr>
          <w:rFonts w:ascii="Calibri" w:hAnsi="Calibri"/>
          <w:i/>
          <w:noProof/>
          <w:sz w:val="22"/>
        </w:rPr>
        <w:t>Biomass &amp; Bioenergy</w:t>
      </w:r>
      <w:r w:rsidRPr="002419A2">
        <w:rPr>
          <w:rFonts w:ascii="Calibri" w:hAnsi="Calibri"/>
          <w:noProof/>
          <w:sz w:val="22"/>
        </w:rPr>
        <w:t xml:space="preserve"> </w:t>
      </w:r>
      <w:r w:rsidRPr="002419A2">
        <w:rPr>
          <w:rFonts w:ascii="Calibri" w:hAnsi="Calibri"/>
          <w:b/>
          <w:noProof/>
          <w:sz w:val="22"/>
        </w:rPr>
        <w:t>23</w:t>
      </w:r>
      <w:r w:rsidRPr="002419A2">
        <w:rPr>
          <w:rFonts w:ascii="Calibri" w:hAnsi="Calibri"/>
          <w:noProof/>
          <w:sz w:val="22"/>
        </w:rPr>
        <w:t>, 487-493.</w:t>
      </w:r>
    </w:p>
    <w:bookmarkEnd w:id="87"/>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88" w:name="_ENREF_59"/>
      <w:r w:rsidRPr="002419A2">
        <w:rPr>
          <w:rFonts w:ascii="Calibri" w:hAnsi="Calibri"/>
          <w:b/>
          <w:noProof/>
          <w:sz w:val="22"/>
        </w:rPr>
        <w:t>Roh, H., Ko, H. J., Kim, D., Choi, D. G., Park, S., Kim, S., Chang, I. S. &amp; Choi, I. G. (2011).</w:t>
      </w:r>
      <w:r w:rsidRPr="002419A2">
        <w:rPr>
          <w:rFonts w:ascii="Calibri" w:hAnsi="Calibri"/>
          <w:noProof/>
          <w:sz w:val="22"/>
        </w:rPr>
        <w:t xml:space="preserve"> Complete Genome Sequence of a Carbon Monoxide-Utilizing Acetogen, </w:t>
      </w:r>
      <w:r w:rsidRPr="002F1D48">
        <w:rPr>
          <w:rFonts w:ascii="Calibri" w:hAnsi="Calibri"/>
          <w:i/>
          <w:noProof/>
          <w:sz w:val="22"/>
        </w:rPr>
        <w:t>Eubacterium limosum</w:t>
      </w:r>
      <w:r w:rsidRPr="002419A2">
        <w:rPr>
          <w:rFonts w:ascii="Calibri" w:hAnsi="Calibri"/>
          <w:noProof/>
          <w:sz w:val="22"/>
        </w:rPr>
        <w:t xml:space="preserve"> KIST612. </w:t>
      </w:r>
      <w:r w:rsidRPr="002419A2">
        <w:rPr>
          <w:rFonts w:ascii="Calibri" w:hAnsi="Calibri"/>
          <w:i/>
          <w:noProof/>
          <w:sz w:val="22"/>
        </w:rPr>
        <w:t>Journal of Bacteriology</w:t>
      </w:r>
      <w:r w:rsidRPr="002419A2">
        <w:rPr>
          <w:rFonts w:ascii="Calibri" w:hAnsi="Calibri"/>
          <w:noProof/>
          <w:sz w:val="22"/>
        </w:rPr>
        <w:t xml:space="preserve"> </w:t>
      </w:r>
      <w:r w:rsidRPr="002419A2">
        <w:rPr>
          <w:rFonts w:ascii="Calibri" w:hAnsi="Calibri"/>
          <w:b/>
          <w:noProof/>
          <w:sz w:val="22"/>
        </w:rPr>
        <w:t>193</w:t>
      </w:r>
      <w:r w:rsidRPr="002419A2">
        <w:rPr>
          <w:rFonts w:ascii="Calibri" w:hAnsi="Calibri"/>
          <w:noProof/>
          <w:sz w:val="22"/>
        </w:rPr>
        <w:t>, 307-308.</w:t>
      </w:r>
    </w:p>
    <w:bookmarkEnd w:id="88"/>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89" w:name="_ENREF_60"/>
      <w:r w:rsidRPr="002419A2">
        <w:rPr>
          <w:rFonts w:ascii="Calibri" w:hAnsi="Calibri"/>
          <w:b/>
          <w:noProof/>
          <w:sz w:val="22"/>
        </w:rPr>
        <w:t>Sakai, S., Nakashimada, Y., Yoshimoto, H., Watanabe, S., Okada, H. &amp; Nishio, N. (2004).</w:t>
      </w:r>
      <w:r w:rsidRPr="002419A2">
        <w:rPr>
          <w:rFonts w:ascii="Calibri" w:hAnsi="Calibri"/>
          <w:noProof/>
          <w:sz w:val="22"/>
        </w:rPr>
        <w:t xml:space="preserve"> Ethanol production from H-2 and CO2 by a newly isolated thermophilic bacterium, Moorella sp HUC22-1. </w:t>
      </w:r>
      <w:r w:rsidRPr="002419A2">
        <w:rPr>
          <w:rFonts w:ascii="Calibri" w:hAnsi="Calibri"/>
          <w:i/>
          <w:noProof/>
          <w:sz w:val="22"/>
        </w:rPr>
        <w:t>Biotechnology Letters</w:t>
      </w:r>
      <w:r w:rsidRPr="002419A2">
        <w:rPr>
          <w:rFonts w:ascii="Calibri" w:hAnsi="Calibri"/>
          <w:noProof/>
          <w:sz w:val="22"/>
        </w:rPr>
        <w:t xml:space="preserve"> </w:t>
      </w:r>
      <w:r w:rsidRPr="002419A2">
        <w:rPr>
          <w:rFonts w:ascii="Calibri" w:hAnsi="Calibri"/>
          <w:b/>
          <w:noProof/>
          <w:sz w:val="22"/>
        </w:rPr>
        <w:t>26</w:t>
      </w:r>
      <w:r w:rsidRPr="002419A2">
        <w:rPr>
          <w:rFonts w:ascii="Calibri" w:hAnsi="Calibri"/>
          <w:noProof/>
          <w:sz w:val="22"/>
        </w:rPr>
        <w:t>, 1607-1612.</w:t>
      </w:r>
    </w:p>
    <w:bookmarkEnd w:id="89"/>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90" w:name="_ENREF_61"/>
      <w:r w:rsidRPr="002419A2">
        <w:rPr>
          <w:rFonts w:ascii="Calibri" w:hAnsi="Calibri"/>
          <w:b/>
          <w:noProof/>
          <w:sz w:val="22"/>
        </w:rPr>
        <w:t>Saxena, J., Maune, M. W. &amp; Tanner, R. S. (2007).</w:t>
      </w:r>
      <w:r w:rsidRPr="002419A2">
        <w:rPr>
          <w:rFonts w:ascii="Calibri" w:hAnsi="Calibri"/>
          <w:noProof/>
          <w:sz w:val="22"/>
        </w:rPr>
        <w:t xml:space="preserve">Effect of optimizing a trace metals solution on growth and ethanol production by </w:t>
      </w:r>
      <w:r w:rsidRPr="002419A2">
        <w:rPr>
          <w:rFonts w:ascii="Calibri" w:hAnsi="Calibri"/>
          <w:i/>
          <w:noProof/>
          <w:sz w:val="22"/>
        </w:rPr>
        <w:t>Clostridium</w:t>
      </w:r>
      <w:r w:rsidRPr="002419A2">
        <w:rPr>
          <w:rFonts w:ascii="Calibri" w:hAnsi="Calibri"/>
          <w:noProof/>
          <w:sz w:val="22"/>
        </w:rPr>
        <w:t xml:space="preserve"> strain p11. In </w:t>
      </w:r>
      <w:r w:rsidRPr="002419A2">
        <w:rPr>
          <w:rFonts w:ascii="Calibri" w:hAnsi="Calibri"/>
          <w:i/>
          <w:noProof/>
          <w:sz w:val="22"/>
        </w:rPr>
        <w:t>Abstracts of the General Meeting of the American Society for Microbiology</w:t>
      </w:r>
      <w:r w:rsidRPr="002419A2">
        <w:rPr>
          <w:rFonts w:ascii="Calibri" w:hAnsi="Calibri"/>
          <w:noProof/>
          <w:sz w:val="22"/>
        </w:rPr>
        <w:t>, pp. 493.</w:t>
      </w:r>
    </w:p>
    <w:bookmarkEnd w:id="90"/>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91" w:name="_ENREF_62"/>
      <w:r w:rsidRPr="002419A2">
        <w:rPr>
          <w:rFonts w:ascii="Calibri" w:hAnsi="Calibri"/>
          <w:b/>
          <w:noProof/>
          <w:sz w:val="22"/>
        </w:rPr>
        <w:t>Saxena, J. &amp; Tanner, R. S. (2008).</w:t>
      </w:r>
      <w:r w:rsidRPr="002419A2">
        <w:rPr>
          <w:rFonts w:ascii="Calibri" w:hAnsi="Calibri"/>
          <w:noProof/>
          <w:sz w:val="22"/>
        </w:rPr>
        <w:t xml:space="preserve"> Production of Hexanol and Hexanoic Acid by the Acetogen </w:t>
      </w:r>
      <w:r w:rsidRPr="002F1D48">
        <w:rPr>
          <w:rFonts w:ascii="Calibri" w:hAnsi="Calibri"/>
          <w:i/>
          <w:noProof/>
          <w:sz w:val="22"/>
        </w:rPr>
        <w:t xml:space="preserve">Clostridium carboxidivorans </w:t>
      </w:r>
      <w:r w:rsidRPr="002F1D48">
        <w:rPr>
          <w:rFonts w:ascii="Calibri" w:hAnsi="Calibri"/>
          <w:noProof/>
          <w:sz w:val="22"/>
        </w:rPr>
        <w:t>Str</w:t>
      </w:r>
      <w:r w:rsidRPr="002419A2">
        <w:rPr>
          <w:rFonts w:ascii="Calibri" w:hAnsi="Calibri"/>
          <w:noProof/>
          <w:sz w:val="22"/>
        </w:rPr>
        <w:t xml:space="preserve">ain P7(T). </w:t>
      </w:r>
      <w:r w:rsidRPr="002419A2">
        <w:rPr>
          <w:rFonts w:ascii="Calibri" w:hAnsi="Calibri"/>
          <w:i/>
          <w:noProof/>
          <w:sz w:val="22"/>
        </w:rPr>
        <w:t>Abstracts of the General Meeting of the American Society for Microbiology</w:t>
      </w:r>
      <w:r w:rsidRPr="002419A2">
        <w:rPr>
          <w:rFonts w:ascii="Calibri" w:hAnsi="Calibri"/>
          <w:noProof/>
          <w:sz w:val="22"/>
        </w:rPr>
        <w:t xml:space="preserve"> </w:t>
      </w:r>
      <w:r w:rsidRPr="002419A2">
        <w:rPr>
          <w:rFonts w:ascii="Calibri" w:hAnsi="Calibri"/>
          <w:b/>
          <w:noProof/>
          <w:sz w:val="22"/>
        </w:rPr>
        <w:t>108</w:t>
      </w:r>
      <w:r w:rsidRPr="002419A2">
        <w:rPr>
          <w:rFonts w:ascii="Calibri" w:hAnsi="Calibri"/>
          <w:noProof/>
          <w:sz w:val="22"/>
        </w:rPr>
        <w:t>, 320-320.</w:t>
      </w:r>
    </w:p>
    <w:bookmarkEnd w:id="91"/>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92" w:name="_ENREF_63"/>
      <w:r w:rsidRPr="002419A2">
        <w:rPr>
          <w:rFonts w:ascii="Calibri" w:hAnsi="Calibri"/>
          <w:b/>
          <w:noProof/>
          <w:sz w:val="22"/>
        </w:rPr>
        <w:t>Saxena, J. &amp; Tanner, R. S. (2011).</w:t>
      </w:r>
      <w:r w:rsidRPr="002419A2">
        <w:rPr>
          <w:rFonts w:ascii="Calibri" w:hAnsi="Calibri"/>
          <w:noProof/>
          <w:sz w:val="22"/>
        </w:rPr>
        <w:t xml:space="preserve"> Effect of trace metals on ethanol production from synthesis gas by the ethanologenic acetogen, </w:t>
      </w:r>
      <w:r w:rsidRPr="002419A2">
        <w:rPr>
          <w:rFonts w:ascii="Calibri" w:hAnsi="Calibri"/>
          <w:i/>
          <w:noProof/>
          <w:sz w:val="22"/>
        </w:rPr>
        <w:t>Clostridium ragsdalei</w:t>
      </w:r>
      <w:r w:rsidRPr="002419A2">
        <w:rPr>
          <w:rFonts w:ascii="Calibri" w:hAnsi="Calibri"/>
          <w:noProof/>
          <w:sz w:val="22"/>
        </w:rPr>
        <w:t xml:space="preserve">. </w:t>
      </w:r>
      <w:r w:rsidRPr="002419A2">
        <w:rPr>
          <w:rFonts w:ascii="Calibri" w:hAnsi="Calibri"/>
          <w:i/>
          <w:noProof/>
          <w:sz w:val="22"/>
        </w:rPr>
        <w:t>Journal of Industrial Microbial Biotechnology</w:t>
      </w:r>
      <w:r w:rsidRPr="002419A2">
        <w:rPr>
          <w:rFonts w:ascii="Calibri" w:hAnsi="Calibri"/>
          <w:noProof/>
          <w:sz w:val="22"/>
        </w:rPr>
        <w:t xml:space="preserve"> </w:t>
      </w:r>
      <w:r w:rsidRPr="002419A2">
        <w:rPr>
          <w:rFonts w:ascii="Calibri" w:hAnsi="Calibri"/>
          <w:b/>
          <w:noProof/>
          <w:sz w:val="22"/>
        </w:rPr>
        <w:t>38</w:t>
      </w:r>
      <w:r w:rsidRPr="002419A2">
        <w:rPr>
          <w:rFonts w:ascii="Calibri" w:hAnsi="Calibri"/>
          <w:noProof/>
          <w:sz w:val="22"/>
        </w:rPr>
        <w:t>, 513-521.</w:t>
      </w:r>
    </w:p>
    <w:bookmarkEnd w:id="92"/>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93" w:name="_ENREF_64"/>
      <w:r w:rsidRPr="002419A2">
        <w:rPr>
          <w:rFonts w:ascii="Calibri" w:hAnsi="Calibri"/>
          <w:b/>
          <w:noProof/>
          <w:sz w:val="22"/>
        </w:rPr>
        <w:t>Seedorf, H., Fricke, W. F., Veith, B. &amp; other authors (2008).</w:t>
      </w:r>
      <w:r w:rsidRPr="002419A2">
        <w:rPr>
          <w:rFonts w:ascii="Calibri" w:hAnsi="Calibri"/>
          <w:noProof/>
          <w:sz w:val="22"/>
        </w:rPr>
        <w:t xml:space="preserve"> The genome of </w:t>
      </w:r>
      <w:r w:rsidRPr="002F1D48">
        <w:rPr>
          <w:rFonts w:ascii="Calibri" w:hAnsi="Calibri"/>
          <w:i/>
          <w:noProof/>
          <w:sz w:val="22"/>
        </w:rPr>
        <w:t>Clostridium kluyveri</w:t>
      </w:r>
      <w:r w:rsidRPr="002419A2">
        <w:rPr>
          <w:rFonts w:ascii="Calibri" w:hAnsi="Calibri"/>
          <w:noProof/>
          <w:sz w:val="22"/>
        </w:rPr>
        <w:t xml:space="preserve">, a strict anaerobe with unique metabolic features. </w:t>
      </w:r>
      <w:r w:rsidRPr="002419A2">
        <w:rPr>
          <w:rFonts w:ascii="Calibri" w:hAnsi="Calibri"/>
          <w:i/>
          <w:noProof/>
          <w:sz w:val="22"/>
        </w:rPr>
        <w:t>Proceedings of the National Academy of Sciences of the United States of America</w:t>
      </w:r>
      <w:r w:rsidRPr="002419A2">
        <w:rPr>
          <w:rFonts w:ascii="Calibri" w:hAnsi="Calibri"/>
          <w:noProof/>
          <w:sz w:val="22"/>
        </w:rPr>
        <w:t xml:space="preserve"> </w:t>
      </w:r>
      <w:r w:rsidRPr="002419A2">
        <w:rPr>
          <w:rFonts w:ascii="Calibri" w:hAnsi="Calibri"/>
          <w:b/>
          <w:noProof/>
          <w:sz w:val="22"/>
        </w:rPr>
        <w:t>105</w:t>
      </w:r>
      <w:r w:rsidRPr="002419A2">
        <w:rPr>
          <w:rFonts w:ascii="Calibri" w:hAnsi="Calibri"/>
          <w:noProof/>
          <w:sz w:val="22"/>
        </w:rPr>
        <w:t>, 2128-2133.</w:t>
      </w:r>
    </w:p>
    <w:bookmarkEnd w:id="93"/>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94" w:name="_ENREF_65"/>
      <w:r w:rsidRPr="002419A2">
        <w:rPr>
          <w:rFonts w:ascii="Calibri" w:hAnsi="Calibri"/>
          <w:b/>
          <w:noProof/>
          <w:sz w:val="22"/>
        </w:rPr>
        <w:t>Sullivan, L., Scotcher, M. C. &amp; Bennett, G. N. (2008).</w:t>
      </w:r>
      <w:r w:rsidRPr="002419A2">
        <w:rPr>
          <w:rFonts w:ascii="Calibri" w:hAnsi="Calibri"/>
          <w:noProof/>
          <w:sz w:val="22"/>
        </w:rPr>
        <w:t xml:space="preserve"> Increased Biofuel Production by Metabolic Engineering of</w:t>
      </w:r>
      <w:r w:rsidRPr="002F1D48">
        <w:rPr>
          <w:rFonts w:ascii="Calibri" w:hAnsi="Calibri"/>
          <w:i/>
          <w:noProof/>
          <w:sz w:val="22"/>
        </w:rPr>
        <w:t xml:space="preserve"> Clostridium acetobutylicum</w:t>
      </w:r>
      <w:r w:rsidRPr="002419A2">
        <w:rPr>
          <w:rFonts w:ascii="Calibri" w:hAnsi="Calibri"/>
          <w:noProof/>
          <w:sz w:val="22"/>
        </w:rPr>
        <w:t xml:space="preserve">. In </w:t>
      </w:r>
      <w:r w:rsidRPr="002419A2">
        <w:rPr>
          <w:rFonts w:ascii="Calibri" w:hAnsi="Calibri"/>
          <w:i/>
          <w:noProof/>
          <w:sz w:val="22"/>
        </w:rPr>
        <w:t>Bioenergy</w:t>
      </w:r>
      <w:r w:rsidRPr="002419A2">
        <w:rPr>
          <w:rFonts w:ascii="Calibri" w:hAnsi="Calibri"/>
          <w:noProof/>
          <w:sz w:val="22"/>
        </w:rPr>
        <w:t xml:space="preserve">, pp. 361-376. Edited by J. D. </w:t>
      </w:r>
      <w:r w:rsidRPr="002419A2">
        <w:rPr>
          <w:rFonts w:ascii="Calibri" w:hAnsi="Calibri"/>
          <w:noProof/>
          <w:sz w:val="22"/>
        </w:rPr>
        <w:lastRenderedPageBreak/>
        <w:t>Wall, C. S. Harwood &amp; A. Demain: Amer Soc Microbiology, 1752 N Street Nw, Washington, Dc 20036-2904 USA.</w:t>
      </w:r>
    </w:p>
    <w:bookmarkEnd w:id="94"/>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95" w:name="_ENREF_66"/>
      <w:r w:rsidRPr="002419A2">
        <w:rPr>
          <w:rFonts w:ascii="Calibri" w:hAnsi="Calibri"/>
          <w:b/>
          <w:noProof/>
          <w:sz w:val="22"/>
        </w:rPr>
        <w:t>Tan, Y., Liu, J. J., Chen, X. H., Zheng, H. J. &amp; Li, F. L. (2013).</w:t>
      </w:r>
      <w:r w:rsidRPr="002419A2">
        <w:rPr>
          <w:rFonts w:ascii="Calibri" w:hAnsi="Calibri"/>
          <w:noProof/>
          <w:sz w:val="22"/>
        </w:rPr>
        <w:t xml:space="preserve"> RNA-seq-based comparative transcriptome analysis of the syngas-utilizing bacterium </w:t>
      </w:r>
      <w:r w:rsidRPr="002F1D48">
        <w:rPr>
          <w:rFonts w:ascii="Calibri" w:hAnsi="Calibri"/>
          <w:i/>
          <w:noProof/>
          <w:sz w:val="22"/>
        </w:rPr>
        <w:t>Clostridium ljungdahlii</w:t>
      </w:r>
      <w:r w:rsidRPr="002419A2">
        <w:rPr>
          <w:rFonts w:ascii="Calibri" w:hAnsi="Calibri"/>
          <w:noProof/>
          <w:sz w:val="22"/>
        </w:rPr>
        <w:t xml:space="preserve"> DSM 13528 grown autotrophically and heterotrophically. </w:t>
      </w:r>
      <w:r w:rsidRPr="002419A2">
        <w:rPr>
          <w:rFonts w:ascii="Calibri" w:hAnsi="Calibri"/>
          <w:i/>
          <w:noProof/>
          <w:sz w:val="22"/>
        </w:rPr>
        <w:t>Molecular Biosystems</w:t>
      </w:r>
      <w:r w:rsidRPr="002419A2">
        <w:rPr>
          <w:rFonts w:ascii="Calibri" w:hAnsi="Calibri"/>
          <w:noProof/>
          <w:sz w:val="22"/>
        </w:rPr>
        <w:t xml:space="preserve"> </w:t>
      </w:r>
      <w:r w:rsidRPr="002419A2">
        <w:rPr>
          <w:rFonts w:ascii="Calibri" w:hAnsi="Calibri"/>
          <w:b/>
          <w:noProof/>
          <w:sz w:val="22"/>
        </w:rPr>
        <w:t>9</w:t>
      </w:r>
      <w:r w:rsidRPr="002419A2">
        <w:rPr>
          <w:rFonts w:ascii="Calibri" w:hAnsi="Calibri"/>
          <w:noProof/>
          <w:sz w:val="22"/>
        </w:rPr>
        <w:t>, 2775-2784.</w:t>
      </w:r>
    </w:p>
    <w:bookmarkEnd w:id="95"/>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96" w:name="_ENREF_67"/>
      <w:r w:rsidRPr="002419A2">
        <w:rPr>
          <w:rFonts w:ascii="Calibri" w:hAnsi="Calibri"/>
          <w:b/>
          <w:noProof/>
          <w:sz w:val="22"/>
        </w:rPr>
        <w:t>Tanner, R. S., Miller, L. M. &amp; Yang, D. (1993).</w:t>
      </w:r>
      <w:r w:rsidRPr="002419A2">
        <w:rPr>
          <w:rFonts w:ascii="Calibri" w:hAnsi="Calibri"/>
          <w:noProof/>
          <w:sz w:val="22"/>
        </w:rPr>
        <w:t xml:space="preserve"> </w:t>
      </w:r>
      <w:r w:rsidR="002F1D48" w:rsidRPr="002F1D48">
        <w:rPr>
          <w:rFonts w:ascii="Calibri" w:hAnsi="Calibri"/>
          <w:i/>
          <w:noProof/>
          <w:sz w:val="22"/>
        </w:rPr>
        <w:t>Clostridium ljungdahlii</w:t>
      </w:r>
      <w:r w:rsidR="002F1D48" w:rsidRPr="002419A2">
        <w:rPr>
          <w:rFonts w:ascii="Calibri" w:hAnsi="Calibri"/>
          <w:noProof/>
          <w:sz w:val="22"/>
        </w:rPr>
        <w:t xml:space="preserve"> Sp-Nov, An Acetogenic Species In Clostridial Ribosomal-Rna Homology Group</w:t>
      </w:r>
      <w:r w:rsidRPr="002419A2">
        <w:rPr>
          <w:rFonts w:ascii="Calibri" w:hAnsi="Calibri"/>
          <w:noProof/>
          <w:sz w:val="22"/>
        </w:rPr>
        <w:t xml:space="preserve">-I. </w:t>
      </w:r>
      <w:r w:rsidRPr="002419A2">
        <w:rPr>
          <w:rFonts w:ascii="Calibri" w:hAnsi="Calibri"/>
          <w:i/>
          <w:noProof/>
          <w:sz w:val="22"/>
        </w:rPr>
        <w:t>International Journal of Systematic Bacteriology</w:t>
      </w:r>
      <w:r w:rsidRPr="002419A2">
        <w:rPr>
          <w:rFonts w:ascii="Calibri" w:hAnsi="Calibri"/>
          <w:noProof/>
          <w:sz w:val="22"/>
        </w:rPr>
        <w:t xml:space="preserve"> </w:t>
      </w:r>
      <w:r w:rsidRPr="002419A2">
        <w:rPr>
          <w:rFonts w:ascii="Calibri" w:hAnsi="Calibri"/>
          <w:b/>
          <w:noProof/>
          <w:sz w:val="22"/>
        </w:rPr>
        <w:t>43</w:t>
      </w:r>
      <w:r w:rsidRPr="002419A2">
        <w:rPr>
          <w:rFonts w:ascii="Calibri" w:hAnsi="Calibri"/>
          <w:noProof/>
          <w:sz w:val="22"/>
        </w:rPr>
        <w:t>, 232-236.</w:t>
      </w:r>
    </w:p>
    <w:bookmarkEnd w:id="96"/>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97" w:name="_ENREF_68"/>
      <w:r w:rsidRPr="002419A2">
        <w:rPr>
          <w:rFonts w:ascii="Calibri" w:hAnsi="Calibri"/>
          <w:b/>
          <w:noProof/>
          <w:sz w:val="22"/>
        </w:rPr>
        <w:t>Tanner, R. S. (2008).</w:t>
      </w:r>
      <w:r w:rsidRPr="002419A2">
        <w:rPr>
          <w:rFonts w:ascii="Calibri" w:hAnsi="Calibri"/>
          <w:i/>
          <w:noProof/>
          <w:sz w:val="22"/>
        </w:rPr>
        <w:t xml:space="preserve"> Production of Ethanol from Synthesis Gas</w:t>
      </w:r>
      <w:r w:rsidRPr="002419A2">
        <w:rPr>
          <w:rFonts w:ascii="Calibri" w:hAnsi="Calibri"/>
          <w:noProof/>
          <w:sz w:val="22"/>
        </w:rPr>
        <w:t>.</w:t>
      </w:r>
    </w:p>
    <w:bookmarkEnd w:id="97"/>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98" w:name="_ENREF_69"/>
      <w:r w:rsidRPr="002419A2">
        <w:rPr>
          <w:rFonts w:ascii="Calibri" w:hAnsi="Calibri"/>
          <w:b/>
          <w:noProof/>
          <w:sz w:val="22"/>
        </w:rPr>
        <w:t>Thomas, G. (2000).</w:t>
      </w:r>
      <w:r w:rsidRPr="002419A2">
        <w:rPr>
          <w:rFonts w:ascii="Calibri" w:hAnsi="Calibri"/>
          <w:noProof/>
          <w:sz w:val="22"/>
        </w:rPr>
        <w:t>Overview of Storage Development DOE Hydrogen Program. Edited by S. N. Laboratories. San Ramon, California.</w:t>
      </w:r>
    </w:p>
    <w:bookmarkEnd w:id="98"/>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99" w:name="_ENREF_70"/>
      <w:r w:rsidRPr="002419A2">
        <w:rPr>
          <w:rFonts w:ascii="Calibri" w:hAnsi="Calibri"/>
          <w:b/>
          <w:noProof/>
          <w:sz w:val="22"/>
        </w:rPr>
        <w:t>Torres, J. T. &amp; Tanner, R. S. (2012).</w:t>
      </w:r>
      <w:r w:rsidRPr="002419A2">
        <w:rPr>
          <w:rFonts w:ascii="Calibri" w:hAnsi="Calibri"/>
          <w:noProof/>
          <w:sz w:val="22"/>
        </w:rPr>
        <w:t xml:space="preserve">Syngas to butanol. In </w:t>
      </w:r>
      <w:r w:rsidRPr="002419A2">
        <w:rPr>
          <w:rFonts w:ascii="Calibri" w:hAnsi="Calibri"/>
          <w:i/>
          <w:noProof/>
          <w:sz w:val="22"/>
        </w:rPr>
        <w:t>Abst Ann Meet Am Soc Microbiol, Q984</w:t>
      </w:r>
      <w:r w:rsidRPr="002419A2">
        <w:rPr>
          <w:rFonts w:ascii="Calibri" w:hAnsi="Calibri"/>
          <w:noProof/>
          <w:sz w:val="22"/>
        </w:rPr>
        <w:t>.</w:t>
      </w:r>
    </w:p>
    <w:bookmarkEnd w:id="99"/>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100" w:name="_ENREF_71"/>
      <w:r w:rsidRPr="002419A2">
        <w:rPr>
          <w:rFonts w:ascii="Calibri" w:hAnsi="Calibri"/>
          <w:b/>
          <w:noProof/>
          <w:sz w:val="22"/>
        </w:rPr>
        <w:t>Trevors, J. T., Chassy, B. M., Dower, W. J. &amp; Blaschek, H. P. (1992).</w:t>
      </w:r>
      <w:r w:rsidRPr="002419A2">
        <w:rPr>
          <w:rFonts w:ascii="Calibri" w:hAnsi="Calibri"/>
          <w:noProof/>
          <w:sz w:val="22"/>
        </w:rPr>
        <w:t xml:space="preserve"> </w:t>
      </w:r>
      <w:r w:rsidR="002F1D48" w:rsidRPr="002419A2">
        <w:rPr>
          <w:rFonts w:ascii="Calibri" w:hAnsi="Calibri"/>
          <w:noProof/>
          <w:sz w:val="22"/>
        </w:rPr>
        <w:t>Electrotransformation Of Bacteria By Plasmid</w:t>
      </w:r>
      <w:r w:rsidRPr="002419A2">
        <w:rPr>
          <w:rFonts w:ascii="Calibri" w:hAnsi="Calibri"/>
          <w:noProof/>
          <w:sz w:val="22"/>
        </w:rPr>
        <w:t xml:space="preserve"> DNA. </w:t>
      </w:r>
      <w:r w:rsidRPr="002419A2">
        <w:rPr>
          <w:rFonts w:ascii="Calibri" w:hAnsi="Calibri"/>
          <w:i/>
          <w:noProof/>
          <w:sz w:val="22"/>
        </w:rPr>
        <w:t>Chang, D C, Et Al (Ed) Guide to Electroporation and Electrofusion X+581p Academic Press, Inc: San Diego, California, USA; London, England, Uk Illus</w:t>
      </w:r>
      <w:r w:rsidRPr="002419A2">
        <w:rPr>
          <w:rFonts w:ascii="Calibri" w:hAnsi="Calibri"/>
          <w:noProof/>
          <w:sz w:val="22"/>
        </w:rPr>
        <w:t>, 265-290.</w:t>
      </w:r>
    </w:p>
    <w:bookmarkEnd w:id="100"/>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101" w:name="_ENREF_72"/>
      <w:r w:rsidRPr="002419A2">
        <w:rPr>
          <w:rFonts w:ascii="Calibri" w:hAnsi="Calibri"/>
          <w:b/>
          <w:noProof/>
          <w:sz w:val="22"/>
        </w:rPr>
        <w:t>Trieucuot, P. &amp; Courvalin, P. (1983).</w:t>
      </w:r>
      <w:r w:rsidRPr="002419A2">
        <w:rPr>
          <w:rFonts w:ascii="Calibri" w:hAnsi="Calibri"/>
          <w:noProof/>
          <w:sz w:val="22"/>
        </w:rPr>
        <w:t xml:space="preserve"> </w:t>
      </w:r>
      <w:r w:rsidR="007843D1" w:rsidRPr="002419A2">
        <w:rPr>
          <w:rFonts w:ascii="Calibri" w:hAnsi="Calibri"/>
          <w:noProof/>
          <w:sz w:val="22"/>
        </w:rPr>
        <w:t xml:space="preserve">Nucleotide-Sequence Of The </w:t>
      </w:r>
      <w:r w:rsidR="007843D1">
        <w:rPr>
          <w:rFonts w:ascii="Calibri" w:hAnsi="Calibri"/>
          <w:i/>
          <w:noProof/>
          <w:sz w:val="22"/>
        </w:rPr>
        <w:t>Streptococcus f</w:t>
      </w:r>
      <w:r w:rsidR="007843D1" w:rsidRPr="007843D1">
        <w:rPr>
          <w:rFonts w:ascii="Calibri" w:hAnsi="Calibri"/>
          <w:i/>
          <w:noProof/>
          <w:sz w:val="22"/>
        </w:rPr>
        <w:t xml:space="preserve">aecalis </w:t>
      </w:r>
      <w:r w:rsidR="007843D1" w:rsidRPr="002419A2">
        <w:rPr>
          <w:rFonts w:ascii="Calibri" w:hAnsi="Calibri"/>
          <w:noProof/>
          <w:sz w:val="22"/>
        </w:rPr>
        <w:t xml:space="preserve">Plasmid Gene Encoding The </w:t>
      </w:r>
      <w:r w:rsidRPr="002419A2">
        <w:rPr>
          <w:rFonts w:ascii="Calibri" w:hAnsi="Calibri"/>
          <w:noProof/>
          <w:sz w:val="22"/>
        </w:rPr>
        <w:t>3'5''-</w:t>
      </w:r>
      <w:r w:rsidR="007843D1" w:rsidRPr="002419A2">
        <w:rPr>
          <w:rFonts w:ascii="Calibri" w:hAnsi="Calibri"/>
          <w:noProof/>
          <w:sz w:val="22"/>
        </w:rPr>
        <w:t>Aminoglycoside Phosphotransferase</w:t>
      </w:r>
      <w:r w:rsidRPr="002419A2">
        <w:rPr>
          <w:rFonts w:ascii="Calibri" w:hAnsi="Calibri"/>
          <w:noProof/>
          <w:sz w:val="22"/>
        </w:rPr>
        <w:t xml:space="preserve"> TYPE-III. </w:t>
      </w:r>
      <w:r w:rsidRPr="002419A2">
        <w:rPr>
          <w:rFonts w:ascii="Calibri" w:hAnsi="Calibri"/>
          <w:i/>
          <w:noProof/>
          <w:sz w:val="22"/>
        </w:rPr>
        <w:t>Gene</w:t>
      </w:r>
      <w:r w:rsidRPr="002419A2">
        <w:rPr>
          <w:rFonts w:ascii="Calibri" w:hAnsi="Calibri"/>
          <w:noProof/>
          <w:sz w:val="22"/>
        </w:rPr>
        <w:t xml:space="preserve"> </w:t>
      </w:r>
      <w:r w:rsidRPr="002419A2">
        <w:rPr>
          <w:rFonts w:ascii="Calibri" w:hAnsi="Calibri"/>
          <w:b/>
          <w:noProof/>
          <w:sz w:val="22"/>
        </w:rPr>
        <w:t>23</w:t>
      </w:r>
      <w:r w:rsidRPr="002419A2">
        <w:rPr>
          <w:rFonts w:ascii="Calibri" w:hAnsi="Calibri"/>
          <w:noProof/>
          <w:sz w:val="22"/>
        </w:rPr>
        <w:t>, 331-341.</w:t>
      </w:r>
    </w:p>
    <w:bookmarkEnd w:id="101"/>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102" w:name="_ENREF_73"/>
      <w:r w:rsidRPr="00D41C06">
        <w:rPr>
          <w:rFonts w:ascii="Calibri" w:hAnsi="Calibri"/>
          <w:b/>
          <w:noProof/>
          <w:sz w:val="22"/>
        </w:rPr>
        <w:t>Tyurin, M. V., Desai, S. G. &amp; Lynd, L. R. (2004).</w:t>
      </w:r>
      <w:r w:rsidRPr="00D41C06">
        <w:rPr>
          <w:rFonts w:ascii="Calibri" w:hAnsi="Calibri"/>
          <w:noProof/>
          <w:sz w:val="22"/>
        </w:rPr>
        <w:t xml:space="preserve"> </w:t>
      </w:r>
      <w:r w:rsidRPr="002419A2">
        <w:rPr>
          <w:rFonts w:ascii="Calibri" w:hAnsi="Calibri"/>
          <w:noProof/>
          <w:sz w:val="22"/>
        </w:rPr>
        <w:t xml:space="preserve">Electrotransformation of </w:t>
      </w:r>
      <w:r w:rsidRPr="002F1D48">
        <w:rPr>
          <w:rFonts w:ascii="Calibri" w:hAnsi="Calibri"/>
          <w:i/>
          <w:noProof/>
          <w:sz w:val="22"/>
        </w:rPr>
        <w:t>Clostridium thermocellum</w:t>
      </w:r>
      <w:r w:rsidRPr="002419A2">
        <w:rPr>
          <w:rFonts w:ascii="Calibri" w:hAnsi="Calibri"/>
          <w:noProof/>
          <w:sz w:val="22"/>
        </w:rPr>
        <w:t xml:space="preserve">. </w:t>
      </w:r>
      <w:r w:rsidRPr="002419A2">
        <w:rPr>
          <w:rFonts w:ascii="Calibri" w:hAnsi="Calibri"/>
          <w:i/>
          <w:noProof/>
          <w:sz w:val="22"/>
        </w:rPr>
        <w:t>Applied and Environmental Microbiology</w:t>
      </w:r>
      <w:r w:rsidRPr="002419A2">
        <w:rPr>
          <w:rFonts w:ascii="Calibri" w:hAnsi="Calibri"/>
          <w:noProof/>
          <w:sz w:val="22"/>
        </w:rPr>
        <w:t xml:space="preserve"> </w:t>
      </w:r>
      <w:r w:rsidRPr="002419A2">
        <w:rPr>
          <w:rFonts w:ascii="Calibri" w:hAnsi="Calibri"/>
          <w:b/>
          <w:noProof/>
          <w:sz w:val="22"/>
        </w:rPr>
        <w:t>70</w:t>
      </w:r>
      <w:r w:rsidRPr="002419A2">
        <w:rPr>
          <w:rFonts w:ascii="Calibri" w:hAnsi="Calibri"/>
          <w:noProof/>
          <w:sz w:val="22"/>
        </w:rPr>
        <w:t>, 883-890.</w:t>
      </w:r>
    </w:p>
    <w:bookmarkEnd w:id="102"/>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103" w:name="_ENREF_74"/>
      <w:r w:rsidRPr="002419A2">
        <w:rPr>
          <w:rFonts w:ascii="Calibri" w:hAnsi="Calibri"/>
          <w:b/>
          <w:noProof/>
          <w:sz w:val="22"/>
        </w:rPr>
        <w:t>Verbruggen, A., Fischedick, M., Moomaw, W., Weir, T., Nadai, A., Nilsson, L. J., Nyboer, J. &amp; Sathaye, J. (2010).</w:t>
      </w:r>
      <w:r w:rsidRPr="002419A2">
        <w:rPr>
          <w:rFonts w:ascii="Calibri" w:hAnsi="Calibri"/>
          <w:noProof/>
          <w:sz w:val="22"/>
        </w:rPr>
        <w:t xml:space="preserve"> Renewable energy costs, potentials, barriers: Conceptual issues. </w:t>
      </w:r>
      <w:r w:rsidRPr="002419A2">
        <w:rPr>
          <w:rFonts w:ascii="Calibri" w:hAnsi="Calibri"/>
          <w:i/>
          <w:noProof/>
          <w:sz w:val="22"/>
        </w:rPr>
        <w:t>Energy Policy</w:t>
      </w:r>
      <w:r w:rsidRPr="002419A2">
        <w:rPr>
          <w:rFonts w:ascii="Calibri" w:hAnsi="Calibri"/>
          <w:noProof/>
          <w:sz w:val="22"/>
        </w:rPr>
        <w:t xml:space="preserve"> </w:t>
      </w:r>
      <w:r w:rsidRPr="002419A2">
        <w:rPr>
          <w:rFonts w:ascii="Calibri" w:hAnsi="Calibri"/>
          <w:b/>
          <w:noProof/>
          <w:sz w:val="22"/>
        </w:rPr>
        <w:t>38</w:t>
      </w:r>
      <w:r w:rsidRPr="002419A2">
        <w:rPr>
          <w:rFonts w:ascii="Calibri" w:hAnsi="Calibri"/>
          <w:noProof/>
          <w:sz w:val="22"/>
        </w:rPr>
        <w:t>, 850-861.</w:t>
      </w:r>
    </w:p>
    <w:bookmarkEnd w:id="103"/>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104" w:name="_ENREF_75"/>
      <w:r w:rsidRPr="002419A2">
        <w:rPr>
          <w:rFonts w:ascii="Calibri" w:hAnsi="Calibri"/>
          <w:b/>
          <w:noProof/>
          <w:sz w:val="22"/>
        </w:rPr>
        <w:t>Whitehead, T. R. (1992).</w:t>
      </w:r>
      <w:r w:rsidRPr="002419A2">
        <w:rPr>
          <w:rFonts w:ascii="Calibri" w:hAnsi="Calibri"/>
          <w:noProof/>
          <w:sz w:val="22"/>
        </w:rPr>
        <w:t xml:space="preserve"> Genetic transformation of the ruminal bacteria </w:t>
      </w:r>
      <w:r w:rsidRPr="002F1D48">
        <w:rPr>
          <w:rFonts w:ascii="Calibri" w:hAnsi="Calibri"/>
          <w:i/>
          <w:noProof/>
          <w:sz w:val="22"/>
        </w:rPr>
        <w:t>Butyrivibrio fibrisolvens</w:t>
      </w:r>
      <w:r w:rsidRPr="002419A2">
        <w:rPr>
          <w:rFonts w:ascii="Calibri" w:hAnsi="Calibri"/>
          <w:noProof/>
          <w:sz w:val="22"/>
        </w:rPr>
        <w:t xml:space="preserve"> and </w:t>
      </w:r>
      <w:r w:rsidRPr="002F1D48">
        <w:rPr>
          <w:rFonts w:ascii="Calibri" w:hAnsi="Calibri"/>
          <w:i/>
          <w:noProof/>
          <w:sz w:val="22"/>
        </w:rPr>
        <w:t>Streptococcus bovis</w:t>
      </w:r>
      <w:r w:rsidRPr="002419A2">
        <w:rPr>
          <w:rFonts w:ascii="Calibri" w:hAnsi="Calibri"/>
          <w:noProof/>
          <w:sz w:val="22"/>
        </w:rPr>
        <w:t xml:space="preserve"> by electroporation. </w:t>
      </w:r>
      <w:r w:rsidRPr="002419A2">
        <w:rPr>
          <w:rFonts w:ascii="Calibri" w:hAnsi="Calibri"/>
          <w:i/>
          <w:noProof/>
          <w:sz w:val="22"/>
        </w:rPr>
        <w:t>Letters in Applied Microbiology</w:t>
      </w:r>
      <w:r w:rsidRPr="002419A2">
        <w:rPr>
          <w:rFonts w:ascii="Calibri" w:hAnsi="Calibri"/>
          <w:noProof/>
          <w:sz w:val="22"/>
        </w:rPr>
        <w:t xml:space="preserve"> </w:t>
      </w:r>
      <w:r w:rsidRPr="002419A2">
        <w:rPr>
          <w:rFonts w:ascii="Calibri" w:hAnsi="Calibri"/>
          <w:b/>
          <w:noProof/>
          <w:sz w:val="22"/>
        </w:rPr>
        <w:t>15</w:t>
      </w:r>
      <w:r w:rsidRPr="002419A2">
        <w:rPr>
          <w:rFonts w:ascii="Calibri" w:hAnsi="Calibri"/>
          <w:noProof/>
          <w:sz w:val="22"/>
        </w:rPr>
        <w:t>, 186-189.</w:t>
      </w:r>
    </w:p>
    <w:bookmarkEnd w:id="104"/>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105" w:name="_ENREF_76"/>
      <w:r w:rsidRPr="002419A2">
        <w:rPr>
          <w:rFonts w:ascii="Calibri" w:hAnsi="Calibri"/>
          <w:b/>
          <w:noProof/>
          <w:sz w:val="22"/>
        </w:rPr>
        <w:t>Whitehead, T. R. &amp; Cotta, M. A. (2001).</w:t>
      </w:r>
      <w:r w:rsidRPr="002419A2">
        <w:rPr>
          <w:rFonts w:ascii="Calibri" w:hAnsi="Calibri"/>
          <w:noProof/>
          <w:sz w:val="22"/>
        </w:rPr>
        <w:t xml:space="preserve"> Sequence analyses of a broad host-range plasmid containing ermT from a tylosin-resistant Lactobacillus sp. Isolated from swine feces. </w:t>
      </w:r>
      <w:r w:rsidRPr="002419A2">
        <w:rPr>
          <w:rFonts w:ascii="Calibri" w:hAnsi="Calibri"/>
          <w:i/>
          <w:noProof/>
          <w:sz w:val="22"/>
        </w:rPr>
        <w:t>Curr Microbiol</w:t>
      </w:r>
      <w:r w:rsidRPr="002419A2">
        <w:rPr>
          <w:rFonts w:ascii="Calibri" w:hAnsi="Calibri"/>
          <w:noProof/>
          <w:sz w:val="22"/>
        </w:rPr>
        <w:t xml:space="preserve"> </w:t>
      </w:r>
      <w:r w:rsidRPr="002419A2">
        <w:rPr>
          <w:rFonts w:ascii="Calibri" w:hAnsi="Calibri"/>
          <w:b/>
          <w:noProof/>
          <w:sz w:val="22"/>
        </w:rPr>
        <w:t>43</w:t>
      </w:r>
      <w:r w:rsidRPr="002419A2">
        <w:rPr>
          <w:rFonts w:ascii="Calibri" w:hAnsi="Calibri"/>
          <w:noProof/>
          <w:sz w:val="22"/>
        </w:rPr>
        <w:t>, 17-20.</w:t>
      </w:r>
    </w:p>
    <w:bookmarkEnd w:id="105"/>
    <w:p w:rsidR="00D41C06" w:rsidRPr="002419A2" w:rsidRDefault="00D41C06" w:rsidP="00D41C06">
      <w:pPr>
        <w:spacing w:line="240" w:lineRule="auto"/>
        <w:rPr>
          <w:rFonts w:ascii="Calibri" w:hAnsi="Calibri"/>
          <w:noProof/>
          <w:sz w:val="22"/>
        </w:rPr>
      </w:pPr>
    </w:p>
    <w:p w:rsidR="00D41C06" w:rsidRPr="002419A2" w:rsidRDefault="00D41C06" w:rsidP="00D41C06">
      <w:pPr>
        <w:spacing w:line="240" w:lineRule="auto"/>
        <w:rPr>
          <w:rFonts w:ascii="Calibri" w:hAnsi="Calibri"/>
          <w:noProof/>
          <w:sz w:val="22"/>
        </w:rPr>
      </w:pPr>
      <w:bookmarkStart w:id="106" w:name="_ENREF_77"/>
      <w:r w:rsidRPr="002419A2">
        <w:rPr>
          <w:rFonts w:ascii="Calibri" w:hAnsi="Calibri"/>
          <w:b/>
          <w:noProof/>
          <w:sz w:val="22"/>
        </w:rPr>
        <w:t>Worden, R. M., Grethlein, A. J., Jain, M. K. &amp; Datta, R. (1991).</w:t>
      </w:r>
      <w:r w:rsidRPr="002419A2">
        <w:rPr>
          <w:rFonts w:ascii="Calibri" w:hAnsi="Calibri"/>
          <w:noProof/>
          <w:sz w:val="22"/>
        </w:rPr>
        <w:t xml:space="preserve"> Production of Butanol and Ethanol from Synthesis Gas Via Fermentation. </w:t>
      </w:r>
      <w:r w:rsidRPr="002419A2">
        <w:rPr>
          <w:rFonts w:ascii="Calibri" w:hAnsi="Calibri"/>
          <w:i/>
          <w:noProof/>
          <w:sz w:val="22"/>
        </w:rPr>
        <w:t>Fuel</w:t>
      </w:r>
      <w:r w:rsidRPr="002419A2">
        <w:rPr>
          <w:rFonts w:ascii="Calibri" w:hAnsi="Calibri"/>
          <w:noProof/>
          <w:sz w:val="22"/>
        </w:rPr>
        <w:t xml:space="preserve"> </w:t>
      </w:r>
      <w:r w:rsidRPr="002419A2">
        <w:rPr>
          <w:rFonts w:ascii="Calibri" w:hAnsi="Calibri"/>
          <w:b/>
          <w:noProof/>
          <w:sz w:val="22"/>
        </w:rPr>
        <w:t>70</w:t>
      </w:r>
      <w:r w:rsidRPr="002419A2">
        <w:rPr>
          <w:rFonts w:ascii="Calibri" w:hAnsi="Calibri"/>
          <w:noProof/>
          <w:sz w:val="22"/>
        </w:rPr>
        <w:t>, 615-619.</w:t>
      </w:r>
    </w:p>
    <w:bookmarkEnd w:id="106"/>
    <w:p w:rsidR="00D41C06" w:rsidRPr="002419A2" w:rsidRDefault="00D41C06" w:rsidP="00D41C06">
      <w:pPr>
        <w:spacing w:line="240" w:lineRule="auto"/>
        <w:rPr>
          <w:rFonts w:ascii="Calibri" w:hAnsi="Calibri"/>
          <w:noProof/>
          <w:sz w:val="22"/>
        </w:rPr>
      </w:pPr>
    </w:p>
    <w:p w:rsidR="00D41C06" w:rsidRDefault="00D41C06" w:rsidP="00D41C06">
      <w:pPr>
        <w:spacing w:line="240" w:lineRule="auto"/>
        <w:rPr>
          <w:rFonts w:ascii="Calibri" w:hAnsi="Calibri"/>
          <w:b/>
          <w:noProof/>
          <w:sz w:val="22"/>
        </w:rPr>
      </w:pPr>
    </w:p>
    <w:p w:rsidR="00D41C06" w:rsidRPr="00FC0B49" w:rsidRDefault="00906051" w:rsidP="00D41C06">
      <w:r>
        <w:fldChar w:fldCharType="end"/>
      </w:r>
    </w:p>
    <w:p w:rsidR="002B310E" w:rsidRPr="0089550F" w:rsidRDefault="002B310E">
      <w:pPr>
        <w:pStyle w:val="Heading1"/>
        <w:ind w:firstLine="560"/>
        <w:rPr>
          <w:rFonts w:ascii="Times New Roman" w:hAnsi="Times New Roman"/>
          <w:color w:val="000000" w:themeColor="text1"/>
          <w:sz w:val="24"/>
          <w:szCs w:val="24"/>
        </w:rPr>
      </w:pPr>
      <w:bookmarkStart w:id="107" w:name="_Toc389606978"/>
      <w:r>
        <w:rPr>
          <w:rFonts w:ascii="Times New Roman" w:hAnsi="Times New Roman"/>
          <w:color w:val="000000" w:themeColor="text1"/>
          <w:sz w:val="24"/>
          <w:szCs w:val="24"/>
        </w:rPr>
        <w:lastRenderedPageBreak/>
        <w:t xml:space="preserve">Chapter 2: </w:t>
      </w:r>
      <w:r w:rsidRPr="0089550F">
        <w:rPr>
          <w:rFonts w:ascii="Times New Roman" w:hAnsi="Times New Roman"/>
          <w:color w:val="000000" w:themeColor="text1"/>
          <w:sz w:val="24"/>
          <w:szCs w:val="24"/>
        </w:rPr>
        <w:t xml:space="preserve">Physiological Response of </w:t>
      </w:r>
      <w:r w:rsidRPr="0089550F">
        <w:rPr>
          <w:rFonts w:ascii="Times New Roman" w:hAnsi="Times New Roman"/>
          <w:i/>
          <w:color w:val="000000" w:themeColor="text1"/>
          <w:sz w:val="24"/>
          <w:szCs w:val="24"/>
        </w:rPr>
        <w:t>Clostridium carboxidivorans</w:t>
      </w:r>
      <w:r w:rsidRPr="0089550F">
        <w:rPr>
          <w:rFonts w:ascii="Times New Roman" w:hAnsi="Times New Roman"/>
          <w:color w:val="000000" w:themeColor="text1"/>
          <w:sz w:val="24"/>
          <w:szCs w:val="24"/>
        </w:rPr>
        <w:t xml:space="preserve"> during Conversion of Synthesis Gas to Solvents in a Gas-fed Bioreactor</w:t>
      </w:r>
      <w:bookmarkEnd w:id="107"/>
    </w:p>
    <w:p w:rsidR="002B310E" w:rsidRPr="0089550F" w:rsidRDefault="002B310E" w:rsidP="00FA5DD1">
      <w:pPr>
        <w:rPr>
          <w:rFonts w:ascii="Times New Roman" w:hAnsi="Times New Roman"/>
          <w:b/>
          <w:bCs/>
          <w:color w:val="000000" w:themeColor="text1"/>
        </w:rPr>
      </w:pPr>
      <w:r w:rsidRPr="0089550F">
        <w:rPr>
          <w:rFonts w:ascii="Times New Roman" w:hAnsi="Times New Roman"/>
          <w:color w:val="000000" w:themeColor="text1"/>
        </w:rPr>
        <w:br w:type="page"/>
      </w:r>
    </w:p>
    <w:p w:rsidR="002B310E" w:rsidRDefault="002B310E" w:rsidP="00FA5DD1">
      <w:pPr>
        <w:pStyle w:val="Heading2"/>
      </w:pPr>
      <w:bookmarkStart w:id="108" w:name="_Toc389606979"/>
      <w:r w:rsidRPr="0089550F">
        <w:lastRenderedPageBreak/>
        <w:t>A</w:t>
      </w:r>
      <w:r w:rsidR="00EB460B" w:rsidRPr="0089550F">
        <w:t>bstract</w:t>
      </w:r>
      <w:bookmarkEnd w:id="108"/>
    </w:p>
    <w:p w:rsidR="002B310E" w:rsidRPr="0089550F" w:rsidRDefault="002B310E" w:rsidP="00FA5DD1">
      <w:pPr>
        <w:rPr>
          <w:rFonts w:ascii="Times New Roman" w:hAnsi="Times New Roman"/>
          <w:color w:val="000000" w:themeColor="text1"/>
        </w:rPr>
      </w:pPr>
      <w:r w:rsidRPr="0089550F">
        <w:rPr>
          <w:rFonts w:ascii="Times New Roman" w:hAnsi="Times New Roman"/>
          <w:color w:val="000000" w:themeColor="text1"/>
        </w:rPr>
        <w:t xml:space="preserve">  </w:t>
      </w:r>
      <w:r w:rsidRPr="0089550F">
        <w:rPr>
          <w:rFonts w:ascii="Times New Roman" w:hAnsi="Times New Roman"/>
          <w:i/>
          <w:color w:val="000000" w:themeColor="text1"/>
        </w:rPr>
        <w:t>Clostridium carboxidivorans</w:t>
      </w:r>
      <w:r w:rsidRPr="0089550F">
        <w:rPr>
          <w:rFonts w:ascii="Times New Roman" w:hAnsi="Times New Roman"/>
          <w:color w:val="000000" w:themeColor="text1"/>
        </w:rPr>
        <w:t xml:space="preserve"> P7 is one of three microbial catalysts capable of fermenting synthesis gas (mainly CO, CO</w:t>
      </w:r>
      <w:r w:rsidRPr="0089550F">
        <w:rPr>
          <w:rFonts w:ascii="Times New Roman" w:hAnsi="Times New Roman"/>
          <w:color w:val="000000" w:themeColor="text1"/>
          <w:vertAlign w:val="subscript"/>
        </w:rPr>
        <w:t>2</w:t>
      </w:r>
      <w:r w:rsidRPr="0089550F">
        <w:rPr>
          <w:rFonts w:ascii="Times New Roman" w:hAnsi="Times New Roman"/>
          <w:color w:val="000000" w:themeColor="text1"/>
        </w:rPr>
        <w:t xml:space="preserve"> and H</w:t>
      </w:r>
      <w:r w:rsidRPr="0089550F">
        <w:rPr>
          <w:rFonts w:ascii="Times New Roman" w:hAnsi="Times New Roman"/>
          <w:color w:val="000000" w:themeColor="text1"/>
          <w:vertAlign w:val="subscript"/>
        </w:rPr>
        <w:t>2</w:t>
      </w:r>
      <w:r w:rsidRPr="0089550F">
        <w:rPr>
          <w:rFonts w:ascii="Times New Roman" w:hAnsi="Times New Roman"/>
          <w:color w:val="000000" w:themeColor="text1"/>
        </w:rPr>
        <w:t xml:space="preserve">) to produce the liquid biofuels ethanol and butanol.  Gasification of feedstocks to produce synthesis gas (syngas), followed by microbial conversion to solvents, greatly expands the diversity of suitable feedstocks that can be used for biofuel production beyond commonly used food and energy crops to include agricultural, industrial and municipal waste streams.  </w:t>
      </w:r>
      <w:r w:rsidRPr="0089550F">
        <w:rPr>
          <w:rFonts w:ascii="Times New Roman" w:hAnsi="Times New Roman"/>
          <w:i/>
          <w:color w:val="000000" w:themeColor="text1"/>
        </w:rPr>
        <w:t>C. carboxidivorans</w:t>
      </w:r>
      <w:r w:rsidRPr="0089550F">
        <w:rPr>
          <w:rFonts w:ascii="Times New Roman" w:hAnsi="Times New Roman"/>
          <w:color w:val="000000" w:themeColor="text1"/>
        </w:rPr>
        <w:t xml:space="preserve"> P7 uses a variation of the classic Wood-Ljungdahl pathway, identified through genome sequence-enabled approaches but only limited direct metabolic analyses.  As a result, little is known about gene expression and enzyme activities during solvent production.  In this study, we measured cell growth, gene expression, enzyme activity and product formation in autotrophic batch cultures continuously fed a synthetic syngas mixture</w:t>
      </w:r>
      <w:r w:rsidRPr="0089550F">
        <w:rPr>
          <w:rFonts w:ascii="Times New Roman" w:hAnsi="Times New Roman"/>
          <w:i/>
          <w:color w:val="000000" w:themeColor="text1"/>
        </w:rPr>
        <w:t>.</w:t>
      </w:r>
      <w:r w:rsidRPr="0089550F">
        <w:rPr>
          <w:rFonts w:ascii="Times New Roman" w:hAnsi="Times New Roman"/>
          <w:color w:val="000000" w:themeColor="text1"/>
        </w:rPr>
        <w:t xml:space="preserve">  These cultures exhibited an initial phase of growth, followed by acidogenesis that resulted in a reduction in pH.  After cessation of growth, solventogenesis occurred, pH increased and maximum concentrations of acetate (41 mM), butyrate (1.4 mM), ethanol (61 mM) and butanol (7.1 mM) were achieved.  Enzyme activities were highest during the growth phase, but expression of carbon monoxide dehydrogenase, Fe-only hydrogenases and two tandem bi-functional acetaldehyde/alcohol dehydrogenases were highest during specific stages of solventogenesis.  Several amino acid substitutions between the tandem acetaldehyde/alcohol dehydrogenases and the differential expression of their genes suggest that they may have different roles during solvent formation.  The data presented here provides a link between the expression of key enzymes, their measured activities </w:t>
      </w:r>
      <w:r w:rsidRPr="0089550F">
        <w:rPr>
          <w:rFonts w:ascii="Times New Roman" w:hAnsi="Times New Roman"/>
          <w:color w:val="000000" w:themeColor="text1"/>
        </w:rPr>
        <w:lastRenderedPageBreak/>
        <w:t xml:space="preserve">and solvent production by </w:t>
      </w:r>
      <w:r w:rsidRPr="0089550F">
        <w:rPr>
          <w:rFonts w:ascii="Times New Roman" w:hAnsi="Times New Roman"/>
          <w:i/>
          <w:color w:val="000000" w:themeColor="text1"/>
        </w:rPr>
        <w:t>C. carboxidivorans</w:t>
      </w:r>
      <w:r w:rsidRPr="0089550F">
        <w:rPr>
          <w:rFonts w:ascii="Times New Roman" w:hAnsi="Times New Roman"/>
          <w:color w:val="000000" w:themeColor="text1"/>
        </w:rPr>
        <w:t xml:space="preserve"> P7.  This research also identifies potential targets for metabolic engineering efforts designed to produce higher amounts of ethanol or butanol from syngas. </w:t>
      </w:r>
    </w:p>
    <w:p w:rsidR="00FA5DD1" w:rsidRDefault="00FA5DD1">
      <w:pPr>
        <w:spacing w:line="240" w:lineRule="auto"/>
        <w:rPr>
          <w:rFonts w:ascii="Times New Roman" w:hAnsi="Times New Roman"/>
          <w:color w:val="000000" w:themeColor="text1"/>
        </w:rPr>
      </w:pPr>
      <w:r>
        <w:rPr>
          <w:rFonts w:ascii="Times New Roman" w:hAnsi="Times New Roman"/>
          <w:color w:val="000000" w:themeColor="text1"/>
        </w:rPr>
        <w:br w:type="page"/>
      </w:r>
    </w:p>
    <w:p w:rsidR="002B310E" w:rsidRPr="0089550F" w:rsidRDefault="002B310E" w:rsidP="00FA5DD1">
      <w:pPr>
        <w:rPr>
          <w:rFonts w:ascii="Times New Roman" w:hAnsi="Times New Roman"/>
          <w:color w:val="000000" w:themeColor="text1"/>
        </w:rPr>
      </w:pPr>
    </w:p>
    <w:p w:rsidR="002B310E" w:rsidRPr="0089550F" w:rsidRDefault="002B310E" w:rsidP="00FA5DD1">
      <w:pPr>
        <w:pStyle w:val="Heading2"/>
        <w:rPr>
          <w:rFonts w:ascii="Times New Roman" w:hAnsi="Times New Roman"/>
          <w:sz w:val="28"/>
        </w:rPr>
      </w:pPr>
      <w:bookmarkStart w:id="109" w:name="_Toc389606980"/>
      <w:r w:rsidRPr="0089550F">
        <w:rPr>
          <w:rFonts w:ascii="Times New Roman" w:hAnsi="Times New Roman"/>
          <w:sz w:val="28"/>
        </w:rPr>
        <w:t>Introduction</w:t>
      </w:r>
      <w:bookmarkEnd w:id="109"/>
    </w:p>
    <w:p w:rsidR="002B310E" w:rsidRPr="0089550F" w:rsidRDefault="002B310E" w:rsidP="00FA5DD1">
      <w:pPr>
        <w:rPr>
          <w:rFonts w:ascii="Times New Roman" w:hAnsi="Times New Roman"/>
          <w:color w:val="000000" w:themeColor="text1"/>
        </w:rPr>
      </w:pPr>
      <w:r w:rsidRPr="0089550F">
        <w:rPr>
          <w:rFonts w:ascii="Times New Roman" w:hAnsi="Times New Roman"/>
          <w:color w:val="000000" w:themeColor="text1"/>
        </w:rPr>
        <w:tab/>
        <w:t xml:space="preserve">Humankind began to exploit microbial fermentation to produce ethanol before 10,000 B.C.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&lt;citation&gt;&lt;uuid&gt;3CE4026A-F1AF-43FD-95DB-CD0396C88011&lt;/uuid&gt;&lt;priority&gt;0&lt;/priority&gt;&lt;publications&gt;&lt;publication&gt;&lt;location&gt;200,4,35.9940329,-78.8986190&lt;/location&gt;&lt;number&gt;pp. 12-13&lt;/number&gt;&lt;startpage&gt;176&lt;/startpage&gt;&lt;title&gt;Alcohol, Culture, and Society&lt;/title&gt;&lt;uuid&gt;D6966D13-F117-4C0A-B7C8-5E3CECD96E69&lt;/uuid&gt;&lt;subtype&gt;0&lt;/subtype&gt;&lt;publisher&gt;Duke University Press&lt;/publisher&gt;&lt;type&gt;0&lt;/type&gt;&lt;place&gt;Durham, North Carolina&lt;/place&gt;&lt;publication_date&gt;99195200001200000000200000&lt;/publication_date&gt;&lt;authors&gt;&lt;author&gt;&lt;firstName&gt;Charles H.&lt;/firstName&gt;&lt;lastName&gt;Patrick&lt;/lastName&gt;&lt;/author&gt;&lt;/authors&gt;&lt;/publication&gt;&lt;/publications&gt;&lt;cites&gt;&lt;/cites&gt;&lt;/citation&gt;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(Patrick, 1952)</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and the commercial production of butanol over one hundred years ago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31E0E4A4-1E5E-459E-B985-8843550B7924&lt;/uuid&gt;&lt;priority&gt;1&lt;/priority&gt;&lt;publications&gt;&lt;publication&gt;&lt;uuid&gt;BD8558E0-53CA-4551-A0DF-39652E76BB5E&lt;/uuid&gt;&lt;volume&gt;49&lt;/volume&gt;&lt;doi&gt;10.1007/s002530051226&lt;/doi&gt;&lt;startpage&gt;639&lt;/startpage&gt;&lt;publication_date&gt;99199800001200000000200000&lt;/publication_date&gt;&lt;url&gt;http://dx.doi.org/10.1007/s002530051226&lt;/url&gt;&lt;citekey&gt;springerlink:10.1007/s002530051226&lt;/citekey&gt;&lt;type&gt;400&lt;/type&gt;&lt;title&gt;New insights and novel developments in clostridial acetone/butanol/isopropanol fermentation&lt;/title&gt;&lt;publisher&gt;Springer Berlin / Heidelberg&lt;/publisher&gt;&lt;location&gt;602,0,0,0&lt;/location&gt;&lt;institution&gt;Angewandte Mikrobiologie und Mykologie, Universität Ulm, D-89069 Ulm, Germany Tel.: +49 731 502 2710 Fax: +49 731 502 2719 e-mail: peter.duerre@biologie.uni-ulm.de DE DE&lt;/institution&gt;&lt;subtype&gt;400&lt;/subtype&gt;&lt;endpage&gt;648&lt;/endpage&gt;&lt;bundle&gt;&lt;publication&gt;&lt;publisher&gt;Springer Berlin / Heidelberg&lt;/publisher&gt;&lt;title&gt;Applied Microbiology and Biotechnology&lt;/title&gt;&lt;type&gt;-100&lt;/type&gt;&lt;subtype&gt;-100&lt;/subtype&gt;&lt;uuid&gt;0DA67700-2DE7-4A0B-81D6-E250AF94E234&lt;/uuid&gt;&lt;/publication&gt;&lt;/bundle&gt;&lt;authors&gt;&lt;author&gt;&lt;firstName&gt;P.&lt;/firstName&gt;&lt;lastName&gt;Durre&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(Dürre, 1998)</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The increasing demand for renewable, carbon-neutral liquid transportation fuels has intensified the study of their production through microbial fermentation of cellulosic feedstocks.  Initially, the focus was solely on ethanol, which can either be a stand-alone fuel or act as a substitute for the gasoline supplement MTBE to reduce CO and NO</w:t>
      </w:r>
      <w:r w:rsidRPr="0089550F">
        <w:rPr>
          <w:rFonts w:ascii="Times New Roman" w:hAnsi="Times New Roman"/>
          <w:color w:val="000000" w:themeColor="text1"/>
          <w:vertAlign w:val="subscript"/>
        </w:rPr>
        <w:t>x</w:t>
      </w:r>
      <w:r w:rsidRPr="0089550F">
        <w:rPr>
          <w:rFonts w:ascii="Times New Roman" w:hAnsi="Times New Roman"/>
          <w:color w:val="000000" w:themeColor="text1"/>
        </w:rPr>
        <w:t xml:space="preserve"> emissions (reviewed in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438A7B40-480F-4F2D-92D9-B51F149158F2&lt;/uuid&gt;&lt;priority&gt;2&lt;/priority&gt;&lt;publications&gt;&lt;publication&gt;&lt;uuid&gt;49D9E54C-F232-4B4E-BD72-4BD35E6C74DC&lt;/uuid&gt;&lt;volume&gt;18&lt;/volume&gt;&lt;doi&gt;10.1016/j.copbio.2007.03.008&lt;/doi&gt;&lt;subtitle&gt;Microbiology of synthesis gas fermentation for biofuel production&lt;/subtitle&gt;&lt;startpage&gt;200&lt;/startpage&gt;&lt;publication_date&gt;99200706001200000000220000&lt;/publication_date&gt;&lt;url&gt;http://www.sciencedirect.com/science/article/pii/S0958166907000390&lt;/url&gt;&lt;type&gt;400&lt;/type&gt;&lt;title&gt;Microbiology of Synthesis Gas Fermentation for Biofuel Production&lt;/title&gt;&lt;number&gt;3&lt;/number&gt;&lt;subtype&gt;400&lt;/subtype&gt;&lt;endpage&gt;206&lt;/endpage&gt;&lt;bundle&gt;&lt;publication&gt;&lt;title&gt;Current Opinion in Biotechnology&lt;/title&gt;&lt;type&gt;-100&lt;/type&gt;&lt;subtype&gt;-100&lt;/subtype&gt;&lt;uuid&gt;2A3797BC-8D45-41F6-855D-E585AF117860&lt;/uuid&gt;&lt;/publication&gt;&lt;/bundle&gt;&lt;authors&gt;&lt;author&gt;&lt;firstName&gt;A. M.&lt;/firstName&gt;&lt;lastName&gt;Henstra&lt;/lastName&gt;&lt;/author&gt;&lt;author&gt;&lt;firstName&gt;J.&lt;/firstName&gt;&lt;lastName&gt;Sipma&lt;/lastName&gt;&lt;/author&gt;&lt;author&gt;&lt;firstName&gt;A.&lt;/firstName&gt;&lt;lastName&gt;Rinzema&lt;/lastName&gt;&lt;/author&gt;&lt;author&gt;&lt;firstName&gt;A. J. M.&lt;/firstName&gt;&lt;lastName&gt;Stams&lt;/lastName&gt;&lt;/author&gt;&lt;/authors&gt;&lt;/publication&gt;&lt;publication&gt;&lt;volume&gt;97&lt;/volume&gt;&lt;publication_date&gt;99200700001200000000200000&lt;/publication_date&gt;&lt;number&gt;5&lt;/number&gt;&lt;doi&gt;10.1002/bit.21305&lt;/doi&gt;&lt;startpage&gt;1080&lt;/startpage&gt;&lt;title&gt;Fermentation of biomass-generated synthesis gas: Effects of nitric oxide&lt;/title&gt;&lt;uuid&gt;E39E4837-FCEB-4E41-ABDF-4951616533BF&lt;/uuid&gt;&lt;subtype&gt;400&lt;/subtype&gt;&lt;endpage&gt;1086&lt;/endpage&gt;&lt;type&gt;400&lt;/type&gt;&lt;url&gt;http://onlinelibrary.wiley.com/doi/10.1002/bit.21305/abstract&lt;/url&gt;&lt;bundle&gt;&lt;publication&gt;&lt;title&gt;Biotechnol Bioeng&lt;/title&gt;&lt;type&gt;-100&lt;/type&gt;&lt;subtype&gt;-100&lt;/subtype&gt;&lt;uuid&gt;13EE0435-8048-42D8-82CD-2B9555D907AC&lt;/uuid&gt;&lt;/publication&gt;&lt;/bundle&gt;&lt;authors&gt;&lt;author&gt;&lt;firstName&gt;A.&lt;/firstName&gt;&lt;lastName&gt;Ahmed&lt;/lastName&gt;&lt;/author&gt;&lt;author&gt;&lt;firstName&gt;R. S.&lt;/firstName&gt;&lt;lastName&gt;Lewis&lt;/lastName&gt;&lt;/author&gt;&lt;/authors&gt;&lt;/publication&gt;&lt;publication&gt;&lt;uuid&gt;5E4BF02E-EC9B-4028-B4BC-5191337EF685&lt;/uuid&gt;&lt;volume&gt;105&lt;/volume&gt;&lt;doi&gt;10.1073/pnas.0801266105&lt;/doi&gt;&lt;subtitle&gt;Metabolic engineering of a thermophilic bacterium to produce ethanol at high yield&lt;/subtitle&gt;&lt;startpage&gt;13769&lt;/startpage&gt;&lt;publication_date&gt;99200800001200000000200000&lt;/publication_date&gt;&lt;url&gt;http://www.pnas.org/content/105/37/13769&lt;/url&gt;&lt;type&gt;400&lt;/type&gt;&lt;title&gt;Metabolic engineering of a thermophilic bacterium to produce ethanol at high yield&lt;/title&gt;&lt;number&gt;37&lt;/number&gt;&lt;subtype&gt;400&lt;/subtype&gt;&lt;endpage&gt;13774&lt;/endpage&gt;&lt;bundle&gt;&lt;publication&gt;&lt;url&gt;http://www.pnas.org/&lt;/url&gt;&lt;title&gt;Proceedings of the National Academy of Sciences of the United States of America&lt;/title&gt;&lt;type&gt;-100&lt;/type&gt;&lt;subtype&gt;-100&lt;/subtype&gt;&lt;uuid&gt;6CBE89E6-9F1B-4686-9D83-714E1E616C9C&lt;/uuid&gt;&lt;/publication&gt;&lt;/bundle&gt;&lt;authors&gt;&lt;author&gt;&lt;firstName&gt;A. J.&lt;/firstName&gt;&lt;lastName&gt;Shaw&lt;/lastName&gt;&lt;/author&gt;&lt;author&gt;&lt;firstName&gt;K. K.&lt;/firstName&gt;&lt;lastName&gt;Podkaminer&lt;/lastName&gt;&lt;/author&gt;&lt;author&gt;&lt;firstName&gt;S. G.&lt;/firstName&gt;&lt;lastName&gt;Desai&lt;/lastName&gt;&lt;/author&gt;&lt;author&gt;&lt;firstName&gt;J. S.&lt;/firstName&gt;&lt;lastName&gt;Bardsley&lt;/lastName&gt;&lt;/author&gt;&lt;author&gt;&lt;firstName&gt;S. R.&lt;/firstName&gt;&lt;lastName&gt;Rogers&lt;/lastName&gt;&lt;/author&gt;&lt;author&gt;&lt;firstName&gt;P. G.&lt;/firstName&gt;&lt;lastName&gt;Thorne&lt;/lastName&gt;&lt;/author&gt;&lt;author&gt;&lt;firstName&gt;D. A.&lt;/firstName&gt;&lt;lastName&gt;Hogsett&lt;/lastName&gt;&lt;/author&gt;&lt;author&gt;&lt;firstName&gt;L. R.&lt;/firstName&gt;&lt;lastName&gt;Lynd&lt;/lastName&gt;&lt;/author&gt;&lt;/authors&gt;&lt;/publication&gt;&lt;/publications&gt;&lt;cites&gt;&lt;/cites&gt;&lt;/citation&gt;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Ahmed and Lewis, 2007; Henstra et al., 2007; Shaw et al., 2008)</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The hygroscopic nature and low caloric content of ethanol limits its use with current infrastructure.  Butanol as a biofuel has the benefits of being less hygroscopic and possessing a higher caloric content than ethanol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174D4506-97B4-434C-A595-79F23EDDEBA7&lt;/uuid&gt;&lt;priority&gt;3&lt;/priority&gt;&lt;publications&gt;&lt;publication&gt;&lt;uuid&gt;F6A48E58-F817-4D47-B296-20BF43DDAB3D&lt;/uuid&gt;&lt;volume&gt;131&lt;/volume&gt;&lt;doi&gt;10.1115/1.3043810&lt;/doi&gt;&lt;startpage&gt;&lt;/startpage&gt;&lt;publication_date&gt;99200900001200000000200000&lt;/publication_date&gt;&lt;url&gt;http://links.isiglobalnet2.com/gateway/Gateway.cgi?GWVersion=2&amp;amp;SrcAuth=mekentosj&amp;amp;SrcApp=Papers&amp;amp;DestLinkType=FullRecord&amp;amp;DestApp=WOS&amp;amp;KeyUT=000263526800020&lt;/url&gt;&lt;type&gt;400&lt;/type&gt;&lt;title&gt;A Comparison of Ethanol and Butanol as Oxygenates Using a Direct-Injection, Spark-Ignition Engine&lt;/title&gt;&lt;location&gt;200,9,41.7106632,-87.9609911&lt;/location&gt;&lt;institution&gt;Argonne Natl Lab, Argonne, IL 60439 USA&lt;/institution&gt;&lt;number&gt;3&lt;/number&gt;&lt;subtype&gt;420&lt;/subtype&gt;&lt;endpage&gt;&lt;/endpage&gt;&lt;bundle&gt;&lt;publication&gt;&lt;title&gt;Journal of Engineering for Gas Turbines and Power-Transactions of the Asme&lt;/title&gt;&lt;type&gt;-200&lt;/type&gt;&lt;subtype&gt;-200&lt;/subtype&gt;&lt;uuid&gt;76507FF3-3720-4F80-82DC-EA5E616A27F4&lt;/uuid&gt;&lt;/publication&gt;&lt;/bundle&gt;&lt;authors&gt;&lt;author&gt;&lt;firstName&gt;Thomas&lt;/firstName&gt;&lt;lastName&gt;Wallner&lt;/lastName&gt;&lt;/author&gt;&lt;author&gt;&lt;firstName&gt;Scott A.&lt;/firstName&gt;&lt;lastName&gt;Miers&lt;/lastName&gt;&lt;/author&gt;&lt;author&gt;&lt;firstName&gt;Steve&lt;/firstName&gt;&lt;lastName&gt;McConnell&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(Wallner et al., 2009)</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The fermentation of cellulosic feedstocks by acetogenic clostridia has been developed to produce both ethanol and butanol as commercially viable end products and has been studied extensively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&lt;citation&gt;&lt;uuid&gt;DE1AB4C4-A86C-45B4-A10E-16471D5A5880&lt;/uuid&gt;&lt;priority&gt;4&lt;/priority&gt;&lt;publications&gt;&lt;publication&gt;&lt;location&gt;200,4,26.3586885,-80.0830984&lt;/location&gt;&lt;title&gt;Handbook on Clostridia&lt;/title&gt;&lt;uuid&gt;0F343629-FE1E-4531-A809-AC75A3872475&lt;/uuid&gt;&lt;subtype&gt;0&lt;/subtype&gt;&lt;publisher&gt;CRC Press&lt;/publisher&gt;&lt;type&gt;0&lt;/type&gt;&lt;place&gt;Boca Raton&lt;/place&gt;&lt;startpage&gt;903&lt;/startpage&gt;&lt;authors&gt;&lt;author&gt;&lt;firstName&gt;Peter&lt;/firstName&gt;&lt;lastName&gt;Durre&lt;/lastName&gt;&lt;/author&gt;&lt;/authors&gt;&lt;/publication&gt;&lt;publication&gt;&lt;volume&gt;60&lt;/volume&gt;&lt;publication_date&gt;99200906001200000000220000&lt;/publication_date&gt;&lt;number&gt;1&lt;/number&gt;&lt;doi&gt;10.1146/annurev.arplant.043008.092125&lt;/doi&gt;&lt;startpage&gt;165&lt;/startpage&gt;&lt;title&gt;Cellulosic Biofuels&lt;/title&gt;&lt;uuid&gt;E27A14D6-EBA5-42C0-9668-485D179B39FE&lt;/uuid&gt;&lt;subtype&gt;400&lt;/subtype&gt;&lt;endpage&gt;182&lt;/endpage&gt;&lt;type&gt;400&lt;/type&gt;&lt;url&gt;http://www.annualreviews.org/doi/abs/10.1146/annurev.arplant.043008.092125&lt;/url&gt;&lt;bundle&gt;&lt;publication&gt;&lt;title&gt;Annual Review of Plant Biology&lt;/title&gt;&lt;type&gt;-100&lt;/type&gt;&lt;subtype&gt;-100&lt;/subtype&gt;&lt;uuid&gt;AD975F88-4984-4449-A498-FEBF2124F38F&lt;/uuid&gt;&lt;/publication&gt;&lt;/bundle&gt;&lt;authors&gt;&lt;author&gt;&lt;firstName&gt;Andrew&lt;/firstName&gt;&lt;lastName&gt;Carroll&lt;/lastName&gt;&lt;/author&gt;&lt;author&gt;&lt;firstName&gt;Chris&lt;/firstName&gt;&lt;lastName&gt;Somerville&lt;/lastName&gt;&lt;/author&gt;&lt;/authors&gt;&lt;/publication&gt;&lt;publication&gt;&lt;location&gt;602,0,0,0&lt;/location&gt;&lt;volume&gt;72&lt;/volume&gt;&lt;number&gt;1&lt;/number&gt;&lt;institution&gt;MICHIGAN BIOTECHNOL INST,3900 COLLINS RD,POB 27609,LANSING,MI 48909. MICHIGAN STATE UNIV,DEPT CHEM ENGN,E LANSING,MI 48824.&lt;/institution&gt;&lt;startpage&gt;58&lt;/startpage&gt;&lt;title&gt;Evidence for Production Of n-Butanol From Carbon Monoxide byButyribacterium methylotrophicum&lt;/title&gt;&lt;uuid&gt;B6E9F122-3388-4E1D-8784-A162FCE5516A&lt;/uuid&gt;&lt;subtype&gt;400&lt;/subtype&gt;&lt;endpage&gt;60&lt;/endpage&gt;&lt;type&gt;400&lt;/type&gt;&lt;publication_date&gt;99199100001200000000200000&lt;/publication_date&gt;&lt;bundle&gt;&lt;publication&gt;&lt;title&gt;Journal of Fermentation and Bioengineering&lt;/title&gt;&lt;type&gt;-100&lt;/type&gt;&lt;subtype&gt;-100&lt;/subtype&gt;&lt;uuid&gt;7E4DF11E-63EA-4DBF-B502-A33A0F075287&lt;/uuid&gt;&lt;/publication&gt;&lt;/bundle&gt;&lt;authors&gt;&lt;author&gt;&lt;firstName&gt;A. J.&lt;/firstName&gt;&lt;lastName&gt;Grethlein&lt;/lastName&gt;&lt;/author&gt;&lt;author&gt;&lt;firstName&gt;R. M.&lt;/firstName&gt;&lt;lastName&gt;Worden&lt;/lastName&gt;&lt;/author&gt;&lt;author&gt;&lt;firstName&gt;M. K.&lt;/firstName&gt;&lt;lastName&gt;Jain&lt;/lastName&gt;&lt;/author&gt;&lt;author&gt;&lt;firstName&gt;R.&lt;/firstName&gt;&lt;lastName&gt;Datta&lt;/lastName&gt;&lt;/author&gt;&lt;/authors&gt;&lt;/publication&gt;&lt;publication&gt;&lt;location&gt;602,0,0,0&lt;/location&gt;&lt;volume&gt;31&lt;/volume&gt;&lt;publication_date&gt;99193700001200000000200000&lt;/publication_date&gt;&lt;institution&gt;Daniel Sieff Res Inst, Rehovoth, Palestine&lt;/institution&gt;&lt;startpage&gt;619&lt;/startpage&gt;&lt;title&gt;The activation of the butanol-acetone fermentation of carbohydrates by Clostridium acetobutylicum (Weizmann)&lt;/title&gt;&lt;uuid&gt;191D17DD-66BE-4511-B898-C3A7FA54171B&lt;/uuid&gt;&lt;subtype&gt;400&lt;/subtype&gt;&lt;endpage&gt;639&lt;/endpage&gt;&lt;type&gt;400&lt;/type&gt;&lt;url&gt;http://links.isiglobalnet2.com/gateway/Gateway.cgi?GWVersion=2&amp;amp;SrcAuth=mekentosj&amp;amp;SrcApp=Papers&amp;amp;DestLinkType=FullRecord&amp;amp;DestApp=WOS&amp;amp;KeyUT=000187171900085&lt;/url&gt;&lt;bundle&gt;&lt;publication&gt;&lt;title&gt;Biochemical Journal&lt;/title&gt;&lt;type&gt;-100&lt;/type&gt;&lt;subtype&gt;-100&lt;/subtype&gt;&lt;uuid&gt;A5A878DE-887A-4CDB-9394-E464C5EE04B5&lt;/uuid&gt;&lt;/publication&gt;&lt;/bundle&gt;&lt;authors&gt;&lt;author&gt;&lt;firstName&gt;C&lt;/firstName&gt;&lt;lastName&gt;Weizmann&lt;/lastName&gt;&lt;/author&gt;&lt;author&gt;&lt;firstName&gt;B&lt;/firstName&gt;&lt;lastName&gt;Rosenfeld&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(Carroll and Somerville, 2009; Dürre, 2005; Grethlein et al., 1991; Weizmann and Rosenfeld, 1937)</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w:t>
      </w:r>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t>The most studied approach for the production of renewable liquid biofuels is by direct fermentation of sugars extracted from food or energy crops.  Direct fermentation requires pretreatment of feedstocks to convert carbohydrate polymers to sugars, followed by fermentation to desired end products.  In contrast, indirect fermentation consists of the nearly complete and indiscriminant conversion of a wide variety of carbonaceous compounds to synthesis gas (syngas; largely CO, CO</w:t>
      </w:r>
      <w:r w:rsidRPr="0089550F">
        <w:rPr>
          <w:rFonts w:ascii="Times New Roman" w:hAnsi="Times New Roman"/>
          <w:color w:val="000000" w:themeColor="text1"/>
          <w:vertAlign w:val="subscript"/>
        </w:rPr>
        <w:t>2</w:t>
      </w:r>
      <w:r w:rsidRPr="0089550F">
        <w:rPr>
          <w:rFonts w:ascii="Times New Roman" w:hAnsi="Times New Roman"/>
          <w:color w:val="000000" w:themeColor="text1"/>
        </w:rPr>
        <w:t xml:space="preserve"> and H</w:t>
      </w:r>
      <w:r w:rsidRPr="0089550F">
        <w:rPr>
          <w:rFonts w:ascii="Times New Roman" w:hAnsi="Times New Roman"/>
          <w:color w:val="000000" w:themeColor="text1"/>
          <w:vertAlign w:val="subscript"/>
        </w:rPr>
        <w:t>2</w:t>
      </w:r>
      <w:r w:rsidRPr="0089550F">
        <w:rPr>
          <w:rFonts w:ascii="Times New Roman" w:hAnsi="Times New Roman"/>
          <w:color w:val="000000" w:themeColor="text1"/>
        </w:rPr>
        <w:t xml:space="preserve">) through gasification, followed by fermentation of this syngas to valuable end products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&lt;citation&gt;&lt;uuid&gt;01C9894B-43BF-497A-AFA1-301BCD54D306&lt;/uuid&gt;&lt;priority&gt;5&lt;/priority&gt;&lt;publications&gt;&lt;publication&gt;&lt;volume&gt;110&lt;/volume&gt;&lt;number&gt;1311&lt;/number&gt;&lt;subtitle&gt;Ethanol via biomass-generated syngas&lt;/subtitle&gt;&lt;startpage&gt;150&lt;/startpage&gt;&lt;title&gt;Ethanol via biomass-generated syngas&lt;/title&gt;&lt;uuid&gt;E77E0EEF-A8B6-4DA1-8211-D41DD7F41DF6&lt;/uuid&gt;&lt;subtype&gt;400&lt;/subtype&gt;&lt;endpage&gt;155&lt;/endpage&gt;&lt;type&gt;400&lt;/type&gt;&lt;publication_date&gt;99200803001200000000220000&lt;/publication_date&gt;&lt;bundle&gt;&lt;publication&gt;&lt;title&gt;International Sugar Journal&lt;/title&gt;&lt;type&gt;-100&lt;/type&gt;&lt;subtype&gt;-100&lt;/subtype&gt;&lt;uuid&gt;B535DB97-D747-47E5-A962-EEA4DF83A31F&lt;/uuid&gt;&lt;/publication&gt;&lt;/bundle&gt;&lt;authors&gt;&lt;author&gt;&lt;firstName&gt;R. S.&lt;/firstName&gt;&lt;lastName&gt;Lewis&lt;/lastName&gt;&lt;/author&gt;&lt;author&gt;&lt;firstName&gt;A.&lt;/firstName&gt;&lt;lastName&gt;Frankman&lt;/lastName&gt;&lt;/author&gt;&lt;author&gt;&lt;firstName&gt;R. S.&lt;/firstName&gt;&lt;lastName&gt;Tanner&lt;/lastName&gt;&lt;/author&gt;&lt;author&gt;&lt;firstName&gt;A.&lt;/firstName&gt;&lt;lastName&gt;Ahmed&lt;/lastName&gt;&lt;/author&gt;&lt;author&gt;&lt;firstName&gt;R. L.&lt;/firstName&gt;&lt;lastName&gt;Huhnke&lt;/lastName&gt;&lt;/author&gt;&lt;/authors&gt;&lt;/publication&gt;&lt;publication&gt;&lt;volume&gt;227&lt;/volume&gt;&lt;number&gt;Part 1&lt;/number&gt;&lt;startpage&gt;U296&lt;/startpage&gt;&lt;title&gt;Biomass to ethanol: A holistic approach using gasification-fermentation&lt;/title&gt;&lt;uuid&gt;1C7B7FBF-BEC1-4E6C-883A-E5C93D374C58&lt;/uuid&gt;&lt;subtype&gt;400&lt;/subtype&gt;&lt;type&gt;400&lt;/type&gt;&lt;publication_date&gt;99200400001200000000200000&lt;/publication_date&gt;&lt;bundle&gt;&lt;publication&gt;&lt;title&gt;Abstracts of Papers American Chemical Society&lt;/title&gt;&lt;type&gt;-100&lt;/type&gt;&lt;subtype&gt;-100&lt;/subtype&gt;&lt;uuid&gt;1A6229A0-7AC0-4314-BD32-70F99EB5EA06&lt;/uuid&gt;&lt;/publication&gt;&lt;/bundle&gt;&lt;authors&gt;&lt;author&gt;&lt;firstName&gt;Randy S.&lt;/firstName&gt;&lt;lastName&gt;Lewis&lt;/lastName&gt;&lt;/auth</w:instrText>
      </w:r>
      <w:r w:rsidRPr="00B752C8">
        <w:rPr>
          <w:rFonts w:ascii="Times New Roman" w:hAnsi="Times New Roman"/>
          <w:color w:val="000000" w:themeColor="text1"/>
          <w:lang w:val="fr-FR"/>
        </w:rPr>
        <w:instrText>or&gt;&lt;author&gt;&lt;firstName&gt;Raymond&lt;/firstName&gt;&lt;middleNames&gt;L&lt;/middleNames&gt;&lt;lastName&gt;Huhnke&lt;/lastName&gt;&lt;/author&gt;&lt;author&gt;&lt;firstName&gt;Bruno G.&lt;/firstName&gt;&lt;lastName&gt;Cateni&lt;/lastName&gt;&lt;/author&gt;&lt;author&gt;&lt;firstName&gt;Timothy J.&lt;/firstName&gt;&lt;lastName&gt;Bowser&lt;/lastName&gt;&lt;/author&gt;&lt;author&gt;&lt;firstName&gt;Danielle D.&lt;/firstName&gt;&lt;lastName&gt;Bellmer&lt;/lastName&gt;&lt;/author&gt;&lt;author&gt;&lt;firstName&gt;Asma&lt;/firstName&gt;&lt;lastName&gt;Ahmed&lt;/lastName&gt;&lt;/author&gt;&lt;/authors&gt;&lt;/publication&gt;&lt;publication&gt;&lt;uuid&gt;49D9E54C-F232-4B4E-BD72-4BD35E6C74DC&lt;/uuid&gt;&lt;volume&gt;18&lt;/volume&gt;&lt;doi&gt;10.1016/j.copbio.2007.03.008&lt;/doi&gt;&lt;subtitle&gt;Microbiology of synthesis gas fermentation for biofuel production&lt;/subtitle&gt;&lt;startpage&gt;200&lt;/startpage&gt;&lt;publication_date&gt;99200706001200000000220000&lt;/publication_date&gt;&lt;url&gt;http://www.sciencedirect.com/science/article/pii/S09581669</w:instrText>
      </w:r>
      <w:r w:rsidRPr="0089550F">
        <w:rPr>
          <w:rFonts w:ascii="Times New Roman" w:hAnsi="Times New Roman"/>
          <w:color w:val="000000" w:themeColor="text1"/>
          <w:lang w:val="fr-FR"/>
        </w:rPr>
        <w:instrText>07000390&lt;/url&gt;&lt;type&gt;400&lt;/type&gt;&lt;title&gt;Microbiology of Synthesis Gas Fermentation for Biofuel Production&lt;/title&gt;&lt;number&gt;3&lt;/number&gt;&lt;subtype&gt;400&lt;/subtype&gt;&lt;endpage&gt;206&lt;/endpage&gt;&lt;bundle&gt;&lt;publication&gt;&lt;title&gt;Current Opinion in Biotechnology&lt;/title&gt;&lt;type&gt;-100&lt;/type&gt;&lt;subtype&gt;-100&lt;/subtype&gt;&lt;uuid&gt;2A3797BC-8D45-41F6-855D-E585AF117860&lt;/uuid&gt;&lt;/publication&gt;&lt;/bundle&gt;&lt;authors&gt;&lt;author&gt;&lt;firstName&gt;A. M.&lt;/firstName&gt;&lt;lastName&gt;Henstra&lt;/lastName&gt;&lt;/author&gt;&lt;author&gt;&lt;firstName&gt;J.&lt;/firstName&gt;&lt;lastName&gt;Sipma&lt;/lastName&gt;&lt;/author&gt;&lt;author&gt;&lt;firstName&gt;A.&lt;/firstName&gt;&lt;lastName&gt;Rinzema&lt;/lastName&gt;&lt;/author&gt;&lt;author&gt;&lt;firstName&gt;A. J. M.&lt;/firstName&gt;&lt;lastName&gt;Stams&lt;/lastName&gt;&lt;/author&gt;&lt;/authors&gt;&lt;/publication&gt;&lt;/publications&gt;&lt;cites&gt;&lt;/cites&gt;&lt;/citation&gt;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lang w:val="fr-FR"/>
        </w:rPr>
        <w:t xml:space="preserve">(Datar et </w:t>
      </w:r>
      <w:r w:rsidRPr="0089550F">
        <w:rPr>
          <w:rFonts w:ascii="Times New Roman" w:hAnsi="Times New Roman"/>
          <w:color w:val="000000" w:themeColor="text1"/>
          <w:lang w:val="fr-FR"/>
        </w:rPr>
        <w:lastRenderedPageBreak/>
        <w:t>al., 2004; Henstra et al., 2007; Lewis et al., 2008; Tanner, 2008)</w:t>
      </w:r>
      <w:r w:rsidR="00906051" w:rsidRPr="0089550F">
        <w:rPr>
          <w:rFonts w:ascii="Times New Roman" w:hAnsi="Times New Roman"/>
          <w:color w:val="000000" w:themeColor="text1"/>
        </w:rPr>
        <w:fldChar w:fldCharType="end"/>
      </w:r>
      <w:r w:rsidRPr="0089550F">
        <w:rPr>
          <w:rFonts w:ascii="Times New Roman" w:hAnsi="Times New Roman"/>
          <w:color w:val="000000" w:themeColor="text1"/>
          <w:lang w:val="fr-FR"/>
        </w:rPr>
        <w:t xml:space="preserve">.  </w:t>
      </w:r>
      <w:r w:rsidRPr="0089550F">
        <w:rPr>
          <w:rFonts w:ascii="Times New Roman" w:hAnsi="Times New Roman"/>
          <w:color w:val="000000" w:themeColor="text1"/>
        </w:rPr>
        <w:t>An advantage of indirect fermentation is that syngas, and therefore end products like ethanol and butanol, can be produced from a wide variety of sources such as natural gas, coal, oil, biomass, municipal waste and potentially even from the solar conversion of CO</w:t>
      </w:r>
      <w:r w:rsidRPr="0089550F">
        <w:rPr>
          <w:rFonts w:ascii="Times New Roman" w:hAnsi="Times New Roman"/>
          <w:color w:val="000000" w:themeColor="text1"/>
          <w:vertAlign w:val="subscript"/>
        </w:rPr>
        <w:t>2</w:t>
      </w:r>
      <w:r w:rsidRPr="0089550F">
        <w:rPr>
          <w:rFonts w:ascii="Times New Roman" w:hAnsi="Times New Roman"/>
          <w:color w:val="000000" w:themeColor="text1"/>
        </w:rPr>
        <w:t xml:space="preserve">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32E57199-17FD-4046-BC6E-656A46A535D0&lt;/uuid&gt;&lt;priority&gt;6&lt;/priority&gt;&lt;publications&gt;&lt;publication&gt;&lt;location&gt;200,5,40.5650428,-3.7130493&lt;/location&gt;&lt;volume&gt;144&lt;/volume&gt;&lt;publication_date&gt;99199600001200000000200000&lt;/publication_date&gt;&lt;institution&gt;Csic, Inst Catalisis &amp;amp; Petroleoquim, E-28049 Madrid, Spain&lt;/institution&gt;&lt;startpage&gt;7&lt;/startpage&gt;&lt;title&gt;New catalytic routes for syngas and hydrogen production&lt;/title&gt;&lt;uuid&gt;5E48FC28-EB83-4037-B5D3-FCCB215BFD19&lt;/uuid&gt;&lt;subtype&gt;400&lt;/subtype&gt;&lt;endpage&gt;57&lt;/endpage&gt;&lt;type&gt;400&lt;/type&gt;&lt;url&gt;http://links.isiglobalnet2.com/gateway/Gateway.cgi?GWVersion=2&amp;amp;SrcAuth=mekentosj&amp;amp;SrcApp=Papers&amp;amp;DestLinkType=FullRecord&amp;amp;DestApp=WOS&amp;amp;KeyUT=A1996VJ01400002&lt;/url&gt;&lt;bundle&gt;&lt;publication&gt;&lt;title&gt;Applied Catalysis a-General&lt;/title&gt;&lt;type&gt;-100&lt;/type&gt;&lt;subtype&gt;-100&lt;/subtype&gt;&lt;uuid&gt;557FB54A-45DF-4205-9628-BF57FB079119&lt;/uuid&gt;&lt;/publication&gt;&lt;/bundle&gt;&lt;authors&gt;&lt;author&gt;&lt;firstName&gt;MA&lt;/firstName&gt;&lt;lastName&gt;Pena&lt;/lastName&gt;&lt;/author&gt;&lt;author&gt;&lt;firstName&gt;JP&lt;/firstName&gt;&lt;lastName&gt;Gomez&lt;/lastName&gt;&lt;/author&gt;&lt;author&gt;&lt;firstName&gt;JLG&lt;/firstName&gt;&lt;lastName&gt;Fierro&lt;/lastName&gt;&lt;/author&gt;&lt;/authors&gt;&lt;/publication&gt;&lt;publication&gt;&lt;uuid&gt;BB965DF5-0BDC-4CBA-97BC-ADC813DF2E7C&lt;/uuid&gt;&lt;volume&gt;65&lt;/volume&gt;&lt;startpage&gt;103&lt;/startpage&gt;&lt;subtitle&gt;Afinidad&lt;/subtitle&gt;&lt;publication_date&gt;99200800001200000000210000Mar-Apr&lt;/publication_date&gt;&lt;type&gt;400&lt;/type&gt;&lt;title&gt;Obtaining synthesis gas by heat treatment in microwave biomass and biogas&lt;/title&gt;&lt;location&gt;602,0,0,0&lt;/location&gt;&lt;institution&gt;[Fernandez, Y.</w:instrText>
      </w:r>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instrText>Fidalgo, B.</w:instrText>
      </w:r>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instrText>Dominguez, A.</w:instrText>
      </w:r>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instrText>Pis, J. J.</w:instrText>
      </w:r>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instrText>Menendez, J. A.] CSIC, Inst Nacl Carbon, E-33080 Oviedo, Spain.</w:instrText>
      </w:r>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instrText>Fernandez, Y (reprint author), CSIC, Inst Nacl Carbon, Apartado 73, E-33080 Oviedo, Spain</w:instrText>
      </w:r>
    </w:p>
    <w:p w:rsidR="002B310E" w:rsidRPr="0089550F" w:rsidRDefault="002B310E" w:rsidP="00FA5DD1">
      <w:pPr>
        <w:ind w:firstLine="720"/>
        <w:rPr>
          <w:rFonts w:ascii="Times New Roman" w:hAnsi="Times New Roman"/>
          <w:color w:val="000000" w:themeColor="text1"/>
          <w:lang w:val="fr-FR"/>
        </w:rPr>
      </w:pPr>
      <w:r w:rsidRPr="0089550F">
        <w:rPr>
          <w:rFonts w:ascii="Times New Roman" w:hAnsi="Times New Roman"/>
          <w:color w:val="000000" w:themeColor="text1"/>
          <w:lang w:val="fr-FR"/>
        </w:rPr>
        <w:instrText>angelmd@incar.csic.es&lt;/institution&gt;&lt;number&gt;534&lt;/number&gt;&lt;subtype&gt;400&lt;/subtype&gt;&lt;endpage&gt;109&lt;/endpage&gt;&lt;bundle&gt;&lt;publication&gt;&lt;title&gt;Afinidad&lt;/title&gt;&lt;type&gt;-100&lt;/type&gt;&lt;subtype&gt;-100&lt;/subtype&gt;&lt;uuid&gt;60232775-700C-4C12-B60C-9CF24FDE6208&lt;/uuid&gt;&lt;/publication&gt;&lt;/bundle&gt;&lt;authors&gt;&lt;author&gt;&lt;firstName&gt;Y.&lt;/firstName&gt;&lt;lastName&gt;Fernandez&lt;/lastName&gt;&lt;/author&gt;&lt;author&gt;&lt;firstName&gt;B.&lt;/firstName&gt;&lt;lastName&gt;Fidalgo&lt;/lastName&gt;&lt;/author&gt;&lt;author&gt;&lt;firstName&gt;A.&lt;/firstName&gt;&lt;lastName&gt;Dominguez&lt;/lastName&gt;&lt;/author&gt;&lt;author&gt;&lt;firstName&gt;J. J.&lt;/firstName&gt;&lt;lastName&gt;Pis&lt;/lastName&gt;&lt;/author&gt;&lt;author&gt;&lt;firstName&gt;J. A.&lt;/firstName&gt;&lt;lastName&gt;Menendez&lt;/lastName&gt;&lt;/author&gt;&lt;/authors&gt;&lt;/publication&gt;&lt;publication&gt;&lt;volume&gt;326&lt;/volume&gt;&lt;number&gt;5959&lt;/number&gt;&lt;startpage&gt;1472&lt;/startpage&gt;&lt;title&gt;Sunlight in Your Tank&lt;/title&gt;&lt;uuid&gt;02D8CB6A-0B83-40E3-A36F-D7A9C97F7061&lt;/uuid&gt;&lt;subtype&gt;400&lt;/subtype&gt;&lt;endpage&gt;1475&lt;/endpage&gt;&lt;type&gt;400&lt;/type&gt;&lt;publication_date&gt;99200912001200000000220000&lt;/publication_date&gt;&lt;bundle&gt;&lt;publication&gt;&lt;url&gt;http://www.sciencemag.org&lt;/url&gt;&lt;title&gt;Science&lt;/title&gt;&lt;type&gt;-100&lt;/type&gt;&lt;subtype&gt;-100&lt;/subtype&gt;&lt;uuid&gt;3B7210D9-B90F-413B-968F-A24DADF3CDCD&lt;/uuid&gt;&lt;/publication&gt;&lt;/bundle&gt;&lt;authors&gt;&lt;author&gt;&lt;firstName&gt;R. F.&lt;/firstName&gt;&lt;lastName&gt;Service&lt;/lastName&gt;&lt;/author&gt;&lt;/authors&gt;&lt;/publication&gt;&lt;/publications&gt;&lt;cites&gt;&lt;/cites&gt;&lt;/citation&gt;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lang w:val="fr-FR"/>
        </w:rPr>
        <w:t xml:space="preserve">(Fernandez et </w:t>
      </w:r>
      <w:proofErr w:type="gramStart"/>
      <w:r w:rsidRPr="0089550F">
        <w:rPr>
          <w:rFonts w:ascii="Times New Roman" w:hAnsi="Times New Roman"/>
          <w:color w:val="000000" w:themeColor="text1"/>
          <w:lang w:val="fr-FR"/>
        </w:rPr>
        <w:t>al.,</w:t>
      </w:r>
      <w:proofErr w:type="gramEnd"/>
      <w:r w:rsidRPr="0089550F">
        <w:rPr>
          <w:rFonts w:ascii="Times New Roman" w:hAnsi="Times New Roman"/>
          <w:color w:val="000000" w:themeColor="text1"/>
          <w:lang w:val="fr-FR"/>
        </w:rPr>
        <w:t xml:space="preserve"> 2008; Pena et al., 1996; Service, 2009)</w:t>
      </w:r>
      <w:r w:rsidR="00906051" w:rsidRPr="0089550F">
        <w:rPr>
          <w:rFonts w:ascii="Times New Roman" w:hAnsi="Times New Roman"/>
          <w:color w:val="000000" w:themeColor="text1"/>
        </w:rPr>
        <w:fldChar w:fldCharType="end"/>
      </w:r>
      <w:r w:rsidRPr="0089550F">
        <w:rPr>
          <w:rFonts w:ascii="Times New Roman" w:hAnsi="Times New Roman"/>
          <w:color w:val="000000" w:themeColor="text1"/>
          <w:lang w:val="fr-FR"/>
        </w:rPr>
        <w:t>.</w:t>
      </w:r>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t xml:space="preserve">Syngas-fermenting microbial catalysts are a unique and critically important component of indirect fermentation.  Many microorganisms are able to ferment syngas as a sole energy and carbon source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1C4CC7BE-5C94-4D0B-9F12-367AB9DD9FFB&lt;/uuid&gt;&lt;priority&gt;7&lt;/priority&gt;&lt;publications&gt;&lt;publication&gt;&lt;volume&gt;190&lt;/volume&gt;&lt;publication_date&gt;99200800001200000000200000&lt;/publication_date&gt;&lt;number&gt;3&lt;/number&gt;&lt;doi&gt;10.1007/s00203-008-0382-6&lt;/doi&gt;&lt;startpage&gt;257&lt;/startpage&gt;&lt;title&gt;Carbon monoxide-dependent energy metabolism in anaerobic bacteria and archaea&lt;/title&gt;&lt;uuid&gt;C8373458-57AA-40FE-9320-6D0B04E397A4&lt;/uuid&gt;&lt;subtype&gt;400&lt;/subtype&gt;&lt;endpage&gt;269&lt;/endpage&gt;&lt;type&gt;400&lt;/type&gt;&lt;url&gt;http://www.springerlink.com/content/b078h77583w05151/&lt;/url&gt;&lt;bundle&gt;&lt;publication&gt;&lt;title&gt;Archives of Microbiology&lt;/title&gt;&lt;type&gt;-100&lt;/type&gt;&lt;subtype&gt;-100&lt;/subtype&gt;&lt;uuid&gt;28A449EA-A192-4C63-9363-B72FCACD75FB&lt;/uuid&gt;&lt;/publication&gt;&lt;/bundle&gt;&lt;authors&gt;&lt;author&gt;&lt;firstName&gt;E.&lt;/firstName&gt;&lt;lastName&gt;Oelgeschlager&lt;/lastName&gt;&lt;/author&gt;&lt;author&gt;&lt;firstName&gt;M.&lt;/firstName&gt;&lt;lastName&gt;Rother&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(Oelgeschlager and Rother, 2008)</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but few microorganisms are known that can use syngas to produce biofuels.  </w:t>
      </w:r>
      <w:r w:rsidRPr="0089550F">
        <w:rPr>
          <w:rFonts w:ascii="Times New Roman" w:hAnsi="Times New Roman"/>
          <w:i/>
          <w:color w:val="000000" w:themeColor="text1"/>
        </w:rPr>
        <w:t>Clostridium carboxidivorans</w:t>
      </w:r>
      <w:r w:rsidRPr="0089550F">
        <w:rPr>
          <w:rFonts w:ascii="Times New Roman" w:hAnsi="Times New Roman"/>
          <w:color w:val="000000" w:themeColor="text1"/>
        </w:rPr>
        <w:t xml:space="preserve"> P7 (ATCC PTA-7827) is one of only nine bacteria known to produce solvents from syngas (reviewed in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F609DB6E-BAD8-4123-888F-E848530BA68A&lt;/uuid&gt;&lt;priority&gt;8&lt;/priority&gt;&lt;publications&gt;&lt;publication&gt;&lt;volume&gt;22&lt;/volume&gt;&lt;publication_date&gt;99201100001200000000200000&lt;/publication_date&gt;&lt;number&gt;3&lt;/number&gt;&lt;doi&gt;10.1016/j.copbio.2011.01.005&lt;/doi&gt;&lt;startpage&gt;320&lt;/startpage&gt;&lt;title&gt;Fermentative production of ethanol from carbon monoxide&lt;/title&gt;&lt;uuid&gt;F023B231-905A-488D-A420-177B06F8AAB2&lt;/uuid&gt;&lt;subtype&gt;400&lt;/subtype&gt;&lt;endpage&gt;325&lt;/endpage&gt;&lt;type&gt;400&lt;/type&gt;&lt;url&gt;http://www.sciencedirect.com/science/article/pii/S095816691100019X&lt;/url&gt;&lt;bundle&gt;&lt;publication&gt;&lt;title&gt;Current Opinion in Biotechnology&lt;/title&gt;&lt;type&gt;-100&lt;/type&gt;&lt;subtype&gt;-100&lt;/subtype&gt;&lt;uuid&gt;2A3797BC-8D45-41F6-855D-E585AF117860&lt;/uuid&gt;&lt;/publication&gt;&lt;/bundle&gt;&lt;authors&gt;&lt;author&gt;&lt;firstName&gt;Michael&lt;/firstName&gt;&lt;lastName&gt;Kopke&lt;/lastName&gt;&lt;/author&gt;&lt;author&gt;&lt;firstName&gt;Christophe&lt;/firstName&gt;&lt;lastName&gt;Mihalcea&lt;/lastName&gt;&lt;/author&gt;&lt;author&gt;&lt;firstName&gt;Jason C.&lt;/firstName&gt;&lt;lastName&gt;Bromley&lt;/lastName&gt;&lt;/author&gt;&lt;author&gt;&lt;firstName&gt;SÈan D.&lt;/firstName&gt;&lt;lastName&gt;Simpson&lt;/lastName&gt;&lt;/author&gt;&lt;/authors&gt;&lt;/publication&gt;&lt;/publications&gt;&lt;cites&gt;&lt;/cites&gt;&lt;/citation&gt;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Köpke et al., 2011)</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and, along with  “</w:t>
      </w:r>
      <w:r w:rsidRPr="0089550F">
        <w:rPr>
          <w:rFonts w:ascii="Times New Roman" w:hAnsi="Times New Roman"/>
          <w:i/>
          <w:color w:val="000000" w:themeColor="text1"/>
        </w:rPr>
        <w:t xml:space="preserve">Butyribacterium methylotrophicum” </w:t>
      </w:r>
      <w:r w:rsidR="00906051" w:rsidRPr="0089550F">
        <w:rPr>
          <w:rFonts w:ascii="Times New Roman" w:hAnsi="Times New Roman"/>
          <w:i/>
          <w:color w:val="000000" w:themeColor="text1"/>
        </w:rPr>
        <w:fldChar w:fldCharType="begin"/>
      </w:r>
      <w:r w:rsidRPr="0089550F">
        <w:rPr>
          <w:rFonts w:ascii="Times New Roman" w:hAnsi="Times New Roman"/>
          <w:i/>
          <w:color w:val="000000" w:themeColor="text1"/>
        </w:rPr>
        <w:instrText xml:space="preserve"> ADDIN PAPERS2_CITATIONS &lt;citation&gt;&lt;uuid&gt;DE16B4AA-B76C-4584-894D-B68095DD5F8D&lt;/uuid&gt;&lt;priority&gt;9&lt;/priority&gt;&lt;publications&gt;&lt;publication&gt;&lt;volume&gt;149&lt;/volume&gt;&lt;number&gt;1&lt;/number&gt;&lt;startpage&gt;255&lt;/startpage&gt;&lt;title&gt;Carbon monoxide of the methylotrophic acidogen Butyribacterium methylotrophicum&lt;/title&gt;&lt;uuid&gt;564217CE-1388-433D-8D44-0A48B643B461&lt;/uuid&gt;&lt;subtype&gt;400&lt;/subtype&gt;&lt;endpage&gt;263&lt;/endpage&gt;&lt;type&gt;400&lt;/type&gt;&lt;publication_date&gt;99198200001200000000200000&lt;/publication_date&gt;&lt;bundle&gt;&lt;publication&gt;&lt;title&gt;Journal of bacteriology&lt;/title&gt;&lt;type&gt;-100&lt;/type&gt;&lt;subtype&gt;-100&lt;/subtype&gt;&lt;uuid&gt;74EB2803-55BC-4CFF-ADCC-F5325270570D&lt;/uuid&gt;&lt;/publication&gt;&lt;/bundle&gt;&lt;authors&gt;&lt;author&gt;&lt;firstName&gt;L.&lt;/firstName&gt;&lt;lastName&gt;Lynd&lt;/lastName&gt;&lt;/author&gt;&lt;author&gt;&lt;firstName&gt;R.&lt;/firstName&gt;&lt;lastName&gt;Kerby&lt;/lastName&gt;&lt;/author&gt;&lt;author&gt;&lt;firstName&gt;J. G.&lt;/firstName&gt;&lt;lastName&gt;Zeikus&lt;/lastName&gt;&lt;/author&gt;&lt;/authors&gt;&lt;/publication&gt;&lt;/publications&gt;&lt;cites&gt;&lt;/cites&gt;&lt;/citation&gt;</w:instrText>
      </w:r>
      <w:r w:rsidR="00906051" w:rsidRPr="0089550F">
        <w:rPr>
          <w:rFonts w:ascii="Times New Roman" w:hAnsi="Times New Roman"/>
          <w:i/>
          <w:color w:val="000000" w:themeColor="text1"/>
        </w:rPr>
        <w:fldChar w:fldCharType="separate"/>
      </w:r>
      <w:r w:rsidRPr="0089550F">
        <w:rPr>
          <w:rFonts w:ascii="Times New Roman" w:hAnsi="Times New Roman"/>
          <w:color w:val="000000" w:themeColor="text1"/>
        </w:rPr>
        <w:t>(Lynd et al., 1982)</w:t>
      </w:r>
      <w:r w:rsidR="00906051" w:rsidRPr="0089550F">
        <w:rPr>
          <w:rFonts w:ascii="Times New Roman" w:hAnsi="Times New Roman"/>
          <w:i/>
          <w:color w:val="000000" w:themeColor="text1"/>
        </w:rPr>
        <w:fldChar w:fldCharType="end"/>
      </w:r>
      <w:r w:rsidRPr="0089550F">
        <w:rPr>
          <w:rFonts w:ascii="Times New Roman" w:hAnsi="Times New Roman"/>
          <w:color w:val="000000" w:themeColor="text1"/>
        </w:rPr>
        <w:t xml:space="preserve"> and “</w:t>
      </w:r>
      <w:r w:rsidRPr="0089550F">
        <w:rPr>
          <w:rFonts w:ascii="Times New Roman" w:hAnsi="Times New Roman"/>
          <w:i/>
          <w:color w:val="000000" w:themeColor="text1"/>
        </w:rPr>
        <w:t xml:space="preserve">Clostridium ragsdalei” </w:t>
      </w:r>
      <w:r w:rsidR="00906051" w:rsidRPr="0089550F">
        <w:rPr>
          <w:rFonts w:ascii="Times New Roman" w:hAnsi="Times New Roman"/>
          <w:i/>
          <w:color w:val="000000" w:themeColor="text1"/>
        </w:rPr>
        <w:fldChar w:fldCharType="begin"/>
      </w:r>
      <w:r w:rsidRPr="0089550F">
        <w:rPr>
          <w:rFonts w:ascii="Times New Roman" w:hAnsi="Times New Roman"/>
          <w:i/>
          <w:color w:val="000000" w:themeColor="text1"/>
        </w:rPr>
        <w:instrText xml:space="preserve"> ADDIN PAPERS2_CITATIONS &lt;citation&gt;&lt;uuid&gt;631A97C5-EA87-4602-A028-C14D7893086B&lt;/uuid&gt;&lt;priority&gt;10&lt;/priority&gt;&lt;publications&gt;&lt;publication&gt;&lt;volume&gt;102&lt;/volume&gt;&lt;publication_date&gt;99201106001200000000220000&lt;/publication_date&gt;&lt;number&gt;11&lt;/number&gt;&lt;doi&gt;10.1016/j.biortech.2011.03.047&lt;/doi&gt;&lt;startpage&gt;6494&lt;/startpage&gt;&lt;title&gt;Ethanol production from syngas by Clostridium strain P11 using corn steep liquor as a nutrient replacement to yeast extract&lt;/title&gt;&lt;uuid&gt;5CDEA2EE-3E44-4530-B062-36E4B02D8386&lt;/uuid&gt;&lt;subtype&gt;400&lt;/subtype&gt;&lt;endpage&gt;6501&lt;/endpage&gt;&lt;type&gt;400&lt;/type&gt;&lt;url&gt;http://www.sciencedirect.com/science/article/pii/S0960852411004044&lt;/url&gt;&lt;bundle&gt;&lt;publication&gt;&lt;title&gt;Bioresource Technology&lt;/title&gt;&lt;type&gt;-100&lt;/type&gt;&lt;subtype&gt;-100&lt;/subtype&gt;&lt;uuid&gt;D7B927B2-40DF-4BD5-980C-1EA2C1834BBA&lt;/uuid&gt;&lt;/publication&gt;&lt;/bundle&gt;&lt;authors&gt;&lt;author&gt;&lt;firstName&gt;Prasanth&lt;/firstName&gt;&lt;lastName&gt;Maddipati&lt;/lastName&gt;&lt;/author&gt;&lt;author&gt;&lt;firstName&gt;Hasan K.&lt;/firstName&gt;&lt;lastName&gt;Atiyeh&lt;/lastName&gt;&lt;/author&gt;&lt;author&gt;&lt;firstName&gt;Danielle D.&lt;/firstName&gt;&lt;lastName&gt;Bellmer&lt;/lastName&gt;&lt;/author&gt;&lt;author&gt;&lt;firstName&gt;Raymond&lt;/firstName&gt;&lt;middleNames&gt;L&lt;/middleNames&gt;&lt;lastName&gt;Huhnke&lt;/lastName&gt;&lt;/author&gt;&lt;/authors&gt;&lt;/publication&gt;&lt;/publications&gt;&lt;cites&gt;&lt;/cites&gt;&lt;/citation&gt;</w:instrText>
      </w:r>
      <w:r w:rsidR="00906051" w:rsidRPr="0089550F">
        <w:rPr>
          <w:rFonts w:ascii="Times New Roman" w:hAnsi="Times New Roman"/>
          <w:i/>
          <w:color w:val="000000" w:themeColor="text1"/>
        </w:rPr>
        <w:fldChar w:fldCharType="separate"/>
      </w:r>
      <w:r w:rsidRPr="0089550F">
        <w:rPr>
          <w:rFonts w:ascii="Times New Roman" w:hAnsi="Times New Roman"/>
          <w:color w:val="000000" w:themeColor="text1"/>
        </w:rPr>
        <w:t>(Maddipati et al., 2011)</w:t>
      </w:r>
      <w:r w:rsidR="00906051" w:rsidRPr="0089550F">
        <w:rPr>
          <w:rFonts w:ascii="Times New Roman" w:hAnsi="Times New Roman"/>
          <w:i/>
          <w:color w:val="000000" w:themeColor="text1"/>
        </w:rPr>
        <w:fldChar w:fldCharType="end"/>
      </w:r>
      <w:r w:rsidRPr="0089550F">
        <w:rPr>
          <w:rFonts w:ascii="Times New Roman" w:hAnsi="Times New Roman"/>
          <w:color w:val="000000" w:themeColor="text1"/>
        </w:rPr>
        <w:t xml:space="preserve">, is also capable of producing butanol.  Metabolic and genomic analyses indicate that </w:t>
      </w:r>
      <w:r w:rsidRPr="0089550F">
        <w:rPr>
          <w:rFonts w:ascii="Times New Roman" w:hAnsi="Times New Roman"/>
          <w:i/>
          <w:color w:val="000000" w:themeColor="text1"/>
        </w:rPr>
        <w:t>C. carboxidivorans</w:t>
      </w:r>
      <w:r w:rsidRPr="0089550F">
        <w:rPr>
          <w:rFonts w:ascii="Times New Roman" w:hAnsi="Times New Roman"/>
          <w:color w:val="000000" w:themeColor="text1"/>
        </w:rPr>
        <w:t xml:space="preserve"> uses a variation of the Wood-Ljundahl (acetyl-CoA) pathway to utilize syngas as the sole carbon and energy source to produce ethanol, butanol, acetate and butyric acid as end products (Fig. </w:t>
      </w:r>
      <w:r>
        <w:rPr>
          <w:rFonts w:ascii="Times New Roman" w:hAnsi="Times New Roman"/>
          <w:color w:val="000000" w:themeColor="text1"/>
        </w:rPr>
        <w:t>2.</w:t>
      </w:r>
      <w:r w:rsidRPr="0089550F">
        <w:rPr>
          <w:rFonts w:ascii="Times New Roman" w:hAnsi="Times New Roman"/>
          <w:color w:val="000000" w:themeColor="text1"/>
        </w:rPr>
        <w:t xml:space="preserve">1)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D6B461DA-C41E-44BD-846A-8103004F4BB3&lt;/uuid&gt;&lt;priority&gt;11&lt;/priority&gt;&lt;publications&gt;&lt;publication&gt;&lt;volume&gt;55&lt;/volume&gt;&lt;publication_date&gt;99200509001200000000220000&lt;/publication_date&gt;&lt;subtitle&gt;Clostridium carboxidivorans sp nov., a solvent-producing clostridium isolated from an agricultural settling lagoon, and reclassification of the acetogen Clostridium scatologenes strain SL1 as Clostridium drakei sp nov&lt;/subtitle&gt;&lt;doi&gt;10.1099/ijs.0.63482-0&lt;/doi&gt;&lt;startpage&gt;2085&lt;/startpage&gt;&lt;title&gt;Clostridium carboxidivorans sp. nov., a Solvent-Producing Clostridium Isolated from an Agricultural Settling Lagoon, and Reclassification of the Acetogen Clostridium scatologenes strain SL1 as Clostridium drakei sp. nov.&lt;/title&gt;&lt;uuid&gt;8A1315EA-71F3-4083-B4B1-FF217FBA757B&lt;/uuid&gt;&lt;subtype&gt;400&lt;/subtype&gt;&lt;endpage&gt;2091&lt;/endpage&gt;&lt;type&gt;400&lt;/type&gt;&lt;url&gt;http://ijs.sgmjournals.org/content/55/5/2085&lt;/url&gt;&lt;bundle&gt;&lt;publication&gt;&lt;title&gt;International journal of systematic and evolutionary microbiology&lt;/title&gt;&lt;type&gt;-100&lt;/type&gt;&lt;subtype&gt;-100&lt;/subtype&gt;&lt;uuid&gt;AC8055F6-D096-4367-853F-773A8886AF08&lt;/uuid&gt;&lt;/publication&gt;&lt;/bundle&gt;&lt;authors&gt;&lt;author&gt;&lt;firstName&gt;J. S. C.&lt;/firstName&gt;&lt;lastName&gt;Liou&lt;/lastName&gt;&lt;/author&gt;&lt;author&gt;&lt;firstName&gt;D. L.&lt;/firstName&gt;&lt;lastName&gt;Balkwill&lt;/lastName&gt;&lt;/author&gt;&lt;author&gt;&lt;firstName&gt;G. R.&lt;/firstName&gt;&lt;lastName&gt;Drake&lt;/lastName&gt;&lt;/author&gt;&lt;author&gt;&lt;firstName&gt;R. S.&lt;/firstName&gt;&lt;lastName&gt;Tanner&lt;/lastName&gt;&lt;/author&gt;&lt;/authors&gt;&lt;/publication&gt;&lt;publication&gt;&lt;uuid&gt;55ECBA10-2E5C-4CE8-A686-2B7DC04A05F3&lt;/uuid&gt;&lt;volume&gt;192&lt;/volume&gt;&lt;doi&gt;10.1128/JB.01064-10&lt;/doi&gt;&lt;startpage&gt;6494&lt;/startpage&gt;&lt;publication_date&gt;99201012001200000000220000&lt;/publication_date&gt;&lt;url&gt;http://eutils.ncbi.nlm.nih.gov/entrez/eutils/elink.fcgi?dbfrom=pubmed&amp;amp;id=20889752&amp;amp;retmode=ref&amp;amp;cmd=prlinks&lt;/url&gt;&lt;type&gt;400&lt;/type&gt;&lt;title&gt;Sequencing of multiple clostridial genomes related to biomass conversion and biofuel production.&lt;/title&gt;&lt;location&gt;200,9,35.2010072,-97.4438539&lt;/location&gt;&lt;institution&gt;Department of Botany and Microbiology, University of Oklahoma, Norman, Oklahoma 73019, USA.&lt;/institution&gt;&lt;number&gt;24&lt;/number&gt;&lt;subtype&gt;400&lt;/subtype&gt;&lt;endpage&gt;6496&lt;/endpage&gt;&lt;bundle&gt;&lt;publication&gt;&lt;title&gt;Journal of bacteriology&lt;/title&gt;&lt;type&gt;-100&lt;/type&gt;&lt;subtype&gt;-100&lt;/subtype&gt;&lt;uuid&gt;74EB2803-55BC-4CFF-ADCC-F5325270570D&lt;/uuid&gt;&lt;/publication&gt;&lt;/bundle&gt;&lt;authors&gt;&lt;author&gt;&lt;firstName&gt;Christopher&lt;/firstName&gt;&lt;middleNames&gt;L&lt;/middleNames&gt;&lt;lastName&gt;Hemme&lt;/lastName&gt;&lt;/author&gt;&lt;author&gt;&lt;firstName&gt;Housna&lt;/firstName&gt;&lt;lastName&gt;Mouttaki&lt;/lastName&gt;&lt;/author&gt;&lt;author&gt;&lt;firstName&gt;Yong-Jin&lt;/firstName&gt;&lt;lastName&gt;Lee&lt;/lastName&gt;&lt;/author&gt;&lt;author&gt;&lt;firstName&gt;Gengxin&lt;/firstName&gt;&lt;lastName&gt;Zhang&lt;/lastName&gt;&lt;/author&gt;&lt;author&gt;&lt;firstName&gt;Lynne&lt;/firstName&gt;&lt;lastName&gt;Goodwin&lt;/lastName&gt;&lt;/author&gt;&lt;author&gt;&lt;firstName&gt;Susan&lt;/firstName&gt;&lt;lastName&gt;Lucas&lt;/lastName&gt;&lt;/author&gt;&lt;author&gt;&lt;firstName&gt;Alex&lt;/firstName&gt;&lt;lastName&gt;Copeland&lt;/lastName&gt;&lt;/author&gt;&lt;author&gt;&lt;firstName&gt;Alla&lt;/firstName&gt;&lt;lastName&gt;Lapidus&lt;/lastName&gt;&lt;/author&gt;&lt;author&gt;&lt;firstName&gt;Tijana&lt;/firstName&gt;&lt;lastName&gt;Glavina del Rio&lt;/lastName&gt;&lt;/author&gt;&lt;author&gt;&lt;firstName&gt;Hope&lt;/firstName&gt;&lt;lastName&gt;Tice&lt;/lastName&gt;&lt;/author&gt;&lt;author&gt;&lt;firstName&gt;Elizabeth&lt;/firstName&gt;&lt;lastName&gt;Saunders&lt;/lastName&gt;&lt;/author&gt;&lt;author&gt;&lt;firstName&gt;Thomas&lt;/firstName&gt;&lt;lastName&gt;Brettin&lt;/lastName&gt;&lt;/author&gt;&lt;author&gt;&lt;firstName&gt;John&lt;/firstName&gt;&lt;middleNames&gt;C&lt;/middleNames&gt;&lt;lastName&gt;Detter&lt;/lastName&gt;&lt;/author&gt;&lt;author&gt;&lt;firstName&gt;Cliff&lt;/firstName&gt;&lt;middleNames&gt;S&lt;/middleNames&gt;&lt;lastName&gt;Han&lt;/lastName&gt;&lt;/author&gt;&lt;author&gt;&lt;firstName&gt;Sam&lt;/firstName&gt;&lt;lastName&gt;Pitluck&lt;/lastName&gt;&lt;/author&gt;&lt;author&gt;&lt;firstName&gt;Miriam&lt;/firstName&gt;&lt;middleNames&gt;L&lt;/middleNames&gt;&lt;lastName&gt;Land&lt;/lastName&gt;&lt;/author&gt;&lt;author&gt;&lt;firstName&gt;Loren&lt;/firstName&gt;&lt;middleNames&gt;J&lt;/middleNames&gt;&lt;lastName&gt;Hauser&lt;/lastName&gt;&lt;/author&gt;&lt;author&gt;&lt;firstName&gt;Nikos&lt;/firstName&gt;&lt;lastName&gt;Kyrpides&lt;/lastName&gt;&lt;/author&gt;&lt;author&gt;&lt;firstName&gt;Natalia&lt;/firstName&gt;&lt;lastName&gt;Mikhailova&lt;/lastName&gt;&lt;/author&gt;&lt;author&gt;&lt;firstName&gt;Zhili&lt;/firstName&gt;&lt;lastName&gt;He&lt;/lastName&gt;&lt;/author&gt;&lt;author&gt;&lt;firstName&gt;Liyou&lt;/firstName&gt;&lt;lastName&gt;Wu&lt;/lastName&gt;&lt;/author&gt;&lt;author&gt;&lt;lastName&gt;Nostrand&lt;/lastName&gt;&lt;nonDroppingParticle&gt;Van&lt;/nonDroppingParticle&gt;&lt;firstName&gt;Joy&lt;/firstName&gt;&lt;middleNames&gt;D&lt;/middleNames&gt;&lt;/author&gt;&lt;author&gt;&lt;firstName&gt;Bernard&lt;/firstName&gt;&lt;lastName&gt;Henrissat&lt;/lastName&gt;&lt;/author&gt;&lt;author&gt;&lt;firstName&gt;Qiang&lt;/firstName&gt;&lt;lastName&gt;He&lt;/lastName&gt;&lt;/author&gt;&lt;author&gt;&lt;firstName&gt;Paul&lt;/firstName&gt;&lt;middleNames&gt;A&lt;/middleNames&gt;&lt;lastName&gt;Lawson&lt;/lastName&gt;&lt;/author&gt;&lt;author&gt;&lt;firstName&gt;Ralph&lt;/firstName&gt;&lt;middleNames&gt;S&lt;/middleNames&gt;&lt;lastName&gt;Tanner&lt;/lastName&gt;&lt;/author&gt;&lt;author&gt;&lt;firstName&gt;Lee&lt;/firstName&gt;&lt;middleNames&gt;R&lt;/middleNames&gt;&lt;lastName&gt;Lynd&lt;/lastName&gt;&lt;/author&gt;&lt;author&gt;&lt;firstName&gt;Juergen&lt;/firstName&gt;&lt;lastName&gt;Wiegel&lt;/lastName&gt;&lt;/author&gt;&lt;author&gt;&lt;firstName&gt;Matthew&lt;/firstName&gt;&lt;middleNames&gt;W&lt;/middleNames&gt;&lt;lastName&gt;Fields&lt;/lastName&gt;&lt;/author&gt;&lt;author&gt;&lt;firstName&gt;Adam&lt;/firstName&gt;&lt;middleNames&gt;P&lt;/middleNames&gt;&lt;lastName&gt;Arkin&lt;/lastName&gt;&lt;/author&gt;&lt;author&gt;&lt;firstName&gt;Christopher&lt;/firstName&gt;&lt;middleNames&gt;W&lt;/middleNames&gt;&lt;lastName&gt;Schadt&lt;/lastName&gt;&lt;/author&gt;&lt;author&gt;&lt;firstName&gt;Bradley&lt;/firstName&gt;&lt;middleNames&gt;S&lt;/middleNames&gt;&lt;lastName&gt;Stevenson&lt;/lastName&gt;&lt;/author&gt;&lt;author&gt;&lt;firstName&gt;Michael&lt;/firstName&gt;&lt;middleNames&gt;J&lt;/middleNames&gt;&lt;lastName&gt;McInerney&lt;/lastName&gt;&lt;/author&gt;&lt;author&gt;&lt;firstName&gt;Yunfeng&lt;/firstName&gt;&lt;lastName&gt;Yang&lt;/lastName&gt;&lt;/author&gt;&lt;author&gt;&lt;firstName&gt;Hailiang&lt;/firstName&gt;&lt;lastName&gt;Dong&lt;/lastName&gt;&lt;/author&gt;&lt;author&gt;&lt;firstName&gt;Defeng&lt;/firstName&gt;&lt;lastName&gt;Xing&lt;/lastName&gt;&lt;/author&gt;&lt;author&gt;&lt;firstName&gt;Nanqi&lt;/firstName&gt;&lt;lastName&gt;Ren&lt;/lastName&gt;&lt;/author&gt;&lt;author&gt;&lt;firstName&gt;Aijie&lt;/firstName&gt;&lt;lastName&gt;Wang&lt;/lastName&gt;&lt;/author&gt;&lt;author&gt;&lt;firstName&gt;Raymond&lt;/firstName&gt;&lt;middleNames&gt;L&lt;/middleNames&gt;&lt;lastName&gt;Huhnke&lt;/lastName&gt;&lt;/author&gt;&lt;author&gt;&lt;firstName&gt;Jonathan&lt;/firstName&gt;&lt;middleNames&gt;R&lt;/middleNames&gt;&lt;lastName&gt;Mielenz&lt;/lastName&gt;&lt;/author&gt;&lt;author&gt;&lt;firstName&gt;Shi-You&lt;/firstName&gt;&lt;lastName&gt;Ding&lt;/lastName&gt;&lt;/author&gt;&lt;author&gt;&lt;firstName&gt;Michael&lt;/firstName&gt;&lt;middleNames&gt;E&lt;/middleNames&gt;&lt;lastName&gt;Himmel&lt;/lastName&gt;&lt;/author&gt;&lt;author&gt;&lt;firstName&gt;Safiyh&lt;/firstName&gt;&lt;lastName&gt;Taghavi&lt;/lastName&gt;&lt;/author&gt;&lt;author&gt;&lt;nonDroppingParticle&gt;van der&lt;/nonDroppingParticle&gt;&lt;firstName&gt;Daniël&lt;/firstName&gt;&lt;lastName&gt;Lelie&lt;/lastName&gt;&lt;/author&gt;&lt;author&gt;&lt;firstName&gt;Edward&lt;/firstName&gt;&lt;middleNames&gt;M&lt;/middleNames&gt;&lt;lastName&gt;Rubin&lt;/lastName&gt;&lt;/author&gt;&lt;author&gt;&lt;firstName&gt;Jizhong&lt;/firstName&gt;&lt;lastName&gt;Zhou&lt;/lastName&gt;&lt;/author&gt;&lt;/authors&gt;&lt;/publication&gt;&lt;publication&gt;&lt;uuid&gt;9E86F861-2B4B-41F0-8689-65A93F0E577D&lt;/uuid&gt;&lt;volume&gt;5&lt;/volume&gt;&lt;doi&gt;10.1371/journal.pone.0013033&lt;/doi&gt;&lt;version&gt;2010/10/05&lt;/version&gt;&lt;startpage&gt;e13033&lt;/startpage&gt;&lt;publication_date&gt;99201000001200000000200000&lt;/publication_date&gt;&lt;url&gt;http://www.ncbi.nlm.nih.gov/pubmed/20885952&lt;/url&gt;&lt;type&gt;400&lt;/type&gt;&lt;title&gt;Genomic analysis of carbon monoxide utilization and butanol production by Clostridium carboxidivorans strain P7.&lt;/title&gt;&lt;location&gt;200,9,45.4872790,-73.6729280&lt;/location&gt;&lt;institution&gt;Biotechnology Research Institute, National Research Council of Canada, Montreal, Quebec, Canada.&lt;/institution&gt;&lt;number&gt;9&lt;/number&gt;&lt;subtype&gt;400&lt;/subtype&gt;&lt;bundle&gt;&lt;publication&gt;&lt;publisher&gt;Public Library of Science&lt;/publisher&gt;&lt;url&gt;http://www.plosone.org/&lt;/url&gt;&lt;title&gt;PLoS One&lt;/title&gt;&lt;type&gt;-100&lt;/type&gt;&lt;subtype&gt;-100&lt;/subtype&gt;&lt;uuid&gt;2005714E-81D5-47D8-A2D6-F196EEBC3869&lt;/uuid&gt;&lt;/publication&gt;&lt;/bundle&gt;&lt;authors&gt;&lt;author&gt;&lt;firstName&gt;G.&lt;/firstName&gt;&lt;lastName&gt;Bruant&lt;/lastName&gt;&lt;/author&gt;&lt;author&gt;&lt;firstName&gt;M. J.&lt;/firstName&gt;&lt;lastName&gt;Levesque&lt;/lastName&gt;&lt;/author&gt;&lt;author&gt;&lt;firstName&gt;C.&lt;/firstName&gt;&lt;lastName&gt;Peter&lt;/lastName&gt;&lt;/author&gt;&lt;author&gt;&lt;firstName&gt;S. R.&lt;/firstName&gt;&lt;lastName&gt;Guiot&lt;/lastName&gt;&lt;/author&gt;&lt;author&gt;&lt;firstName&gt;L.&lt;/firstName&gt;&lt;lastName&gt;Masson&lt;/lastName&gt;&lt;/author&gt;&lt;/authors&gt;&lt;/publication&gt;&lt;/publications&gt;&lt;cites&gt;&lt;/cites&gt;&lt;/citation&gt;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(Bruant et al., 2010; Hemme et al., 2010; Liou et al., 2005)</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The overall reactions for ethanol and acetic acid production from H</w:t>
      </w:r>
      <w:r w:rsidRPr="0089550F">
        <w:rPr>
          <w:rFonts w:ascii="Times New Roman" w:hAnsi="Times New Roman"/>
          <w:color w:val="000000" w:themeColor="text1"/>
          <w:vertAlign w:val="subscript"/>
        </w:rPr>
        <w:t>2</w:t>
      </w:r>
      <w:r w:rsidRPr="0089550F">
        <w:rPr>
          <w:rFonts w:ascii="Times New Roman" w:hAnsi="Times New Roman"/>
          <w:color w:val="000000" w:themeColor="text1"/>
        </w:rPr>
        <w:t xml:space="preserve"> and CO are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2B282D8E-E77B-44C2-8E2F-AB2EDCA94913&lt;/uuid&gt;&lt;priority&gt;12&lt;/priority&gt;&lt;publications&gt;&lt;publication&gt;&lt;location&gt;200,4,36.0625795,-94.1574263&lt;/location&gt;&lt;volume&gt;20-1&lt;/volume&gt;&lt;publication_date&gt;99198900001200000000200000&lt;/publication_date&gt;&lt;institution&gt;Univ Arkansas,Dept Chem Engn,Fayetteville,Ar 72701&lt;/institution&gt;&lt;startpage&gt;781&lt;/startpage&gt;&lt;title&gt;The Biological Production of Ethanol From Synthesis Gas&lt;/title&gt;&lt;uuid&gt;6EF679FE-3986-4333-A5AD-D0DE77FCC6A0&lt;/uuid&gt;&lt;subtype&gt;400&lt;/subtype&gt;&lt;endpage&gt;797&lt;/endpage&gt;&lt;type&gt;400&lt;/type&gt;&lt;url&gt;http://links.isiglobalnet2.com/gateway/Gateway.cgi?GWVersion=2&amp;amp;SrcAuth=mekentosj&amp;amp;SrcApp=Papers&amp;amp;DestLinkType=FullRecord&amp;amp;DestApp=WOS&amp;amp;KeyUT=A1989U642400058&lt;/url&gt;&lt;bundle&gt;&lt;publication&gt;&lt;title&gt;Applied Biochemistry and Biotechnology&lt;/title&gt;&lt;type&gt;-100&lt;/type&gt;&lt;subtype&gt;-100&lt;/subtype&gt;&lt;uuid&gt;689B80DE-A04F-4D6B-87A6-A53061A4115E&lt;/uuid&gt;&lt;/publication&gt;&lt;/bundle&gt;&lt;authors&gt;&lt;author&gt;&lt;firstName&gt;JL&lt;/firstName&gt;&lt;lastName&gt;Vega&lt;/lastName&gt;&lt;/author&gt;&lt;author&gt;&lt;firstName&gt;S&lt;/firstName&gt;&lt;lastName&gt;Prieto&lt;/lastName&gt;&lt;/author&gt;&lt;author&gt;&lt;firstName&gt;BB&lt;/firstName&gt;&lt;lastName&gt;Elmore&lt;/lastName&gt;&lt;/author&gt;&lt;author&gt;&lt;firstName&gt;EC&lt;/firstName&gt;&lt;lastName&gt;Clausen&lt;/lastName&gt;&lt;/author&gt;&lt;author&gt;&lt;firstName&gt;JL&lt;/firstName&gt;&lt;lastName&gt;Gaddy&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(Vega et al., 1989)</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and the change in Gibbs free energy at 298 °K and 100 kPa are displayed below:  </w:t>
      </w:r>
    </w:p>
    <w:p w:rsidR="002B310E" w:rsidRPr="00FA5DD1" w:rsidRDefault="002B310E" w:rsidP="00FA5DD1">
      <w:pPr>
        <w:rPr>
          <w:rFonts w:ascii="Times New Roman" w:hAnsi="Times New Roman"/>
          <w:color w:val="000000" w:themeColor="text1"/>
          <w:sz w:val="20"/>
          <w:szCs w:val="20"/>
          <w:vertAlign w:val="subscript"/>
        </w:rPr>
      </w:pPr>
      <w:r w:rsidRPr="00FA5DD1">
        <w:rPr>
          <w:rFonts w:ascii="Times New Roman" w:hAnsi="Times New Roman"/>
          <w:color w:val="000000" w:themeColor="text1"/>
          <w:sz w:val="20"/>
          <w:szCs w:val="20"/>
        </w:rPr>
        <w:t>6 CO + 3 H</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O → C</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H</w:t>
      </w:r>
      <w:r w:rsidRPr="00FA5DD1">
        <w:rPr>
          <w:rFonts w:ascii="Times New Roman" w:hAnsi="Times New Roman"/>
          <w:color w:val="000000" w:themeColor="text1"/>
          <w:sz w:val="20"/>
          <w:szCs w:val="20"/>
          <w:vertAlign w:val="subscript"/>
        </w:rPr>
        <w:t>5</w:t>
      </w:r>
      <w:r w:rsidRPr="00FA5DD1">
        <w:rPr>
          <w:rFonts w:ascii="Times New Roman" w:hAnsi="Times New Roman"/>
          <w:color w:val="000000" w:themeColor="text1"/>
          <w:sz w:val="20"/>
          <w:szCs w:val="20"/>
        </w:rPr>
        <w:t>OH + 4 CO</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vertAlign w:val="subscript"/>
        </w:rPr>
        <w:tab/>
      </w:r>
      <w:r w:rsidRPr="00FA5DD1">
        <w:rPr>
          <w:rFonts w:ascii="Times New Roman" w:hAnsi="Times New Roman"/>
          <w:color w:val="000000" w:themeColor="text1"/>
          <w:sz w:val="20"/>
          <w:szCs w:val="20"/>
          <w:vertAlign w:val="subscript"/>
        </w:rPr>
        <w:tab/>
      </w:r>
      <w:r w:rsidRPr="00FA5DD1">
        <w:rPr>
          <w:rFonts w:ascii="Times New Roman" w:hAnsi="Times New Roman"/>
          <w:color w:val="000000" w:themeColor="text1"/>
          <w:sz w:val="20"/>
          <w:szCs w:val="20"/>
          <w:vertAlign w:val="subscript"/>
        </w:rPr>
        <w:tab/>
      </w:r>
      <w:r w:rsidRPr="00FA5DD1">
        <w:rPr>
          <w:rFonts w:ascii="Symbol" w:hAnsi="Symbol" w:cs="Times-Roman"/>
          <w:color w:val="000000" w:themeColor="text1"/>
          <w:sz w:val="20"/>
          <w:szCs w:val="20"/>
        </w:rPr>
        <w:t></w:t>
      </w:r>
      <w:r w:rsidRPr="00FA5DD1">
        <w:rPr>
          <w:rFonts w:ascii="Times-Roman" w:hAnsi="Times-Roman" w:cs="Times-Roman"/>
          <w:color w:val="000000" w:themeColor="text1"/>
          <w:sz w:val="20"/>
          <w:szCs w:val="20"/>
        </w:rPr>
        <w:t>G</w:t>
      </w:r>
      <w:r w:rsidRPr="00FA5DD1">
        <w:rPr>
          <w:rFonts w:ascii="Times-Roman" w:hAnsi="Times-Roman" w:cs="Times-Roman"/>
          <w:color w:val="000000" w:themeColor="text1"/>
          <w:sz w:val="20"/>
          <w:szCs w:val="20"/>
          <w:vertAlign w:val="superscript"/>
        </w:rPr>
        <w:t xml:space="preserve">o </w:t>
      </w:r>
      <w:r w:rsidRPr="00FA5DD1">
        <w:rPr>
          <w:rFonts w:ascii="Times-Roman" w:hAnsi="Times-Roman" w:cs="Times-Roman"/>
          <w:color w:val="000000" w:themeColor="text1"/>
          <w:sz w:val="20"/>
          <w:szCs w:val="20"/>
        </w:rPr>
        <w:t>= -217.4 kJ</w:t>
      </w:r>
      <w:r w:rsidRPr="00FA5DD1">
        <w:rPr>
          <w:rFonts w:ascii="Times New Roman" w:hAnsi="Times New Roman"/>
          <w:color w:val="000000" w:themeColor="text1"/>
          <w:sz w:val="20"/>
          <w:szCs w:val="20"/>
          <w:vertAlign w:val="subscript"/>
        </w:rPr>
        <w:tab/>
      </w:r>
      <w:r w:rsidRPr="00FA5DD1">
        <w:rPr>
          <w:rFonts w:ascii="Times New Roman" w:hAnsi="Times New Roman"/>
          <w:color w:val="000000" w:themeColor="text1"/>
          <w:sz w:val="20"/>
          <w:szCs w:val="20"/>
          <w:vertAlign w:val="subscript"/>
        </w:rPr>
        <w:tab/>
      </w:r>
      <w:r w:rsidRPr="00FA5DD1">
        <w:rPr>
          <w:rFonts w:ascii="Times New Roman" w:hAnsi="Times New Roman"/>
          <w:color w:val="000000" w:themeColor="text1"/>
          <w:sz w:val="20"/>
          <w:szCs w:val="20"/>
          <w:vertAlign w:val="subscript"/>
        </w:rPr>
        <w:tab/>
      </w:r>
      <w:r w:rsidRPr="00FA5DD1">
        <w:rPr>
          <w:rFonts w:ascii="Times New Roman" w:hAnsi="Times New Roman"/>
          <w:color w:val="000000" w:themeColor="text1"/>
          <w:sz w:val="20"/>
          <w:szCs w:val="20"/>
        </w:rPr>
        <w:t>(1)</w:t>
      </w:r>
    </w:p>
    <w:p w:rsidR="002B310E" w:rsidRPr="00FA5DD1" w:rsidRDefault="002B310E" w:rsidP="00FA5DD1">
      <w:pPr>
        <w:rPr>
          <w:rFonts w:ascii="Times New Roman" w:hAnsi="Times New Roman"/>
          <w:color w:val="000000" w:themeColor="text1"/>
          <w:sz w:val="20"/>
          <w:szCs w:val="20"/>
        </w:rPr>
      </w:pPr>
      <w:r w:rsidRPr="00FA5DD1">
        <w:rPr>
          <w:rFonts w:ascii="Times New Roman" w:hAnsi="Times New Roman"/>
          <w:color w:val="000000" w:themeColor="text1"/>
          <w:sz w:val="20"/>
          <w:szCs w:val="20"/>
        </w:rPr>
        <w:t>6 H</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 xml:space="preserve"> + 2 CO</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 xml:space="preserve"> → C</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H</w:t>
      </w:r>
      <w:r w:rsidRPr="00FA5DD1">
        <w:rPr>
          <w:rFonts w:ascii="Times New Roman" w:hAnsi="Times New Roman"/>
          <w:color w:val="000000" w:themeColor="text1"/>
          <w:sz w:val="20"/>
          <w:szCs w:val="20"/>
          <w:vertAlign w:val="subscript"/>
        </w:rPr>
        <w:t>5</w:t>
      </w:r>
      <w:r w:rsidRPr="00FA5DD1">
        <w:rPr>
          <w:rFonts w:ascii="Times New Roman" w:hAnsi="Times New Roman"/>
          <w:color w:val="000000" w:themeColor="text1"/>
          <w:sz w:val="20"/>
          <w:szCs w:val="20"/>
        </w:rPr>
        <w:t>OH + 3 H</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O</w:t>
      </w:r>
      <w:r w:rsidRPr="00FA5DD1">
        <w:rPr>
          <w:rFonts w:ascii="Times New Roman" w:hAnsi="Times New Roman"/>
          <w:color w:val="000000" w:themeColor="text1"/>
          <w:sz w:val="20"/>
          <w:szCs w:val="20"/>
        </w:rPr>
        <w:tab/>
      </w:r>
      <w:r w:rsidRPr="00FA5DD1">
        <w:rPr>
          <w:rFonts w:ascii="Times New Roman" w:hAnsi="Times New Roman"/>
          <w:color w:val="000000" w:themeColor="text1"/>
          <w:sz w:val="20"/>
          <w:szCs w:val="20"/>
        </w:rPr>
        <w:tab/>
      </w:r>
      <w:r w:rsidRPr="00FA5DD1">
        <w:rPr>
          <w:rFonts w:ascii="Times New Roman" w:hAnsi="Times New Roman"/>
          <w:color w:val="000000" w:themeColor="text1"/>
          <w:sz w:val="20"/>
          <w:szCs w:val="20"/>
        </w:rPr>
        <w:tab/>
      </w:r>
      <w:r w:rsidRPr="00FA5DD1">
        <w:rPr>
          <w:rFonts w:ascii="Symbol" w:hAnsi="Symbol" w:cs="Times-Roman"/>
          <w:color w:val="000000" w:themeColor="text1"/>
          <w:sz w:val="20"/>
          <w:szCs w:val="20"/>
        </w:rPr>
        <w:t></w:t>
      </w:r>
      <w:r w:rsidRPr="00FA5DD1">
        <w:rPr>
          <w:rFonts w:ascii="Times-Roman" w:hAnsi="Times-Roman" w:cs="Times-Roman"/>
          <w:color w:val="000000" w:themeColor="text1"/>
          <w:sz w:val="20"/>
          <w:szCs w:val="20"/>
        </w:rPr>
        <w:t>G</w:t>
      </w:r>
      <w:r w:rsidRPr="00FA5DD1">
        <w:rPr>
          <w:rFonts w:ascii="Times-Roman" w:hAnsi="Times-Roman" w:cs="Times-Roman"/>
          <w:color w:val="000000" w:themeColor="text1"/>
          <w:sz w:val="20"/>
          <w:szCs w:val="20"/>
          <w:vertAlign w:val="superscript"/>
        </w:rPr>
        <w:t xml:space="preserve">o </w:t>
      </w:r>
      <w:r w:rsidRPr="00FA5DD1">
        <w:rPr>
          <w:rFonts w:ascii="Times-Roman" w:hAnsi="Times-Roman" w:cs="Times-Roman"/>
          <w:color w:val="000000" w:themeColor="text1"/>
          <w:sz w:val="20"/>
          <w:szCs w:val="20"/>
        </w:rPr>
        <w:t>= -97.0 kJ</w:t>
      </w:r>
      <w:r w:rsidRPr="00FA5DD1">
        <w:rPr>
          <w:rFonts w:ascii="Times New Roman" w:hAnsi="Times New Roman"/>
          <w:color w:val="000000" w:themeColor="text1"/>
          <w:sz w:val="20"/>
          <w:szCs w:val="20"/>
        </w:rPr>
        <w:tab/>
      </w:r>
      <w:r w:rsidRPr="00FA5DD1">
        <w:rPr>
          <w:rFonts w:ascii="Times New Roman" w:hAnsi="Times New Roman"/>
          <w:color w:val="000000" w:themeColor="text1"/>
          <w:sz w:val="20"/>
          <w:szCs w:val="20"/>
        </w:rPr>
        <w:tab/>
      </w:r>
      <w:r w:rsidRPr="00FA5DD1">
        <w:rPr>
          <w:rFonts w:ascii="Times New Roman" w:hAnsi="Times New Roman"/>
          <w:color w:val="000000" w:themeColor="text1"/>
          <w:sz w:val="20"/>
          <w:szCs w:val="20"/>
        </w:rPr>
        <w:tab/>
        <w:t>(2)</w:t>
      </w:r>
    </w:p>
    <w:p w:rsidR="002B310E" w:rsidRPr="00FA5DD1" w:rsidRDefault="002B310E" w:rsidP="00FA5DD1">
      <w:pPr>
        <w:rPr>
          <w:rFonts w:ascii="Times New Roman" w:hAnsi="Times New Roman"/>
          <w:color w:val="000000" w:themeColor="text1"/>
          <w:sz w:val="20"/>
          <w:szCs w:val="20"/>
          <w:vertAlign w:val="subscript"/>
        </w:rPr>
      </w:pPr>
      <w:r w:rsidRPr="00FA5DD1">
        <w:rPr>
          <w:rFonts w:ascii="Times New Roman" w:hAnsi="Times New Roman"/>
          <w:color w:val="000000" w:themeColor="text1"/>
          <w:sz w:val="20"/>
          <w:szCs w:val="20"/>
        </w:rPr>
        <w:t>4 CO + 2 H</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O → CH</w:t>
      </w:r>
      <w:r w:rsidRPr="00FA5DD1">
        <w:rPr>
          <w:rFonts w:ascii="Times New Roman" w:hAnsi="Times New Roman"/>
          <w:color w:val="000000" w:themeColor="text1"/>
          <w:sz w:val="20"/>
          <w:szCs w:val="20"/>
          <w:vertAlign w:val="subscript"/>
        </w:rPr>
        <w:t>3</w:t>
      </w:r>
      <w:r w:rsidRPr="00FA5DD1">
        <w:rPr>
          <w:rFonts w:ascii="Times New Roman" w:hAnsi="Times New Roman"/>
          <w:color w:val="000000" w:themeColor="text1"/>
          <w:sz w:val="20"/>
          <w:szCs w:val="20"/>
        </w:rPr>
        <w:t>COOH + 2 CO</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vertAlign w:val="subscript"/>
        </w:rPr>
        <w:tab/>
      </w:r>
      <w:r w:rsidRPr="00FA5DD1">
        <w:rPr>
          <w:rFonts w:ascii="Times New Roman" w:hAnsi="Times New Roman"/>
          <w:color w:val="000000" w:themeColor="text1"/>
          <w:sz w:val="20"/>
          <w:szCs w:val="20"/>
          <w:vertAlign w:val="subscript"/>
        </w:rPr>
        <w:tab/>
      </w:r>
      <w:r w:rsidRPr="00FA5DD1">
        <w:rPr>
          <w:rFonts w:ascii="Symbol" w:hAnsi="Symbol" w:cs="Times-Roman"/>
          <w:color w:val="000000" w:themeColor="text1"/>
          <w:sz w:val="20"/>
          <w:szCs w:val="20"/>
        </w:rPr>
        <w:t></w:t>
      </w:r>
      <w:r w:rsidRPr="00FA5DD1">
        <w:rPr>
          <w:rFonts w:ascii="Times-Roman" w:hAnsi="Times-Roman" w:cs="Times-Roman"/>
          <w:color w:val="000000" w:themeColor="text1"/>
          <w:sz w:val="20"/>
          <w:szCs w:val="20"/>
        </w:rPr>
        <w:t>G</w:t>
      </w:r>
      <w:r w:rsidRPr="00FA5DD1">
        <w:rPr>
          <w:rFonts w:ascii="Times-Roman" w:hAnsi="Times-Roman" w:cs="Times-Roman"/>
          <w:color w:val="000000" w:themeColor="text1"/>
          <w:sz w:val="20"/>
          <w:szCs w:val="20"/>
          <w:vertAlign w:val="superscript"/>
        </w:rPr>
        <w:t xml:space="preserve">o </w:t>
      </w:r>
      <w:r w:rsidRPr="00FA5DD1">
        <w:rPr>
          <w:rFonts w:ascii="Times-Roman" w:hAnsi="Times-Roman" w:cs="Times-Roman"/>
          <w:color w:val="000000" w:themeColor="text1"/>
          <w:sz w:val="20"/>
          <w:szCs w:val="20"/>
        </w:rPr>
        <w:t>= -154.6 kJ</w:t>
      </w:r>
      <w:r w:rsidRPr="00FA5DD1">
        <w:rPr>
          <w:rFonts w:ascii="Times New Roman" w:hAnsi="Times New Roman"/>
          <w:color w:val="000000" w:themeColor="text1"/>
          <w:sz w:val="20"/>
          <w:szCs w:val="20"/>
          <w:vertAlign w:val="subscript"/>
        </w:rPr>
        <w:tab/>
      </w:r>
      <w:r w:rsidRPr="00FA5DD1">
        <w:rPr>
          <w:rFonts w:ascii="Times New Roman" w:hAnsi="Times New Roman"/>
          <w:color w:val="000000" w:themeColor="text1"/>
          <w:sz w:val="20"/>
          <w:szCs w:val="20"/>
          <w:vertAlign w:val="subscript"/>
        </w:rPr>
        <w:tab/>
      </w:r>
      <w:r w:rsidRPr="00FA5DD1">
        <w:rPr>
          <w:rFonts w:ascii="Times New Roman" w:hAnsi="Times New Roman"/>
          <w:color w:val="000000" w:themeColor="text1"/>
          <w:sz w:val="20"/>
          <w:szCs w:val="20"/>
          <w:vertAlign w:val="subscript"/>
        </w:rPr>
        <w:tab/>
      </w:r>
      <w:r w:rsidRPr="00FA5DD1">
        <w:rPr>
          <w:rFonts w:ascii="Times New Roman" w:hAnsi="Times New Roman"/>
          <w:color w:val="000000" w:themeColor="text1"/>
          <w:sz w:val="20"/>
          <w:szCs w:val="20"/>
        </w:rPr>
        <w:t>(3)</w:t>
      </w:r>
    </w:p>
    <w:p w:rsidR="002B310E" w:rsidRPr="00FA5DD1" w:rsidRDefault="002B310E" w:rsidP="00FA5DD1">
      <w:pPr>
        <w:rPr>
          <w:rFonts w:ascii="Times New Roman" w:hAnsi="Times New Roman"/>
          <w:color w:val="000000" w:themeColor="text1"/>
          <w:sz w:val="20"/>
          <w:szCs w:val="20"/>
        </w:rPr>
      </w:pPr>
      <w:r w:rsidRPr="00FA5DD1">
        <w:rPr>
          <w:rFonts w:ascii="Times New Roman" w:hAnsi="Times New Roman"/>
          <w:color w:val="000000" w:themeColor="text1"/>
          <w:sz w:val="20"/>
          <w:szCs w:val="20"/>
        </w:rPr>
        <w:t>4 H</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 xml:space="preserve"> + 2 CO</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 xml:space="preserve"> → CH</w:t>
      </w:r>
      <w:r w:rsidRPr="00FA5DD1">
        <w:rPr>
          <w:rFonts w:ascii="Times New Roman" w:hAnsi="Times New Roman"/>
          <w:color w:val="000000" w:themeColor="text1"/>
          <w:sz w:val="20"/>
          <w:szCs w:val="20"/>
          <w:vertAlign w:val="subscript"/>
        </w:rPr>
        <w:t>3</w:t>
      </w:r>
      <w:r w:rsidRPr="00FA5DD1">
        <w:rPr>
          <w:rFonts w:ascii="Times New Roman" w:hAnsi="Times New Roman"/>
          <w:color w:val="000000" w:themeColor="text1"/>
          <w:sz w:val="20"/>
          <w:szCs w:val="20"/>
        </w:rPr>
        <w:t>COOH + 2 H</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O</w:t>
      </w:r>
      <w:r w:rsidRPr="00FA5DD1">
        <w:rPr>
          <w:rFonts w:ascii="Times New Roman" w:hAnsi="Times New Roman"/>
          <w:color w:val="000000" w:themeColor="text1"/>
          <w:sz w:val="20"/>
          <w:szCs w:val="20"/>
        </w:rPr>
        <w:tab/>
      </w:r>
      <w:r w:rsidRPr="00FA5DD1">
        <w:rPr>
          <w:rFonts w:ascii="Times New Roman" w:hAnsi="Times New Roman"/>
          <w:color w:val="000000" w:themeColor="text1"/>
          <w:sz w:val="20"/>
          <w:szCs w:val="20"/>
        </w:rPr>
        <w:tab/>
      </w:r>
      <w:r w:rsidRPr="00FA5DD1">
        <w:rPr>
          <w:rFonts w:ascii="Symbol" w:hAnsi="Symbol" w:cs="Times-Roman"/>
          <w:color w:val="000000" w:themeColor="text1"/>
          <w:sz w:val="20"/>
          <w:szCs w:val="20"/>
        </w:rPr>
        <w:t></w:t>
      </w:r>
      <w:r w:rsidRPr="00FA5DD1">
        <w:rPr>
          <w:rFonts w:ascii="Times-Roman" w:hAnsi="Times-Roman" w:cs="Times-Roman"/>
          <w:color w:val="000000" w:themeColor="text1"/>
          <w:sz w:val="20"/>
          <w:szCs w:val="20"/>
        </w:rPr>
        <w:t>G</w:t>
      </w:r>
      <w:r w:rsidRPr="00FA5DD1">
        <w:rPr>
          <w:rFonts w:ascii="Times-Roman" w:hAnsi="Times-Roman" w:cs="Times-Roman"/>
          <w:color w:val="000000" w:themeColor="text1"/>
          <w:sz w:val="20"/>
          <w:szCs w:val="20"/>
          <w:vertAlign w:val="superscript"/>
        </w:rPr>
        <w:t xml:space="preserve">o </w:t>
      </w:r>
      <w:r w:rsidRPr="00FA5DD1">
        <w:rPr>
          <w:rFonts w:ascii="Times-Roman" w:hAnsi="Times-Roman" w:cs="Times-Roman"/>
          <w:color w:val="000000" w:themeColor="text1"/>
          <w:sz w:val="20"/>
          <w:szCs w:val="20"/>
        </w:rPr>
        <w:t>= -74.3 kJ</w:t>
      </w:r>
      <w:r w:rsidRPr="00FA5DD1">
        <w:rPr>
          <w:rFonts w:ascii="Times New Roman" w:hAnsi="Times New Roman"/>
          <w:color w:val="000000" w:themeColor="text1"/>
          <w:sz w:val="20"/>
          <w:szCs w:val="20"/>
        </w:rPr>
        <w:tab/>
      </w:r>
      <w:r w:rsidRPr="00FA5DD1">
        <w:rPr>
          <w:rFonts w:ascii="Times New Roman" w:hAnsi="Times New Roman"/>
          <w:color w:val="000000" w:themeColor="text1"/>
          <w:sz w:val="20"/>
          <w:szCs w:val="20"/>
        </w:rPr>
        <w:tab/>
      </w:r>
      <w:r w:rsidRPr="00FA5DD1">
        <w:rPr>
          <w:rFonts w:ascii="Times New Roman" w:hAnsi="Times New Roman"/>
          <w:color w:val="000000" w:themeColor="text1"/>
          <w:sz w:val="20"/>
          <w:szCs w:val="20"/>
        </w:rPr>
        <w:tab/>
        <w:t>(4)</w:t>
      </w:r>
    </w:p>
    <w:p w:rsidR="002B310E" w:rsidRPr="0089550F" w:rsidRDefault="002B310E" w:rsidP="00FA5DD1">
      <w:pPr>
        <w:rPr>
          <w:rFonts w:ascii="Times New Roman" w:hAnsi="Times New Roman"/>
          <w:color w:val="000000" w:themeColor="text1"/>
        </w:rPr>
      </w:pPr>
      <w:r w:rsidRPr="0089550F">
        <w:rPr>
          <w:rFonts w:ascii="Times New Roman" w:hAnsi="Times New Roman"/>
          <w:color w:val="000000" w:themeColor="text1"/>
        </w:rPr>
        <w:t>The overall reactions for butanol and butyric acid production from H</w:t>
      </w:r>
      <w:r w:rsidRPr="0089550F">
        <w:rPr>
          <w:rFonts w:ascii="Times New Roman" w:hAnsi="Times New Roman"/>
          <w:color w:val="000000" w:themeColor="text1"/>
          <w:vertAlign w:val="subscript"/>
        </w:rPr>
        <w:t>2</w:t>
      </w:r>
      <w:r w:rsidRPr="0089550F">
        <w:rPr>
          <w:rFonts w:ascii="Times New Roman" w:hAnsi="Times New Roman"/>
          <w:color w:val="000000" w:themeColor="text1"/>
        </w:rPr>
        <w:t xml:space="preserve"> and CO are:</w:t>
      </w:r>
    </w:p>
    <w:p w:rsidR="002B310E" w:rsidRPr="00FA5DD1" w:rsidRDefault="002B310E" w:rsidP="00FA5DD1">
      <w:pPr>
        <w:rPr>
          <w:rFonts w:ascii="Times New Roman" w:hAnsi="Times New Roman"/>
          <w:color w:val="000000" w:themeColor="text1"/>
          <w:sz w:val="20"/>
          <w:szCs w:val="20"/>
        </w:rPr>
      </w:pPr>
      <w:r w:rsidRPr="00FA5DD1">
        <w:rPr>
          <w:rFonts w:ascii="Times New Roman" w:hAnsi="Times New Roman"/>
          <w:color w:val="000000" w:themeColor="text1"/>
          <w:sz w:val="20"/>
          <w:szCs w:val="20"/>
        </w:rPr>
        <w:lastRenderedPageBreak/>
        <w:t>12 CO + 5 H</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O → C</w:t>
      </w:r>
      <w:r w:rsidRPr="00FA5DD1">
        <w:rPr>
          <w:rFonts w:ascii="Times New Roman" w:hAnsi="Times New Roman"/>
          <w:color w:val="000000" w:themeColor="text1"/>
          <w:sz w:val="20"/>
          <w:szCs w:val="20"/>
          <w:vertAlign w:val="subscript"/>
        </w:rPr>
        <w:t>4</w:t>
      </w:r>
      <w:r w:rsidRPr="00FA5DD1">
        <w:rPr>
          <w:rFonts w:ascii="Times New Roman" w:hAnsi="Times New Roman"/>
          <w:color w:val="000000" w:themeColor="text1"/>
          <w:sz w:val="20"/>
          <w:szCs w:val="20"/>
        </w:rPr>
        <w:t>H</w:t>
      </w:r>
      <w:r w:rsidRPr="00FA5DD1">
        <w:rPr>
          <w:rFonts w:ascii="Times New Roman" w:hAnsi="Times New Roman"/>
          <w:color w:val="000000" w:themeColor="text1"/>
          <w:sz w:val="20"/>
          <w:szCs w:val="20"/>
          <w:vertAlign w:val="subscript"/>
        </w:rPr>
        <w:t>9</w:t>
      </w:r>
      <w:r w:rsidRPr="00FA5DD1">
        <w:rPr>
          <w:rFonts w:ascii="Times New Roman" w:hAnsi="Times New Roman"/>
          <w:color w:val="000000" w:themeColor="text1"/>
          <w:sz w:val="20"/>
          <w:szCs w:val="20"/>
        </w:rPr>
        <w:t>OH + 8 CO</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ab/>
      </w:r>
      <w:r w:rsidRPr="00FA5DD1">
        <w:rPr>
          <w:rFonts w:ascii="Times New Roman" w:hAnsi="Times New Roman"/>
          <w:color w:val="000000" w:themeColor="text1"/>
          <w:sz w:val="20"/>
          <w:szCs w:val="20"/>
        </w:rPr>
        <w:tab/>
      </w:r>
      <w:r w:rsidRPr="00FA5DD1">
        <w:rPr>
          <w:rFonts w:ascii="Symbol" w:hAnsi="Symbol" w:cs="Times-Roman"/>
          <w:color w:val="000000" w:themeColor="text1"/>
          <w:sz w:val="20"/>
          <w:szCs w:val="20"/>
        </w:rPr>
        <w:t></w:t>
      </w:r>
      <w:r w:rsidRPr="00FA5DD1">
        <w:rPr>
          <w:rFonts w:ascii="Times-Roman" w:hAnsi="Times-Roman" w:cs="Times-Roman"/>
          <w:color w:val="000000" w:themeColor="text1"/>
          <w:sz w:val="20"/>
          <w:szCs w:val="20"/>
        </w:rPr>
        <w:t>G</w:t>
      </w:r>
      <w:r w:rsidRPr="00FA5DD1">
        <w:rPr>
          <w:rFonts w:ascii="Times-Roman" w:hAnsi="Times-Roman" w:cs="Times-Roman"/>
          <w:color w:val="000000" w:themeColor="text1"/>
          <w:sz w:val="20"/>
          <w:szCs w:val="20"/>
          <w:vertAlign w:val="superscript"/>
        </w:rPr>
        <w:t xml:space="preserve">o </w:t>
      </w:r>
      <w:r w:rsidRPr="00FA5DD1">
        <w:rPr>
          <w:rFonts w:ascii="Times-Roman" w:hAnsi="Times-Roman" w:cs="Times-Roman"/>
          <w:color w:val="000000" w:themeColor="text1"/>
          <w:sz w:val="20"/>
          <w:szCs w:val="20"/>
        </w:rPr>
        <w:t>= -486.4 kJ/mol</w:t>
      </w:r>
      <w:r w:rsidRPr="00FA5DD1">
        <w:rPr>
          <w:rFonts w:ascii="Times New Roman" w:hAnsi="Times New Roman"/>
          <w:color w:val="000000" w:themeColor="text1"/>
          <w:sz w:val="20"/>
          <w:szCs w:val="20"/>
        </w:rPr>
        <w:tab/>
      </w:r>
      <w:r w:rsidRPr="00FA5DD1">
        <w:rPr>
          <w:rFonts w:ascii="Times New Roman" w:hAnsi="Times New Roman"/>
          <w:color w:val="000000" w:themeColor="text1"/>
          <w:sz w:val="20"/>
          <w:szCs w:val="20"/>
        </w:rPr>
        <w:tab/>
      </w:r>
      <w:r w:rsidRPr="00FA5DD1">
        <w:rPr>
          <w:rFonts w:ascii="Times New Roman" w:hAnsi="Times New Roman"/>
          <w:color w:val="000000" w:themeColor="text1"/>
          <w:sz w:val="20"/>
          <w:szCs w:val="20"/>
        </w:rPr>
        <w:tab/>
        <w:t>(5)</w:t>
      </w:r>
    </w:p>
    <w:p w:rsidR="002B310E" w:rsidRPr="00FA5DD1" w:rsidRDefault="002B310E" w:rsidP="00FA5DD1">
      <w:pPr>
        <w:rPr>
          <w:rFonts w:ascii="Times New Roman" w:hAnsi="Times New Roman"/>
          <w:color w:val="000000" w:themeColor="text1"/>
          <w:sz w:val="20"/>
          <w:szCs w:val="20"/>
        </w:rPr>
      </w:pPr>
      <w:r w:rsidRPr="00FA5DD1">
        <w:rPr>
          <w:rFonts w:ascii="Times New Roman" w:hAnsi="Times New Roman"/>
          <w:color w:val="000000" w:themeColor="text1"/>
          <w:sz w:val="20"/>
          <w:szCs w:val="20"/>
        </w:rPr>
        <w:t>12 H</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 xml:space="preserve"> + 4 CO</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 xml:space="preserve"> → C</w:t>
      </w:r>
      <w:r w:rsidRPr="00FA5DD1">
        <w:rPr>
          <w:rFonts w:ascii="Times New Roman" w:hAnsi="Times New Roman"/>
          <w:color w:val="000000" w:themeColor="text1"/>
          <w:sz w:val="20"/>
          <w:szCs w:val="20"/>
          <w:vertAlign w:val="subscript"/>
        </w:rPr>
        <w:t>4</w:t>
      </w:r>
      <w:r w:rsidRPr="00FA5DD1">
        <w:rPr>
          <w:rFonts w:ascii="Times New Roman" w:hAnsi="Times New Roman"/>
          <w:color w:val="000000" w:themeColor="text1"/>
          <w:sz w:val="20"/>
          <w:szCs w:val="20"/>
        </w:rPr>
        <w:t>H</w:t>
      </w:r>
      <w:r w:rsidRPr="00FA5DD1">
        <w:rPr>
          <w:rFonts w:ascii="Times New Roman" w:hAnsi="Times New Roman"/>
          <w:color w:val="000000" w:themeColor="text1"/>
          <w:sz w:val="20"/>
          <w:szCs w:val="20"/>
          <w:vertAlign w:val="subscript"/>
        </w:rPr>
        <w:t>9</w:t>
      </w:r>
      <w:r w:rsidRPr="00FA5DD1">
        <w:rPr>
          <w:rFonts w:ascii="Times New Roman" w:hAnsi="Times New Roman"/>
          <w:color w:val="000000" w:themeColor="text1"/>
          <w:sz w:val="20"/>
          <w:szCs w:val="20"/>
        </w:rPr>
        <w:t>OH + 7 H</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O</w:t>
      </w:r>
      <w:r w:rsidRPr="00FA5DD1">
        <w:rPr>
          <w:rFonts w:ascii="Times New Roman" w:hAnsi="Times New Roman"/>
          <w:color w:val="000000" w:themeColor="text1"/>
          <w:sz w:val="20"/>
          <w:szCs w:val="20"/>
        </w:rPr>
        <w:tab/>
      </w:r>
      <w:r w:rsidRPr="00FA5DD1">
        <w:rPr>
          <w:rFonts w:ascii="Times New Roman" w:hAnsi="Times New Roman"/>
          <w:color w:val="000000" w:themeColor="text1"/>
          <w:sz w:val="20"/>
          <w:szCs w:val="20"/>
        </w:rPr>
        <w:tab/>
      </w:r>
      <w:r w:rsidRPr="00FA5DD1">
        <w:rPr>
          <w:rFonts w:ascii="Times New Roman" w:hAnsi="Times New Roman"/>
          <w:color w:val="000000" w:themeColor="text1"/>
          <w:sz w:val="20"/>
          <w:szCs w:val="20"/>
        </w:rPr>
        <w:tab/>
      </w:r>
      <w:r w:rsidRPr="00FA5DD1">
        <w:rPr>
          <w:rFonts w:ascii="Symbol" w:hAnsi="Symbol" w:cs="Times-Roman"/>
          <w:color w:val="000000" w:themeColor="text1"/>
          <w:sz w:val="20"/>
          <w:szCs w:val="20"/>
        </w:rPr>
        <w:t></w:t>
      </w:r>
      <w:r w:rsidRPr="00FA5DD1">
        <w:rPr>
          <w:rFonts w:ascii="Times-Roman" w:hAnsi="Times-Roman" w:cs="Times-Roman"/>
          <w:color w:val="000000" w:themeColor="text1"/>
          <w:sz w:val="20"/>
          <w:szCs w:val="20"/>
        </w:rPr>
        <w:t>G</w:t>
      </w:r>
      <w:r w:rsidRPr="00FA5DD1">
        <w:rPr>
          <w:rFonts w:ascii="Times-Roman" w:hAnsi="Times-Roman" w:cs="Times-Roman"/>
          <w:color w:val="000000" w:themeColor="text1"/>
          <w:sz w:val="20"/>
          <w:szCs w:val="20"/>
          <w:vertAlign w:val="superscript"/>
        </w:rPr>
        <w:t xml:space="preserve">o </w:t>
      </w:r>
      <w:r w:rsidRPr="00FA5DD1">
        <w:rPr>
          <w:rFonts w:ascii="Times-Roman" w:hAnsi="Times-Roman" w:cs="Times-Roman"/>
          <w:color w:val="000000" w:themeColor="text1"/>
          <w:sz w:val="20"/>
          <w:szCs w:val="20"/>
        </w:rPr>
        <w:t>= -245.6 kJ/mol</w:t>
      </w:r>
      <w:r w:rsidRPr="00FA5DD1">
        <w:rPr>
          <w:rFonts w:ascii="Times New Roman" w:hAnsi="Times New Roman"/>
          <w:color w:val="000000" w:themeColor="text1"/>
          <w:sz w:val="20"/>
          <w:szCs w:val="20"/>
        </w:rPr>
        <w:tab/>
      </w:r>
      <w:r w:rsidRPr="00FA5DD1">
        <w:rPr>
          <w:rFonts w:ascii="Times New Roman" w:hAnsi="Times New Roman"/>
          <w:color w:val="000000" w:themeColor="text1"/>
          <w:sz w:val="20"/>
          <w:szCs w:val="20"/>
        </w:rPr>
        <w:tab/>
      </w:r>
      <w:r w:rsidRPr="00FA5DD1">
        <w:rPr>
          <w:rFonts w:ascii="Times New Roman" w:hAnsi="Times New Roman"/>
          <w:color w:val="000000" w:themeColor="text1"/>
          <w:sz w:val="20"/>
          <w:szCs w:val="20"/>
        </w:rPr>
        <w:tab/>
        <w:t>(6)</w:t>
      </w:r>
    </w:p>
    <w:p w:rsidR="002B310E" w:rsidRPr="00FA5DD1" w:rsidRDefault="002B310E" w:rsidP="00FA5DD1">
      <w:pPr>
        <w:rPr>
          <w:rFonts w:ascii="Times New Roman" w:hAnsi="Times New Roman"/>
          <w:color w:val="000000" w:themeColor="text1"/>
          <w:sz w:val="20"/>
          <w:szCs w:val="20"/>
        </w:rPr>
      </w:pPr>
      <w:r w:rsidRPr="00FA5DD1">
        <w:rPr>
          <w:rFonts w:ascii="Times New Roman" w:hAnsi="Times New Roman"/>
          <w:color w:val="000000" w:themeColor="text1"/>
          <w:sz w:val="20"/>
          <w:szCs w:val="20"/>
        </w:rPr>
        <w:t>10 CO + 4 H</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 xml:space="preserve">O → </w:t>
      </w:r>
      <w:proofErr w:type="gramStart"/>
      <w:r w:rsidRPr="00FA5DD1">
        <w:rPr>
          <w:rFonts w:ascii="Times New Roman" w:hAnsi="Times New Roman"/>
          <w:color w:val="000000" w:themeColor="text1"/>
          <w:sz w:val="20"/>
          <w:szCs w:val="20"/>
        </w:rPr>
        <w:t>CH</w:t>
      </w:r>
      <w:r w:rsidRPr="00FA5DD1">
        <w:rPr>
          <w:rFonts w:ascii="Times New Roman" w:hAnsi="Times New Roman"/>
          <w:color w:val="000000" w:themeColor="text1"/>
          <w:sz w:val="20"/>
          <w:szCs w:val="20"/>
          <w:vertAlign w:val="subscript"/>
        </w:rPr>
        <w:t>3</w:t>
      </w:r>
      <w:r w:rsidRPr="00FA5DD1">
        <w:rPr>
          <w:rFonts w:ascii="Times New Roman" w:hAnsi="Times New Roman"/>
          <w:color w:val="000000" w:themeColor="text1"/>
          <w:sz w:val="20"/>
          <w:szCs w:val="20"/>
        </w:rPr>
        <w:t>(</w:t>
      </w:r>
      <w:proofErr w:type="gramEnd"/>
      <w:r w:rsidRPr="00FA5DD1">
        <w:rPr>
          <w:rFonts w:ascii="Times New Roman" w:hAnsi="Times New Roman"/>
          <w:color w:val="000000" w:themeColor="text1"/>
          <w:sz w:val="20"/>
          <w:szCs w:val="20"/>
        </w:rPr>
        <w:t>CH</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COOH + 6 CO</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ab/>
      </w:r>
      <w:r w:rsidRPr="00FA5DD1">
        <w:rPr>
          <w:rFonts w:ascii="Symbol" w:hAnsi="Symbol" w:cs="Times-Roman"/>
          <w:color w:val="000000" w:themeColor="text1"/>
          <w:sz w:val="20"/>
          <w:szCs w:val="20"/>
        </w:rPr>
        <w:t></w:t>
      </w:r>
      <w:r w:rsidRPr="00FA5DD1">
        <w:rPr>
          <w:rFonts w:ascii="Times-Roman" w:hAnsi="Times-Roman" w:cs="Times-Roman"/>
          <w:color w:val="000000" w:themeColor="text1"/>
          <w:sz w:val="20"/>
          <w:szCs w:val="20"/>
        </w:rPr>
        <w:t>G</w:t>
      </w:r>
      <w:r w:rsidRPr="00FA5DD1">
        <w:rPr>
          <w:rFonts w:ascii="Times-Roman" w:hAnsi="Times-Roman" w:cs="Times-Roman"/>
          <w:color w:val="000000" w:themeColor="text1"/>
          <w:sz w:val="20"/>
          <w:szCs w:val="20"/>
          <w:vertAlign w:val="superscript"/>
        </w:rPr>
        <w:t xml:space="preserve">o </w:t>
      </w:r>
      <w:r w:rsidRPr="00FA5DD1">
        <w:rPr>
          <w:rFonts w:ascii="Times-Roman" w:hAnsi="Times-Roman" w:cs="Times-Roman"/>
          <w:color w:val="000000" w:themeColor="text1"/>
          <w:sz w:val="20"/>
          <w:szCs w:val="20"/>
        </w:rPr>
        <w:t>= -420.8 kJ/mol</w:t>
      </w:r>
      <w:r w:rsidRPr="00FA5DD1">
        <w:rPr>
          <w:rFonts w:ascii="Times New Roman" w:hAnsi="Times New Roman"/>
          <w:color w:val="000000" w:themeColor="text1"/>
          <w:sz w:val="20"/>
          <w:szCs w:val="20"/>
        </w:rPr>
        <w:tab/>
      </w:r>
      <w:r w:rsidRPr="00FA5DD1">
        <w:rPr>
          <w:rFonts w:ascii="Times New Roman" w:hAnsi="Times New Roman"/>
          <w:color w:val="000000" w:themeColor="text1"/>
          <w:sz w:val="20"/>
          <w:szCs w:val="20"/>
        </w:rPr>
        <w:tab/>
      </w:r>
      <w:r w:rsidRPr="00FA5DD1">
        <w:rPr>
          <w:rFonts w:ascii="Times New Roman" w:hAnsi="Times New Roman"/>
          <w:color w:val="000000" w:themeColor="text1"/>
          <w:sz w:val="20"/>
          <w:szCs w:val="20"/>
        </w:rPr>
        <w:tab/>
        <w:t>(7)</w:t>
      </w:r>
    </w:p>
    <w:p w:rsidR="00FA5DD1" w:rsidRPr="00FA5DD1" w:rsidRDefault="002B310E" w:rsidP="00FA5DD1">
      <w:pPr>
        <w:rPr>
          <w:rFonts w:ascii="Times New Roman" w:hAnsi="Times New Roman"/>
          <w:color w:val="000000" w:themeColor="text1"/>
          <w:sz w:val="20"/>
          <w:szCs w:val="20"/>
        </w:rPr>
      </w:pPr>
      <w:r w:rsidRPr="00FA5DD1">
        <w:rPr>
          <w:rFonts w:ascii="Times New Roman" w:hAnsi="Times New Roman"/>
          <w:color w:val="000000" w:themeColor="text1"/>
          <w:sz w:val="20"/>
          <w:szCs w:val="20"/>
        </w:rPr>
        <w:t>10 H</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 xml:space="preserve"> + 4 CO</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 xml:space="preserve"> → </w:t>
      </w:r>
      <w:proofErr w:type="gramStart"/>
      <w:r w:rsidRPr="00FA5DD1">
        <w:rPr>
          <w:rFonts w:ascii="Times New Roman" w:hAnsi="Times New Roman"/>
          <w:color w:val="000000" w:themeColor="text1"/>
          <w:sz w:val="20"/>
          <w:szCs w:val="20"/>
        </w:rPr>
        <w:t>CH</w:t>
      </w:r>
      <w:r w:rsidRPr="00FA5DD1">
        <w:rPr>
          <w:rFonts w:ascii="Times New Roman" w:hAnsi="Times New Roman"/>
          <w:color w:val="000000" w:themeColor="text1"/>
          <w:sz w:val="20"/>
          <w:szCs w:val="20"/>
          <w:vertAlign w:val="subscript"/>
        </w:rPr>
        <w:t>3</w:t>
      </w:r>
      <w:r w:rsidRPr="00FA5DD1">
        <w:rPr>
          <w:rFonts w:ascii="Times New Roman" w:hAnsi="Times New Roman"/>
          <w:color w:val="000000" w:themeColor="text1"/>
          <w:sz w:val="20"/>
          <w:szCs w:val="20"/>
        </w:rPr>
        <w:t>(</w:t>
      </w:r>
      <w:proofErr w:type="gramEnd"/>
      <w:r w:rsidRPr="00FA5DD1">
        <w:rPr>
          <w:rFonts w:ascii="Times New Roman" w:hAnsi="Times New Roman"/>
          <w:color w:val="000000" w:themeColor="text1"/>
          <w:sz w:val="20"/>
          <w:szCs w:val="20"/>
        </w:rPr>
        <w:t>CH</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COOH + 6 H</w:t>
      </w:r>
      <w:r w:rsidRPr="00FA5DD1">
        <w:rPr>
          <w:rFonts w:ascii="Times New Roman" w:hAnsi="Times New Roman"/>
          <w:color w:val="000000" w:themeColor="text1"/>
          <w:sz w:val="20"/>
          <w:szCs w:val="20"/>
          <w:vertAlign w:val="subscript"/>
        </w:rPr>
        <w:t>2</w:t>
      </w:r>
      <w:r w:rsidRPr="00FA5DD1">
        <w:rPr>
          <w:rFonts w:ascii="Times New Roman" w:hAnsi="Times New Roman"/>
          <w:color w:val="000000" w:themeColor="text1"/>
          <w:sz w:val="20"/>
          <w:szCs w:val="20"/>
        </w:rPr>
        <w:t>O</w:t>
      </w:r>
      <w:r w:rsidRPr="00FA5DD1">
        <w:rPr>
          <w:rFonts w:ascii="Times New Roman" w:hAnsi="Times New Roman"/>
          <w:color w:val="000000" w:themeColor="text1"/>
          <w:sz w:val="20"/>
          <w:szCs w:val="20"/>
        </w:rPr>
        <w:tab/>
      </w:r>
      <w:r w:rsidRPr="00FA5DD1">
        <w:rPr>
          <w:rFonts w:ascii="Symbol" w:hAnsi="Symbol" w:cs="Times-Roman"/>
          <w:color w:val="000000" w:themeColor="text1"/>
          <w:sz w:val="20"/>
          <w:szCs w:val="20"/>
        </w:rPr>
        <w:t></w:t>
      </w:r>
      <w:r w:rsidRPr="00FA5DD1">
        <w:rPr>
          <w:rFonts w:ascii="Times-Roman" w:hAnsi="Times-Roman" w:cs="Times-Roman"/>
          <w:color w:val="000000" w:themeColor="text1"/>
          <w:sz w:val="20"/>
          <w:szCs w:val="20"/>
        </w:rPr>
        <w:t>G</w:t>
      </w:r>
      <w:r w:rsidRPr="00FA5DD1">
        <w:rPr>
          <w:rFonts w:ascii="Times-Roman" w:hAnsi="Times-Roman" w:cs="Times-Roman"/>
          <w:color w:val="000000" w:themeColor="text1"/>
          <w:sz w:val="20"/>
          <w:szCs w:val="20"/>
          <w:vertAlign w:val="superscript"/>
        </w:rPr>
        <w:t xml:space="preserve">o </w:t>
      </w:r>
      <w:r w:rsidRPr="00FA5DD1">
        <w:rPr>
          <w:rFonts w:ascii="Times-Roman" w:hAnsi="Times-Roman" w:cs="Times-Roman"/>
          <w:color w:val="000000" w:themeColor="text1"/>
          <w:sz w:val="20"/>
          <w:szCs w:val="20"/>
        </w:rPr>
        <w:t>= -220.2 kJ/mol</w:t>
      </w:r>
      <w:r w:rsidRPr="00FA5DD1">
        <w:rPr>
          <w:rFonts w:ascii="Times New Roman" w:hAnsi="Times New Roman"/>
          <w:color w:val="000000" w:themeColor="text1"/>
          <w:sz w:val="20"/>
          <w:szCs w:val="20"/>
        </w:rPr>
        <w:tab/>
      </w:r>
      <w:r w:rsidRPr="00FA5DD1">
        <w:rPr>
          <w:rFonts w:ascii="Times New Roman" w:hAnsi="Times New Roman"/>
          <w:color w:val="000000" w:themeColor="text1"/>
          <w:sz w:val="20"/>
          <w:szCs w:val="20"/>
        </w:rPr>
        <w:tab/>
      </w:r>
      <w:r w:rsidRPr="00FA5DD1">
        <w:rPr>
          <w:rFonts w:ascii="Times New Roman" w:hAnsi="Times New Roman"/>
          <w:color w:val="000000" w:themeColor="text1"/>
          <w:sz w:val="20"/>
          <w:szCs w:val="20"/>
        </w:rPr>
        <w:tab/>
        <w:t>(8)</w:t>
      </w:r>
      <w:r w:rsidRPr="00FA5DD1">
        <w:rPr>
          <w:rFonts w:ascii="Times New Roman" w:hAnsi="Times New Roman"/>
          <w:color w:val="000000" w:themeColor="text1"/>
          <w:sz w:val="20"/>
          <w:szCs w:val="20"/>
        </w:rPr>
        <w:tab/>
      </w:r>
    </w:p>
    <w:p w:rsidR="002B310E"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t xml:space="preserve">The purpose of this study was to provide a comprehensive physiological characterization of </w:t>
      </w:r>
      <w:r w:rsidRPr="0089550F">
        <w:rPr>
          <w:rFonts w:ascii="Times New Roman" w:hAnsi="Times New Roman"/>
          <w:i/>
          <w:color w:val="000000" w:themeColor="text1"/>
        </w:rPr>
        <w:t>C. carboxidivorans</w:t>
      </w:r>
      <w:r w:rsidRPr="0089550F">
        <w:rPr>
          <w:rFonts w:ascii="Times New Roman" w:hAnsi="Times New Roman"/>
          <w:color w:val="000000" w:themeColor="text1"/>
        </w:rPr>
        <w:t xml:space="preserve"> growing under conditions analogous to those that would be used for industrial production of biofuels through indirect fermentation of cellulosic feedstocks.  </w:t>
      </w:r>
      <w:r w:rsidRPr="0089550F">
        <w:rPr>
          <w:rFonts w:ascii="Times New Roman" w:hAnsi="Times New Roman"/>
          <w:i/>
          <w:color w:val="000000" w:themeColor="text1"/>
        </w:rPr>
        <w:t>C. carboxidivorans</w:t>
      </w:r>
      <w:r w:rsidRPr="0089550F">
        <w:rPr>
          <w:rFonts w:ascii="Times New Roman" w:hAnsi="Times New Roman"/>
          <w:color w:val="000000" w:themeColor="text1"/>
        </w:rPr>
        <w:t xml:space="preserve"> was grown in a batch reactor that was continuously fed a synthetic syngas mixture. Product formation, the expression of genes for key metabolic enzymes and their enzymatic activities were monitored at various time points.  Of particular interest was the expression of two acetaldehyde/alcohol dehydrogenases that are found in tandem on the genome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EEC0C12F-ED17-4F3E-82AC-A6202BEED00B&lt;/uuid&gt;&lt;priority&gt;13&lt;/priority&gt;&lt;publications&gt;&lt;publication&gt;&lt;uuid&gt;55ECBA10-2E5C-4CE8-A686-2B7DC04A05F3&lt;/uuid&gt;&lt;volume&gt;192&lt;/volume&gt;&lt;doi&gt;10.1128/JB.01064-10&lt;/doi&gt;&lt;startpage&gt;6494&lt;/startpage&gt;&lt;publication_date&gt;99201012001200000000220000&lt;/publication_date&gt;&lt;url&gt;http://eutils.ncbi.nlm.nih.gov/entrez/eutils/elink.fcgi?dbfrom=pubmed&amp;amp;id=20889752&amp;amp;retmode=ref&amp;amp;cmd=prlinks&lt;/url&gt;&lt;type&gt;400&lt;/type&gt;&lt;title&gt;Sequencing of multiple clostridial genomes related to biomass conversion and biofuel production.&lt;/title&gt;&lt;location&gt;200,9,35.2010072,-97.4438539&lt;/location&gt;&lt;institution&gt;Department of Botany and Microbiology, University of Oklahoma, Norman, Oklahoma 73019, USA.&lt;/institution&gt;&lt;number&gt;24&lt;/number&gt;&lt;subtype&gt;400&lt;/subtype&gt;&lt;endpage&gt;6496&lt;/endpage&gt;&lt;bundle&gt;&lt;publication&gt;&lt;title&gt;Journal of bacteriology&lt;/title&gt;&lt;type&gt;-100&lt;/type&gt;&lt;subtype&gt;-100&lt;/subtype&gt;&lt;uuid&gt;74EB2803-55BC-4CFF-ADCC-F5325270570D&lt;/uuid&gt;&lt;/publication&gt;&lt;/bundle&gt;&lt;authors&gt;&lt;author&gt;&lt;firstName&gt;Christopher&lt;/firstName&gt;&lt;middleNames&gt;L&lt;/middleNames&gt;&lt;lastName&gt;Hemme&lt;/lastName&gt;&lt;/author&gt;&lt;author&gt;&lt;firstName&gt;Housna&lt;/firstName&gt;&lt;lastName&gt;Mouttaki&lt;/lastName&gt;&lt;/author&gt;&lt;author&gt;&lt;firstName&gt;Yong-Jin&lt;/firstName&gt;&lt;lastName&gt;Lee&lt;/lastName&gt;&lt;/author&gt;&lt;author&gt;&lt;firstName&gt;Gengxin&lt;/firstName&gt;&lt;lastName&gt;Zhang&lt;/lastName&gt;&lt;/author&gt;&lt;author&gt;&lt;firstName&gt;Lynne&lt;/firstName&gt;&lt;lastName&gt;Goodwin&lt;/lastName&gt;&lt;/author&gt;&lt;author&gt;&lt;firstName&gt;Susan&lt;/firstName&gt;&lt;lastName&gt;Lucas&lt;/lastName&gt;&lt;/author&gt;&lt;author&gt;&lt;firstName&gt;Alex&lt;/firstName&gt;&lt;lastName&gt;Copeland&lt;/lastName&gt;&lt;/author&gt;&lt;author&gt;&lt;firstName&gt;Alla&lt;/firstName&gt;&lt;lastName&gt;Lapidus&lt;/lastName&gt;&lt;/author&gt;&lt;author&gt;&lt;firstName&gt;Tijana&lt;/firstName&gt;&lt;lastName&gt;Glavina del Rio&lt;/lastName&gt;&lt;/author&gt;&lt;author&gt;&lt;firstName&gt;Hope&lt;/firstName&gt;&lt;lastName&gt;Tice&lt;/lastName&gt;&lt;/author&gt;&lt;author&gt;&lt;firstName&gt;Elizabeth&lt;/firstName&gt;&lt;lastName&gt;Saunders&lt;/lastName&gt;&lt;/author&gt;&lt;author&gt;&lt;firstName&gt;Thomas&lt;/firstName&gt;&lt;lastName&gt;Brettin&lt;/lastName&gt;&lt;/author&gt;&lt;author&gt;&lt;firstName&gt;John&lt;/firstName&gt;&lt;middleNames&gt;C&lt;/middleNames&gt;&lt;lastName&gt;Detter&lt;/lastName&gt;&lt;/author&gt;&lt;author&gt;&lt;firstName&gt;Cliff&lt;/firstName&gt;&lt;middleNames&gt;S&lt;/middleNames&gt;&lt;lastName&gt;Han&lt;/lastName&gt;&lt;/author&gt;&lt;author&gt;&lt;firstName&gt;Sam&lt;/firstName&gt;&lt;lastName&gt;Pitluck&lt;/lastName&gt;&lt;/author&gt;&lt;author&gt;&lt;firstName&gt;Miriam&lt;/firstName&gt;&lt;middleNames&gt;L&lt;/middleNames&gt;&lt;lastName&gt;Land&lt;/lastName&gt;&lt;/author&gt;&lt;author&gt;&lt;firstName&gt;Loren&lt;/firstName&gt;&lt;middleNames&gt;J&lt;/middleNames&gt;&lt;lastName&gt;Hauser&lt;/lastName&gt;&lt;/author&gt;&lt;author&gt;&lt;firstName&gt;Nikos&lt;/firstName&gt;&lt;lastName&gt;Kyrpides&lt;/lastName&gt;&lt;/author&gt;&lt;author&gt;&lt;firstName&gt;Natalia&lt;/firstName&gt;&lt;lastName&gt;Mikhailova&lt;/lastName&gt;&lt;/author&gt;&lt;author&gt;&lt;firstName&gt;Zhili&lt;/firstName&gt;&lt;lastName&gt;He&lt;/lastName&gt;&lt;/author&gt;&lt;author&gt;&lt;firstName&gt;Liyou&lt;/firstName&gt;&lt;lastName&gt;Wu&lt;/lastName&gt;&lt;/author&gt;&lt;author&gt;&lt;lastName&gt;Nostrand&lt;/lastName&gt;&lt;nonDroppingParticle&gt;Van&lt;/nonDroppingParticle&gt;&lt;firstName&gt;Joy&lt;/firstName&gt;&lt;middleNames&gt;D&lt;/middleNames&gt;&lt;/author&gt;&lt;author&gt;&lt;firstName&gt;Bernard&lt;/firstName&gt;&lt;lastName&gt;Henrissat&lt;/lastName&gt;&lt;/author&gt;&lt;author&gt;&lt;firstName&gt;Qiang&lt;/firstName&gt;&lt;lastName&gt;He&lt;/lastName&gt;&lt;/author&gt;&lt;author&gt;&lt;firstName&gt;Paul&lt;/firstName&gt;&lt;middleNames&gt;A&lt;/middleNames&gt;&lt;lastName&gt;Lawson&lt;/lastName&gt;&lt;/author&gt;&lt;author&gt;&lt;firstName&gt;Ralph&lt;/firstName&gt;&lt;middleNames&gt;S&lt;/middleNames&gt;&lt;lastName&gt;Tanner&lt;/lastName&gt;&lt;/author&gt;&lt;author&gt;&lt;firstName&gt;Lee&lt;/firstName&gt;&lt;middleNames&gt;R&lt;/middleNames&gt;&lt;lastName&gt;Lynd&lt;/lastName&gt;&lt;/author&gt;&lt;author&gt;&lt;firstName&gt;Juergen&lt;/firstName&gt;&lt;lastName&gt;Wiegel&lt;/lastName&gt;&lt;/author&gt;&lt;author&gt;&lt;firstName&gt;Matthew&lt;/firstName&gt;&lt;middleNames&gt;W&lt;/middleNames&gt;&lt;lastName&gt;Fields&lt;/lastName&gt;&lt;/author&gt;&lt;author&gt;&lt;firstName&gt;Adam&lt;/firstName&gt;&lt;middleNames&gt;P&lt;/middleNames&gt;&lt;lastName&gt;Arkin&lt;/lastName&gt;&lt;/author&gt;&lt;author&gt;&lt;firstName&gt;Christopher&lt;/firstName&gt;&lt;middleNames&gt;W&lt;/middleNames&gt;&lt;lastName&gt;Schadt&lt;/lastName&gt;&lt;/author&gt;&lt;author&gt;&lt;firstName&gt;Bradley&lt;/firstName&gt;&lt;middleNames&gt;S&lt;/middleNames&gt;&lt;lastName&gt;Stevenson&lt;/lastName&gt;&lt;/author&gt;&lt;author&gt;&lt;firstName&gt;Michael&lt;/firstName&gt;&lt;middleNames&gt;J&lt;/middleNames&gt;&lt;lastName&gt;McInerney&lt;/lastName&gt;&lt;/author&gt;&lt;author&gt;&lt;firstName&gt;Yunfeng&lt;/firstName&gt;&lt;lastName&gt;Yang&lt;/lastName&gt;&lt;/author&gt;&lt;author&gt;&lt;firstName&gt;Hailiang&lt;/firstName&gt;&lt;lastName&gt;Dong&lt;/lastName&gt;&lt;/author&gt;&lt;author&gt;&lt;firstName&gt;Defeng&lt;/firstName&gt;&lt;lastName&gt;Xing&lt;/lastName&gt;&lt;/author&gt;&lt;author&gt;&lt;firstName&gt;Nanqi&lt;/firstName&gt;&lt;lastName&gt;Ren&lt;/lastName&gt;&lt;/author&gt;&lt;author&gt;&lt;firstName&gt;Aijie&lt;/firstName&gt;&lt;lastName&gt;Wang&lt;/lastName&gt;&lt;/author&gt;&lt;author&gt;&lt;firstName&gt;Raymond&lt;/firstName&gt;&lt;middleNames&gt;L&lt;/middleNames&gt;&lt;lastName&gt;Huhnke&lt;/lastName&gt;&lt;/author&gt;&lt;author&gt;&lt;firstName&gt;Jonathan&lt;/firstName&gt;&lt;middleNames&gt;R&lt;/middleNames&gt;&lt;lastName&gt;Mielenz&lt;/lastName&gt;&lt;/author&gt;&lt;author&gt;&lt;firstName&gt;Shi-You&lt;/firstName&gt;&lt;lastName&gt;Ding&lt;/lastName&gt;&lt;/author&gt;&lt;author&gt;&lt;firstName&gt;Michael&lt;/firstName&gt;&lt;middleNames&gt;E&lt;/middleNames&gt;&lt;lastName&gt;Himmel&lt;/lastName&gt;&lt;/author&gt;&lt;author&gt;&lt;firstName&gt;Safiyh&lt;/firstName&gt;&lt;lastName&gt;Taghavi&lt;/lastName&gt;&lt;/author&gt;&lt;author&gt;&lt;nonDroppingParticle&gt;van der&lt;/nonDroppingParticle&gt;&lt;firstName&gt;Daniël&lt;/firstName&gt;&lt;lastName&gt;Lelie&lt;/lastName&gt;&lt;/author&gt;&lt;author&gt;&lt;firstName&gt;Edward&lt;/firstName&gt;&lt;middleNames&gt;M&lt;/middleNames&gt;&lt;lastName&gt;Rubin&lt;/lastName&gt;&lt;/author&gt;&lt;author&gt;&lt;firstName&gt;Jizhong&lt;/firstName&gt;&lt;lastName&gt;Zhou&lt;/lastName&gt;&lt;/author&gt;&lt;/authors&gt;&lt;/publication&gt;&lt;publication&gt;&lt;uuid&gt;9E86F861-2B4B-41F0-8689-65A93F0E577D&lt;/uuid&gt;&lt;volume&gt;5&lt;/volume&gt;&lt;doi&gt;10.1371/journal.pone.0013033&lt;/doi&gt;&lt;version&gt;2010/10/05&lt;/version&gt;&lt;startpage&gt;e13033&lt;/startpage&gt;&lt;publication_date&gt;99201000001200000000200000&lt;/publication_date&gt;&lt;url&gt;http://www.ncbi.nlm.nih.gov/pubmed/20885952&lt;/url&gt;&lt;type&gt;400&lt;/type&gt;&lt;title&gt;Genomic analysis of carbon monoxide utilization and butanol production by Clostridium carboxidivorans strain P7.&lt;/title&gt;&lt;location&gt;200,9,45.4872790,-73.6729280&lt;/location&gt;&lt;institution&gt;Biotechnology Research Institute, National Research Council of Canada, Montreal, Quebec, Canada.&lt;/institution&gt;&lt;number&gt;9&lt;/number&gt;&lt;subtype&gt;400&lt;/subtype&gt;&lt;bundle&gt;&lt;publication&gt;&lt;publisher&gt;Public Library of Science&lt;/publisher&gt;&lt;url&gt;http://www.plosone.org/&lt;/url&gt;&lt;title&gt;PLoS One&lt;/title&gt;&lt;type&gt;-100&lt;/type&gt;&lt;subtype&gt;-100&lt;/subtype&gt;&lt;uuid&gt;2005714E-81D5-47D8-A2D6-F196EEBC3869&lt;/uuid&gt;&lt;/publication&gt;&lt;/bundle&gt;&lt;authors&gt;&lt;author&gt;&lt;firstName&gt;G.&lt;/firstName&gt;&lt;lastName&gt;Bruant&lt;/lastName&gt;&lt;/author&gt;&lt;author&gt;&lt;firstName&gt;M. J.&lt;/firstName&gt;&lt;lastName&gt;Levesque&lt;/lastName&gt;&lt;/author&gt;&lt;author&gt;&lt;firstName&gt;C.&lt;/firstName&gt;&lt;lastName&gt;Peter&lt;/lastName&gt;&lt;/author&gt;&lt;author&gt;&lt;firstName&gt;S. R.&lt;/firstName&gt;&lt;lastName&gt;Guiot&lt;/lastName&gt;&lt;/author&gt;&lt;author&gt;&lt;firstName&gt;L.&lt;/firstName&gt;&lt;lastName&gt;Masson&lt;/lastName&gt;&lt;/author&gt;&lt;/authors&gt;&lt;/publication&gt;&lt;/publications&gt;&lt;cites&gt;&lt;/cites&gt;&lt;/citation&gt;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(Bruant et al., 2010; Hemme et al., 2010)</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Genome analyses have only found this arrangement in one other syngas utilizing, solvent-producing acetogen, </w:t>
      </w:r>
      <w:r w:rsidRPr="0089550F">
        <w:rPr>
          <w:rFonts w:ascii="Times New Roman" w:hAnsi="Times New Roman"/>
          <w:i/>
          <w:color w:val="000000" w:themeColor="text1"/>
        </w:rPr>
        <w:t xml:space="preserve">Clostridium ljungdahlii </w:t>
      </w:r>
      <w:r w:rsidR="00906051" w:rsidRPr="0089550F">
        <w:rPr>
          <w:rFonts w:ascii="Times New Roman" w:hAnsi="Times New Roman"/>
          <w:i/>
          <w:color w:val="000000" w:themeColor="text1"/>
        </w:rPr>
        <w:fldChar w:fldCharType="begin"/>
      </w:r>
      <w:r w:rsidRPr="0089550F">
        <w:rPr>
          <w:rFonts w:ascii="Times New Roman" w:hAnsi="Times New Roman"/>
          <w:i/>
          <w:color w:val="000000" w:themeColor="text1"/>
        </w:rPr>
        <w:instrText xml:space="preserve"> ADDIN PAPERS2_CITATIONS &lt;citation&gt;&lt;uuid&gt;7B71BBB2-7117-418A-AB4A-3890BB2C3269&lt;/uuid&gt;&lt;priority&gt;14&lt;/priority&gt;&lt;publications&gt;&lt;publication&gt;&lt;uuid&gt;532700C9-E5FB-48D7-B917-62EFC0603704&lt;/uuid&gt;&lt;volume&gt;107&lt;/volume&gt;&lt;doi&gt;10.1073/pnas.1004716107&lt;/doi&gt;&lt;startpage&gt;13087&lt;/startpage&gt;&lt;publication_date&gt;99201007001200000000220000&lt;/publication_date&gt;&lt;url&gt;http://www.ncbi.nlm.nih.gov/pubmed/20616070&lt;/url&gt;&lt;type&gt;400&lt;/type&gt;&lt;title&gt;Clostridium ljungdahlii Represents a Microbial Production Platform Based on Syngas.&lt;/title&gt;&lt;location&gt;200,9,48.4232528,9.9524729&lt;/location&gt;&lt;institution&gt;Institut für Mikrobiologie und Biotechnologie, Universität Ulm, 89081 Ulm, Germany.&lt;/institution&gt;&lt;number&gt;29&lt;/number&gt;&lt;subtype&gt;400&lt;/subtype&gt;&lt;endpage&gt;13092&lt;/endpage&gt;&lt;bundle&gt;&lt;publication&gt;&lt;url&gt;http://www.pnas.org/&lt;/url&gt;&lt;title&gt;Proceedings of the National Academy of Sciences of the United States of America&lt;/title&gt;&lt;type&gt;-100&lt;/type&gt;&lt;subtype&gt;-100&lt;/subtype&gt;&lt;uuid&gt;6CBE89E6-9F1B-4686-9D83-714E1E616C9C&lt;/uuid&gt;&lt;/publication&gt;&lt;/bundle&gt;&lt;authors&gt;&lt;author&gt;&lt;firstName&gt;M.&lt;/firstName&gt;&lt;lastName&gt;Köpke&lt;/lastName&gt;&lt;/author&gt;&lt;author&gt;&lt;firstName&gt;C.&lt;/firstName&gt;&lt;lastName&gt;Held&lt;/lastName&gt;&lt;/author&gt;&lt;author&gt;&lt;firstName&gt;S.&lt;/firstName&gt;&lt;lastName&gt;Hujer&lt;/lastName&gt;&lt;/author&gt;&lt;author&gt;&lt;firstName&gt;H.&lt;/firstName&gt;&lt;lastName&gt;Liesegang&lt;/lastName&gt;&lt;/author&gt;&lt;author&gt;&lt;firstName&gt;A.&lt;/firstName&gt;&lt;lastName&gt;Wiezer&lt;/lastName&gt;&lt;/author&gt;&lt;author&gt;&lt;firstName&gt;A.&lt;/firstName&gt;&lt;lastName&gt;Wollherr&lt;/lastName&gt;&lt;/author&gt;&lt;author&gt;&lt;firstName&gt;A.&lt;/firstName&gt;&lt;lastName&gt;Ehrenreich&lt;/lastName&gt;&lt;/author&gt;&lt;author&gt;&lt;firstName&gt;W.&lt;/firstName&gt;&lt;lastName&gt;Liebl&lt;/lastName&gt;&lt;/author&gt;&lt;author&gt;&lt;firstName&gt;G.&lt;/firstName&gt;&lt;lastName&gt;Gottschalk&lt;/lastName&gt;&lt;/author&gt;&lt;author&gt;&lt;firstName&gt;P.&lt;/firstName&gt;&lt;lastName&gt;Durre&lt;/lastName&gt;&lt;/author&gt;&lt;/authors&gt;&lt;/publication&gt;&lt;/publications&gt;&lt;cites&gt;&lt;/cites&gt;&lt;/citation&gt;</w:instrText>
      </w:r>
      <w:r w:rsidR="00906051" w:rsidRPr="0089550F">
        <w:rPr>
          <w:rFonts w:ascii="Times New Roman" w:hAnsi="Times New Roman"/>
          <w:i/>
          <w:color w:val="000000" w:themeColor="text1"/>
        </w:rPr>
        <w:fldChar w:fldCharType="separate"/>
      </w:r>
      <w:r w:rsidRPr="0089550F">
        <w:rPr>
          <w:rFonts w:ascii="Times New Roman" w:hAnsi="Times New Roman"/>
          <w:color w:val="000000" w:themeColor="text1"/>
        </w:rPr>
        <w:t>(Köpke et al., 2010)</w:t>
      </w:r>
      <w:r w:rsidR="00906051" w:rsidRPr="0089550F">
        <w:rPr>
          <w:rFonts w:ascii="Times New Roman" w:hAnsi="Times New Roman"/>
          <w:i/>
          <w:color w:val="000000" w:themeColor="text1"/>
        </w:rPr>
        <w:fldChar w:fldCharType="end"/>
      </w:r>
      <w:r w:rsidRPr="0089550F">
        <w:rPr>
          <w:rFonts w:ascii="Times New Roman" w:hAnsi="Times New Roman"/>
          <w:color w:val="000000" w:themeColor="text1"/>
        </w:rPr>
        <w:t xml:space="preserve">.  Our results show a difference in expression levels of these two genes by </w:t>
      </w:r>
      <w:r w:rsidRPr="0089550F">
        <w:rPr>
          <w:rFonts w:ascii="Times New Roman" w:hAnsi="Times New Roman"/>
          <w:i/>
          <w:color w:val="000000" w:themeColor="text1"/>
        </w:rPr>
        <w:t>C. carboxidivorans</w:t>
      </w:r>
      <w:r w:rsidRPr="0089550F">
        <w:rPr>
          <w:rFonts w:ascii="Times New Roman" w:hAnsi="Times New Roman"/>
          <w:color w:val="000000" w:themeColor="text1"/>
        </w:rPr>
        <w:t xml:space="preserve">. </w:t>
      </w:r>
    </w:p>
    <w:p w:rsidR="002B310E" w:rsidRDefault="002B310E" w:rsidP="00FA5DD1">
      <w:pPr>
        <w:rPr>
          <w:rFonts w:ascii="Times New Roman" w:hAnsi="Times New Roman"/>
          <w:color w:val="000000" w:themeColor="text1"/>
        </w:rPr>
      </w:pPr>
    </w:p>
    <w:p w:rsidR="002B310E" w:rsidRDefault="002B310E">
      <w:pPr>
        <w:spacing w:line="240" w:lineRule="auto"/>
        <w:rPr>
          <w:rFonts w:ascii="Times New Roman" w:hAnsi="Times New Roman"/>
          <w:color w:val="000000" w:themeColor="text1"/>
        </w:rPr>
      </w:pPr>
      <w:r>
        <w:rPr>
          <w:rFonts w:ascii="Times New Roman" w:hAnsi="Times New Roman"/>
          <w:color w:val="000000" w:themeColor="text1"/>
        </w:rPr>
        <w:br w:type="page"/>
      </w:r>
    </w:p>
    <w:p w:rsidR="002B310E" w:rsidRDefault="002B310E" w:rsidP="00FA5DD1">
      <w:pPr>
        <w:rPr>
          <w:rFonts w:ascii="Times New Roman" w:hAnsi="Times New Roman"/>
          <w:b/>
          <w:color w:val="000000" w:themeColor="text1"/>
        </w:rPr>
      </w:pPr>
      <w:r>
        <w:rPr>
          <w:rFonts w:ascii="Times New Roman" w:hAnsi="Times New Roman"/>
          <w:b/>
          <w:noProof/>
          <w:color w:val="000000" w:themeColor="text1"/>
          <w:lang w:bidi="ar-SA"/>
        </w:rPr>
        <w:lastRenderedPageBreak/>
        <w:drawing>
          <wp:inline distT="0" distB="0" distL="0" distR="0">
            <wp:extent cx="4949701" cy="4346853"/>
            <wp:effectExtent l="19050" t="0" r="3299" b="0"/>
            <wp:docPr id="6" name="Picture 0" descr="Fig1_pthw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pthwy.gif"/>
                    <pic:cNvPicPr/>
                  </pic:nvPicPr>
                  <pic:blipFill>
                    <a:blip r:embed="rId12"/>
                    <a:stretch>
                      <a:fillRect/>
                    </a:stretch>
                  </pic:blipFill>
                  <pic:spPr>
                    <a:xfrm>
                      <a:off x="0" y="0"/>
                      <a:ext cx="4951199" cy="4348168"/>
                    </a:xfrm>
                    <a:prstGeom prst="rect">
                      <a:avLst/>
                    </a:prstGeom>
                  </pic:spPr>
                </pic:pic>
              </a:graphicData>
            </a:graphic>
          </wp:inline>
        </w:drawing>
      </w:r>
    </w:p>
    <w:p w:rsidR="002B310E" w:rsidRPr="0089550F" w:rsidRDefault="002B310E" w:rsidP="00FA5DD1">
      <w:pPr>
        <w:rPr>
          <w:rFonts w:ascii="Times New Roman" w:hAnsi="Times New Roman"/>
          <w:color w:val="000000" w:themeColor="text1"/>
        </w:rPr>
      </w:pPr>
    </w:p>
    <w:p w:rsidR="002B310E" w:rsidRDefault="002B310E" w:rsidP="00FA5DD1">
      <w:pPr>
        <w:rPr>
          <w:rFonts w:ascii="Times New Roman" w:hAnsi="Times New Roman"/>
          <w:color w:val="000000" w:themeColor="text1"/>
        </w:rPr>
      </w:pPr>
      <w:proofErr w:type="gramStart"/>
      <w:r w:rsidRPr="00FA5DD1">
        <w:rPr>
          <w:rFonts w:ascii="Times New Roman" w:hAnsi="Times New Roman"/>
          <w:color w:val="000000" w:themeColor="text1"/>
        </w:rPr>
        <w:t>Figure 2.1</w:t>
      </w:r>
      <w:r w:rsidRPr="0089550F">
        <w:rPr>
          <w:rFonts w:ascii="Times New Roman" w:hAnsi="Times New Roman"/>
          <w:color w:val="000000" w:themeColor="text1"/>
        </w:rPr>
        <w:t>.</w:t>
      </w:r>
      <w:proofErr w:type="gramEnd"/>
      <w:r w:rsidRPr="0089550F">
        <w:rPr>
          <w:rFonts w:ascii="Times New Roman" w:hAnsi="Times New Roman"/>
          <w:color w:val="000000" w:themeColor="text1"/>
        </w:rPr>
        <w:t xml:space="preserve"> </w:t>
      </w:r>
      <w:proofErr w:type="gramStart"/>
      <w:r w:rsidRPr="0089550F">
        <w:rPr>
          <w:rFonts w:ascii="Times New Roman" w:hAnsi="Times New Roman"/>
          <w:color w:val="000000" w:themeColor="text1"/>
        </w:rPr>
        <w:t>Conversion of CO and CO</w:t>
      </w:r>
      <w:r w:rsidRPr="0089550F">
        <w:rPr>
          <w:rFonts w:ascii="Times New Roman" w:hAnsi="Times New Roman"/>
          <w:color w:val="000000" w:themeColor="text1"/>
          <w:vertAlign w:val="subscript"/>
        </w:rPr>
        <w:t>2</w:t>
      </w:r>
      <w:r w:rsidRPr="0089550F">
        <w:rPr>
          <w:rFonts w:ascii="Times New Roman" w:hAnsi="Times New Roman"/>
          <w:color w:val="000000" w:themeColor="text1"/>
        </w:rPr>
        <w:t xml:space="preserve"> to ethanol and butanol via the Wood-Ljungdahl pathway.</w:t>
      </w:r>
      <w:proofErr w:type="gramEnd"/>
      <w:r w:rsidRPr="0089550F">
        <w:rPr>
          <w:rFonts w:ascii="Times New Roman" w:hAnsi="Times New Roman"/>
          <w:color w:val="000000" w:themeColor="text1"/>
        </w:rPr>
        <w:t xml:space="preserve">  Key metabolic products and flow of protons have been emphasized.  The locations of key enzymes are shown: alcohol dehydrogenase (ADH), formate dehydrogenase (FDH), carbon monoxide dehydrogenase/acetyl-CoA synthetase (CODH/ACS) and hydrogenase (H</w:t>
      </w:r>
      <w:r w:rsidRPr="0089550F">
        <w:rPr>
          <w:rFonts w:ascii="Times New Roman" w:hAnsi="Times New Roman"/>
          <w:color w:val="000000" w:themeColor="text1"/>
          <w:vertAlign w:val="subscript"/>
        </w:rPr>
        <w:t>2</w:t>
      </w:r>
      <w:r w:rsidRPr="0089550F">
        <w:rPr>
          <w:rFonts w:ascii="Times New Roman" w:hAnsi="Times New Roman"/>
          <w:color w:val="000000" w:themeColor="text1"/>
        </w:rPr>
        <w:t>ase).</w:t>
      </w:r>
    </w:p>
    <w:p w:rsidR="002B310E" w:rsidRDefault="002B310E" w:rsidP="00FA5DD1">
      <w:pPr>
        <w:rPr>
          <w:rFonts w:ascii="Times New Roman" w:hAnsi="Times New Roman"/>
          <w:color w:val="000000" w:themeColor="text1"/>
        </w:rPr>
      </w:pPr>
    </w:p>
    <w:p w:rsidR="002B310E" w:rsidRDefault="002B310E">
      <w:pPr>
        <w:spacing w:line="240" w:lineRule="auto"/>
        <w:rPr>
          <w:rFonts w:ascii="Times New Roman" w:hAnsi="Times New Roman"/>
          <w:color w:val="000000" w:themeColor="text1"/>
        </w:rPr>
      </w:pPr>
      <w:r>
        <w:rPr>
          <w:rFonts w:ascii="Times New Roman" w:hAnsi="Times New Roman"/>
          <w:color w:val="000000" w:themeColor="text1"/>
        </w:rPr>
        <w:br w:type="page"/>
      </w:r>
    </w:p>
    <w:p w:rsidR="002B310E" w:rsidRPr="0089550F" w:rsidRDefault="002B310E" w:rsidP="00FA5DD1">
      <w:pPr>
        <w:rPr>
          <w:rFonts w:ascii="Times New Roman" w:hAnsi="Times New Roman"/>
          <w:color w:val="000000" w:themeColor="text1"/>
        </w:rPr>
      </w:pPr>
    </w:p>
    <w:p w:rsidR="002B310E" w:rsidRPr="0089550F" w:rsidRDefault="002B310E" w:rsidP="00FA5DD1">
      <w:pPr>
        <w:pStyle w:val="Heading2"/>
        <w:rPr>
          <w:rFonts w:ascii="Times New Roman" w:hAnsi="Times New Roman"/>
          <w:sz w:val="28"/>
        </w:rPr>
      </w:pPr>
      <w:bookmarkStart w:id="110" w:name="_Toc389606981"/>
      <w:r w:rsidRPr="0089550F">
        <w:rPr>
          <w:rFonts w:ascii="Times New Roman" w:hAnsi="Times New Roman"/>
          <w:sz w:val="28"/>
        </w:rPr>
        <w:t>Materials and Methods</w:t>
      </w:r>
      <w:bookmarkEnd w:id="110"/>
    </w:p>
    <w:p w:rsidR="002B310E" w:rsidRPr="001A4BE4" w:rsidRDefault="002B310E" w:rsidP="001A4BE4">
      <w:pPr>
        <w:pStyle w:val="Heading3"/>
      </w:pPr>
      <w:bookmarkStart w:id="111" w:name="_Toc389606982"/>
      <w:r w:rsidRPr="001A4BE4">
        <w:t>Bioreactor Conditions and Sampling</w:t>
      </w:r>
      <w:bookmarkEnd w:id="111"/>
    </w:p>
    <w:p w:rsidR="002B310E" w:rsidRPr="0089550F" w:rsidRDefault="002B310E" w:rsidP="00FA5DD1">
      <w:pPr>
        <w:rPr>
          <w:rFonts w:ascii="Times New Roman" w:hAnsi="Times New Roman"/>
          <w:color w:val="000000" w:themeColor="text1"/>
        </w:rPr>
      </w:pPr>
      <w:r w:rsidRPr="0089550F">
        <w:rPr>
          <w:rFonts w:ascii="Times New Roman" w:hAnsi="Times New Roman"/>
          <w:color w:val="000000" w:themeColor="text1"/>
        </w:rPr>
        <w:tab/>
        <w:t xml:space="preserve">Starter cultures of </w:t>
      </w:r>
      <w:r w:rsidRPr="0089550F">
        <w:rPr>
          <w:rFonts w:ascii="Times New Roman" w:hAnsi="Times New Roman"/>
          <w:i/>
          <w:color w:val="000000" w:themeColor="text1"/>
        </w:rPr>
        <w:t>C. carboxidivorans</w:t>
      </w:r>
      <w:r w:rsidRPr="0089550F">
        <w:rPr>
          <w:rFonts w:ascii="Times New Roman" w:hAnsi="Times New Roman"/>
          <w:color w:val="000000" w:themeColor="text1"/>
        </w:rPr>
        <w:t xml:space="preserve"> P7 (ATCC PTA-7827)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40935AA5-A423-4F85-84F1-6D4D137D7869&lt;/uuid&gt;&lt;priority&gt;15&lt;/priority&gt;&lt;publications&gt;&lt;publication&gt;&lt;volume&gt;55&lt;/volume&gt;&lt;publication_date&gt;99200509001200000000220000&lt;/publication_date&gt;&lt;subtitle&gt;Clostridium carboxidivorans sp nov., a solvent-producing clostridium isolated from an agricultural settling lagoon, and reclassification of the acetogen Clostridium scatologenes strain SL1 as Clostridium drakei sp nov&lt;/subtitle&gt;&lt;doi&gt;10.1099/ijs.0.63482-0&lt;/doi&gt;&lt;startpage&gt;2085&lt;/startpage&gt;&lt;title&gt;Clostridium carboxidivorans sp. nov., a Solvent-Producing Clostridium Isolated from an Agricultural Settling Lagoon, and Reclassification of the Acetogen Clostridium scatologenes strain SL1 as Clostridium drakei sp. nov.&lt;/title&gt;&lt;uuid&gt;8A1315EA-71F3-4083-B4B1-FF217FBA757B&lt;/uuid&gt;&lt;subtype&gt;400&lt;/subtype&gt;&lt;endpage&gt;2091&lt;/endpage&gt;&lt;type&gt;400&lt;/type&gt;&lt;url&gt;http://ijs.sgmjournals.org/content/55/5/2085&lt;/url&gt;&lt;bundle&gt;&lt;publication&gt;&lt;title&gt;International journal of systematic and evolutionary microbiology&lt;/title&gt;&lt;type&gt;-100&lt;/type&gt;&lt;subtype&gt;-100&lt;/subtype&gt;&lt;uuid&gt;AC8055F6-D096-4367-853F-773A8886AF08&lt;/uuid&gt;&lt;/publication&gt;&lt;/bundle&gt;&lt;authors&gt;&lt;author&gt;&lt;firstName&gt;J. S. C.&lt;/firstName&gt;&lt;lastName&gt;Liou&lt;/lastName&gt;&lt;/author&gt;&lt;author&gt;&lt;firstName&gt;D. L.&lt;/firstName&gt;&lt;lastName&gt;Balkwill&lt;/lastName&gt;&lt;/author&gt;&lt;author&gt;&lt;firstName&gt;G. R.&lt;/firstName&gt;&lt;lastName&gt;Drake&lt;/lastName&gt;&lt;/author&gt;&lt;author&gt;&lt;firstName&gt;R. S.&lt;/firstName&gt;&lt;lastName&gt;Tanner&lt;/lastName&gt;&lt;/author&gt;&lt;/authors&gt;&lt;/publication&gt;&lt;/publications&gt;&lt;cites&gt;&lt;/cites&gt;&lt;/citation&gt;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(Liou et al., 2005)</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were grown and maintained anaerobically in 250 mL serum seal bottles containing 100 mL of a modified basal medium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57F7AC1E-64B8-4EA3-9256-DB35145ED97A&lt;/uuid&gt;&lt;priority&gt;16&lt;/priority&gt;&lt;publications&gt;&lt;publication&gt;&lt;volume&gt;55&lt;/volume&gt;&lt;publication_date&gt;99200509001200000000220000&lt;/publication_date&gt;&lt;subtitle&gt;Clostridium carboxidivorans sp nov., a solvent-producing clostridium isolated from an agricultural settling lagoon, and reclassification of the acetogen Clostridium scatologenes strain SL1 as Clostridium drakei sp nov&lt;/subtitle&gt;&lt;doi&gt;10.1099/ijs.0.63482-0&lt;/doi&gt;&lt;startpage&gt;2085&lt;/startpage&gt;&lt;title&gt;Clostridium carboxidivorans sp. nov., a Solvent-Producing Clostridium Isolated from an Agricultural Settling Lagoon, and Reclassification of the Acetogen Clostridium scatologenes strain SL1 as Clostridium drakei sp. nov.&lt;/title&gt;&lt;uuid&gt;8A1315EA-71F3-4083-B4B1-FF217FBA757B&lt;/uuid&gt;&lt;subtype&gt;400&lt;/subtype&gt;&lt;endpage&gt;2091&lt;/endpage&gt;&lt;type&gt;400&lt;/type&gt;&lt;url&gt;http://ijs.sgmjournals.org/content/55/5/2085&lt;/url&gt;&lt;bundle&gt;&lt;publication&gt;&lt;title&gt;International journal of systematic and evolutionary microbiology&lt;/title&gt;&lt;type&gt;-100&lt;/type&gt;&lt;subtype&gt;-100&lt;/subtype&gt;&lt;uuid&gt;AC8055F6-D096-4367-853F-773A8886AF08&lt;/uuid&gt;&lt;/publication&gt;&lt;/bundle&gt;&lt;authors&gt;&lt;author&gt;&lt;firstName&gt;J. S. C.&lt;/firstName&gt;&lt;lastName&gt;Liou&lt;/lastName&gt;&lt;/author&gt;&lt;author&gt;&lt;firstName&gt;D. L.&lt;/firstName&gt;&lt;lastName&gt;Balkwill&lt;/lastName&gt;&lt;/author&gt;&lt;author&gt;&lt;firstName&gt;G. R.&lt;/firstName&gt;&lt;lastName&gt;Drake&lt;/lastName&gt;&lt;/author&gt;&lt;author&gt;&lt;firstName&gt;R. S.&lt;/firstName&gt;&lt;lastName&gt;Tanner&lt;/lastName&gt;&lt;/author&gt;&lt;/authors&gt;&lt;/publication&gt;&lt;publication&gt;&lt;location&gt;200,4,38.8951118,-77.0363658&lt;/location&gt;&lt;startpage&gt;62&lt;/startpage&gt;&lt;endpage&gt;70&lt;/endpage&gt;&lt;title&gt;Cultivation of bacteria and fungi&lt;/title&gt;&lt;uuid&gt;3E0A4E95-3ACB-4421-9195-0AA0CD270D6E&lt;/uuid&gt;&lt;subtype&gt;-1000&lt;/subtype&gt;&lt;publisher&gt;American Society of Microbiology&lt;/publisher&gt;&lt;version&gt;2&lt;/version&gt;&lt;place&gt;Washington, D.C.&lt;/place&gt;&lt;type&gt;-1000&lt;/type&gt;&lt;publication_date&gt;99200200001200000000200000&lt;/publication_date&gt;&lt;bundle&gt;&lt;publication&gt;&lt;place&gt;Washington, D.C.&lt;/place&gt;&lt;uuid&gt;2FA9B496-B24B-497A-AE67-1E9C972B09DD&lt;/uuid&gt;&lt;title&gt;Manual of Environmental Microbiology&lt;/title&gt;&lt;type&gt;0&lt;/type&gt;&lt;subtype&gt;0&lt;/subtype&gt;&lt;publisher&gt;American Society of Microbiology&lt;/publisher&gt;&lt;/publication&gt;&lt;/bundle&gt;&lt;authors&gt;&lt;author&gt;&lt;firstName&gt;R. S.&lt;/firstName&gt;&lt;lastName&gt;Tanner&lt;/lastName&gt;&lt;/author&gt;&lt;/authors&gt;&lt;editors&gt;&lt;author&gt;&lt;firstName&gt;C&lt;/firstName&gt;&lt;middleNames&gt;J&lt;/middleNames&gt;&lt;lastName&gt;Hurst&lt;/lastName&gt;&lt;/author&gt;&lt;author&gt;&lt;firstName&gt;R&lt;/firstName&gt;&lt;middleNames&gt;L&lt;/middleNames&gt;&lt;lastName&gt;Crawford&lt;/lastName&gt;&lt;/author&gt;&lt;author&gt;&lt;firstName&gt;G&lt;/firstName&gt;&lt;middleNames&gt;R&lt;/middleNames&gt;&lt;lastName&gt;Knudsen&lt;/lastName&gt;&lt;/author&gt;&lt;author&gt;&lt;firstName&gt;M. J.&lt;/firstName&gt;&lt;lastName&gt;McInerney&lt;/lastName&gt;&lt;/author&gt;&lt;author&gt;&lt;firstName&gt;L&lt;/firstName&gt;&lt;middleNames&gt;D&lt;/middleNames&gt;&lt;lastName&gt;Stetzenbach&lt;/lastName&gt;&lt;/author&gt;&lt;/edit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(Liou et al., 2005; Tanner, 2007)</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with a syngas atmosphere (N</w:t>
      </w:r>
      <w:r w:rsidRPr="0089550F">
        <w:rPr>
          <w:rFonts w:ascii="Times New Roman" w:hAnsi="Times New Roman"/>
          <w:color w:val="000000" w:themeColor="text1"/>
          <w:vertAlign w:val="subscript"/>
        </w:rPr>
        <w:t>2</w:t>
      </w:r>
      <w:r w:rsidRPr="0089550F">
        <w:rPr>
          <w:rFonts w:ascii="Times New Roman" w:hAnsi="Times New Roman"/>
          <w:color w:val="000000" w:themeColor="text1"/>
        </w:rPr>
        <w:t>:CO:CO</w:t>
      </w:r>
      <w:r w:rsidRPr="0089550F">
        <w:rPr>
          <w:rFonts w:ascii="Times New Roman" w:hAnsi="Times New Roman"/>
          <w:color w:val="000000" w:themeColor="text1"/>
          <w:vertAlign w:val="subscript"/>
        </w:rPr>
        <w:t>2</w:t>
      </w:r>
      <w:r w:rsidRPr="0089550F">
        <w:rPr>
          <w:rFonts w:ascii="Times New Roman" w:hAnsi="Times New Roman"/>
          <w:color w:val="000000" w:themeColor="text1"/>
        </w:rPr>
        <w:t>:H</w:t>
      </w:r>
      <w:r w:rsidRPr="0089550F">
        <w:rPr>
          <w:rFonts w:ascii="Times New Roman" w:hAnsi="Times New Roman"/>
          <w:color w:val="000000" w:themeColor="text1"/>
          <w:vertAlign w:val="subscript"/>
        </w:rPr>
        <w:t>2</w:t>
      </w:r>
      <w:r w:rsidRPr="0089550F">
        <w:rPr>
          <w:rFonts w:ascii="Times New Roman" w:hAnsi="Times New Roman"/>
          <w:color w:val="000000" w:themeColor="text1"/>
        </w:rPr>
        <w:t xml:space="preserve"> [60:20:15:5]) at 210 kPa, 37</w:t>
      </w:r>
      <w:r w:rsidRPr="0089550F">
        <w:rPr>
          <w:rFonts w:ascii="Times New Roman" w:hAnsi="Times New Roman"/>
          <w:color w:val="000000" w:themeColor="text1"/>
          <w:vertAlign w:val="superscript"/>
        </w:rPr>
        <w:t>o</w:t>
      </w:r>
      <w:r w:rsidRPr="0089550F">
        <w:rPr>
          <w:rFonts w:ascii="Times New Roman" w:hAnsi="Times New Roman"/>
          <w:color w:val="000000" w:themeColor="text1"/>
        </w:rPr>
        <w:t>C and pH 5.7.   This medium was composed of (L</w:t>
      </w:r>
      <w:r w:rsidRPr="0089550F">
        <w:rPr>
          <w:rFonts w:ascii="Times New Roman" w:hAnsi="Times New Roman"/>
          <w:color w:val="000000" w:themeColor="text1"/>
          <w:vertAlign w:val="superscript"/>
        </w:rPr>
        <w:t>-1</w:t>
      </w:r>
      <w:r w:rsidRPr="0089550F">
        <w:rPr>
          <w:rFonts w:ascii="Times New Roman" w:hAnsi="Times New Roman"/>
          <w:color w:val="000000" w:themeColor="text1"/>
        </w:rPr>
        <w:t xml:space="preserve">): yeast extract, 1.0 g; mineral solution, 25 mL; trace metal solution, 10 mL; vitamin solution, 10 mL; MES, 10 g; resazurin, 1 mL; cysteine sulfide, 5 mL (Tanner, 2007).  Under strict anaerobic conditions, aliquots (60 mL) from each starter culture were pooled (300 mL total, 10% v/v inoculum) and used to inoculate an unpressurized anoxic bioreactor (BioFlo 110, New Brunswick Scientific, Edison, NJ,) (7.5 L total volume) containing 3.0 L of basal medium.  Agitation was provided by three six-blade Rushton turbine impellers, with an agitation speed set at 150 rpm.  The temperature in the fermentor was maintained at 37°C.  Four baffles were symmetrically arranged to avoid vortex formation of liquid media and improve mixing.  A microsparger (New Brunswick Scientific) with a pore size of 10-15 </w:t>
      </w:r>
      <w:r w:rsidRPr="0089550F">
        <w:rPr>
          <w:rFonts w:ascii="Times New Roman" w:hAnsi="Times New Roman"/>
          <w:color w:val="000000" w:themeColor="text1"/>
        </w:rPr>
        <w:sym w:font="Symbol" w:char="F06D"/>
      </w:r>
      <w:r w:rsidRPr="0089550F">
        <w:rPr>
          <w:rFonts w:ascii="Times New Roman" w:hAnsi="Times New Roman"/>
          <w:color w:val="000000" w:themeColor="text1"/>
        </w:rPr>
        <w:t>m was used for sparging a syngas mix (N</w:t>
      </w:r>
      <w:r w:rsidRPr="0089550F">
        <w:rPr>
          <w:rFonts w:ascii="Times New Roman" w:hAnsi="Times New Roman"/>
          <w:color w:val="000000" w:themeColor="text1"/>
          <w:vertAlign w:val="subscript"/>
        </w:rPr>
        <w:t>2</w:t>
      </w:r>
      <w:proofErr w:type="gramStart"/>
      <w:r w:rsidRPr="0089550F">
        <w:rPr>
          <w:rFonts w:ascii="Times New Roman" w:hAnsi="Times New Roman"/>
          <w:color w:val="000000" w:themeColor="text1"/>
        </w:rPr>
        <w:t>:CO:CO</w:t>
      </w:r>
      <w:r w:rsidRPr="0089550F">
        <w:rPr>
          <w:rFonts w:ascii="Times New Roman" w:hAnsi="Times New Roman"/>
          <w:color w:val="000000" w:themeColor="text1"/>
          <w:vertAlign w:val="subscript"/>
        </w:rPr>
        <w:t>2</w:t>
      </w:r>
      <w:r w:rsidRPr="0089550F">
        <w:rPr>
          <w:rFonts w:ascii="Times New Roman" w:hAnsi="Times New Roman"/>
          <w:color w:val="000000" w:themeColor="text1"/>
        </w:rPr>
        <w:t>:H</w:t>
      </w:r>
      <w:r w:rsidRPr="0089550F">
        <w:rPr>
          <w:rFonts w:ascii="Times New Roman" w:hAnsi="Times New Roman"/>
          <w:color w:val="000000" w:themeColor="text1"/>
          <w:vertAlign w:val="subscript"/>
        </w:rPr>
        <w:t>2</w:t>
      </w:r>
      <w:proofErr w:type="gramEnd"/>
      <w:r w:rsidRPr="0089550F">
        <w:rPr>
          <w:rFonts w:ascii="Times New Roman" w:hAnsi="Times New Roman"/>
          <w:color w:val="000000" w:themeColor="text1"/>
        </w:rPr>
        <w:t xml:space="preserve"> [60:20:15:5]; Stillwater Steel and Supply Co., Stillwater, OK)</w:t>
      </w:r>
      <w:r w:rsidRPr="0089550F">
        <w:rPr>
          <w:color w:val="000000" w:themeColor="text1"/>
        </w:rPr>
        <w:t xml:space="preserve"> </w:t>
      </w:r>
      <w:r w:rsidRPr="0089550F">
        <w:rPr>
          <w:rFonts w:ascii="Times New Roman" w:hAnsi="Times New Roman"/>
          <w:color w:val="000000" w:themeColor="text1"/>
        </w:rPr>
        <w:t>at a rate of 0.10 SLM (standard liter min</w:t>
      </w:r>
      <w:r w:rsidRPr="0089550F">
        <w:rPr>
          <w:rFonts w:ascii="Times New Roman" w:hAnsi="Times New Roman"/>
          <w:color w:val="000000" w:themeColor="text1"/>
          <w:vertAlign w:val="superscript"/>
        </w:rPr>
        <w:t>-1</w:t>
      </w:r>
      <w:r w:rsidRPr="0089550F">
        <w:rPr>
          <w:rFonts w:ascii="Times New Roman" w:hAnsi="Times New Roman"/>
          <w:color w:val="000000" w:themeColor="text1"/>
        </w:rPr>
        <w:t xml:space="preserve">).  The syngas mix flowing out of the bioreactor passed through a condenser cooled at 5°C using a refrigerated circulator (1156 D, VWR International, </w:t>
      </w:r>
      <w:proofErr w:type="gramStart"/>
      <w:r w:rsidRPr="0089550F">
        <w:rPr>
          <w:rFonts w:ascii="Times New Roman" w:hAnsi="Times New Roman"/>
          <w:color w:val="000000" w:themeColor="text1"/>
        </w:rPr>
        <w:t>West</w:t>
      </w:r>
      <w:proofErr w:type="gramEnd"/>
      <w:r w:rsidRPr="0089550F">
        <w:rPr>
          <w:rFonts w:ascii="Times New Roman" w:hAnsi="Times New Roman"/>
          <w:color w:val="000000" w:themeColor="text1"/>
        </w:rPr>
        <w:t xml:space="preserve"> Chester, PA).  Condensed vapor was returned to the fermentor to minimize losses of alcohols by evaporation and gas stripping.  BioCommand software was used for data acquisition, monitoring and </w:t>
      </w:r>
      <w:r w:rsidRPr="0089550F">
        <w:rPr>
          <w:rFonts w:ascii="Times New Roman" w:hAnsi="Times New Roman"/>
          <w:color w:val="000000" w:themeColor="text1"/>
        </w:rPr>
        <w:lastRenderedPageBreak/>
        <w:t xml:space="preserve">controlling the fermentor.  The initial pH of the medium was adjusted to 5.7 using 5N NaOH.  The pH of the bioreactor culture was monitored using an integrated probe.  Each of three sequential bioreactor runs was maintained until no increase in solvent production was observed.  Every 24 h, a 40 mL liquid sample was taken to monitor pH, growth and physiological parameters.  Culture growth was measured from a 1 mL subsample as optical density (OD) at 660 nm wavelength with a 1 cm light path using a UV-vis spectrophotometer (Cary 50Bio, Agilent Technologies, </w:t>
      </w:r>
      <w:proofErr w:type="gramStart"/>
      <w:r w:rsidRPr="0089550F">
        <w:rPr>
          <w:rFonts w:ascii="Times New Roman" w:hAnsi="Times New Roman"/>
          <w:color w:val="000000" w:themeColor="text1"/>
        </w:rPr>
        <w:t>Wilmington</w:t>
      </w:r>
      <w:proofErr w:type="gramEnd"/>
      <w:r w:rsidRPr="0089550F">
        <w:rPr>
          <w:rFonts w:ascii="Times New Roman" w:hAnsi="Times New Roman"/>
          <w:color w:val="000000" w:themeColor="text1"/>
        </w:rPr>
        <w:t>, DE).  Fermentation products, enzyme activity and gene expression were measured as described below.</w:t>
      </w:r>
      <w:r w:rsidRPr="0089550F">
        <w:rPr>
          <w:rFonts w:ascii="Times New Roman" w:hAnsi="Times New Roman"/>
          <w:color w:val="000000" w:themeColor="text1"/>
        </w:rPr>
        <w:br/>
      </w:r>
      <w:r w:rsidRPr="0089550F">
        <w:rPr>
          <w:rFonts w:ascii="Times New Roman" w:hAnsi="Times New Roman"/>
          <w:b/>
          <w:color w:val="000000" w:themeColor="text1"/>
        </w:rPr>
        <w:t>Fermentation Products</w:t>
      </w:r>
    </w:p>
    <w:p w:rsidR="002B310E" w:rsidRPr="0089550F" w:rsidRDefault="002B310E">
      <w:pPr>
        <w:ind w:firstLine="720"/>
        <w:rPr>
          <w:rFonts w:ascii="Times New Roman" w:hAnsi="Times New Roman"/>
          <w:color w:val="000000" w:themeColor="text1"/>
        </w:rPr>
      </w:pPr>
      <w:r w:rsidRPr="0089550F">
        <w:rPr>
          <w:rFonts w:ascii="Times New Roman" w:hAnsi="Times New Roman"/>
          <w:color w:val="000000" w:themeColor="text1"/>
        </w:rPr>
        <w:t xml:space="preserve">Fermentation products were analyzed for each of three bioreactor replicates from liquid subsamples (1 mL) every 24 h using methods described previously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ACE2137E-8D33-4013-8D92-901BBC207D33&lt;/uuid&gt;&lt;priority&gt;18&lt;/priority&gt;&lt;publications&gt;&lt;publication&gt;&lt;volume&gt;2&lt;/volume&gt;&lt;publication_date&gt;99201000001200000000200000&lt;/publication_date&gt;&lt;number&gt;2&lt;/number&gt;&lt;startpage&gt;115&lt;/startpage&gt;&lt;title&gt;Heat Shocking of Clostridium Strain P11 to Promote Sporulation and Ethanol Production&lt;/title&gt;&lt;uuid&gt;DB5D6998-E556-463F-922A-203EAEC28001&lt;/uuid&gt;&lt;subtype&gt;400&lt;/subtype&gt;&lt;endpage&gt;131&lt;/endpage&gt;&lt;type&gt;400&lt;/type&gt;&lt;url&gt;http://asae.frymulti.com/abstract.asp?aid=32721&amp;amp;t=1&lt;/url&gt;&lt;bundle&gt;&lt;publication&gt;&lt;title&gt;Biological Engineering&lt;/title&gt;&lt;type&gt;-100&lt;/type&gt;&lt;subtype&gt;-100&lt;/subtype&gt;&lt;uuid&gt;F43EAC67-7871-4907-A0DB-F13828358910&lt;/uuid&gt;&lt;/publication&gt;&lt;/bundle&gt;&lt;authors&gt;&lt;author&gt;&lt;firstName&gt;K&lt;/firstName&gt;&lt;middleNames&gt;D&lt;/middleNames&gt;&lt;lastName&gt;Ramachandriya&lt;/lastName&gt;&lt;/author&gt;&lt;author&gt;&lt;firstName&gt;M&lt;/firstName&gt;&lt;middleNames&gt;J&lt;/middleNames&gt;&lt;lastName&gt;DeLorme&lt;/lastName&gt;&lt;/author&gt;&lt;author&gt;&lt;firstName&gt;M.R.&lt;/firstName&gt;&lt;lastName&gt;Wilkins&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(Ramachandriya et al., 2010)</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Briefly, the samples were centrifuged at 10,000 x g for 10 min at room temperature and the supernatant was filtered with a 0.45 µm nylon membrane syringe filter (VWR International).  Filtrates were analyzed for ethanol, acetic acid, butanol and butyric acid with a gas chromatograph (GC) (6890 N, Agilent Technologies) fitted with a flame ionization detector (FID) and a J&amp;W DB-FFAP chromatography column (</w:t>
      </w:r>
      <w:r w:rsidRPr="0089550F">
        <w:rPr>
          <w:rStyle w:val="apple-style-span"/>
          <w:rFonts w:ascii="Times New Roman" w:hAnsi="Times New Roman"/>
          <w:color w:val="000000" w:themeColor="text1"/>
        </w:rPr>
        <w:t>Agilent Technologies</w:t>
      </w:r>
      <w:r w:rsidRPr="0089550F">
        <w:rPr>
          <w:rFonts w:ascii="Times New Roman" w:hAnsi="Times New Roman"/>
          <w:color w:val="000000" w:themeColor="text1"/>
        </w:rPr>
        <w:t xml:space="preserve">).  </w:t>
      </w:r>
      <w:r w:rsidRPr="0089550F">
        <w:rPr>
          <w:rStyle w:val="apple-style-span"/>
          <w:rFonts w:ascii="Times New Roman" w:hAnsi="Times New Roman"/>
          <w:color w:val="000000" w:themeColor="text1"/>
        </w:rPr>
        <w:t>Hydrogen was the carrier gas at initial flow rate 1.9 mL min</w:t>
      </w:r>
      <w:r w:rsidRPr="0089550F">
        <w:rPr>
          <w:rStyle w:val="apple-style-span"/>
          <w:rFonts w:ascii="Times New Roman" w:hAnsi="Times New Roman"/>
          <w:color w:val="000000" w:themeColor="text1"/>
          <w:vertAlign w:val="superscript"/>
        </w:rPr>
        <w:t>-1</w:t>
      </w:r>
      <w:r w:rsidRPr="0089550F">
        <w:rPr>
          <w:rStyle w:val="apple-converted-space"/>
          <w:rFonts w:ascii="Times New Roman" w:hAnsi="Times New Roman"/>
          <w:color w:val="000000" w:themeColor="text1"/>
          <w:vertAlign w:val="superscript"/>
        </w:rPr>
        <w:t> </w:t>
      </w:r>
      <w:r w:rsidRPr="0089550F">
        <w:rPr>
          <w:rStyle w:val="apple-style-span"/>
          <w:rFonts w:ascii="Times New Roman" w:hAnsi="Times New Roman"/>
          <w:color w:val="000000" w:themeColor="text1"/>
        </w:rPr>
        <w:t>for 3.0 min and then the flow was increased to 4 mL min</w:t>
      </w:r>
      <w:r w:rsidRPr="0089550F">
        <w:rPr>
          <w:rStyle w:val="apple-style-span"/>
          <w:rFonts w:ascii="Times New Roman" w:hAnsi="Times New Roman"/>
          <w:color w:val="000000" w:themeColor="text1"/>
          <w:vertAlign w:val="superscript"/>
        </w:rPr>
        <w:t>-1</w:t>
      </w:r>
      <w:r w:rsidRPr="0089550F">
        <w:rPr>
          <w:rStyle w:val="apple-converted-space"/>
          <w:rFonts w:ascii="Times New Roman" w:hAnsi="Times New Roman"/>
          <w:color w:val="000000" w:themeColor="text1"/>
          <w:vertAlign w:val="superscript"/>
        </w:rPr>
        <w:t> </w:t>
      </w:r>
      <w:r w:rsidRPr="0089550F">
        <w:rPr>
          <w:rStyle w:val="apple-converted-space"/>
          <w:rFonts w:ascii="Times New Roman" w:hAnsi="Times New Roman"/>
          <w:color w:val="000000" w:themeColor="text1"/>
        </w:rPr>
        <w:t xml:space="preserve">at a </w:t>
      </w:r>
      <w:r w:rsidRPr="0089550F">
        <w:rPr>
          <w:rStyle w:val="apple-style-span"/>
          <w:rFonts w:ascii="Times New Roman" w:hAnsi="Times New Roman"/>
          <w:color w:val="000000" w:themeColor="text1"/>
        </w:rPr>
        <w:t>ramping rate of 0.5 mL min</w:t>
      </w:r>
      <w:r w:rsidRPr="0089550F">
        <w:rPr>
          <w:rStyle w:val="apple-style-span"/>
          <w:rFonts w:ascii="Times New Roman" w:hAnsi="Times New Roman"/>
          <w:color w:val="000000" w:themeColor="text1"/>
          <w:vertAlign w:val="superscript"/>
        </w:rPr>
        <w:t>-2</w:t>
      </w:r>
      <w:r w:rsidRPr="0089550F">
        <w:rPr>
          <w:rStyle w:val="apple-style-span"/>
          <w:rFonts w:ascii="Times New Roman" w:hAnsi="Times New Roman"/>
          <w:color w:val="000000" w:themeColor="text1"/>
        </w:rPr>
        <w:t>.  The inlet temperature was 200°C with a split ratio of 50:1.  The oven temperature was held at 40°C for 1.5 min and then increased at a ramping rate of 40°C min</w:t>
      </w:r>
      <w:r w:rsidRPr="0089550F">
        <w:rPr>
          <w:rStyle w:val="apple-style-span"/>
          <w:rFonts w:ascii="Times New Roman" w:hAnsi="Times New Roman"/>
          <w:color w:val="000000" w:themeColor="text1"/>
          <w:vertAlign w:val="superscript"/>
        </w:rPr>
        <w:t>-1</w:t>
      </w:r>
      <w:r w:rsidRPr="0089550F">
        <w:rPr>
          <w:rStyle w:val="apple-style-span"/>
          <w:rFonts w:ascii="Times New Roman" w:hAnsi="Times New Roman"/>
          <w:color w:val="000000" w:themeColor="text1"/>
        </w:rPr>
        <w:t xml:space="preserve"> to 235°C.  The FID temperature was 250°C with H</w:t>
      </w:r>
      <w:r w:rsidRPr="0089550F">
        <w:rPr>
          <w:rStyle w:val="apple-style-span"/>
          <w:rFonts w:ascii="Times New Roman" w:hAnsi="Times New Roman"/>
          <w:color w:val="000000" w:themeColor="text1"/>
          <w:vertAlign w:val="subscript"/>
        </w:rPr>
        <w:t>2</w:t>
      </w:r>
      <w:r w:rsidRPr="0089550F">
        <w:rPr>
          <w:rStyle w:val="apple-style-span"/>
          <w:rFonts w:ascii="Times New Roman" w:hAnsi="Times New Roman"/>
          <w:color w:val="000000" w:themeColor="text1"/>
        </w:rPr>
        <w:t xml:space="preserve"> (40 mL </w:t>
      </w:r>
      <w:r w:rsidRPr="0089550F">
        <w:rPr>
          <w:rStyle w:val="apple-style-span"/>
          <w:rFonts w:ascii="Times New Roman" w:hAnsi="Times New Roman"/>
          <w:color w:val="000000" w:themeColor="text1"/>
        </w:rPr>
        <w:lastRenderedPageBreak/>
        <w:t>min</w:t>
      </w:r>
      <w:r w:rsidRPr="0089550F">
        <w:rPr>
          <w:rStyle w:val="apple-style-span"/>
          <w:rFonts w:ascii="Times New Roman" w:hAnsi="Times New Roman"/>
          <w:color w:val="000000" w:themeColor="text1"/>
          <w:vertAlign w:val="superscript"/>
        </w:rPr>
        <w:t>-1</w:t>
      </w:r>
      <w:r w:rsidRPr="0089550F">
        <w:rPr>
          <w:rStyle w:val="apple-style-span"/>
          <w:rFonts w:ascii="Times New Roman" w:hAnsi="Times New Roman"/>
          <w:color w:val="000000" w:themeColor="text1"/>
        </w:rPr>
        <w:t>)</w:t>
      </w:r>
      <w:r w:rsidRPr="0089550F">
        <w:rPr>
          <w:rStyle w:val="apple-converted-space"/>
          <w:rFonts w:ascii="Times New Roman" w:hAnsi="Times New Roman"/>
          <w:color w:val="000000" w:themeColor="text1"/>
          <w:vertAlign w:val="superscript"/>
        </w:rPr>
        <w:t> </w:t>
      </w:r>
      <w:r w:rsidRPr="0089550F">
        <w:rPr>
          <w:rStyle w:val="apple-style-span"/>
          <w:rFonts w:ascii="Times New Roman" w:hAnsi="Times New Roman"/>
          <w:color w:val="000000" w:themeColor="text1"/>
        </w:rPr>
        <w:t>and air (450 mL min</w:t>
      </w:r>
      <w:r w:rsidRPr="0089550F">
        <w:rPr>
          <w:rStyle w:val="apple-converted-space"/>
          <w:rFonts w:ascii="Times New Roman" w:hAnsi="Times New Roman"/>
          <w:color w:val="000000" w:themeColor="text1"/>
        </w:rPr>
        <w:t> </w:t>
      </w:r>
      <w:r w:rsidRPr="0089550F">
        <w:rPr>
          <w:rStyle w:val="apple-style-span"/>
          <w:rFonts w:ascii="Times New Roman" w:hAnsi="Times New Roman"/>
          <w:color w:val="000000" w:themeColor="text1"/>
          <w:vertAlign w:val="superscript"/>
        </w:rPr>
        <w:t>-1</w:t>
      </w:r>
      <w:r w:rsidRPr="0089550F">
        <w:rPr>
          <w:rStyle w:val="apple-style-span"/>
          <w:rFonts w:ascii="Times New Roman" w:hAnsi="Times New Roman"/>
          <w:color w:val="000000" w:themeColor="text1"/>
        </w:rPr>
        <w:t>). The data were analyzed using CHEMSTATION</w:t>
      </w:r>
      <w:r w:rsidRPr="0089550F">
        <w:rPr>
          <w:rStyle w:val="apple-style-span"/>
          <w:rFonts w:ascii="Times New Roman" w:hAnsi="Times New Roman"/>
          <w:color w:val="000000" w:themeColor="text1"/>
          <w:vertAlign w:val="superscript"/>
        </w:rPr>
        <w:t>®</w:t>
      </w:r>
      <w:r w:rsidRPr="0089550F">
        <w:rPr>
          <w:rStyle w:val="apple-style-span"/>
          <w:rFonts w:ascii="Times New Roman" w:hAnsi="Times New Roman"/>
          <w:color w:val="000000" w:themeColor="text1"/>
        </w:rPr>
        <w:t xml:space="preserve"> software (</w:t>
      </w:r>
      <w:r w:rsidRPr="0089550F">
        <w:rPr>
          <w:rFonts w:ascii="Times New Roman" w:hAnsi="Times New Roman"/>
          <w:color w:val="000000" w:themeColor="text1"/>
        </w:rPr>
        <w:t>Agilent Technologies).</w:t>
      </w:r>
    </w:p>
    <w:p w:rsidR="002B310E" w:rsidRPr="0089550F" w:rsidRDefault="002B310E">
      <w:pPr>
        <w:rPr>
          <w:rFonts w:ascii="Times New Roman" w:hAnsi="Times New Roman"/>
          <w:color w:val="000000" w:themeColor="text1"/>
        </w:rPr>
      </w:pPr>
      <w:bookmarkStart w:id="112" w:name="_Toc389606983"/>
      <w:r w:rsidRPr="0089550F">
        <w:rPr>
          <w:rStyle w:val="Heading3Char"/>
          <w:rFonts w:ascii="Times New Roman" w:eastAsia="Calibri" w:hAnsi="Times New Roman"/>
        </w:rPr>
        <w:t>Enzyme Activity</w:t>
      </w:r>
      <w:bookmarkEnd w:id="112"/>
    </w:p>
    <w:p w:rsidR="002B310E" w:rsidRPr="0089550F" w:rsidRDefault="002B310E" w:rsidP="00FA5DD1">
      <w:pPr>
        <w:pStyle w:val="CommentText"/>
        <w:spacing w:line="480" w:lineRule="auto"/>
        <w:ind w:firstLine="720"/>
        <w:rPr>
          <w:color w:val="000000" w:themeColor="text1"/>
        </w:rPr>
      </w:pPr>
      <w:r w:rsidRPr="0089550F">
        <w:rPr>
          <w:rFonts w:ascii="Times New Roman" w:hAnsi="Times New Roman"/>
          <w:color w:val="000000" w:themeColor="text1"/>
        </w:rPr>
        <w:t>Enzyme assays were conducted for the third bioreactor run with whole cells collected from 20 mL subsamples (2,200 x g, 10 min, 4°C) and resuspended in 5 mL TAPS buffer (5.0 mM N-tris(hydroxymethyl)methyl-3-aminopropanesulfonic acid, 2 mM MgCl</w:t>
      </w:r>
      <w:r w:rsidRPr="0089550F">
        <w:rPr>
          <w:rFonts w:ascii="Times New Roman" w:hAnsi="Times New Roman"/>
          <w:color w:val="000000" w:themeColor="text1"/>
          <w:vertAlign w:val="subscript"/>
        </w:rPr>
        <w:t>2</w:t>
      </w:r>
      <w:r w:rsidRPr="0089550F">
        <w:rPr>
          <w:rFonts w:ascii="Times New Roman" w:hAnsi="Times New Roman"/>
          <w:color w:val="000000" w:themeColor="text1"/>
        </w:rPr>
        <w:t>.6H</w:t>
      </w:r>
      <w:r w:rsidRPr="0089550F">
        <w:rPr>
          <w:rFonts w:ascii="Times New Roman" w:hAnsi="Times New Roman"/>
          <w:color w:val="000000" w:themeColor="text1"/>
          <w:vertAlign w:val="subscript"/>
        </w:rPr>
        <w:t>2</w:t>
      </w:r>
      <w:r w:rsidRPr="0089550F">
        <w:rPr>
          <w:rFonts w:ascii="Times New Roman" w:hAnsi="Times New Roman"/>
          <w:color w:val="000000" w:themeColor="text1"/>
        </w:rPr>
        <w:t>O and 2 mM 2-mercaptoethanol; pH 8.5 with KOH) under strict anoxic conditions.  Enzyme activities were measured using the substrate-dependent reduction of methyl viologen (MV) in stoppered, crimped anaerobic tubes (Bellco Glass, Vineland, NJ) at 40</w:t>
      </w:r>
      <w:r w:rsidRPr="0089550F">
        <w:rPr>
          <w:rFonts w:ascii="Times New Roman" w:hAnsi="Times New Roman"/>
          <w:color w:val="000000" w:themeColor="text1"/>
          <w:vertAlign w:val="superscript"/>
        </w:rPr>
        <w:t>o</w:t>
      </w:r>
      <w:r w:rsidRPr="0089550F">
        <w:rPr>
          <w:rFonts w:ascii="Times New Roman" w:hAnsi="Times New Roman"/>
          <w:color w:val="000000" w:themeColor="text1"/>
        </w:rPr>
        <w:t>C with a headspace of 100% N</w:t>
      </w:r>
      <w:r w:rsidRPr="0089550F">
        <w:rPr>
          <w:rFonts w:ascii="Times New Roman" w:hAnsi="Times New Roman"/>
          <w:color w:val="000000" w:themeColor="text1"/>
          <w:vertAlign w:val="subscript"/>
        </w:rPr>
        <w:t>2</w:t>
      </w:r>
      <w:r w:rsidRPr="0089550F">
        <w:rPr>
          <w:rFonts w:ascii="Times New Roman" w:hAnsi="Times New Roman"/>
          <w:color w:val="000000" w:themeColor="text1"/>
        </w:rPr>
        <w:t xml:space="preserve">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&lt;citation&gt;&lt;uuid&gt;8E4D3015-D24B-4FE3-A2BF-8C7CC2B41807&lt;/uuid&gt;&lt;priority&gt;19&lt;/priority&gt;&lt;publications&gt;&lt;publication&gt;&lt;volume&gt;32&lt;/volume&gt;&lt;number&gt;6&lt;/number&gt;&lt;startpage&gt;781&lt;/startpage&gt;&lt;title&gt;New approach to cultivation of methanogenic bacteria: 2-mercaptoethanesulfonic acid (HS-CoM)-dependent growth of Methanobacterium ruminatium in a pressurized atmosphere.&lt;/title&gt;&lt;uuid&gt;ACE2F2D9-A116-4A69-A6E7-5962DE36A610&lt;/uuid&gt;&lt;subtype&gt;400&lt;/subtype&gt;&lt;endpage&gt;791&lt;/endpage&gt;&lt;type&gt;400&lt;/type&gt;&lt;publication_date&gt;99197600001200000000200000&lt;/publication_date&gt;&lt;bundle&gt;&lt;publication&gt;&lt;title&gt;Applied and environmental microbiology&lt;/title&gt;&lt;type&gt;-100&lt;/type&gt;&lt;subtype&gt;-100&lt;/subtype&gt;&lt;uuid&gt;73CEF51E-E6E7-47E1-8F04-7F8519902207&lt;/uuid&gt;&lt;/publication&gt;&lt;/bundle&gt;&lt;authors&gt;&lt;author&gt;&lt;firstName&gt;W. E.&lt;/firstName&gt;&lt;lastName&gt;Balch&lt;/lastName&gt;&lt;/author&gt;&lt;author&gt;&lt;firstName&gt;R. S.&lt;/firstName&gt;&lt;lastName&gt;Wolfe&lt;/lastName&gt;&lt;/author&gt;&lt;/authors&gt;&lt;/publication&gt;&lt;publication&gt;&lt;uuid&gt;9B5CDD51-26BF-47AA-97B0-9348B2B3EB12&lt;/uuid&gt;&lt;volume&gt;38&lt;/volume&gt;&lt;doi&gt;10.1007/s10295-010-0794-6&lt;/doi&gt;&lt;startpage&gt;513&lt;/startpage&gt;&lt;publication_date&gt;99201100001200000000200000&lt;/publication_date&gt;&lt;url&gt;http://links.isiglobalnet2.com/gateway/Gateway.cgi?GWVersion=2&amp;amp;SrcAuth=mekentosj&amp;amp;SrcApp=Papers&amp;amp;DestLinkType=FullRecord&amp;amp;DestApp=WOS&amp;amp;KeyUT=000288673700004&lt;/url&gt;&lt;type&gt;400&lt;/type&gt;&lt;title&gt;Effect of trace metals on ethanol production from synthesis gas by the ethanologenic acetogen, Clostridium ragsdalei&lt;/title&gt;&lt;location&gt;200,4,41.8178070,-88.1734021&lt;/location&gt;&lt;institution&gt;Coskata Inc, Warrenville, IL 60555 USA&lt;/institution&gt;&lt;number&gt;4&lt;/number&gt;&lt;subtype&gt;400&lt;/subtype&gt;&lt;endpage&gt;521&lt;/endpage&gt;&lt;bundle&gt;&lt;publication&gt;&lt;title&gt;Journal of Industrial Microbiology &amp;amp; Biotechnology&lt;/title&gt;&lt;type&gt;-100&lt;/type&gt;&lt;subtype&gt;-100&lt;/subtype&gt;&lt;uuid&gt;8ACF20B1-4CF3-4078-BBD0-2037119C9DB3&lt;/uuid&gt;&lt;/publication&gt;&lt;/bundle&gt;&lt;authors&gt;&lt;author&gt;&lt;firstName&gt;Jyotisna&lt;/firstName&gt;&lt;lastName&gt;Saxena&lt;/lastName&gt;&lt;/author&gt;&lt;author&gt;&lt;firstName&gt;Ralph&lt;/firstName&gt;&lt;middleNames&gt;S&lt;/middleNames&gt;&lt;lastName&gt;Tanner&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(Balch and Wolfe, 1976; Saxena and Tanner, 2011)</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Resuspended cells (200 </w:t>
      </w:r>
      <w:r w:rsidRPr="0089550F">
        <w:rPr>
          <w:rFonts w:ascii="Times New Roman" w:hAnsi="Times New Roman"/>
          <w:color w:val="000000" w:themeColor="text1"/>
        </w:rPr>
        <w:sym w:font="Symbol" w:char="F06D"/>
      </w:r>
      <w:r w:rsidRPr="0089550F">
        <w:rPr>
          <w:rFonts w:ascii="Times New Roman" w:hAnsi="Times New Roman"/>
          <w:color w:val="000000" w:themeColor="text1"/>
        </w:rPr>
        <w:t>L) were added to an anaerobic tube containing TAPS buffer with 4 mM MV to initiate each assay.  Assays for ethanol dehydrogenase (EDH) and butanol dehydrogenase (BDH) activities contained 300 mM ethanol or 192 mM butanol, respectively.  Assays for carbon monoxide dehydrogenase (CODH) or hydrogenase (H</w:t>
      </w:r>
      <w:r w:rsidRPr="0089550F">
        <w:rPr>
          <w:rFonts w:ascii="Times New Roman" w:hAnsi="Times New Roman"/>
          <w:color w:val="000000" w:themeColor="text1"/>
          <w:vertAlign w:val="subscript"/>
        </w:rPr>
        <w:t>2</w:t>
      </w:r>
      <w:r w:rsidRPr="0089550F">
        <w:rPr>
          <w:rFonts w:ascii="Times New Roman" w:hAnsi="Times New Roman"/>
          <w:color w:val="000000" w:themeColor="text1"/>
        </w:rPr>
        <w:t>ase) activity contained TAPS buffer with 4 mM MV, but the nitrogen headspace was replaced with the substrate gases CO or H</w:t>
      </w:r>
      <w:r w:rsidRPr="0089550F">
        <w:rPr>
          <w:rFonts w:ascii="Times New Roman" w:hAnsi="Times New Roman"/>
          <w:color w:val="000000" w:themeColor="text1"/>
          <w:vertAlign w:val="subscript"/>
        </w:rPr>
        <w:t>2</w:t>
      </w:r>
      <w:r w:rsidRPr="0089550F">
        <w:rPr>
          <w:rFonts w:ascii="Times New Roman" w:hAnsi="Times New Roman"/>
          <w:color w:val="000000" w:themeColor="text1"/>
        </w:rPr>
        <w:t xml:space="preserve"> at 160 kPa, respectively.  The reduction of MV was monitored over time as absorbance at 578 nm (extinction coefficient for MV ε</w:t>
      </w:r>
      <w:r w:rsidRPr="0089550F">
        <w:rPr>
          <w:rFonts w:ascii="Times New Roman" w:hAnsi="Times New Roman"/>
          <w:color w:val="000000" w:themeColor="text1"/>
          <w:vertAlign w:val="subscript"/>
        </w:rPr>
        <w:t xml:space="preserve">578 </w:t>
      </w:r>
      <w:r w:rsidRPr="0089550F">
        <w:rPr>
          <w:rFonts w:ascii="Times New Roman" w:hAnsi="Times New Roman"/>
          <w:color w:val="000000" w:themeColor="text1"/>
        </w:rPr>
        <w:t>= 9.78 cm</w:t>
      </w:r>
      <w:r w:rsidRPr="0089550F">
        <w:rPr>
          <w:rFonts w:ascii="Times New Roman" w:hAnsi="Times New Roman"/>
          <w:color w:val="000000" w:themeColor="text1"/>
          <w:vertAlign w:val="superscript"/>
        </w:rPr>
        <w:t xml:space="preserve">-1 </w:t>
      </w:r>
      <w:r w:rsidRPr="0089550F">
        <w:rPr>
          <w:rFonts w:ascii="Times New Roman" w:hAnsi="Times New Roman"/>
          <w:color w:val="000000" w:themeColor="text1"/>
        </w:rPr>
        <w:t>mM</w:t>
      </w:r>
      <w:r w:rsidRPr="0089550F">
        <w:rPr>
          <w:rFonts w:ascii="Times New Roman" w:hAnsi="Times New Roman"/>
          <w:color w:val="000000" w:themeColor="text1"/>
          <w:vertAlign w:val="superscript"/>
        </w:rPr>
        <w:t>-1</w:t>
      </w:r>
      <w:r w:rsidRPr="0089550F">
        <w:rPr>
          <w:rFonts w:ascii="Times New Roman" w:hAnsi="Times New Roman"/>
          <w:color w:val="000000" w:themeColor="text1"/>
        </w:rPr>
        <w:t xml:space="preserve">)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&lt;citation&gt;&lt;uuid&gt;EAC2360F-B965-43F9-90F1-D1D25962D419&lt;/uuid&gt;&lt;priority&gt;20&lt;/priority&gt;&lt;publications&gt;&lt;publication&gt;&lt;volume&gt;173&lt;/volume&gt;&lt;number&gt;8&lt;/number&gt;&lt;startpage&gt;2704&lt;/startpage&gt;&lt;title&gt;Acetate Catabolism In The Dissimilatory Iron-Reducing Isolate GS-15&lt;/title&gt;&lt;uuid&gt;38D9FDB1-5324-4FE6-9517-0E8B1BD2935F&lt;/uuid&gt;&lt;subtype&gt;400&lt;/subtype&gt;&lt;endpage&gt;2706&lt;/endpage&gt;&lt;type&gt;400&lt;/type&gt;&lt;publication_date&gt;99199100001200000000200000&lt;/publication_date&gt;&lt;bundle&gt;&lt;publication&gt;&lt;title&gt;Journal of bacteriology&lt;/title&gt;&lt;type&gt;-100&lt;/type&gt;&lt;subtype&gt;-100&lt;/subtype&gt;&lt;uuid&gt;74EB2803-55BC-4CFF-ADCC-F5325270570D&lt;/uuid&gt;&lt;/publication&gt;&lt;/bundle&gt;&lt;authors&gt;&lt;author&gt;&lt;firstName&gt;J. E.&lt;/firstName&gt;&lt;lastName&gt;Champine&lt;/lastName&gt;&lt;/author&gt;&lt;author&gt;&lt;firstName&gt;S.&lt;/firstName&gt;&lt;lastName&gt;Goodwin&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(Champine and Goodwin, 1991)</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at 40</w:t>
      </w:r>
      <w:r w:rsidRPr="0089550F">
        <w:rPr>
          <w:rFonts w:ascii="Times New Roman" w:hAnsi="Times New Roman"/>
          <w:color w:val="000000" w:themeColor="text1"/>
          <w:vertAlign w:val="superscript"/>
        </w:rPr>
        <w:t>o</w:t>
      </w:r>
      <w:r w:rsidRPr="0089550F">
        <w:rPr>
          <w:rFonts w:ascii="Times New Roman" w:hAnsi="Times New Roman"/>
          <w:color w:val="000000" w:themeColor="text1"/>
        </w:rPr>
        <w:t xml:space="preserve">C using a Spectronic® 20D+ (Thermo Scientific, Waltham, MA).  One unit was defined as the quantity of enzyme that catalyzed the reduction of 2 µmol MV </w:t>
      </w:r>
      <w:r w:rsidRPr="0089550F">
        <w:rPr>
          <w:rStyle w:val="apple-style-span"/>
          <w:rFonts w:ascii="Times New Roman" w:hAnsi="Times New Roman"/>
          <w:color w:val="000000" w:themeColor="text1"/>
        </w:rPr>
        <w:t>min</w:t>
      </w:r>
      <w:r w:rsidRPr="0089550F">
        <w:rPr>
          <w:rStyle w:val="apple-style-span"/>
          <w:rFonts w:ascii="Times New Roman" w:hAnsi="Times New Roman"/>
          <w:color w:val="000000" w:themeColor="text1"/>
          <w:vertAlign w:val="superscript"/>
        </w:rPr>
        <w:t>-1</w:t>
      </w:r>
      <w:r w:rsidRPr="0089550F">
        <w:rPr>
          <w:rStyle w:val="apple-converted-space"/>
          <w:rFonts w:ascii="Times New Roman" w:hAnsi="Times New Roman"/>
          <w:color w:val="000000" w:themeColor="text1"/>
          <w:vertAlign w:val="superscript"/>
        </w:rPr>
        <w:t> </w:t>
      </w:r>
      <w:r w:rsidRPr="0089550F">
        <w:rPr>
          <w:rFonts w:ascii="Times New Roman" w:hAnsi="Times New Roman"/>
          <w:color w:val="000000" w:themeColor="text1"/>
        </w:rPr>
        <w:t>(2 e</w:t>
      </w:r>
      <w:r w:rsidRPr="0089550F">
        <w:rPr>
          <w:rFonts w:ascii="Times New Roman" w:hAnsi="Times New Roman"/>
          <w:color w:val="000000" w:themeColor="text1"/>
          <w:vertAlign w:val="superscript"/>
        </w:rPr>
        <w:t>-</w:t>
      </w:r>
      <w:r w:rsidRPr="0089550F">
        <w:rPr>
          <w:rFonts w:ascii="Times New Roman" w:hAnsi="Times New Roman"/>
          <w:color w:val="000000" w:themeColor="text1"/>
        </w:rPr>
        <w:t xml:space="preserve"> reduction) mg</w:t>
      </w:r>
      <w:r w:rsidRPr="0089550F">
        <w:rPr>
          <w:rFonts w:ascii="Times New Roman" w:hAnsi="Times New Roman"/>
          <w:color w:val="000000" w:themeColor="text1"/>
          <w:vertAlign w:val="superscript"/>
        </w:rPr>
        <w:t>-1</w:t>
      </w:r>
      <w:r w:rsidRPr="0089550F">
        <w:rPr>
          <w:rFonts w:ascii="Times New Roman" w:hAnsi="Times New Roman"/>
          <w:color w:val="000000" w:themeColor="text1"/>
        </w:rPr>
        <w:t xml:space="preserve"> of protein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CFECF266-5EB9-461D-951E-0F0979469853&lt;/uuid&gt;&lt;priority&gt;21&lt;/priority&gt;&lt;publications&gt;&lt;publication&gt;&lt;uuid&gt;9B5CDD51-26BF-47AA-97B0-9348B2B3EB12&lt;/uuid&gt;&lt;volume&gt;38&lt;/volume&gt;&lt;doi&gt;10.1007/s10295-010-0794-6&lt;/doi&gt;&lt;startpage&gt;513&lt;/startpage&gt;&lt;publication_date&gt;99201100001200000000200000&lt;/publication_date&gt;&lt;url&gt;http://links.isiglobalnet2.com/gateway/Gateway.cgi?GWVersion=2&amp;amp;SrcAuth=mekentosj&amp;amp;SrcApp=Papers&amp;amp;DestLinkType=FullRecord&amp;amp;DestApp=WOS&amp;amp;KeyUT=000288673700004&lt;/url&gt;&lt;type&gt;400&lt;/type&gt;&lt;title&gt;Effect of trace metals on ethanol production from synthesis gas by the ethanologenic acetogen, Clostridium ragsdalei&lt;/title&gt;&lt;location&gt;200,4,41.8178070,-88.1734021&lt;/location&gt;&lt;institution&gt;Coskata Inc, Warrenville, IL 60555 USA&lt;/institution&gt;&lt;number&gt;4&lt;/number&gt;&lt;subtype&gt;400&lt;/subtype&gt;&lt;endpage&gt;521&lt;/endpage&gt;&lt;bundle&gt;&lt;publication&gt;&lt;title&gt;Journal of Industrial Microbiology &amp;amp; Biotechnology&lt;/title&gt;&lt;type&gt;-100&lt;/type&gt;&lt;subtype&gt;-100&lt;/subtype&gt;&lt;uuid&gt;8ACF20B1-4CF3-4078-BBD0-2037119C9DB3&lt;/uuid&gt;&lt;/publication&gt;&lt;/bundle&gt;&lt;authors&gt;&lt;author&gt;&lt;firstName&gt;Jyotisna&lt;/firstName&gt;&lt;lastName&gt;Saxena&lt;/lastName&gt;&lt;/author&gt;&lt;author&gt;&lt;firstName&gt;Ralph&lt;/firstName&gt;&lt;middleNames&gt;S&lt;/middleNames&gt;&lt;lastName&gt;Tanner&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(Saxena and Tanner, 2011)</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Protein content was measured using the bichinchoninic acid method </w:t>
      </w:r>
      <w:r w:rsidR="00906051" w:rsidRPr="0089550F">
        <w:rPr>
          <w:rFonts w:ascii="Times New Roman" w:hAnsi="Times New Roman"/>
          <w:bCs/>
          <w:color w:val="000000" w:themeColor="text1"/>
        </w:rPr>
        <w:fldChar w:fldCharType="begin"/>
      </w:r>
      <w:r w:rsidRPr="0089550F">
        <w:rPr>
          <w:rFonts w:ascii="Times New Roman" w:hAnsi="Times New Roman"/>
          <w:bCs/>
          <w:color w:val="000000" w:themeColor="text1"/>
        </w:rPr>
        <w:instrText xml:space="preserve"> ADDIN PAPERS2_CITATIONS &lt;citation&gt;&lt;uuid&gt;9BE8150A-6BD3-4325-9B08-1FFC8C0F9519&lt;/uuid&gt;&lt;priority&gt;22&lt;/priority&gt;&lt;publications&gt;&lt;publication&gt;&lt;volume&gt;150&lt;/volume&gt;&lt;number&gt;1&lt;/number&gt;&lt;startpage&gt;76&lt;/startpage&gt;&lt;title&gt;Measurement of Protein Using Bicinchoninic Acid&lt;/title&gt;&lt;uuid&gt;4424296C-6152-44F5-801F-DFB268AABC9F&lt;/uuid&gt;&lt;subtype&gt;400&lt;/subtype&gt;&lt;endpage&gt;85&lt;/endpage&gt;&lt;type&gt;400&lt;/type&gt;&lt;publication_date&gt;99198500001200000000200000&lt;/publication_date&gt;&lt;bundle&gt;&lt;publication&gt;&lt;title&gt;Analytical Biochemistry&lt;/title&gt;&lt;type&gt;-100&lt;/type&gt;&lt;subtype&gt;-100&lt;/subtype&gt;&lt;uuid&gt;5A0F8BF1-708E-406E-A6D7-0B86C54FE721&lt;/uuid&gt;&lt;/publication&gt;&lt;/bundle&gt;&lt;authors&gt;&lt;author&gt;&lt;firstName&gt;P. K.&lt;/firstName&gt;&lt;lastName&gt;Smith&lt;/lastName&gt;&lt;/author&gt;&lt;author&gt;&lt;firstName&gt;R. I.&lt;/firstName&gt;&lt;lastName&gt;Krohn&lt;/lastName&gt;&lt;/author&gt;&lt;author&gt;&lt;firstName&gt;G. T.&lt;/firstName&gt;&lt;lastName&gt;Hermanson&lt;/lastName&gt;&lt;/author&gt;&lt;author&gt;&lt;firstName&gt;A. K.&lt;/firstName&gt;&lt;lastName&gt;Mallia&lt;/lastName&gt;&lt;/author&gt;&lt;author&gt;&lt;firstName&gt;F. H.&lt;/firstName&gt;&lt;lastName&gt;Gartner&lt;/lastName&gt;&lt;/author&gt;&lt;author&gt;&lt;firstName&gt;M. D.&lt;/firstName&gt;&lt;lastName&gt;Provenzano&lt;/lastName&gt;&lt;/author&gt;&lt;author&gt;&lt;firstName&gt;E. K.&lt;/firstName&gt;&lt;lastName&gt;Fujimoto&lt;/lastName&gt;&lt;/author&gt;&lt;author&gt;&lt;firstName&gt;N. M.&lt;/firstName&gt;&lt;lastName&gt;Goeke&lt;/lastName&gt;&lt;/author&gt;&lt;author&gt;&lt;firstName&gt;B. J.&lt;/firstName&gt;&lt;lastName&gt;Olson&lt;/lastName&gt;&lt;/author&gt;&lt;author&gt;&lt;firstName&gt;D. C.&lt;/firstName&gt;&lt;lastName&gt;Klenk&lt;/lastName&gt;&lt;/author&gt;&lt;/authors&gt;&lt;/publication&gt;&lt;/publications&gt;&lt;cites&gt;&lt;/cites&gt;&lt;/citation&gt;</w:instrText>
      </w:r>
      <w:r w:rsidR="00906051" w:rsidRPr="0089550F">
        <w:rPr>
          <w:rFonts w:ascii="Times New Roman" w:hAnsi="Times New Roman"/>
          <w:bCs/>
          <w:color w:val="000000" w:themeColor="text1"/>
        </w:rPr>
        <w:fldChar w:fldCharType="separate"/>
      </w:r>
      <w:r w:rsidRPr="0089550F">
        <w:rPr>
          <w:rFonts w:ascii="Times New Roman" w:hAnsi="Times New Roman"/>
          <w:color w:val="000000" w:themeColor="text1"/>
        </w:rPr>
        <w:t>(Smith et al., 1985)</w:t>
      </w:r>
      <w:r w:rsidR="00906051" w:rsidRPr="0089550F">
        <w:rPr>
          <w:rFonts w:ascii="Times New Roman" w:hAnsi="Times New Roman"/>
          <w:bCs/>
          <w:color w:val="000000" w:themeColor="text1"/>
        </w:rPr>
        <w:fldChar w:fldCharType="end"/>
      </w:r>
      <w:r w:rsidRPr="0089550F">
        <w:rPr>
          <w:rFonts w:ascii="Times New Roman" w:hAnsi="Times New Roman"/>
          <w:color w:val="000000" w:themeColor="text1"/>
        </w:rPr>
        <w:t xml:space="preserve"> and bovine serum albumin was used as the standard. Cell mass concentrations were calculated from OD using the </w:t>
      </w:r>
      <w:r w:rsidRPr="0089550F">
        <w:rPr>
          <w:rFonts w:ascii="Times New Roman" w:hAnsi="Times New Roman"/>
          <w:color w:val="000000" w:themeColor="text1"/>
        </w:rPr>
        <w:lastRenderedPageBreak/>
        <w:t>equation cell mass concentration at t</w:t>
      </w:r>
      <w:r w:rsidRPr="0089550F">
        <w:rPr>
          <w:rFonts w:ascii="Times New Roman" w:hAnsi="Times New Roman"/>
          <w:color w:val="000000" w:themeColor="text1"/>
          <w:vertAlign w:val="subscript"/>
        </w:rPr>
        <w:t>n</w:t>
      </w:r>
      <w:r w:rsidRPr="0089550F">
        <w:rPr>
          <w:rFonts w:ascii="Times New Roman" w:hAnsi="Times New Roman"/>
          <w:color w:val="000000" w:themeColor="text1"/>
        </w:rPr>
        <w:t>= 0.34</w:t>
      </w:r>
      <w:r w:rsidRPr="0089550F">
        <w:rPr>
          <w:rFonts w:ascii="Wingdings" w:hAnsi="Wingdings"/>
          <w:color w:val="000000" w:themeColor="text1"/>
        </w:rPr>
        <w:t></w:t>
      </w:r>
      <w:r w:rsidRPr="0089550F">
        <w:rPr>
          <w:rFonts w:ascii="Times New Roman" w:hAnsi="Times New Roman"/>
          <w:color w:val="000000" w:themeColor="text1"/>
        </w:rPr>
        <w:t>OD</w:t>
      </w:r>
      <w:r w:rsidRPr="0089550F">
        <w:rPr>
          <w:rFonts w:ascii="Times New Roman" w:hAnsi="Times New Roman"/>
          <w:color w:val="000000" w:themeColor="text1"/>
          <w:vertAlign w:val="subscript"/>
        </w:rPr>
        <w:t>tn</w:t>
      </w:r>
      <w:r w:rsidRPr="0089550F">
        <w:rPr>
          <w:rFonts w:ascii="Times New Roman" w:hAnsi="Times New Roman"/>
          <w:color w:val="000000" w:themeColor="text1"/>
        </w:rPr>
        <w:t xml:space="preserve">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76F8A217-51EB-48D5-97FE-82D7720BC442&lt;/uuid&gt;&lt;priority&gt;23&lt;/priority&gt;&lt;publications&gt;&lt;publication&gt;&lt;volume&gt;102&lt;/volume&gt;&lt;publication_date&gt;99201106001200000000220000&lt;/publication_date&gt;&lt;number&gt;11&lt;/number&gt;&lt;doi&gt;10.1016/j.biortech.2011.03.047&lt;/doi&gt;&lt;startpage&gt;6494&lt;/startpage&gt;&lt;title&gt;Ethanol production from syngas by Clostridium strain P11 using corn steep liquor as a nutrient replacement to yeast extract&lt;/title&gt;&lt;uuid&gt;5CDEA2EE-3E44-4530-B062-36E4B02D8386&lt;/uuid&gt;&lt;subtype&gt;400&lt;/subtype&gt;&lt;endpage&gt;6501&lt;/endpage&gt;&lt;type&gt;400&lt;/type&gt;&lt;url&gt;http://www.sciencedirect.com/science/article/pii/S0960852411004044&lt;/url&gt;&lt;bundle&gt;&lt;publication&gt;&lt;title&gt;Bioresource Technology&lt;/title&gt;&lt;type&gt;-100&lt;/type&gt;&lt;subtype&gt;-100&lt;/subtype&gt;&lt;uuid&gt;D7B927B2-40DF-4BD5-980C-1EA2C1834BBA&lt;/uuid&gt;&lt;/publication&gt;&lt;/bundle&gt;&lt;authors&gt;&lt;author&gt;&lt;firstName&gt;Prasanth&lt;/firstName&gt;&lt;lastName&gt;Maddipati&lt;/lastName&gt;&lt;/author&gt;&lt;author&gt;&lt;firstName&gt;Hasan K.&lt;/firstName&gt;&lt;lastName&gt;Atiyeh&lt;/lastName&gt;&lt;/author&gt;&lt;author&gt;&lt;firstName&gt;Danielle D.&lt;/firstName&gt;&lt;lastName&gt;Bellmer&lt;/lastName&gt;&lt;/author&gt;&lt;author&gt;&lt;firstName&gt;Raymond&lt;/firstName&gt;&lt;middleNames&gt;L&lt;/middleNames&gt;&lt;lastName&gt;Huhnke&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(Maddipati et al., 2011)</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Statistical significance was determined for comparisions at different time points using 2-tailed, unpaired student T-tests, with Walsh correction as needed (GraphPad InStat, Graph Pad Software, San Diego, CA). </w:t>
      </w:r>
    </w:p>
    <w:p w:rsidR="002B310E" w:rsidRPr="0089550F" w:rsidRDefault="002B310E" w:rsidP="001A4BE4">
      <w:pPr>
        <w:pStyle w:val="Heading3"/>
      </w:pPr>
      <w:bookmarkStart w:id="113" w:name="_Toc389606984"/>
      <w:r w:rsidRPr="0089550F">
        <w:t>Gene Expression</w:t>
      </w:r>
      <w:bookmarkEnd w:id="113"/>
    </w:p>
    <w:p w:rsidR="002B310E" w:rsidRPr="0089550F" w:rsidRDefault="002B310E">
      <w:pPr>
        <w:ind w:firstLine="720"/>
        <w:rPr>
          <w:rFonts w:ascii="Times New Roman" w:hAnsi="Times New Roman"/>
          <w:color w:val="000000" w:themeColor="text1"/>
        </w:rPr>
      </w:pPr>
      <w:r w:rsidRPr="0089550F">
        <w:rPr>
          <w:rFonts w:ascii="Times New Roman" w:hAnsi="Times New Roman"/>
          <w:color w:val="000000" w:themeColor="text1"/>
        </w:rPr>
        <w:t xml:space="preserve">For the third bioreactor run (Fig. </w:t>
      </w:r>
      <w:r>
        <w:rPr>
          <w:rFonts w:ascii="Times New Roman" w:hAnsi="Times New Roman"/>
          <w:color w:val="000000" w:themeColor="text1"/>
        </w:rPr>
        <w:t>2.</w:t>
      </w:r>
      <w:r w:rsidRPr="0089550F">
        <w:rPr>
          <w:rFonts w:ascii="Times New Roman" w:hAnsi="Times New Roman"/>
          <w:color w:val="000000" w:themeColor="text1"/>
        </w:rPr>
        <w:t>3), gene expression was monitored over time using reverse transcriptase quantitative PCR (RT-qPCR) with primers specific for the catalytic subunit of carbon monoxide dehydrogenase (</w:t>
      </w:r>
      <w:r w:rsidRPr="0089550F">
        <w:rPr>
          <w:rFonts w:ascii="Times New Roman" w:hAnsi="Times New Roman"/>
          <w:i/>
          <w:color w:val="000000" w:themeColor="text1"/>
        </w:rPr>
        <w:t>codh</w:t>
      </w:r>
      <w:r w:rsidRPr="0089550F">
        <w:rPr>
          <w:rFonts w:ascii="Times New Roman" w:hAnsi="Times New Roman"/>
          <w:color w:val="000000" w:themeColor="text1"/>
        </w:rPr>
        <w:t>, EC</w:t>
      </w:r>
      <w:proofErr w:type="gramStart"/>
      <w:r w:rsidRPr="0089550F">
        <w:rPr>
          <w:rFonts w:ascii="Times New Roman" w:hAnsi="Times New Roman"/>
          <w:color w:val="000000" w:themeColor="text1"/>
        </w:rPr>
        <w:t>:1.2.99.2</w:t>
      </w:r>
      <w:proofErr w:type="gramEnd"/>
      <w:r w:rsidRPr="0089550F">
        <w:rPr>
          <w:rFonts w:ascii="Times New Roman" w:hAnsi="Times New Roman"/>
          <w:color w:val="000000" w:themeColor="text1"/>
        </w:rPr>
        <w:t>, Ccarb_0164), two tandem acetaldehyde</w:t>
      </w:r>
      <w:r w:rsidRPr="0089550F" w:rsidDel="002B7A74">
        <w:rPr>
          <w:rFonts w:ascii="Times New Roman" w:hAnsi="Times New Roman"/>
          <w:color w:val="000000" w:themeColor="text1"/>
        </w:rPr>
        <w:t xml:space="preserve"> </w:t>
      </w:r>
      <w:r w:rsidRPr="0089550F">
        <w:rPr>
          <w:rFonts w:ascii="Times New Roman" w:hAnsi="Times New Roman"/>
          <w:color w:val="000000" w:themeColor="text1"/>
        </w:rPr>
        <w:t>/alcohol dehydrogenases (</w:t>
      </w:r>
      <w:r w:rsidRPr="0089550F">
        <w:rPr>
          <w:rFonts w:ascii="Times New Roman" w:hAnsi="Times New Roman"/>
          <w:i/>
          <w:color w:val="000000" w:themeColor="text1"/>
        </w:rPr>
        <w:t>adhE1</w:t>
      </w:r>
      <w:r w:rsidRPr="0089550F">
        <w:rPr>
          <w:rFonts w:ascii="Times New Roman" w:hAnsi="Times New Roman"/>
          <w:color w:val="000000" w:themeColor="text1"/>
        </w:rPr>
        <w:t xml:space="preserve">and </w:t>
      </w:r>
      <w:r w:rsidRPr="0089550F">
        <w:rPr>
          <w:rFonts w:ascii="Times New Roman" w:hAnsi="Times New Roman"/>
          <w:i/>
          <w:color w:val="000000" w:themeColor="text1"/>
        </w:rPr>
        <w:t>adhE2</w:t>
      </w:r>
      <w:r w:rsidRPr="0089550F">
        <w:rPr>
          <w:rFonts w:ascii="Times New Roman" w:hAnsi="Times New Roman"/>
          <w:color w:val="000000" w:themeColor="text1"/>
        </w:rPr>
        <w:t xml:space="preserve">; Ccarb_4321 and 4322) and two Fe-only hydrogenases (large subunit domain, Ccarb_2646, and 4385).  Each primer pair (Table </w:t>
      </w:r>
      <w:r>
        <w:rPr>
          <w:rFonts w:ascii="Times New Roman" w:hAnsi="Times New Roman"/>
          <w:color w:val="000000" w:themeColor="text1"/>
        </w:rPr>
        <w:t>2.</w:t>
      </w:r>
      <w:r w:rsidRPr="0089550F">
        <w:rPr>
          <w:rFonts w:ascii="Times New Roman" w:hAnsi="Times New Roman"/>
          <w:color w:val="000000" w:themeColor="text1"/>
        </w:rPr>
        <w:t xml:space="preserve">1) was developed manually from the </w:t>
      </w:r>
      <w:r w:rsidRPr="0089550F">
        <w:rPr>
          <w:rFonts w:ascii="Times New Roman" w:hAnsi="Times New Roman"/>
          <w:i/>
          <w:color w:val="000000" w:themeColor="text1"/>
        </w:rPr>
        <w:t>C. carboxidivorans</w:t>
      </w:r>
      <w:r w:rsidRPr="0089550F" w:rsidDel="00FF5545">
        <w:rPr>
          <w:rFonts w:ascii="Times New Roman" w:hAnsi="Times New Roman"/>
          <w:color w:val="000000" w:themeColor="text1"/>
        </w:rPr>
        <w:t xml:space="preserve"> </w:t>
      </w:r>
      <w:r w:rsidRPr="0089550F">
        <w:rPr>
          <w:rFonts w:ascii="Times New Roman" w:hAnsi="Times New Roman"/>
          <w:color w:val="000000" w:themeColor="text1"/>
        </w:rPr>
        <w:t xml:space="preserve">P7 draft genome sequence (JGI-PGF Project ID: 33115)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4EE24DB9-7707-4B97-9339-A5422109CFC4&lt;/uuid&gt;&lt;priority&gt;24&lt;/priority&gt;&lt;publications&gt;&lt;publication&gt;&lt;uuid&gt;55ECBA10-2E5C-4CE8-A686-2B7DC04A05F3&lt;/uuid&gt;&lt;volume&gt;192&lt;/volume&gt;&lt;doi&gt;10.1128/JB.01064-10&lt;/doi&gt;&lt;startpage&gt;6494&lt;/startpage&gt;&lt;publication_date&gt;99201012001200000000220000&lt;/publication_date&gt;&lt;url&gt;http://eutils.ncbi.nlm.nih.gov/entrez/eutils/elink.fcgi?dbfrom=pubmed&amp;amp;id=20889752&amp;amp;retmode=ref&amp;amp;cmd=prlinks&lt;/url&gt;&lt;type&gt;400&lt;/type&gt;&lt;title&gt;Sequencing of multiple clostridial genomes related to biomass conversion and biofuel production.&lt;/title&gt;&lt;location&gt;200,9,35.2010072,-97.4438539&lt;/location&gt;&lt;institution&gt;Department of Botany and Microbiology, University of Oklahoma, Norman, Oklahoma 73019, USA.&lt;/institution&gt;&lt;number&gt;24&lt;/number&gt;&lt;subtype&gt;400&lt;/subtype&gt;&lt;endpage&gt;6496&lt;/endpage&gt;&lt;bundle&gt;&lt;publication&gt;&lt;title&gt;Journal of bacteriology&lt;/title&gt;&lt;type&gt;-100&lt;/type&gt;&lt;subtype&gt;-100&lt;/subtype&gt;&lt;uuid&gt;74EB2803-55BC-4CFF-ADCC-F5325270570D&lt;/uuid&gt;&lt;/publication&gt;&lt;/bundle&gt;&lt;authors&gt;&lt;author&gt;&lt;firstName&gt;Christopher&lt;/firstName&gt;&lt;middleNames&gt;L&lt;/middleNames&gt;&lt;lastName&gt;Hemme&lt;/lastName&gt;&lt;/author&gt;&lt;author&gt;&lt;firstName&gt;Housna&lt;/firstName&gt;&lt;lastName&gt;Mouttaki&lt;/lastName&gt;&lt;/author&gt;&lt;author&gt;&lt;firstName&gt;Yong-Jin&lt;/firstName&gt;&lt;lastName&gt;Lee&lt;/lastName&gt;&lt;/author&gt;&lt;author&gt;&lt;firstName&gt;Gengxin&lt;/firstName&gt;&lt;lastName&gt;Zhang&lt;/lastName&gt;&lt;/author&gt;&lt;author&gt;&lt;firstName&gt;Lynne&lt;/firstName&gt;&lt;lastName&gt;Goodwin&lt;/lastName&gt;&lt;/author&gt;&lt;author&gt;&lt;firstName&gt;Susan&lt;/firstName&gt;&lt;lastName&gt;Lucas&lt;/lastName&gt;&lt;/author&gt;&lt;author&gt;&lt;firstName&gt;Alex&lt;/firstName&gt;&lt;lastName&gt;Copeland&lt;/lastName&gt;&lt;/author&gt;&lt;author&gt;&lt;firstName&gt;Alla&lt;/firstName&gt;&lt;lastName&gt;Lapidus&lt;/lastName&gt;&lt;/author&gt;&lt;author&gt;&lt;firstName&gt;Tijana&lt;/firstName&gt;&lt;lastName&gt;Glavina del Rio&lt;/lastName&gt;&lt;/author&gt;&lt;author&gt;&lt;firstName&gt;Hope&lt;/firstName&gt;&lt;lastName&gt;Tice&lt;/lastName&gt;&lt;/author&gt;&lt;author&gt;&lt;firstName&gt;Elizabeth&lt;/firstName&gt;&lt;lastName&gt;Saunders&lt;/lastName&gt;&lt;/author&gt;&lt;author&gt;&lt;firstName&gt;Thomas&lt;/firstName&gt;&lt;lastName&gt;Brettin&lt;/lastName&gt;&lt;/author&gt;&lt;author&gt;&lt;firstName&gt;John&lt;/firstName&gt;&lt;middleNames&gt;C&lt;/middleNames&gt;&lt;lastName&gt;Detter&lt;/lastName&gt;&lt;/author&gt;&lt;author&gt;&lt;firstName&gt;Cliff&lt;/firstName&gt;&lt;middleNames&gt;S&lt;/middleNames&gt;&lt;lastName&gt;Han&lt;/lastName&gt;&lt;/author&gt;&lt;author&gt;&lt;firstName&gt;Sam&lt;/firstName&gt;&lt;lastName&gt;Pitluck&lt;/lastName&gt;&lt;/author&gt;&lt;author&gt;&lt;firstName&gt;Miriam&lt;/firstName&gt;&lt;middleNames&gt;L&lt;/middleNames&gt;&lt;lastName&gt;Land&lt;/lastName&gt;&lt;/author&gt;&lt;author&gt;&lt;firstName&gt;Loren&lt;/firstName&gt;&lt;middleNames&gt;J&lt;/middleNames&gt;&lt;lastName&gt;Hauser&lt;/lastName&gt;&lt;/author&gt;&lt;author&gt;&lt;firstName&gt;Nikos&lt;/firstName&gt;&lt;lastName&gt;Kyrpides&lt;/lastName&gt;&lt;/author&gt;&lt;author&gt;&lt;firstName&gt;Natalia&lt;/firstName&gt;&lt;lastName&gt;Mikhailova&lt;/lastName&gt;&lt;/author&gt;&lt;author&gt;&lt;firstName&gt;Zhili&lt;/firstName&gt;&lt;lastName&gt;He&lt;/lastName&gt;&lt;/author&gt;&lt;author&gt;&lt;firstName&gt;Liyou&lt;/firstName&gt;&lt;lastName&gt;Wu&lt;/lastName&gt;&lt;/author&gt;&lt;author&gt;&lt;lastName&gt;Nostrand&lt;/lastName&gt;&lt;nonDroppingParticle&gt;Van&lt;/nonDroppingParticle&gt;&lt;firstName&gt;Joy&lt;/firstName&gt;&lt;middleNames&gt;D&lt;/middleNames&gt;&lt;/author&gt;&lt;author&gt;&lt;firstName&gt;Bernard&lt;/firstName&gt;&lt;lastName&gt;Henrissat&lt;/lastName&gt;&lt;/author&gt;&lt;author&gt;&lt;firstName&gt;Qiang&lt;/firstName&gt;&lt;lastName&gt;He&lt;/lastName&gt;&lt;/author&gt;&lt;author&gt;&lt;firstName&gt;Paul&lt;/firstName&gt;&lt;middleNames&gt;A&lt;/middleNames&gt;&lt;lastName&gt;Lawson&lt;/lastName&gt;&lt;/author&gt;&lt;author&gt;&lt;firstName&gt;Ralph&lt;/firstName&gt;&lt;middleNames&gt;S&lt;/middleNames&gt;&lt;lastName&gt;Tanner&lt;/lastName&gt;&lt;/author&gt;&lt;author&gt;&lt;firstName&gt;Lee&lt;/firstName&gt;&lt;middleNames&gt;R&lt;/middleNames&gt;&lt;lastName&gt;Lynd&lt;/lastName&gt;&lt;/author&gt;&lt;author&gt;&lt;firstName&gt;Juergen&lt;/firstName&gt;&lt;lastName&gt;Wiegel&lt;/lastName&gt;&lt;/author&gt;&lt;author&gt;&lt;firstName&gt;Matthew&lt;/firstName&gt;&lt;middleNames&gt;W&lt;/middleNames&gt;&lt;lastName&gt;Fields&lt;/lastName&gt;&lt;/author&gt;&lt;author&gt;&lt;firstName&gt;Adam&lt;/firstName&gt;&lt;middleNames&gt;P&lt;/middleNames&gt;&lt;lastName&gt;Arkin&lt;/lastName&gt;&lt;/author&gt;&lt;author&gt;&lt;firstName&gt;Christopher&lt;/firstName&gt;&lt;middleNames&gt;W&lt;/middleNames&gt;&lt;lastName&gt;Schadt&lt;/lastName&gt;&lt;/author&gt;&lt;author&gt;&lt;firstName&gt;Bradley&lt;/firstName&gt;&lt;middleNames&gt;S&lt;/middleNames&gt;&lt;lastName&gt;Stevenson&lt;/lastName&gt;&lt;/author&gt;&lt;author&gt;&lt;firstName&gt;Michael&lt;/firstName&gt;&lt;middleNames&gt;J&lt;/middleNames&gt;&lt;lastName&gt;McInerney&lt;/lastName&gt;&lt;/author&gt;&lt;author&gt;&lt;firstName&gt;Yunfeng&lt;/firstName&gt;&lt;lastName&gt;Yang&lt;/lastName&gt;&lt;/author&gt;&lt;author&gt;&lt;firstName&gt;Hailiang&lt;/firstName&gt;&lt;lastName&gt;Dong&lt;/lastName&gt;&lt;/author&gt;&lt;author&gt;&lt;firstName&gt;Defeng&lt;/firstName&gt;&lt;lastName&gt;Xing&lt;/lastName&gt;&lt;/author&gt;&lt;author&gt;&lt;firstName&gt;Nanqi&lt;/firstName&gt;&lt;lastName&gt;Ren&lt;/lastName&gt;&lt;/author&gt;&lt;author&gt;&lt;firstName&gt;Aijie&lt;/firstName&gt;&lt;lastName&gt;Wang&lt;/lastName&gt;&lt;/author&gt;&lt;author&gt;&lt;firstName&gt;Raymond&lt;/firstName&gt;&lt;middleNames&gt;L&lt;/middleNames&gt;&lt;lastName&gt;Huhnke&lt;/lastName&gt;&lt;/author&gt;&lt;author&gt;&lt;firstName&gt;Jonathan&lt;/firstName&gt;&lt;middleNames&gt;R&lt;/middleNames&gt;&lt;lastName&gt;Mielenz&lt;/lastName&gt;&lt;/author&gt;&lt;author&gt;&lt;firstName&gt;Shi-You&lt;/firstName&gt;&lt;lastName&gt;Ding&lt;/lastName&gt;&lt;/author&gt;&lt;author&gt;&lt;firstName&gt;Michael&lt;/firstName&gt;&lt;middleNames&gt;E&lt;/middleNames&gt;&lt;lastName&gt;Himmel&lt;/lastName&gt;&lt;/author&gt;&lt;author&gt;&lt;firstName&gt;Safiyh&lt;/firstName&gt;&lt;lastName&gt;Taghavi&lt;/lastName&gt;&lt;/author&gt;&lt;author&gt;&lt;nonDroppingParticle&gt;van der&lt;/nonDroppingParticle&gt;&lt;firstName&gt;Daniël&lt;/firstName&gt;&lt;lastName&gt;Lelie&lt;/lastName&gt;&lt;/author&gt;&lt;author&gt;&lt;firstName&gt;Edward&lt;/firstName&gt;&lt;middleNames&gt;M&lt;/middleNames&gt;&lt;lastName&gt;Rubin&lt;/lastName&gt;&lt;/author&gt;&lt;author&gt;&lt;firstName&gt;Jizhong&lt;/firstName&gt;&lt;lastName&gt;Zhou&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(Hemme et al., 2010)</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and checked for T</w:t>
      </w:r>
      <w:r w:rsidRPr="0089550F">
        <w:rPr>
          <w:rFonts w:ascii="Times New Roman" w:hAnsi="Times New Roman"/>
          <w:color w:val="000000" w:themeColor="text1"/>
          <w:vertAlign w:val="subscript"/>
        </w:rPr>
        <w:t>m</w:t>
      </w:r>
      <w:r w:rsidRPr="0089550F">
        <w:rPr>
          <w:rFonts w:ascii="Times New Roman" w:hAnsi="Times New Roman"/>
          <w:color w:val="000000" w:themeColor="text1"/>
        </w:rPr>
        <w:t xml:space="preserve">, hairpins, self-dimerization and hetero-dimerization using the Oligo Analyzer software provided on the Integrated DNA Technologies website (Integrated DNA Technologies, Coralville, IA; </w:t>
      </w:r>
      <w:hyperlink r:id="rId13" w:history="1">
        <w:r w:rsidRPr="0089550F">
          <w:rPr>
            <w:rStyle w:val="Hyperlink"/>
            <w:rFonts w:ascii="Times New Roman" w:hAnsi="Times New Roman"/>
            <w:color w:val="000000" w:themeColor="text1"/>
          </w:rPr>
          <w:t>http://www.idtdna.com/analyzer/Applications/OligoAnalyzer/</w:t>
        </w:r>
      </w:hyperlink>
      <w:r w:rsidRPr="0089550F">
        <w:rPr>
          <w:rFonts w:ascii="Times New Roman" w:hAnsi="Times New Roman"/>
          <w:color w:val="000000" w:themeColor="text1"/>
        </w:rPr>
        <w:t>).  Optimal conditions (primer concentrations and annealing temperatures) for each primer pair were identified as those producing the largest amount of product with no non-specific bands or primer-dimer, based on visualization on agarose gels.</w:t>
      </w:r>
    </w:p>
    <w:p w:rsidR="002B310E" w:rsidRPr="0089550F" w:rsidRDefault="002B310E">
      <w:pPr>
        <w:ind w:firstLine="720"/>
        <w:rPr>
          <w:rFonts w:ascii="Times New Roman" w:hAnsi="Times New Roman"/>
          <w:color w:val="000000" w:themeColor="text1"/>
        </w:rPr>
      </w:pPr>
      <w:r w:rsidRPr="0089550F">
        <w:rPr>
          <w:rFonts w:ascii="Times New Roman" w:hAnsi="Times New Roman"/>
          <w:color w:val="000000" w:themeColor="text1"/>
        </w:rPr>
        <w:t>At each time point, a 5 mL subsample was treated with 2.5 mL of RNA Protect® (Qiagen, Valencia, CA) and stored at -80</w:t>
      </w:r>
      <w:r w:rsidRPr="0089550F">
        <w:rPr>
          <w:rFonts w:ascii="Arial" w:hAnsi="Arial" w:cs="Arial"/>
          <w:color w:val="000000" w:themeColor="text1"/>
        </w:rPr>
        <w:t>°</w:t>
      </w:r>
      <w:r w:rsidRPr="0089550F">
        <w:rPr>
          <w:rFonts w:ascii="Times New Roman" w:hAnsi="Times New Roman"/>
          <w:color w:val="000000" w:themeColor="text1"/>
        </w:rPr>
        <w:t xml:space="preserve">C until assayed.  RNA was extracted from the frozen subsamples using the RNeasy mini kit (Qiagen) according to the manufacturer’s protocol with modifications.  Cells were treated with lysozyme for 30 </w:t>
      </w:r>
      <w:r w:rsidRPr="0089550F">
        <w:rPr>
          <w:rFonts w:ascii="Times New Roman" w:hAnsi="Times New Roman"/>
          <w:color w:val="000000" w:themeColor="text1"/>
        </w:rPr>
        <w:lastRenderedPageBreak/>
        <w:t>min at 25</w:t>
      </w:r>
      <w:r w:rsidRPr="0089550F">
        <w:rPr>
          <w:rFonts w:ascii="Times New Roman" w:hAnsi="Times New Roman"/>
          <w:color w:val="000000" w:themeColor="text1"/>
          <w:vertAlign w:val="superscript"/>
        </w:rPr>
        <w:t>o</w:t>
      </w:r>
      <w:r w:rsidRPr="0089550F">
        <w:rPr>
          <w:rFonts w:ascii="Times New Roman" w:hAnsi="Times New Roman"/>
          <w:color w:val="000000" w:themeColor="text1"/>
        </w:rPr>
        <w:t>C prior to mechanical lysis conducted with 0.1 mm glass beads (RPI Research, Mount Prospect, IL) shaking in a Mini-Beadbeater-8® (BioSpec Products, Inc., Bartlesville, OK) at maximum speed (2,800 oscillations min</w:t>
      </w:r>
      <w:r w:rsidRPr="0089550F">
        <w:rPr>
          <w:rFonts w:ascii="Times New Roman" w:hAnsi="Times New Roman"/>
          <w:color w:val="000000" w:themeColor="text1"/>
          <w:vertAlign w:val="superscript"/>
        </w:rPr>
        <w:t>-1</w:t>
      </w:r>
      <w:r w:rsidRPr="0089550F">
        <w:rPr>
          <w:rFonts w:ascii="Times New Roman" w:hAnsi="Times New Roman"/>
          <w:color w:val="000000" w:themeColor="text1"/>
        </w:rPr>
        <w:t xml:space="preserve">, with a displacement of 3.18 cm) for 2 min at room temperature.  DNA in each sample was digested using RNase-free DNase (Qiagen) while nucleic acids were still bound to the chromatography column, and again after elution using RQ1® RNase–free DNase (Promega, Madison, WI) according to manufacturer’s protocols.  Quantity and purity of nucleic acids was determined by absorbance spectra between 200-300 nm on a NanoPhotometer (Implen GmbH, Munich, Germany).  Samples were deemed “DNA-free” if PCR with 16S rDNA primers gave no visible amplified product on an agarose gel. </w:t>
      </w:r>
    </w:p>
    <w:p w:rsidR="002B310E" w:rsidRPr="0089550F" w:rsidRDefault="002B310E">
      <w:pPr>
        <w:ind w:firstLine="720"/>
        <w:rPr>
          <w:rFonts w:ascii="Times New Roman" w:hAnsi="Times New Roman"/>
          <w:color w:val="000000" w:themeColor="text1"/>
        </w:rPr>
      </w:pPr>
      <w:r w:rsidRPr="0089550F">
        <w:rPr>
          <w:rFonts w:ascii="Times New Roman" w:hAnsi="Times New Roman"/>
          <w:color w:val="000000" w:themeColor="text1"/>
        </w:rPr>
        <w:t>Gene expression was measured using a two-step qRT-PCR.  Following denaturation at 92</w:t>
      </w:r>
      <w:r w:rsidRPr="0089550F">
        <w:rPr>
          <w:rFonts w:ascii="Times New Roman" w:hAnsi="Times New Roman"/>
          <w:color w:val="000000" w:themeColor="text1"/>
          <w:vertAlign w:val="superscript"/>
        </w:rPr>
        <w:t>o</w:t>
      </w:r>
      <w:r w:rsidRPr="0089550F">
        <w:rPr>
          <w:rFonts w:ascii="Times New Roman" w:hAnsi="Times New Roman"/>
          <w:color w:val="000000" w:themeColor="text1"/>
        </w:rPr>
        <w:t xml:space="preserve">C, complementary DNA (cDNA) copies of mRNA for each gene were produced from 5 </w:t>
      </w:r>
      <w:r w:rsidRPr="0089550F">
        <w:rPr>
          <w:rFonts w:ascii="Symbol" w:hAnsi="Symbol"/>
          <w:color w:val="000000" w:themeColor="text1"/>
        </w:rPr>
        <w:t></w:t>
      </w:r>
      <w:r w:rsidRPr="0089550F">
        <w:rPr>
          <w:rFonts w:ascii="Times New Roman" w:hAnsi="Times New Roman"/>
          <w:color w:val="000000" w:themeColor="text1"/>
        </w:rPr>
        <w:t xml:space="preserve">L of RNA extract with m-MLV reverse transcriptase (Fisher Scientific, Pittsburg, PA) and gene-specific primers (0.2 nM) in a total reaction volume of 25 </w:t>
      </w:r>
      <w:r w:rsidRPr="0089550F">
        <w:rPr>
          <w:rFonts w:ascii="Symbol" w:hAnsi="Symbol"/>
          <w:color w:val="000000" w:themeColor="text1"/>
        </w:rPr>
        <w:t></w:t>
      </w:r>
      <w:r w:rsidRPr="0089550F">
        <w:rPr>
          <w:rFonts w:ascii="Times New Roman" w:hAnsi="Times New Roman"/>
          <w:color w:val="000000" w:themeColor="text1"/>
        </w:rPr>
        <w:t>L at 37</w:t>
      </w:r>
      <w:r w:rsidRPr="0089550F">
        <w:rPr>
          <w:rFonts w:ascii="Times New Roman" w:hAnsi="Times New Roman"/>
          <w:color w:val="000000" w:themeColor="text1"/>
          <w:vertAlign w:val="superscript"/>
        </w:rPr>
        <w:t>o</w:t>
      </w:r>
      <w:r w:rsidRPr="0089550F">
        <w:rPr>
          <w:rFonts w:ascii="Times New Roman" w:hAnsi="Times New Roman"/>
          <w:color w:val="000000" w:themeColor="text1"/>
        </w:rPr>
        <w:t xml:space="preserve">C for 72 min following manufacturer’s protocols.  Quantitative PCR was performed on triplicate 5 </w:t>
      </w:r>
      <w:r w:rsidRPr="0089550F">
        <w:rPr>
          <w:rFonts w:ascii="Symbol" w:hAnsi="Symbol"/>
          <w:color w:val="000000" w:themeColor="text1"/>
        </w:rPr>
        <w:t></w:t>
      </w:r>
      <w:r w:rsidRPr="0089550F">
        <w:rPr>
          <w:rFonts w:ascii="Times New Roman" w:hAnsi="Times New Roman"/>
          <w:color w:val="000000" w:themeColor="text1"/>
        </w:rPr>
        <w:t xml:space="preserve">L samples of the RT reaction product to determine the mean number of cDNA copies in each sample </w:t>
      </w:r>
      <w:r w:rsidRPr="0089550F">
        <w:rPr>
          <w:rFonts w:ascii="Wingdings" w:hAnsi="Wingdings"/>
          <w:color w:val="000000" w:themeColor="text1"/>
        </w:rPr>
        <w:t></w:t>
      </w:r>
      <w:r w:rsidRPr="0089550F">
        <w:rPr>
          <w:rFonts w:ascii="Times New Roman" w:hAnsi="Times New Roman"/>
          <w:color w:val="000000" w:themeColor="text1"/>
        </w:rPr>
        <w:t xml:space="preserve"> ng</w:t>
      </w:r>
      <w:r w:rsidRPr="0089550F">
        <w:rPr>
          <w:rFonts w:ascii="Times New Roman" w:hAnsi="Times New Roman"/>
          <w:color w:val="000000" w:themeColor="text1"/>
          <w:vertAlign w:val="superscript"/>
        </w:rPr>
        <w:t>-1</w:t>
      </w:r>
      <w:r w:rsidRPr="0089550F">
        <w:rPr>
          <w:rFonts w:ascii="Times New Roman" w:hAnsi="Times New Roman"/>
          <w:color w:val="000000" w:themeColor="text1"/>
        </w:rPr>
        <w:t xml:space="preserve"> of DNA using gene-specific primers and Power SYBR® Green PCR Master Mix (Applied Biosystems, Carlsbad, CA) in a total reaction volume of 30 </w:t>
      </w:r>
      <w:r w:rsidRPr="0089550F">
        <w:rPr>
          <w:rFonts w:ascii="Symbol" w:hAnsi="Symbol"/>
          <w:color w:val="000000" w:themeColor="text1"/>
        </w:rPr>
        <w:t></w:t>
      </w:r>
      <w:r w:rsidRPr="0089550F">
        <w:rPr>
          <w:rFonts w:ascii="Times New Roman" w:hAnsi="Times New Roman"/>
          <w:color w:val="000000" w:themeColor="text1"/>
        </w:rPr>
        <w:t>L.  Thermal cycling and real time product detection was conducted in a 7300 Real-Time PCR system (Applied Biosystems) with the following conditions: 95</w:t>
      </w:r>
      <w:r w:rsidRPr="0089550F">
        <w:rPr>
          <w:rFonts w:ascii="Times New Roman" w:hAnsi="Times New Roman"/>
          <w:color w:val="000000" w:themeColor="text1"/>
          <w:vertAlign w:val="superscript"/>
        </w:rPr>
        <w:t>o</w:t>
      </w:r>
      <w:r w:rsidRPr="0089550F">
        <w:rPr>
          <w:rFonts w:ascii="Times New Roman" w:hAnsi="Times New Roman"/>
          <w:color w:val="000000" w:themeColor="text1"/>
        </w:rPr>
        <w:t>C for 10 min; 40 cycles (95</w:t>
      </w:r>
      <w:r w:rsidRPr="0089550F">
        <w:rPr>
          <w:rFonts w:ascii="Times New Roman" w:hAnsi="Times New Roman"/>
          <w:color w:val="000000" w:themeColor="text1"/>
          <w:vertAlign w:val="superscript"/>
        </w:rPr>
        <w:t>o</w:t>
      </w:r>
      <w:r w:rsidRPr="0089550F">
        <w:rPr>
          <w:rFonts w:ascii="Times New Roman" w:hAnsi="Times New Roman"/>
          <w:color w:val="000000" w:themeColor="text1"/>
        </w:rPr>
        <w:t>C for 45 s, 55</w:t>
      </w:r>
      <w:r w:rsidRPr="0089550F">
        <w:rPr>
          <w:rFonts w:ascii="Times New Roman" w:hAnsi="Times New Roman"/>
          <w:color w:val="000000" w:themeColor="text1"/>
          <w:vertAlign w:val="superscript"/>
        </w:rPr>
        <w:t>o</w:t>
      </w:r>
      <w:r w:rsidRPr="0089550F">
        <w:rPr>
          <w:rFonts w:ascii="Times New Roman" w:hAnsi="Times New Roman"/>
          <w:color w:val="000000" w:themeColor="text1"/>
        </w:rPr>
        <w:t>C for 45 s, and 72</w:t>
      </w:r>
      <w:r w:rsidRPr="0089550F">
        <w:rPr>
          <w:rFonts w:ascii="Times New Roman" w:hAnsi="Times New Roman"/>
          <w:color w:val="000000" w:themeColor="text1"/>
          <w:vertAlign w:val="superscript"/>
        </w:rPr>
        <w:t>o</w:t>
      </w:r>
      <w:r w:rsidRPr="0089550F">
        <w:rPr>
          <w:rFonts w:ascii="Times New Roman" w:hAnsi="Times New Roman"/>
          <w:color w:val="000000" w:themeColor="text1"/>
        </w:rPr>
        <w:t xml:space="preserve">C for 1 min).  Ten-fold serial dilutions of </w:t>
      </w:r>
      <w:r w:rsidRPr="0089550F">
        <w:rPr>
          <w:rFonts w:ascii="Times New Roman" w:hAnsi="Times New Roman"/>
          <w:i/>
          <w:color w:val="000000" w:themeColor="text1"/>
        </w:rPr>
        <w:t>C. carboxidivorans</w:t>
      </w:r>
      <w:r w:rsidRPr="0089550F">
        <w:rPr>
          <w:rFonts w:ascii="Times New Roman" w:hAnsi="Times New Roman"/>
          <w:color w:val="000000" w:themeColor="text1"/>
        </w:rPr>
        <w:t xml:space="preserve"> genomic DNA (2.3 to 2.3 x 10</w:t>
      </w:r>
      <w:r w:rsidRPr="0089550F">
        <w:rPr>
          <w:rFonts w:ascii="Times New Roman" w:hAnsi="Times New Roman"/>
          <w:color w:val="000000" w:themeColor="text1"/>
          <w:vertAlign w:val="superscript"/>
        </w:rPr>
        <w:t>4</w:t>
      </w:r>
      <w:r w:rsidRPr="0089550F">
        <w:rPr>
          <w:rFonts w:ascii="Times New Roman" w:hAnsi="Times New Roman"/>
          <w:color w:val="000000" w:themeColor="text1"/>
        </w:rPr>
        <w:t xml:space="preserve"> copies) were used as the standard for qPCR of </w:t>
      </w:r>
      <w:r w:rsidRPr="0089550F">
        <w:rPr>
          <w:rFonts w:ascii="Times New Roman" w:hAnsi="Times New Roman"/>
          <w:i/>
          <w:color w:val="000000" w:themeColor="text1"/>
        </w:rPr>
        <w:t>adh</w:t>
      </w:r>
      <w:r w:rsidRPr="0089550F">
        <w:rPr>
          <w:rFonts w:ascii="Times New Roman" w:hAnsi="Times New Roman"/>
          <w:color w:val="000000" w:themeColor="text1"/>
        </w:rPr>
        <w:t xml:space="preserve">1, </w:t>
      </w:r>
      <w:r w:rsidRPr="0089550F">
        <w:rPr>
          <w:rFonts w:ascii="Times New Roman" w:hAnsi="Times New Roman"/>
          <w:i/>
          <w:color w:val="000000" w:themeColor="text1"/>
        </w:rPr>
        <w:t>adh</w:t>
      </w:r>
      <w:r w:rsidRPr="0089550F">
        <w:rPr>
          <w:rFonts w:ascii="Times New Roman" w:hAnsi="Times New Roman"/>
          <w:color w:val="000000" w:themeColor="text1"/>
        </w:rPr>
        <w:t xml:space="preserve">2 and </w:t>
      </w:r>
      <w:r w:rsidRPr="0089550F">
        <w:rPr>
          <w:rFonts w:ascii="Times New Roman" w:hAnsi="Times New Roman"/>
          <w:i/>
          <w:color w:val="000000" w:themeColor="text1"/>
        </w:rPr>
        <w:t xml:space="preserve">codh </w:t>
      </w:r>
      <w:r w:rsidRPr="0089550F">
        <w:rPr>
          <w:rFonts w:ascii="Times New Roman" w:hAnsi="Times New Roman"/>
          <w:color w:val="000000" w:themeColor="text1"/>
        </w:rPr>
        <w:t xml:space="preserve">gene expression.  </w:t>
      </w:r>
      <w:r w:rsidRPr="0089550F">
        <w:rPr>
          <w:rFonts w:ascii="Times New Roman" w:hAnsi="Times New Roman"/>
          <w:color w:val="000000" w:themeColor="text1"/>
        </w:rPr>
        <w:lastRenderedPageBreak/>
        <w:t xml:space="preserve">For the Fe-only hydrogenase genes, PCR-amplified products cloned into </w:t>
      </w:r>
      <w:r w:rsidRPr="0089550F">
        <w:rPr>
          <w:rFonts w:ascii="Times New Roman" w:hAnsi="Times New Roman"/>
          <w:i/>
          <w:color w:val="000000" w:themeColor="text1"/>
        </w:rPr>
        <w:t>Escherichia coli</w:t>
      </w:r>
      <w:r w:rsidRPr="0089550F">
        <w:rPr>
          <w:rFonts w:ascii="Times New Roman" w:hAnsi="Times New Roman"/>
          <w:color w:val="000000" w:themeColor="text1"/>
        </w:rPr>
        <w:t xml:space="preserve"> using the TOPA-TA cloning system for sequencing (Invitrogen, Carlsbad, CA) were used as standards.  Each RT-qPCR experiment was visualized on an agarose gel to confirm the absence of non-specific products including primer-dimers.  Statistical significance was determined for comparisons of gene expression at different time points and between different genes using 2-tailed, unpaired student T-tests with Welsh correction as needed (GraphPad InStat, GraphPad Software).</w:t>
      </w:r>
    </w:p>
    <w:p w:rsidR="002B310E" w:rsidRPr="0089550F" w:rsidRDefault="002B310E" w:rsidP="00FA5DD1">
      <w:pPr>
        <w:pStyle w:val="Heading2"/>
        <w:rPr>
          <w:rFonts w:ascii="Times New Roman" w:hAnsi="Times New Roman"/>
          <w:sz w:val="28"/>
        </w:rPr>
      </w:pPr>
      <w:bookmarkStart w:id="114" w:name="_Toc389606985"/>
      <w:r w:rsidRPr="0089550F">
        <w:rPr>
          <w:rFonts w:ascii="Times New Roman" w:hAnsi="Times New Roman"/>
          <w:sz w:val="28"/>
        </w:rPr>
        <w:t>Results</w:t>
      </w:r>
      <w:bookmarkEnd w:id="114"/>
      <w:r w:rsidR="00621EED">
        <w:rPr>
          <w:rFonts w:ascii="Times New Roman" w:hAnsi="Times New Roman"/>
          <w:sz w:val="28"/>
        </w:rPr>
        <w:t xml:space="preserve"> </w:t>
      </w:r>
    </w:p>
    <w:p w:rsidR="002B310E" w:rsidRPr="0089550F" w:rsidRDefault="002B310E" w:rsidP="001A4BE4">
      <w:pPr>
        <w:pStyle w:val="Heading3"/>
      </w:pPr>
      <w:bookmarkStart w:id="115" w:name="_Toc389606986"/>
      <w:r w:rsidRPr="0089550F">
        <w:t>Growth and Fermentation Product Formation</w:t>
      </w:r>
      <w:bookmarkEnd w:id="115"/>
    </w:p>
    <w:p w:rsidR="002B310E" w:rsidRDefault="002B310E" w:rsidP="00FA5DD1">
      <w:pPr>
        <w:rPr>
          <w:rFonts w:ascii="Times New Roman" w:hAnsi="Times New Roman"/>
          <w:color w:val="000000" w:themeColor="text1"/>
        </w:rPr>
      </w:pPr>
      <w:r w:rsidRPr="0089550F">
        <w:rPr>
          <w:rFonts w:ascii="Times New Roman" w:hAnsi="Times New Roman"/>
          <w:color w:val="000000" w:themeColor="text1"/>
        </w:rPr>
        <w:tab/>
        <w:t xml:space="preserve">The growth of </w:t>
      </w:r>
      <w:r w:rsidRPr="0089550F">
        <w:rPr>
          <w:rFonts w:ascii="Times New Roman" w:hAnsi="Times New Roman"/>
          <w:i/>
          <w:color w:val="000000" w:themeColor="text1"/>
        </w:rPr>
        <w:t>C. carboxidivorans</w:t>
      </w:r>
      <w:r w:rsidRPr="0089550F">
        <w:rPr>
          <w:rFonts w:ascii="Times New Roman" w:hAnsi="Times New Roman"/>
          <w:color w:val="000000" w:themeColor="text1"/>
        </w:rPr>
        <w:t xml:space="preserve"> and the formation of fermentation products from three bioreactor replicates followed a pattern common for acetogenic clostridia (Fig. </w:t>
      </w:r>
      <w:r>
        <w:rPr>
          <w:rFonts w:ascii="Times New Roman" w:hAnsi="Times New Roman"/>
          <w:color w:val="000000" w:themeColor="text1"/>
        </w:rPr>
        <w:t>2.</w:t>
      </w:r>
      <w:r w:rsidRPr="0089550F">
        <w:rPr>
          <w:rFonts w:ascii="Times New Roman" w:hAnsi="Times New Roman"/>
          <w:color w:val="000000" w:themeColor="text1"/>
        </w:rPr>
        <w:t xml:space="preserve">2A).  Acetate accumulation (up to 31 mM) coincided with a decrease in pH and growth rate during the first 72 h.  Initiation of solvent formation after 50 h coincided with a decrease in acetate and increase in pH.  Among the bioreactor replicates, solvent production ranged from 32.1-61.2 mM ethanol and 4.4-7.1 mM butanol (Fig. </w:t>
      </w:r>
      <w:r>
        <w:rPr>
          <w:rFonts w:ascii="Times New Roman" w:hAnsi="Times New Roman"/>
          <w:color w:val="000000" w:themeColor="text1"/>
        </w:rPr>
        <w:t>2.</w:t>
      </w:r>
      <w:r w:rsidRPr="0089550F">
        <w:rPr>
          <w:rFonts w:ascii="Times New Roman" w:hAnsi="Times New Roman"/>
          <w:color w:val="000000" w:themeColor="text1"/>
        </w:rPr>
        <w:t>2B).  Ethanol production appeared to increase at the expense of acetic acid, with no substantial increase in solvent production observed after 192 h.  The rate of ethanol production peaked at 35 to 65 mM g</w:t>
      </w:r>
      <w:r w:rsidRPr="0089550F">
        <w:rPr>
          <w:rFonts w:ascii="Times New Roman" w:hAnsi="Times New Roman"/>
          <w:color w:val="000000" w:themeColor="text1"/>
          <w:vertAlign w:val="superscript"/>
        </w:rPr>
        <w:t>-1</w:t>
      </w:r>
      <w:r w:rsidRPr="0089550F">
        <w:rPr>
          <w:rFonts w:ascii="Times New Roman" w:hAnsi="Times New Roman"/>
          <w:color w:val="000000" w:themeColor="text1"/>
        </w:rPr>
        <w:t xml:space="preserve"> of cells day</w:t>
      </w:r>
      <w:r w:rsidRPr="0089550F">
        <w:rPr>
          <w:rFonts w:ascii="Times New Roman" w:hAnsi="Times New Roman"/>
          <w:color w:val="000000" w:themeColor="text1"/>
          <w:vertAlign w:val="superscript"/>
        </w:rPr>
        <w:t>-1</w:t>
      </w:r>
      <w:r w:rsidRPr="0089550F">
        <w:rPr>
          <w:rFonts w:ascii="Times New Roman" w:hAnsi="Times New Roman"/>
          <w:color w:val="000000" w:themeColor="text1"/>
        </w:rPr>
        <w:t xml:space="preserve"> between 72 and 96 h, and then dropped to less than 20 mM g</w:t>
      </w:r>
      <w:r w:rsidRPr="0089550F">
        <w:rPr>
          <w:rFonts w:ascii="Times New Roman" w:hAnsi="Times New Roman"/>
          <w:color w:val="000000" w:themeColor="text1"/>
          <w:vertAlign w:val="superscript"/>
        </w:rPr>
        <w:t>-1</w:t>
      </w:r>
      <w:r w:rsidRPr="0089550F">
        <w:rPr>
          <w:rFonts w:ascii="Times New Roman" w:hAnsi="Times New Roman"/>
          <w:color w:val="000000" w:themeColor="text1"/>
        </w:rPr>
        <w:t xml:space="preserve"> of cells day</w:t>
      </w:r>
      <w:r w:rsidRPr="0089550F">
        <w:rPr>
          <w:rFonts w:ascii="Times New Roman" w:hAnsi="Times New Roman"/>
          <w:color w:val="000000" w:themeColor="text1"/>
          <w:vertAlign w:val="superscript"/>
        </w:rPr>
        <w:t>-1</w:t>
      </w:r>
      <w:r w:rsidRPr="0089550F">
        <w:rPr>
          <w:rFonts w:ascii="Times New Roman" w:hAnsi="Times New Roman"/>
          <w:color w:val="000000" w:themeColor="text1"/>
        </w:rPr>
        <w:t xml:space="preserve"> for the rest of the experiment (data not shown).  In contrast, butanol production was first detected after 96 h.  As shown in Fig. </w:t>
      </w:r>
      <w:r>
        <w:rPr>
          <w:rFonts w:ascii="Times New Roman" w:hAnsi="Times New Roman"/>
          <w:color w:val="000000" w:themeColor="text1"/>
        </w:rPr>
        <w:t>2.</w:t>
      </w:r>
      <w:r w:rsidRPr="0089550F">
        <w:rPr>
          <w:rFonts w:ascii="Times New Roman" w:hAnsi="Times New Roman"/>
          <w:color w:val="000000" w:themeColor="text1"/>
        </w:rPr>
        <w:t xml:space="preserve">3, each individual replicate began with a period of growth (10.2 h mean generation time) that began less than 24 h after inoculation.  </w:t>
      </w:r>
    </w:p>
    <w:p w:rsidR="002B310E" w:rsidRDefault="002B310E" w:rsidP="00FA5DD1">
      <w:pPr>
        <w:rPr>
          <w:rFonts w:ascii="Times New Roman" w:hAnsi="Times New Roman"/>
          <w:color w:val="000000" w:themeColor="text1"/>
        </w:rPr>
      </w:pPr>
    </w:p>
    <w:p w:rsidR="002B310E" w:rsidRDefault="002B310E" w:rsidP="001A4BE4">
      <w:pPr>
        <w:spacing w:line="240" w:lineRule="auto"/>
        <w:rPr>
          <w:rFonts w:ascii="Times New Roman" w:hAnsi="Times New Roman"/>
          <w:color w:val="000000" w:themeColor="text1"/>
        </w:rPr>
      </w:pPr>
      <w:r>
        <w:rPr>
          <w:rFonts w:ascii="Times New Roman" w:hAnsi="Times New Roman"/>
          <w:color w:val="000000" w:themeColor="text1"/>
        </w:rPr>
        <w:br w:type="page"/>
      </w:r>
      <w:r>
        <w:rPr>
          <w:rFonts w:ascii="Times New Roman" w:hAnsi="Times New Roman"/>
          <w:noProof/>
          <w:color w:val="000000" w:themeColor="text1"/>
          <w:lang w:bidi="ar-SA"/>
        </w:rPr>
        <w:lastRenderedPageBreak/>
        <w:drawing>
          <wp:inline distT="0" distB="0" distL="0" distR="0">
            <wp:extent cx="3840821" cy="5550519"/>
            <wp:effectExtent l="19050" t="0" r="7279" b="0"/>
            <wp:docPr id="7" name="Picture 1" descr="Fi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gif"/>
                    <pic:cNvPicPr/>
                  </pic:nvPicPr>
                  <pic:blipFill>
                    <a:blip r:embed="rId14"/>
                    <a:stretch>
                      <a:fillRect/>
                    </a:stretch>
                  </pic:blipFill>
                  <pic:spPr>
                    <a:xfrm>
                      <a:off x="0" y="0"/>
                      <a:ext cx="3845622" cy="5557457"/>
                    </a:xfrm>
                    <a:prstGeom prst="rect">
                      <a:avLst/>
                    </a:prstGeom>
                  </pic:spPr>
                </pic:pic>
              </a:graphicData>
            </a:graphic>
          </wp:inline>
        </w:drawing>
      </w:r>
    </w:p>
    <w:p w:rsidR="002B310E" w:rsidRPr="0089550F" w:rsidRDefault="002B310E" w:rsidP="00FA5DD1">
      <w:pPr>
        <w:rPr>
          <w:rFonts w:ascii="Times New Roman" w:hAnsi="Times New Roman"/>
          <w:color w:val="000000" w:themeColor="text1"/>
        </w:rPr>
      </w:pPr>
    </w:p>
    <w:p w:rsidR="002B310E" w:rsidRPr="0089550F" w:rsidRDefault="002B310E" w:rsidP="00FA5DD1">
      <w:pPr>
        <w:rPr>
          <w:rFonts w:ascii="Times New Roman" w:hAnsi="Times New Roman"/>
          <w:color w:val="000000" w:themeColor="text1"/>
        </w:rPr>
      </w:pPr>
      <w:proofErr w:type="gramStart"/>
      <w:r w:rsidRPr="0089550F">
        <w:rPr>
          <w:rFonts w:ascii="Times New Roman" w:hAnsi="Times New Roman"/>
          <w:b/>
          <w:color w:val="000000" w:themeColor="text1"/>
        </w:rPr>
        <w:t xml:space="preserve">Figure </w:t>
      </w:r>
      <w:r>
        <w:rPr>
          <w:rFonts w:ascii="Times New Roman" w:hAnsi="Times New Roman"/>
          <w:b/>
          <w:color w:val="000000" w:themeColor="text1"/>
        </w:rPr>
        <w:t>2.</w:t>
      </w:r>
      <w:r w:rsidRPr="0089550F">
        <w:rPr>
          <w:rFonts w:ascii="Times New Roman" w:hAnsi="Times New Roman"/>
          <w:b/>
          <w:color w:val="000000" w:themeColor="text1"/>
        </w:rPr>
        <w:t>2.</w:t>
      </w:r>
      <w:proofErr w:type="gramEnd"/>
      <w:r w:rsidRPr="0089550F">
        <w:rPr>
          <w:rFonts w:ascii="Times New Roman" w:hAnsi="Times New Roman"/>
          <w:b/>
          <w:color w:val="000000" w:themeColor="text1"/>
        </w:rPr>
        <w:t xml:space="preserve"> </w:t>
      </w:r>
      <w:r w:rsidRPr="0089550F">
        <w:rPr>
          <w:rFonts w:ascii="Times New Roman" w:hAnsi="Times New Roman"/>
          <w:color w:val="000000" w:themeColor="text1"/>
        </w:rPr>
        <w:t xml:space="preserve">Mean values for </w:t>
      </w:r>
      <w:r w:rsidRPr="0089550F">
        <w:rPr>
          <w:rFonts w:ascii="Times New Roman" w:hAnsi="Times New Roman"/>
          <w:b/>
          <w:color w:val="000000" w:themeColor="text1"/>
        </w:rPr>
        <w:t>A</w:t>
      </w:r>
      <w:r w:rsidRPr="0089550F">
        <w:rPr>
          <w:rFonts w:ascii="Times New Roman" w:hAnsi="Times New Roman"/>
          <w:color w:val="000000" w:themeColor="text1"/>
        </w:rPr>
        <w:t>) measured growth (OD</w:t>
      </w:r>
      <w:r w:rsidRPr="0089550F">
        <w:rPr>
          <w:rFonts w:ascii="Times New Roman" w:hAnsi="Times New Roman"/>
          <w:color w:val="000000" w:themeColor="text1"/>
          <w:vertAlign w:val="subscript"/>
        </w:rPr>
        <w:t>660</w:t>
      </w:r>
      <w:r w:rsidRPr="0089550F">
        <w:rPr>
          <w:rFonts w:ascii="Times New Roman" w:hAnsi="Times New Roman"/>
          <w:color w:val="000000" w:themeColor="text1"/>
        </w:rPr>
        <w:t xml:space="preserve">, solid circles) and pH (open circles) and </w:t>
      </w:r>
      <w:r w:rsidRPr="0089550F">
        <w:rPr>
          <w:rFonts w:ascii="Times New Roman" w:hAnsi="Times New Roman"/>
          <w:b/>
          <w:color w:val="000000" w:themeColor="text1"/>
        </w:rPr>
        <w:t>B)</w:t>
      </w:r>
      <w:r w:rsidRPr="0089550F">
        <w:rPr>
          <w:rFonts w:ascii="Times New Roman" w:hAnsi="Times New Roman"/>
          <w:color w:val="000000" w:themeColor="text1"/>
        </w:rPr>
        <w:t xml:space="preserve"> product formation (acetate, solid triangles; butyrate, solid squares; ethanol, open triangles; and butanol, open squares) over time (h) from three syngas-fed bioreactor runs.  Error bars represent standard error (</w:t>
      </w:r>
      <w:r w:rsidRPr="0089550F">
        <w:rPr>
          <w:rFonts w:ascii="Times New Roman" w:hAnsi="Times New Roman"/>
          <w:i/>
          <w:color w:val="000000" w:themeColor="text1"/>
        </w:rPr>
        <w:t>n</w:t>
      </w:r>
      <w:r w:rsidRPr="0089550F">
        <w:rPr>
          <w:rFonts w:ascii="Times New Roman" w:hAnsi="Times New Roman"/>
          <w:color w:val="000000" w:themeColor="text1"/>
        </w:rPr>
        <w:t xml:space="preserve"> = 3).</w:t>
      </w:r>
    </w:p>
    <w:p w:rsidR="002B310E" w:rsidRDefault="002B310E" w:rsidP="00FA5DD1">
      <w:pPr>
        <w:rPr>
          <w:rFonts w:ascii="Times New Roman" w:hAnsi="Times New Roman"/>
          <w:b/>
          <w:color w:val="000000" w:themeColor="text1"/>
        </w:rPr>
      </w:pPr>
    </w:p>
    <w:p w:rsidR="002B310E" w:rsidRDefault="002B310E" w:rsidP="00FA5DD1">
      <w:pPr>
        <w:rPr>
          <w:rFonts w:ascii="Times New Roman" w:hAnsi="Times New Roman"/>
          <w:b/>
          <w:color w:val="000000" w:themeColor="text1"/>
        </w:rPr>
      </w:pPr>
      <w:r>
        <w:rPr>
          <w:rFonts w:ascii="Times New Roman" w:hAnsi="Times New Roman"/>
          <w:b/>
          <w:noProof/>
          <w:color w:val="000000" w:themeColor="text1"/>
          <w:lang w:bidi="ar-SA"/>
        </w:rPr>
        <w:lastRenderedPageBreak/>
        <w:drawing>
          <wp:inline distT="0" distB="0" distL="0" distR="0">
            <wp:extent cx="4547045" cy="6393588"/>
            <wp:effectExtent l="19050" t="0" r="5905" b="0"/>
            <wp:docPr id="8" name="Picture 2" descr="Fi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gif"/>
                    <pic:cNvPicPr/>
                  </pic:nvPicPr>
                  <pic:blipFill>
                    <a:blip r:embed="rId15"/>
                    <a:stretch>
                      <a:fillRect/>
                    </a:stretch>
                  </pic:blipFill>
                  <pic:spPr>
                    <a:xfrm>
                      <a:off x="0" y="0"/>
                      <a:ext cx="4547045" cy="6393588"/>
                    </a:xfrm>
                    <a:prstGeom prst="rect">
                      <a:avLst/>
                    </a:prstGeom>
                  </pic:spPr>
                </pic:pic>
              </a:graphicData>
            </a:graphic>
          </wp:inline>
        </w:drawing>
      </w:r>
    </w:p>
    <w:p w:rsidR="002B310E" w:rsidRPr="0089550F" w:rsidRDefault="002B310E" w:rsidP="00FA5DD1">
      <w:pPr>
        <w:rPr>
          <w:rFonts w:ascii="Times New Roman" w:hAnsi="Times New Roman"/>
          <w:color w:val="000000" w:themeColor="text1"/>
        </w:rPr>
      </w:pPr>
      <w:proofErr w:type="gramStart"/>
      <w:r w:rsidRPr="0089550F">
        <w:rPr>
          <w:rFonts w:ascii="Times New Roman" w:hAnsi="Times New Roman"/>
          <w:b/>
          <w:color w:val="000000" w:themeColor="text1"/>
        </w:rPr>
        <w:t xml:space="preserve">Figure </w:t>
      </w:r>
      <w:r>
        <w:rPr>
          <w:rFonts w:ascii="Times New Roman" w:hAnsi="Times New Roman"/>
          <w:b/>
          <w:color w:val="000000" w:themeColor="text1"/>
        </w:rPr>
        <w:t>2.</w:t>
      </w:r>
      <w:r w:rsidRPr="0089550F">
        <w:rPr>
          <w:rFonts w:ascii="Times New Roman" w:hAnsi="Times New Roman"/>
          <w:b/>
          <w:color w:val="000000" w:themeColor="text1"/>
        </w:rPr>
        <w:t>3.</w:t>
      </w:r>
      <w:proofErr w:type="gramEnd"/>
      <w:r w:rsidRPr="0089550F">
        <w:rPr>
          <w:rFonts w:ascii="Times New Roman" w:hAnsi="Times New Roman"/>
          <w:color w:val="000000" w:themeColor="text1"/>
        </w:rPr>
        <w:t xml:space="preserve"> </w:t>
      </w:r>
      <w:r w:rsidRPr="0089550F">
        <w:rPr>
          <w:rFonts w:ascii="Times New Roman" w:hAnsi="Times New Roman"/>
          <w:b/>
          <w:color w:val="000000" w:themeColor="text1"/>
        </w:rPr>
        <w:t>A</w:t>
      </w:r>
      <w:r w:rsidRPr="0089550F">
        <w:rPr>
          <w:rFonts w:ascii="Times New Roman" w:hAnsi="Times New Roman"/>
          <w:color w:val="000000" w:themeColor="text1"/>
        </w:rPr>
        <w:t>) Measured growth (OD</w:t>
      </w:r>
      <w:r w:rsidRPr="0089550F">
        <w:rPr>
          <w:rFonts w:ascii="Times New Roman" w:hAnsi="Times New Roman"/>
          <w:color w:val="000000" w:themeColor="text1"/>
          <w:vertAlign w:val="subscript"/>
        </w:rPr>
        <w:t>660</w:t>
      </w:r>
      <w:r w:rsidRPr="0089550F">
        <w:rPr>
          <w:rFonts w:ascii="Times New Roman" w:hAnsi="Times New Roman"/>
          <w:color w:val="000000" w:themeColor="text1"/>
        </w:rPr>
        <w:t xml:space="preserve">, solid circles) and pH (open circles) and </w:t>
      </w:r>
      <w:r w:rsidRPr="0089550F">
        <w:rPr>
          <w:rFonts w:ascii="Times New Roman" w:hAnsi="Times New Roman"/>
          <w:b/>
          <w:color w:val="000000" w:themeColor="text1"/>
        </w:rPr>
        <w:t>B)</w:t>
      </w:r>
      <w:r w:rsidRPr="0089550F">
        <w:rPr>
          <w:rFonts w:ascii="Times New Roman" w:hAnsi="Times New Roman"/>
          <w:color w:val="000000" w:themeColor="text1"/>
        </w:rPr>
        <w:t xml:space="preserve"> product formation (acetate, solid triangles; butyrate, solid squares; ethanol, open triangles; and butanol, open squares) over time (h) for the third bioreactor run.</w:t>
      </w:r>
    </w:p>
    <w:p w:rsidR="001A4BE4" w:rsidRDefault="001A4BE4">
      <w:pPr>
        <w:spacing w:line="240" w:lineRule="auto"/>
        <w:rPr>
          <w:rFonts w:ascii="Times New Roman" w:hAnsi="Times New Roman"/>
          <w:b/>
          <w:color w:val="000000" w:themeColor="text1"/>
        </w:rPr>
      </w:pPr>
      <w:r>
        <w:rPr>
          <w:rFonts w:ascii="Times New Roman" w:hAnsi="Times New Roman"/>
          <w:b/>
          <w:color w:val="000000" w:themeColor="text1"/>
        </w:rPr>
        <w:br w:type="page"/>
      </w:r>
    </w:p>
    <w:p w:rsidR="001A4BE4" w:rsidRDefault="001A4BE4">
      <w:pPr>
        <w:rPr>
          <w:rFonts w:ascii="Times New Roman" w:hAnsi="Times New Roman"/>
          <w:b/>
          <w:color w:val="000000" w:themeColor="text1"/>
        </w:rPr>
      </w:pPr>
    </w:p>
    <w:p w:rsidR="002B310E" w:rsidRPr="0089550F" w:rsidRDefault="002B310E" w:rsidP="001A4BE4">
      <w:pPr>
        <w:pStyle w:val="Heading3"/>
      </w:pPr>
      <w:bookmarkStart w:id="116" w:name="_Toc389606987"/>
      <w:r w:rsidRPr="0089550F">
        <w:t>Key Enzymatic Activity</w:t>
      </w:r>
      <w:bookmarkEnd w:id="116"/>
    </w:p>
    <w:p w:rsidR="002B310E" w:rsidRPr="0089550F" w:rsidRDefault="002B310E">
      <w:pPr>
        <w:rPr>
          <w:rFonts w:ascii="Times New Roman" w:hAnsi="Times New Roman"/>
          <w:color w:val="000000" w:themeColor="text1"/>
        </w:rPr>
      </w:pPr>
      <w:r w:rsidRPr="0089550F">
        <w:rPr>
          <w:rFonts w:ascii="Times New Roman" w:hAnsi="Times New Roman"/>
          <w:color w:val="000000" w:themeColor="text1"/>
        </w:rPr>
        <w:tab/>
        <w:t>Whole cell enzyme assays were used to monitor enzyme activity over time within the third bioreactor replicate.  H</w:t>
      </w:r>
      <w:r w:rsidRPr="0089550F">
        <w:rPr>
          <w:rFonts w:ascii="Times New Roman" w:hAnsi="Times New Roman"/>
          <w:color w:val="000000" w:themeColor="text1"/>
          <w:vertAlign w:val="subscript"/>
        </w:rPr>
        <w:t>2</w:t>
      </w:r>
      <w:r w:rsidRPr="0089550F">
        <w:rPr>
          <w:rFonts w:ascii="Times New Roman" w:hAnsi="Times New Roman"/>
          <w:color w:val="000000" w:themeColor="text1"/>
        </w:rPr>
        <w:t xml:space="preserve">ase activity was highest during the first 50 h, followed by a sharp decline at 72 h and then a gradual increase throughout the remainder of the experiment (Fig. </w:t>
      </w:r>
      <w:r>
        <w:rPr>
          <w:rFonts w:ascii="Times New Roman" w:hAnsi="Times New Roman"/>
          <w:color w:val="000000" w:themeColor="text1"/>
        </w:rPr>
        <w:t>2.</w:t>
      </w:r>
      <w:r w:rsidRPr="0089550F">
        <w:rPr>
          <w:rFonts w:ascii="Times New Roman" w:hAnsi="Times New Roman"/>
          <w:color w:val="000000" w:themeColor="text1"/>
        </w:rPr>
        <w:t>4A).  CODH showed much less activity than H</w:t>
      </w:r>
      <w:r w:rsidRPr="0089550F">
        <w:rPr>
          <w:rFonts w:ascii="Times New Roman" w:hAnsi="Times New Roman"/>
          <w:color w:val="000000" w:themeColor="text1"/>
          <w:vertAlign w:val="subscript"/>
        </w:rPr>
        <w:t>2</w:t>
      </w:r>
      <w:r w:rsidRPr="0089550F">
        <w:rPr>
          <w:rFonts w:ascii="Times New Roman" w:hAnsi="Times New Roman"/>
          <w:color w:val="000000" w:themeColor="text1"/>
        </w:rPr>
        <w:t xml:space="preserve">ase, but followed a similar trend that reached a minimum at 96 h.  Butanol and ethanol dehydrogenase activity was also greatest during cell growth, reaching a minimum at 96 h (Fig. </w:t>
      </w:r>
      <w:r>
        <w:rPr>
          <w:rFonts w:ascii="Times New Roman" w:hAnsi="Times New Roman"/>
          <w:color w:val="000000" w:themeColor="text1"/>
        </w:rPr>
        <w:t>2.</w:t>
      </w:r>
      <w:r w:rsidRPr="0089550F">
        <w:rPr>
          <w:rFonts w:ascii="Times New Roman" w:hAnsi="Times New Roman"/>
          <w:color w:val="000000" w:themeColor="text1"/>
        </w:rPr>
        <w:t>4B).  Butanol dehydrogenase activity, however, was greater than ethanol dehydrogenase at all time points (</w:t>
      </w:r>
      <w:r w:rsidRPr="0089550F">
        <w:rPr>
          <w:rFonts w:ascii="Times New Roman" w:hAnsi="Times New Roman"/>
          <w:i/>
          <w:color w:val="000000" w:themeColor="text1"/>
        </w:rPr>
        <w:t>p</w:t>
      </w:r>
      <w:r w:rsidRPr="0089550F">
        <w:rPr>
          <w:rFonts w:ascii="Times New Roman" w:hAnsi="Times New Roman"/>
          <w:color w:val="000000" w:themeColor="text1"/>
        </w:rPr>
        <w:t xml:space="preserve"> &lt; 0.05) except during the transition to solventogenesis between 72 and 96 h, and during late stationary phase at 192 h. </w:t>
      </w:r>
    </w:p>
    <w:p w:rsidR="002B310E" w:rsidRPr="0089550F" w:rsidRDefault="002B310E" w:rsidP="00412F4C">
      <w:pPr>
        <w:pStyle w:val="Heading3"/>
      </w:pPr>
      <w:bookmarkStart w:id="117" w:name="_Toc389606988"/>
      <w:r w:rsidRPr="0089550F">
        <w:t>Gene Expression for Key Enzymes</w:t>
      </w:r>
      <w:bookmarkEnd w:id="117"/>
    </w:p>
    <w:p w:rsidR="002B310E" w:rsidRDefault="002B310E" w:rsidP="00FA5DD1">
      <w:pPr>
        <w:rPr>
          <w:rFonts w:ascii="Times New Roman" w:hAnsi="Times New Roman"/>
          <w:color w:val="000000" w:themeColor="text1"/>
        </w:rPr>
      </w:pPr>
      <w:r w:rsidRPr="0089550F">
        <w:rPr>
          <w:rFonts w:ascii="Times New Roman" w:hAnsi="Times New Roman"/>
          <w:color w:val="000000" w:themeColor="text1"/>
        </w:rPr>
        <w:tab/>
        <w:t>To enable direct comparison with enzyme activity measurements, the third bioreactor run was the source of all gene expression data. Both tandem acetaldehyde/alcohol dehydrogenase genes (</w:t>
      </w:r>
      <w:r w:rsidRPr="0089550F">
        <w:rPr>
          <w:rFonts w:ascii="Times New Roman" w:hAnsi="Times New Roman"/>
          <w:i/>
          <w:color w:val="000000" w:themeColor="text1"/>
        </w:rPr>
        <w:t>adh1</w:t>
      </w:r>
      <w:r w:rsidRPr="0089550F">
        <w:rPr>
          <w:rFonts w:ascii="Times New Roman" w:hAnsi="Times New Roman"/>
          <w:color w:val="000000" w:themeColor="text1"/>
        </w:rPr>
        <w:t xml:space="preserve"> and </w:t>
      </w:r>
      <w:r w:rsidRPr="0089550F">
        <w:rPr>
          <w:rFonts w:ascii="Times New Roman" w:hAnsi="Times New Roman"/>
          <w:i/>
          <w:color w:val="000000" w:themeColor="text1"/>
        </w:rPr>
        <w:t>adh2</w:t>
      </w:r>
      <w:r w:rsidRPr="0089550F">
        <w:rPr>
          <w:rFonts w:ascii="Times New Roman" w:hAnsi="Times New Roman"/>
          <w:color w:val="000000" w:themeColor="text1"/>
        </w:rPr>
        <w:t xml:space="preserve">) were expressed during all stages of the bioreactor run, showing a large increase during solventogenesis (Fig. </w:t>
      </w:r>
      <w:r>
        <w:rPr>
          <w:rFonts w:ascii="Times New Roman" w:hAnsi="Times New Roman"/>
          <w:color w:val="000000" w:themeColor="text1"/>
        </w:rPr>
        <w:t>2.</w:t>
      </w:r>
      <w:r w:rsidRPr="0089550F">
        <w:rPr>
          <w:rFonts w:ascii="Times New Roman" w:hAnsi="Times New Roman"/>
          <w:color w:val="000000" w:themeColor="text1"/>
        </w:rPr>
        <w:t xml:space="preserve">5A).  Expression of the </w:t>
      </w:r>
      <w:proofErr w:type="gramStart"/>
      <w:r w:rsidRPr="0089550F">
        <w:rPr>
          <w:rFonts w:ascii="Times New Roman" w:hAnsi="Times New Roman"/>
          <w:i/>
          <w:color w:val="000000" w:themeColor="text1"/>
        </w:rPr>
        <w:t>adh</w:t>
      </w:r>
      <w:proofErr w:type="gramEnd"/>
      <w:r w:rsidRPr="0089550F">
        <w:rPr>
          <w:rFonts w:ascii="Times New Roman" w:hAnsi="Times New Roman"/>
          <w:i/>
          <w:color w:val="000000" w:themeColor="text1"/>
        </w:rPr>
        <w:t xml:space="preserve"> </w:t>
      </w:r>
      <w:r w:rsidRPr="0089550F">
        <w:rPr>
          <w:rFonts w:ascii="Times New Roman" w:hAnsi="Times New Roman"/>
          <w:color w:val="000000" w:themeColor="text1"/>
        </w:rPr>
        <w:t xml:space="preserve">genes was differential, with greater expression of </w:t>
      </w:r>
      <w:r w:rsidRPr="0089550F">
        <w:rPr>
          <w:rFonts w:ascii="Times New Roman" w:hAnsi="Times New Roman"/>
          <w:i/>
          <w:color w:val="000000" w:themeColor="text1"/>
        </w:rPr>
        <w:t>adh2</w:t>
      </w:r>
      <w:r w:rsidRPr="0089550F">
        <w:rPr>
          <w:rFonts w:ascii="Times New Roman" w:hAnsi="Times New Roman"/>
          <w:color w:val="000000" w:themeColor="text1"/>
        </w:rPr>
        <w:t xml:space="preserve"> than </w:t>
      </w:r>
      <w:r w:rsidRPr="0089550F">
        <w:rPr>
          <w:rFonts w:ascii="Times New Roman" w:hAnsi="Times New Roman"/>
          <w:i/>
          <w:color w:val="000000" w:themeColor="text1"/>
        </w:rPr>
        <w:t>adh1.</w:t>
      </w:r>
      <w:r w:rsidRPr="0089550F">
        <w:rPr>
          <w:rFonts w:ascii="Times New Roman" w:hAnsi="Times New Roman"/>
          <w:color w:val="000000" w:themeColor="text1"/>
        </w:rPr>
        <w:t xml:space="preserve">  Differential expression was nominal during the production of primarily ethanol (5.4 and 6.8-fold at 48 and 96 h), but increased significantly during butanol production (184.7-fold at 192 h) (</w:t>
      </w:r>
      <w:r w:rsidRPr="0089550F">
        <w:rPr>
          <w:rFonts w:ascii="Times New Roman" w:hAnsi="Times New Roman"/>
          <w:i/>
          <w:color w:val="000000" w:themeColor="text1"/>
        </w:rPr>
        <w:t>p</w:t>
      </w:r>
      <w:r w:rsidRPr="0089550F">
        <w:rPr>
          <w:rFonts w:ascii="Times New Roman" w:hAnsi="Times New Roman"/>
          <w:color w:val="000000" w:themeColor="text1"/>
        </w:rPr>
        <w:t xml:space="preserve"> &lt; 0.01).  Expression of the catalytic subunit of carbon monoxide dehydrogenase (</w:t>
      </w:r>
      <w:r w:rsidRPr="0089550F">
        <w:rPr>
          <w:rFonts w:ascii="Times New Roman" w:hAnsi="Times New Roman"/>
          <w:i/>
          <w:color w:val="000000" w:themeColor="text1"/>
        </w:rPr>
        <w:t>codh</w:t>
      </w:r>
      <w:r w:rsidRPr="0089550F">
        <w:rPr>
          <w:rFonts w:ascii="Times New Roman" w:hAnsi="Times New Roman"/>
          <w:color w:val="000000" w:themeColor="text1"/>
        </w:rPr>
        <w:t xml:space="preserve">) increased over 6000 fold from 48 to 192 h (Fig. </w:t>
      </w:r>
      <w:r>
        <w:rPr>
          <w:rFonts w:ascii="Times New Roman" w:hAnsi="Times New Roman"/>
          <w:color w:val="000000" w:themeColor="text1"/>
        </w:rPr>
        <w:t>2.</w:t>
      </w:r>
      <w:r w:rsidRPr="0089550F">
        <w:rPr>
          <w:rFonts w:ascii="Times New Roman" w:hAnsi="Times New Roman"/>
          <w:color w:val="000000" w:themeColor="text1"/>
        </w:rPr>
        <w:t xml:space="preserve">5B).  Both Fe-only hydrogenase genes, Ccarb_2646 and Ccarb_4385, showed </w:t>
      </w:r>
      <w:r w:rsidRPr="0089550F">
        <w:rPr>
          <w:rFonts w:ascii="Times New Roman" w:hAnsi="Times New Roman"/>
          <w:color w:val="000000" w:themeColor="text1"/>
        </w:rPr>
        <w:lastRenderedPageBreak/>
        <w:t xml:space="preserve">expression responses to changing culture conditions, increasing prior to 48 h and coinciding with the initiation of ethanol formation (Fig. </w:t>
      </w:r>
      <w:r>
        <w:rPr>
          <w:rFonts w:ascii="Times New Roman" w:hAnsi="Times New Roman"/>
          <w:color w:val="000000" w:themeColor="text1"/>
        </w:rPr>
        <w:t>2.</w:t>
      </w:r>
      <w:r w:rsidRPr="0089550F">
        <w:rPr>
          <w:rFonts w:ascii="Times New Roman" w:hAnsi="Times New Roman"/>
          <w:color w:val="000000" w:themeColor="text1"/>
        </w:rPr>
        <w:t xml:space="preserve">5B).  </w:t>
      </w:r>
    </w:p>
    <w:p w:rsidR="002B310E" w:rsidRDefault="002B310E" w:rsidP="00FA5DD1">
      <w:pPr>
        <w:rPr>
          <w:rFonts w:ascii="Times New Roman" w:hAnsi="Times New Roman"/>
          <w:color w:val="000000" w:themeColor="text1"/>
        </w:rPr>
      </w:pPr>
    </w:p>
    <w:p w:rsidR="002B310E" w:rsidRDefault="002B310E">
      <w:pPr>
        <w:spacing w:line="240" w:lineRule="auto"/>
        <w:rPr>
          <w:rFonts w:ascii="Times New Roman" w:hAnsi="Times New Roman"/>
          <w:color w:val="000000" w:themeColor="text1"/>
        </w:rPr>
      </w:pPr>
      <w:r>
        <w:rPr>
          <w:rFonts w:ascii="Times New Roman" w:hAnsi="Times New Roman"/>
          <w:color w:val="000000" w:themeColor="text1"/>
        </w:rPr>
        <w:br w:type="page"/>
      </w:r>
    </w:p>
    <w:p w:rsidR="002B310E" w:rsidRDefault="002B310E" w:rsidP="00FA5DD1">
      <w:pPr>
        <w:rPr>
          <w:rFonts w:ascii="Times New Roman" w:hAnsi="Times New Roman"/>
          <w:b/>
          <w:color w:val="000000" w:themeColor="text1"/>
        </w:rPr>
      </w:pPr>
      <w:r>
        <w:rPr>
          <w:rFonts w:ascii="Times New Roman" w:hAnsi="Times New Roman"/>
          <w:b/>
          <w:noProof/>
          <w:color w:val="000000" w:themeColor="text1"/>
          <w:lang w:bidi="ar-SA"/>
        </w:rPr>
        <w:lastRenderedPageBreak/>
        <w:drawing>
          <wp:inline distT="0" distB="0" distL="0" distR="0">
            <wp:extent cx="4255650" cy="6350400"/>
            <wp:effectExtent l="19050" t="0" r="0" b="0"/>
            <wp:docPr id="9" name="Picture 3" descr="Fi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gif"/>
                    <pic:cNvPicPr/>
                  </pic:nvPicPr>
                  <pic:blipFill>
                    <a:blip r:embed="rId16"/>
                    <a:stretch>
                      <a:fillRect/>
                    </a:stretch>
                  </pic:blipFill>
                  <pic:spPr>
                    <a:xfrm>
                      <a:off x="0" y="0"/>
                      <a:ext cx="4256053" cy="6351002"/>
                    </a:xfrm>
                    <a:prstGeom prst="rect">
                      <a:avLst/>
                    </a:prstGeom>
                  </pic:spPr>
                </pic:pic>
              </a:graphicData>
            </a:graphic>
          </wp:inline>
        </w:drawing>
      </w:r>
    </w:p>
    <w:p w:rsidR="002B310E" w:rsidRPr="0089550F" w:rsidDel="00F54FA1" w:rsidRDefault="002B310E" w:rsidP="00FA5DD1">
      <w:pPr>
        <w:rPr>
          <w:rFonts w:ascii="Times New Roman" w:hAnsi="Times New Roman"/>
          <w:color w:val="000000" w:themeColor="text1"/>
        </w:rPr>
      </w:pPr>
      <w:proofErr w:type="gramStart"/>
      <w:r w:rsidRPr="00621EED">
        <w:rPr>
          <w:rFonts w:ascii="Times New Roman" w:hAnsi="Times New Roman"/>
          <w:color w:val="000000" w:themeColor="text1"/>
        </w:rPr>
        <w:t>Figure 2.4.</w:t>
      </w:r>
      <w:proofErr w:type="gramEnd"/>
      <w:r w:rsidRPr="00621EED">
        <w:rPr>
          <w:rFonts w:ascii="Times New Roman" w:hAnsi="Times New Roman"/>
          <w:color w:val="000000" w:themeColor="text1"/>
        </w:rPr>
        <w:t xml:space="preserve"> Measured activities of A) hydrogenase (solid circles) and carbon monoxide dehydrogenase (open circles); B)</w:t>
      </w:r>
      <w:r w:rsidRPr="0089550F">
        <w:rPr>
          <w:rFonts w:ascii="Times New Roman" w:hAnsi="Times New Roman"/>
          <w:b/>
          <w:color w:val="000000" w:themeColor="text1"/>
        </w:rPr>
        <w:t xml:space="preserve"> </w:t>
      </w:r>
      <w:r w:rsidRPr="0089550F">
        <w:rPr>
          <w:rFonts w:ascii="Times New Roman" w:hAnsi="Times New Roman"/>
          <w:color w:val="000000" w:themeColor="text1"/>
        </w:rPr>
        <w:t>butanol dehydrogenase (closed squares) and ethanol dehydrogenase (open triangles) in units (U) per gram cells over time.  Error bars represent standard deviation of mean values (</w:t>
      </w:r>
      <w:r w:rsidRPr="0089550F">
        <w:rPr>
          <w:rFonts w:ascii="Times New Roman" w:hAnsi="Times New Roman"/>
          <w:i/>
          <w:color w:val="000000" w:themeColor="text1"/>
        </w:rPr>
        <w:t>n</w:t>
      </w:r>
      <w:r w:rsidRPr="0089550F">
        <w:rPr>
          <w:rFonts w:ascii="Times New Roman" w:hAnsi="Times New Roman"/>
          <w:color w:val="000000" w:themeColor="text1"/>
        </w:rPr>
        <w:t xml:space="preserve"> = 3).</w:t>
      </w:r>
    </w:p>
    <w:p w:rsidR="002B310E" w:rsidRDefault="002B310E" w:rsidP="00FA5DD1">
      <w:pPr>
        <w:rPr>
          <w:rFonts w:ascii="Times New Roman" w:hAnsi="Times New Roman"/>
          <w:b/>
          <w:color w:val="000000" w:themeColor="text1"/>
        </w:rPr>
      </w:pPr>
    </w:p>
    <w:p w:rsidR="002B310E" w:rsidRDefault="002B310E" w:rsidP="00FA5DD1">
      <w:pPr>
        <w:rPr>
          <w:rFonts w:ascii="Times New Roman" w:hAnsi="Times New Roman"/>
          <w:b/>
          <w:color w:val="000000" w:themeColor="text1"/>
        </w:rPr>
      </w:pPr>
      <w:r>
        <w:rPr>
          <w:rFonts w:ascii="Times New Roman" w:hAnsi="Times New Roman"/>
          <w:b/>
          <w:noProof/>
          <w:color w:val="000000" w:themeColor="text1"/>
          <w:lang w:bidi="ar-SA"/>
        </w:rPr>
        <w:lastRenderedPageBreak/>
        <w:drawing>
          <wp:inline distT="0" distB="0" distL="0" distR="0">
            <wp:extent cx="3798858" cy="5672682"/>
            <wp:effectExtent l="19050" t="0" r="0" b="0"/>
            <wp:docPr id="10" name="Picture 4" descr="Fig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gif"/>
                    <pic:cNvPicPr/>
                  </pic:nvPicPr>
                  <pic:blipFill>
                    <a:blip r:embed="rId17"/>
                    <a:stretch>
                      <a:fillRect/>
                    </a:stretch>
                  </pic:blipFill>
                  <pic:spPr>
                    <a:xfrm>
                      <a:off x="0" y="0"/>
                      <a:ext cx="3799282" cy="5673315"/>
                    </a:xfrm>
                    <a:prstGeom prst="rect">
                      <a:avLst/>
                    </a:prstGeom>
                  </pic:spPr>
                </pic:pic>
              </a:graphicData>
            </a:graphic>
          </wp:inline>
        </w:drawing>
      </w:r>
    </w:p>
    <w:p w:rsidR="002B310E" w:rsidRDefault="002B310E" w:rsidP="00FA5DD1">
      <w:pPr>
        <w:rPr>
          <w:rFonts w:ascii="Times New Roman" w:hAnsi="Times New Roman"/>
          <w:color w:val="000000" w:themeColor="text1"/>
        </w:rPr>
      </w:pPr>
      <w:proofErr w:type="gramStart"/>
      <w:r w:rsidRPr="00621EED">
        <w:rPr>
          <w:rFonts w:ascii="Times New Roman" w:hAnsi="Times New Roman"/>
          <w:color w:val="000000" w:themeColor="text1"/>
        </w:rPr>
        <w:t>Figure 2.5.</w:t>
      </w:r>
      <w:proofErr w:type="gramEnd"/>
      <w:r w:rsidRPr="00621EED">
        <w:rPr>
          <w:rFonts w:ascii="Times New Roman" w:hAnsi="Times New Roman"/>
          <w:color w:val="000000" w:themeColor="text1"/>
        </w:rPr>
        <w:t xml:space="preserve">  Gene expression of A) </w:t>
      </w:r>
      <w:r w:rsidRPr="00621EED">
        <w:rPr>
          <w:rFonts w:ascii="Times New Roman" w:hAnsi="Times New Roman"/>
          <w:i/>
          <w:color w:val="000000" w:themeColor="text1"/>
        </w:rPr>
        <w:t>adh</w:t>
      </w:r>
      <w:r w:rsidRPr="00621EED">
        <w:rPr>
          <w:rFonts w:ascii="Times New Roman" w:hAnsi="Times New Roman"/>
          <w:color w:val="000000" w:themeColor="text1"/>
        </w:rPr>
        <w:t xml:space="preserve">1 (open triangles) and </w:t>
      </w:r>
      <w:r w:rsidRPr="00621EED">
        <w:rPr>
          <w:rFonts w:ascii="Times New Roman" w:hAnsi="Times New Roman"/>
          <w:i/>
          <w:color w:val="000000" w:themeColor="text1"/>
        </w:rPr>
        <w:t>adh</w:t>
      </w:r>
      <w:r w:rsidRPr="00621EED">
        <w:rPr>
          <w:rFonts w:ascii="Times New Roman" w:hAnsi="Times New Roman"/>
          <w:color w:val="000000" w:themeColor="text1"/>
        </w:rPr>
        <w:t>2 (closed triangles) and B)</w:t>
      </w:r>
      <w:r w:rsidRPr="0089550F">
        <w:rPr>
          <w:rFonts w:ascii="Times New Roman" w:hAnsi="Times New Roman"/>
          <w:color w:val="000000" w:themeColor="text1"/>
        </w:rPr>
        <w:t xml:space="preserve"> codh (open squares), two Fe-only dehydrogenases (Ccarb_2646, closed circles; Ccarb_4385, open circles) measured as the number of cDNA copies per gram of cells over time (h).  Error bars represent standard error of mean measurements (</w:t>
      </w:r>
      <w:r w:rsidRPr="0089550F">
        <w:rPr>
          <w:rFonts w:ascii="Times New Roman" w:hAnsi="Times New Roman"/>
          <w:i/>
          <w:color w:val="000000" w:themeColor="text1"/>
        </w:rPr>
        <w:t>n</w:t>
      </w:r>
      <w:r w:rsidRPr="0089550F">
        <w:rPr>
          <w:rFonts w:ascii="Times New Roman" w:hAnsi="Times New Roman"/>
          <w:color w:val="000000" w:themeColor="text1"/>
        </w:rPr>
        <w:t xml:space="preserve"> = 3). </w:t>
      </w:r>
    </w:p>
    <w:p w:rsidR="002B310E" w:rsidRDefault="002B310E" w:rsidP="00FA5DD1">
      <w:pPr>
        <w:rPr>
          <w:rFonts w:ascii="Times New Roman" w:hAnsi="Times New Roman"/>
          <w:color w:val="000000" w:themeColor="text1"/>
        </w:rPr>
      </w:pPr>
    </w:p>
    <w:p w:rsidR="002B310E" w:rsidRDefault="002B310E">
      <w:pPr>
        <w:spacing w:line="240" w:lineRule="auto"/>
        <w:rPr>
          <w:rFonts w:ascii="Times New Roman" w:hAnsi="Times New Roman"/>
          <w:color w:val="000000" w:themeColor="text1"/>
        </w:rPr>
      </w:pPr>
    </w:p>
    <w:p w:rsidR="002B310E" w:rsidRPr="0089550F" w:rsidRDefault="002B310E" w:rsidP="00FA5DD1">
      <w:pPr>
        <w:rPr>
          <w:rFonts w:ascii="Times New Roman" w:hAnsi="Times New Roman"/>
          <w:color w:val="000000" w:themeColor="text1"/>
        </w:rPr>
      </w:pPr>
    </w:p>
    <w:p w:rsidR="002B310E" w:rsidRPr="0089550F" w:rsidRDefault="002B310E" w:rsidP="00FA5DD1">
      <w:pPr>
        <w:pStyle w:val="Heading2"/>
      </w:pPr>
      <w:bookmarkStart w:id="118" w:name="_Toc389606989"/>
      <w:r w:rsidRPr="0089550F">
        <w:lastRenderedPageBreak/>
        <w:t>Discussion</w:t>
      </w:r>
      <w:bookmarkEnd w:id="118"/>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t xml:space="preserve">There are as few as nine acetogenic bacteria capable of autotrophic growth on CO, producing acetate and other products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1A2343C4-6A79-48AA-82E8-E02D56C80233&lt;/uuid&gt;&lt;priority&gt;25&lt;/priority&gt;&lt;publications&gt;&lt;publication&gt;&lt;volume&gt;22&lt;/volume&gt;&lt;publication_date&gt;99201100001200000000200000&lt;/publication_date&gt;&lt;number&gt;3&lt;/number&gt;&lt;doi&gt;10.1016/j.copbio.2011.01.005&lt;/doi&gt;&lt;startpage&gt;320&lt;/startpage&gt;&lt;title&gt;Fermentative production of ethanol from carbon monoxide&lt;/title&gt;&lt;uuid&gt;F023B231-905A-488D-A420-177B06F8AAB2&lt;/uuid&gt;&lt;subtype&gt;400&lt;/subtype&gt;&lt;endpage&gt;325&lt;/endpage&gt;&lt;type&gt;400&lt;/type&gt;&lt;url&gt;http://www.sciencedirect.com/science/article/pii/S095816691100019X&lt;/url&gt;&lt;bundle&gt;&lt;publication&gt;&lt;title&gt;Current Opinion in Biotechnology&lt;/title&gt;&lt;type&gt;-100&lt;/type&gt;&lt;subtype&gt;-100&lt;/subtype&gt;&lt;uuid&gt;2A3797BC-8D45-41F6-855D-E585AF117860&lt;/uuid&gt;&lt;/publication&gt;&lt;/bundle&gt;&lt;authors&gt;&lt;author&gt;&lt;firstName&gt;Michael&lt;/firstName&gt;&lt;lastName&gt;Kopke&lt;/lastName&gt;&lt;/author&gt;&lt;author&gt;&lt;firstName&gt;Christophe&lt;/firstName&gt;&lt;lastName&gt;Mihalcea&lt;/lastName&gt;&lt;/author&gt;&lt;author&gt;&lt;firstName&gt;Jason C.&lt;/firstName&gt;&lt;lastName&gt;Bromley&lt;/lastName&gt;&lt;/author&gt;&lt;author&gt;&lt;firstName&gt;SÈan D.&lt;/firstName&gt;&lt;lastName&gt;Simpson&lt;/lastName&gt;&lt;/author&gt;&lt;/authors&gt;&lt;/publication&gt;&lt;/publications&gt;&lt;cites&gt;&lt;/cites&gt;&lt;/citation&gt;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(Köpke et al., 2011)</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These microorganisms use CO, CO</w:t>
      </w:r>
      <w:r w:rsidRPr="0089550F">
        <w:rPr>
          <w:rFonts w:ascii="Times New Roman" w:hAnsi="Times New Roman"/>
          <w:color w:val="000000" w:themeColor="text1"/>
          <w:vertAlign w:val="subscript"/>
        </w:rPr>
        <w:t>2</w:t>
      </w:r>
      <w:r w:rsidRPr="0089550F">
        <w:rPr>
          <w:rFonts w:ascii="Times New Roman" w:hAnsi="Times New Roman"/>
          <w:color w:val="000000" w:themeColor="text1"/>
        </w:rPr>
        <w:t xml:space="preserve"> and H</w:t>
      </w:r>
      <w:r w:rsidRPr="0089550F">
        <w:rPr>
          <w:rFonts w:ascii="Times New Roman" w:hAnsi="Times New Roman"/>
          <w:color w:val="000000" w:themeColor="text1"/>
          <w:vertAlign w:val="subscript"/>
        </w:rPr>
        <w:t xml:space="preserve">2 </w:t>
      </w:r>
      <w:r w:rsidRPr="0089550F">
        <w:rPr>
          <w:rFonts w:ascii="Times New Roman" w:hAnsi="Times New Roman"/>
          <w:color w:val="000000" w:themeColor="text1"/>
        </w:rPr>
        <w:t xml:space="preserve">via the Wood-Ljungdahl (acetyl-CoA) pathway to produce acetyl-CoA, a precursor of cell biomass, acetate, ethanol, butyrate, butanol and potentially many other products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EBCCDDA4-A728-42E7-AA3E-820360E1B836&lt;/uuid&gt;&lt;priority&gt;26&lt;/priority&gt;&lt;publications&gt;&lt;publication&gt;&lt;volume&gt;1125&lt;/volume&gt;&lt;publication_date&gt;99200800001200000000200000&lt;/publication_date&gt;&lt;doi&gt;10.1196/annals.1419.016&lt;/doi&gt;&lt;startpage&gt;100&lt;/startpage&gt;&lt;title&gt;Old acetogens, new light&lt;/title&gt;&lt;uuid&gt;BB340200-3E58-4E88-B8A7-B095FB2C53CA&lt;/uuid&gt;&lt;subtype&gt;400&lt;/subtype&gt;&lt;endpage&gt;128&lt;/endpage&gt;&lt;type&gt;400&lt;/type&gt;&lt;url&gt;http://onlinelibrary.wiley.com/doi/10.1196/annals.1419.016/abstract;jsessionid=7A41E489D3A3DB596924E60E693BA5FA.d01t01?systemMessage=Wiley+Online+Library+will+be+disrupted+17+March+from+10-14+GMT+%2806-10+EDT%29+for+essential+maintenance&lt;/url&gt;&lt;bundle&gt;&lt;publication&gt;&lt;title&gt;Ann. N.Y. Acad. Sci.&lt;/title&gt;&lt;type&gt;-100&lt;/type&gt;&lt;subtype&gt;-100&lt;/subtype&gt;&lt;uuid&gt;18AB5AA3-A9D3-45A7-981D-70F07374B2C5&lt;/uuid&gt;&lt;/publication&gt;&lt;/bundle&gt;&lt;authors&gt;&lt;author&gt;&lt;firstName&gt;H. L.&lt;/firstName&gt;&lt;lastName&gt;Drake&lt;/lastName&gt;&lt;/author&gt;&lt;author&gt;&lt;firstName&gt;A. S.&lt;/firstName&gt;&lt;lastName&gt;Gossner&lt;/lastName&gt;&lt;/author&gt;&lt;author&gt;&lt;firstName&gt;S. L.&lt;/firstName&gt;&lt;lastName&gt;Daniel&lt;/lastName&gt;&lt;/author&gt;&lt;/authors&gt;&lt;editors&gt;&lt;author&gt;&lt;firstName&gt;J.&lt;/firstName&gt;&lt;lastName&gt;Wiegel&lt;/lastName&gt;&lt;/author&gt;&lt;author&gt;&lt;firstName&gt;R. J.&lt;/firstName&gt;&lt;lastName&gt;Maier&lt;/lastName&gt;&lt;/author&gt;&lt;author&gt;&lt;firstName&gt;M. W. W.&lt;/firstName&gt;&lt;lastName&gt;Adams&lt;/lastName&gt;&lt;/author&gt;&lt;/editors&gt;&lt;/publication&gt;&lt;publication&gt;&lt;uuid&gt;3D3DF6D6-9596-4C3F-BAB7-61A5DB990FCC&lt;/uuid&gt;&lt;volume&gt;287&lt;/volume&gt;&lt;doi&gt;10.1111/j.1574-6968.2008.01313.x&lt;/doi&gt;&lt;startpage&gt;236&lt;/startpage&gt;&lt;publication_date&gt;99200810001200000000220000&lt;/publication_date&gt;&lt;url&gt;http://onlinelibrary.wiley.com/doi/10.1111/j.1574-6968.2008.01313.x/abstract;jsessionid=2A14F5A5A8B165B3A5E6A0EC7111C8CA.d01t04?systemMessage=Wiley+Online+Library+will+be+disrupted+17+March+from+10-14+GMT+%2806-10+EDT%29+for+essential+maintenance&lt;/url&gt;&lt;type&gt;400&lt;/type&gt;&lt;title&gt;Carbon metabolism of the moderately acid-tolerant acetogen Clostridium drakei isolated from peat&lt;/title&gt;&lt;location&gt;602,0,0,0&lt;/location&gt;&lt;institution&gt;[Goessner, Anita S.</w:instrText>
      </w:r>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instrText>Drake, Harold L.] Univ Bayreuth, Dept Ecol Microbiol, D-95440 Bayreuth, Germany. [Picardal, Flynn] Indiana Univ, Sch Publ &amp;amp; Environm Affairs, Bloomington, IN USA. [Tanner, Ralph S.] Univ Oklahoma, Dept Bot &amp;amp; Microbiol, Norman, OK 73019 USA.</w:instrText>
      </w:r>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instrText>Drake, HL, Univ Bayreuth, Dept Ecol Microbiol, POB 101251, D-95440 Bayreuth, Germany.</w:instrText>
      </w:r>
    </w:p>
    <w:p w:rsidR="002B310E" w:rsidRPr="0089550F" w:rsidRDefault="002B310E" w:rsidP="00FA5DD1">
      <w:pPr>
        <w:ind w:firstLine="720"/>
        <w:rPr>
          <w:rFonts w:ascii="Times New Roman" w:hAnsi="Times New Roman"/>
          <w:b/>
          <w:color w:val="000000" w:themeColor="text1"/>
        </w:rPr>
      </w:pPr>
      <w:r w:rsidRPr="0089550F">
        <w:rPr>
          <w:rFonts w:ascii="Times New Roman" w:hAnsi="Times New Roman"/>
          <w:color w:val="000000" w:themeColor="text1"/>
          <w:lang w:val="fr-FR"/>
        </w:rPr>
        <w:instrText>hld@uni-bayreuth.de&lt;/institution&gt;&lt;number&gt;2&lt;/number&gt;&lt;subtype&gt;400&lt;/subtype&gt;&lt;endpage&gt;242&lt;/endpage&gt;&lt;bundle&gt;&lt;publication&gt;&lt;title&gt;FEMS Microbiology Letters&lt;/title&gt;&lt;type&gt;-100&lt;/type&gt;&lt;subtype&gt;-100&lt;/subtype&gt;&lt;uuid&gt;6569F78C-2D6C-4129-9F67-A2496156AD44&lt;/uuid&gt;&lt;/publication&gt;&lt;/bundle&gt;&lt;authors&gt;&lt;author&gt;&lt;firstName&gt;A. S.&lt;/firstName&gt;&lt;lastName&gt;Gossner&lt;/lastName&gt;&lt;/author&gt;&lt;author&gt;&lt;firstName&gt;F.&lt;/firstName&gt;&lt;lastName&gt;Picardal&lt;/lastName&gt;&lt;/author&gt;&lt;author&gt;&lt;firstName&gt;R. S.&lt;/firstName&gt;&lt;lastName&gt;Tanner&lt;/lastName&gt;&lt;/author&gt;&lt;author&gt;&lt;firstName&gt;H. L.&lt;/firstName&gt;&lt;lastName&gt;Drake&lt;/lastName&gt;&lt;/author&gt;&lt;/authors&gt;&lt;/publication&gt;&lt;/publications&gt;&lt;cites&gt;&lt;/cites&gt;&lt;/citation&gt;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lang w:val="fr-FR"/>
        </w:rPr>
        <w:t xml:space="preserve">(Drake et </w:t>
      </w:r>
      <w:proofErr w:type="gramStart"/>
      <w:r w:rsidRPr="0089550F">
        <w:rPr>
          <w:rFonts w:ascii="Times New Roman" w:hAnsi="Times New Roman"/>
          <w:color w:val="000000" w:themeColor="text1"/>
          <w:lang w:val="fr-FR"/>
        </w:rPr>
        <w:t>al.,</w:t>
      </w:r>
      <w:proofErr w:type="gramEnd"/>
      <w:r w:rsidRPr="0089550F">
        <w:rPr>
          <w:rFonts w:ascii="Times New Roman" w:hAnsi="Times New Roman"/>
          <w:color w:val="000000" w:themeColor="text1"/>
          <w:lang w:val="fr-FR"/>
        </w:rPr>
        <w:t xml:space="preserve"> 2008; Gössner et al., 2008)</w:t>
      </w:r>
      <w:r w:rsidR="00906051" w:rsidRPr="0089550F">
        <w:rPr>
          <w:rFonts w:ascii="Times New Roman" w:hAnsi="Times New Roman"/>
          <w:color w:val="000000" w:themeColor="text1"/>
        </w:rPr>
        <w:fldChar w:fldCharType="end"/>
      </w:r>
      <w:r w:rsidRPr="0089550F">
        <w:rPr>
          <w:rFonts w:ascii="Times New Roman" w:hAnsi="Times New Roman"/>
          <w:color w:val="000000" w:themeColor="text1"/>
          <w:lang w:val="fr-FR"/>
        </w:rPr>
        <w:t xml:space="preserve">.   </w:t>
      </w:r>
      <w:r w:rsidRPr="0089550F">
        <w:rPr>
          <w:rFonts w:ascii="Times New Roman" w:hAnsi="Times New Roman"/>
          <w:color w:val="000000" w:themeColor="text1"/>
        </w:rPr>
        <w:t xml:space="preserve">Only three of these acetogens, </w:t>
      </w:r>
      <w:r w:rsidRPr="0089550F">
        <w:rPr>
          <w:rFonts w:ascii="Times New Roman" w:hAnsi="Times New Roman"/>
          <w:i/>
          <w:color w:val="000000" w:themeColor="text1"/>
        </w:rPr>
        <w:t>Clostridium carboxidivorans</w:t>
      </w:r>
      <w:r w:rsidRPr="0089550F">
        <w:rPr>
          <w:rFonts w:ascii="Times New Roman" w:hAnsi="Times New Roman"/>
          <w:color w:val="000000" w:themeColor="text1"/>
        </w:rPr>
        <w:t xml:space="preserve">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FEA66016-F2F5-4496-8F0F-83A9F13FAD1C&lt;/uuid&gt;&lt;priority&gt;27&lt;/priority&gt;&lt;publications&gt;&lt;publication&gt;&lt;volume&gt;55&lt;/volume&gt;&lt;publication_date&gt;99200509001200000000220000&lt;/publication_date&gt;&lt;subtitle&gt;Clostridium carboxidivorans sp nov., a solvent-producing clostridium isolated from an agricultural settling lagoon, and reclassification of the acetogen Clostridium scatologenes strain SL1 as Clostridium drakei sp nov&lt;/subtitle&gt;&lt;doi&gt;10.1099/ijs.0.63482-0&lt;/doi&gt;&lt;startpage&gt;2085&lt;/startpage&gt;&lt;title&gt;Clostridium carboxidivorans sp. nov., a Solvent-Producing Clostridium Isolated from an Agricultural Settling Lagoon, and Reclassification of the Acetogen Clostridium scatologenes strain SL1 as Clostridium drakei sp. nov.&lt;/title&gt;&lt;uuid&gt;8A1315EA-71F3-4083-B4B1-FF217FBA757B&lt;/uuid&gt;&lt;subtype&gt;400&lt;/subtype&gt;&lt;endpage&gt;2091&lt;/endpage&gt;&lt;type&gt;400&lt;/type&gt;&lt;url&gt;http://ijs.sgmjournals.org/content/55/5/2085&lt;/url&gt;&lt;bundle&gt;&lt;publication&gt;&lt;title&gt;International journal of systematic and evolutionary microbiology&lt;/title&gt;&lt;type&gt;-100&lt;/type&gt;&lt;subtype&gt;-100&lt;/subtype&gt;&lt;uuid&gt;AC8055F6-D096-4367-853F-773A8886AF08&lt;/uuid&gt;&lt;/publication&gt;&lt;/bundle&gt;&lt;authors&gt;&lt;author&gt;&lt;firstName&gt;J. S. C.&lt;/firstName&gt;&lt;lastName&gt;Liou&lt;/lastName&gt;&lt;/author&gt;&lt;author&gt;&lt;firstName&gt;D. L.&lt;/firstName&gt;&lt;lastName&gt;Balkwill&lt;/lastName&gt;&lt;/author&gt;&lt;author&gt;&lt;firstName&gt;G. R.&lt;/firstName&gt;&lt;lastName&gt;Drake&lt;/lastName&gt;&lt;/author&gt;&lt;author&gt;&lt;firstName&gt;R. S.&lt;/firstName&gt;&lt;lastName&gt;Tanner&lt;/lastName&gt;&lt;/author&gt;&lt;/authors&gt;&lt;/publication&gt;&lt;/publications&gt;&lt;cites&gt;&lt;/cites&gt;&lt;/citation&gt;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(Liou et al., 2005)</w:t>
      </w:r>
      <w:r w:rsidR="00906051" w:rsidRPr="0089550F">
        <w:rPr>
          <w:rFonts w:ascii="Times New Roman" w:hAnsi="Times New Roman"/>
          <w:color w:val="000000" w:themeColor="text1"/>
        </w:rPr>
        <w:fldChar w:fldCharType="end"/>
      </w:r>
      <w:r w:rsidRPr="0089550F">
        <w:rPr>
          <w:rFonts w:ascii="Times New Roman" w:hAnsi="Times New Roman"/>
          <w:i/>
          <w:color w:val="000000" w:themeColor="text1"/>
        </w:rPr>
        <w:t>,</w:t>
      </w:r>
      <w:r w:rsidRPr="0089550F">
        <w:rPr>
          <w:rFonts w:ascii="Times New Roman" w:hAnsi="Times New Roman"/>
          <w:color w:val="000000" w:themeColor="text1"/>
        </w:rPr>
        <w:t xml:space="preserve"> “</w:t>
      </w:r>
      <w:r w:rsidRPr="0089550F">
        <w:rPr>
          <w:rFonts w:ascii="Times New Roman" w:hAnsi="Times New Roman"/>
          <w:i/>
          <w:color w:val="000000" w:themeColor="text1"/>
        </w:rPr>
        <w:t>Clostridium ragsdalei”</w:t>
      </w:r>
      <w:r w:rsidRPr="0089550F">
        <w:rPr>
          <w:rFonts w:ascii="Times New Roman" w:hAnsi="Times New Roman"/>
          <w:color w:val="000000" w:themeColor="text1"/>
        </w:rPr>
        <w:t xml:space="preserve">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2C877F48-6062-4F24-B2E8-F57906DE99B0&lt;/uuid&gt;&lt;priority&gt;28&lt;/priority&gt;&lt;publications&gt;&lt;publication&gt;&lt;volume&gt;102&lt;/volume&gt;&lt;publication_date&gt;99201106001200000000220000&lt;/publication_date&gt;&lt;number&gt;11&lt;/number&gt;&lt;doi&gt;10.1016/j.biortech.2011.03.047&lt;/doi&gt;&lt;startpage&gt;6494&lt;/startpage&gt;&lt;title&gt;Ethanol production from syngas by Clostridium strain P11 using corn steep liquor as a nutrient replacement to yeast extract&lt;/title&gt;&lt;uuid&gt;5CDEA2EE-3E44-4530-B062-36E4B02D8386&lt;/uuid&gt;&lt;subtype&gt;400&lt;/subtype&gt;&lt;endpage&gt;6501&lt;/endpage&gt;&lt;type&gt;400&lt;/type&gt;&lt;url&gt;http://www.sciencedirect.com/science/article/pii/S0960852411004044&lt;/url&gt;&lt;bundle&gt;&lt;publication&gt;&lt;title&gt;Bioresource Technology&lt;/title&gt;&lt;type&gt;-100&lt;/type&gt;&lt;subtype&gt;-100&lt;/subtype&gt;&lt;uuid&gt;D7B927B2-40DF-4BD5-980C-1EA2C1834BBA&lt;/uuid&gt;&lt;/publication&gt;&lt;/bundle&gt;&lt;authors&gt;&lt;author&gt;&lt;firstName&gt;Prasanth&lt;/firstName&gt;&lt;lastName&gt;Maddipati&lt;/lastName&gt;&lt;/author&gt;&lt;author&gt;&lt;firstName&gt;Hasan K.&lt;/firstName&gt;&lt;lastName&gt;Atiyeh&lt;/lastName&gt;&lt;/author&gt;&lt;author&gt;&lt;firstName&gt;Danielle D.&lt;/firstName&gt;&lt;lastName&gt;Bellmer&lt;/lastName&gt;&lt;/author&gt;&lt;author&gt;&lt;firstName&gt;Raymond&lt;/firstName&gt;&lt;middleNames&gt;L&lt;/middleNames&gt;&lt;lastName&gt;Huhnke&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(Maddipati et al., 2011)</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and “</w:t>
      </w:r>
      <w:r w:rsidRPr="0089550F">
        <w:rPr>
          <w:rFonts w:ascii="Times New Roman" w:hAnsi="Times New Roman"/>
          <w:i/>
          <w:color w:val="000000" w:themeColor="text1"/>
        </w:rPr>
        <w:t>Butyribacterium methylotrophicum</w:t>
      </w:r>
      <w:r w:rsidRPr="0089550F">
        <w:rPr>
          <w:rFonts w:ascii="Times New Roman" w:hAnsi="Times New Roman"/>
          <w:color w:val="000000" w:themeColor="text1"/>
        </w:rPr>
        <w:t xml:space="preserve">”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&lt;citation&gt;&lt;uuid&gt;15BC05BA-C360-43E0-BBFB-BF17EBD2BB30&lt;/uuid&gt;&lt;priority&gt;29&lt;/priority&gt;&lt;publications&gt;&lt;publication&gt;&lt;volume&gt;149&lt;/volume&gt;&lt;number&gt;1&lt;/number&gt;&lt;startpage&gt;255&lt;/startpage&gt;&lt;title&gt;Carbon monoxide of the methylotrophic acidogen Butyribacterium methylotrophicum&lt;/title&gt;&lt;uuid&gt;564217CE-1388-433D-8D44-0A48B643B461&lt;/uuid&gt;&lt;subtype&gt;400&lt;/subtype&gt;&lt;endpage&gt;263&lt;/endpage&gt;&lt;type&gt;400&lt;/type&gt;&lt;publication_date&gt;99198200001200000000200000&lt;/publication_date&gt;&lt;bundle&gt;&lt;publication&gt;&lt;title&gt;Journal of bacteriology&lt;/title&gt;&lt;type&gt;-100&lt;/type&gt;&lt;subtype&gt;-100&lt;/subtype&gt;&lt;uuid&gt;74EB2803-55BC-4CFF-ADCC-F5325270570D&lt;/uuid&gt;&lt;/publication&gt;&lt;/bundle&gt;&lt;authors&gt;&lt;author&gt;&lt;firstName&gt;L.&lt;/firstName&gt;&lt;lastName&gt;Lynd&lt;/lastName&gt;&lt;/author&gt;&lt;author&gt;&lt;firstName&gt;R.&lt;/firstName&gt;&lt;lastName&gt;Kerby&lt;/lastName&gt;&lt;/author&gt;&lt;author&gt;&lt;firstName&gt;J. G.&lt;/firstName&gt;&lt;lastName&gt;Zeikus&lt;/lastName&gt;&lt;/author&gt;&lt;/authors&gt;&lt;/publication&gt;&lt;/publications&gt;&lt;cites&gt;&lt;/cites&gt;&lt;/citation&gt;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(Lynd et al., 1982)</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are known to be intrinsically capable of producing butanol.</w:t>
      </w:r>
    </w:p>
    <w:p w:rsidR="002B310E" w:rsidRPr="002B310E" w:rsidRDefault="002B310E" w:rsidP="00FA5DD1">
      <w:pPr>
        <w:rPr>
          <w:b/>
        </w:rPr>
      </w:pPr>
      <w:r w:rsidRPr="0089550F">
        <w:tab/>
      </w:r>
      <w:r w:rsidRPr="002B310E">
        <w:t xml:space="preserve">In the work described here, growth, product formation, enzyme activity and gene expression were monitored for the CO-fermenting acetogen C. carboxidivorans growing in a bioreactor continuously fed syngas as the sole source of carbon and energy.  This research was carried out under growth conditions likely to be used in the industrial production of ethanol and butanol.  A goal of this work was to link transcriptional control of key metabolic genes with their measured activities and product formation in a bioreactor. </w:t>
      </w:r>
    </w:p>
    <w:p w:rsidR="002B310E" w:rsidRPr="002B310E" w:rsidRDefault="002B310E" w:rsidP="001A4BE4">
      <w:pPr>
        <w:pStyle w:val="Heading3"/>
      </w:pPr>
      <w:bookmarkStart w:id="119" w:name="_Toc389606990"/>
      <w:r w:rsidRPr="002B310E">
        <w:t>Cell Growth and Product Formation</w:t>
      </w:r>
      <w:bookmarkEnd w:id="119"/>
      <w:r w:rsidRPr="002B310E">
        <w:t xml:space="preserve"> </w:t>
      </w:r>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t xml:space="preserve">Medium pH is believed to serve as a trigger causing acetogens to shift from the production of acids to their respective solvents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&lt;citation&gt;&lt;uuid&gt;C9F6A84B-9DF7-49EB-A00B-B58B202C69CF&lt;/uuid&gt;&lt;priority&gt;30&lt;/priority&gt;&lt;publications&gt;&lt;publication&gt;&lt;location&gt;200,4,26.3586885,-80.0830984&lt;/location&gt;&lt;title&gt;Handbook on Clostridia&lt;/title&gt;&lt;uuid&gt;0F343629-FE1E-4531-A809-AC75A3872475&lt;/uuid&gt;&lt;subtype&gt;0&lt;/subtype&gt;&lt;publisher&gt;CRC Press&lt;/publisher&gt;&lt;type&gt;0&lt;/type&gt;&lt;place&gt;Boca Raton&lt;/place&gt;&lt;startpage&gt;903&lt;/startpage&gt;&lt;authors&gt;&lt;author&gt;&lt;firstName&gt;Peter&lt;/firstName&gt;&lt;lastName&gt;Durre&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(Dürre, 2005)</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The pH of the bioreactor was not controlled after the initial pH (5.7) adjustment of the medium.  As expected, all bioreactor replicates demonstrated a decrease in pH as acids were formed, followed by an increase in pH that coincided with the conversion of acids to alcohols (Fig. </w:t>
      </w:r>
      <w:r>
        <w:rPr>
          <w:rFonts w:ascii="Times New Roman" w:hAnsi="Times New Roman"/>
          <w:color w:val="000000" w:themeColor="text1"/>
        </w:rPr>
        <w:t>2.</w:t>
      </w:r>
      <w:r w:rsidRPr="0089550F">
        <w:rPr>
          <w:rFonts w:ascii="Times New Roman" w:hAnsi="Times New Roman"/>
          <w:color w:val="000000" w:themeColor="text1"/>
        </w:rPr>
        <w:t xml:space="preserve">2).   </w:t>
      </w:r>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lastRenderedPageBreak/>
        <w:t>The highest measured growth rates during the initial stages of the bioreactor indicated generation times of 10.2 h, slower than the maximal doubling time of 4.3 h recorded for bottle cultures that were run with a different gas composition and at higher pressures (Liou et al., 2005).  The gas compositions used in this study (N</w:t>
      </w:r>
      <w:r w:rsidRPr="0089550F">
        <w:rPr>
          <w:rFonts w:ascii="Times New Roman" w:hAnsi="Times New Roman"/>
          <w:color w:val="000000" w:themeColor="text1"/>
          <w:vertAlign w:val="subscript"/>
        </w:rPr>
        <w:t>2</w:t>
      </w:r>
      <w:r w:rsidRPr="0089550F">
        <w:rPr>
          <w:rFonts w:ascii="Times New Roman" w:hAnsi="Times New Roman"/>
          <w:color w:val="000000" w:themeColor="text1"/>
        </w:rPr>
        <w:t>:CO:CO</w:t>
      </w:r>
      <w:r w:rsidRPr="0089550F">
        <w:rPr>
          <w:rFonts w:ascii="Times New Roman" w:hAnsi="Times New Roman"/>
          <w:color w:val="000000" w:themeColor="text1"/>
          <w:vertAlign w:val="subscript"/>
        </w:rPr>
        <w:t>2</w:t>
      </w:r>
      <w:r w:rsidRPr="0089550F">
        <w:rPr>
          <w:rFonts w:ascii="Times New Roman" w:hAnsi="Times New Roman"/>
          <w:color w:val="000000" w:themeColor="text1"/>
        </w:rPr>
        <w:t>:H</w:t>
      </w:r>
      <w:r w:rsidRPr="0089550F">
        <w:rPr>
          <w:rFonts w:ascii="Times New Roman" w:hAnsi="Times New Roman"/>
          <w:color w:val="000000" w:themeColor="text1"/>
          <w:vertAlign w:val="subscript"/>
        </w:rPr>
        <w:t>2</w:t>
      </w:r>
      <w:r w:rsidRPr="0089550F">
        <w:rPr>
          <w:rFonts w:ascii="Times New Roman" w:hAnsi="Times New Roman"/>
          <w:color w:val="000000" w:themeColor="text1"/>
        </w:rPr>
        <w:t xml:space="preserve"> [60:20:15:5]) was chosen to model syngas produced during gasification of switchgrass, which contains three times less CO than the gas used by Liou et al. (2005).  Measured growth in the bioreactor was linear, never exponential, which was interpreted as an indication of substrate limitation due to mass transfer of the gaseous substrate to the aqueous phase.  We are currently studying improved reactor designs to reduce mass transfer limitations.  For example, using hollow fiber membranes as diffusers has recently been reported to improve the mass transfer of CO in water (Lee et al., 2012; Munasignhe and Khanal, 2012).</w:t>
      </w:r>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t xml:space="preserve">  Two distinct rates of growth were observed in the bioreactor.  The first, faster growth rate occurred during the first 48 h.  The production of organic acids in the Wood-Ljungdhal pathway yields more ATP than when alcohols are produced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48A0665E-B031-40DC-85D1-545210643DAF&lt;/uuid&gt;&lt;priority&gt;31&lt;/priority&gt;&lt;publications&gt;&lt;publication&gt;&lt;location&gt;200,8,40.7427985,-73.9892063&lt;/location&gt;&lt;publication_date&gt;99200700001200000000200000&lt;/publication_date&gt;&lt;title&gt;The physiology and biochemistry of prokaryotes&lt;/title&gt;&lt;uuid&gt;AD72846F-A64A-456F-AB82-07FBAAAFD76C&lt;/uuid&gt;&lt;subtype&gt;0&lt;/subtype&gt;&lt;publisher&gt;Oxford Univ. Press&lt;/publisher&gt;&lt;version&gt;3rd&lt;/version&gt;&lt;place&gt;New York [u.a.&lt;/place&gt;&lt;type&gt;0&lt;/type&gt;&lt;url&gt;http://ou.worldcat.org/title/physiology-and-biochemistry-of-prokaryotes/oclc/266080994&lt;/url&gt;&lt;authors&gt;&lt;author&gt;&lt;firstName&gt;David&lt;/firstName&gt;&lt;lastName&gt;White&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(White, 2007)</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Along with a minimum pH (4.8-5.0) and a maximum acetate concentration (23-34 mM) for the three bioreactor runs, transition to a second, slower growth rate coincided with the production of the solvents ethanol and butanol.  </w:t>
      </w:r>
    </w:p>
    <w:p w:rsidR="002B310E" w:rsidRPr="0089550F" w:rsidRDefault="002B310E" w:rsidP="001A4BE4">
      <w:pPr>
        <w:pStyle w:val="Heading3"/>
      </w:pPr>
      <w:bookmarkStart w:id="120" w:name="_Toc389606991"/>
      <w:r w:rsidRPr="0089550F">
        <w:t>Enzyme Activity</w:t>
      </w:r>
      <w:bookmarkEnd w:id="120"/>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t xml:space="preserve">The activity of several important enzymatic reactions was monitored throughout the third bioreactor run, which included the growth phase (first 48 h) and the stationary phase of the bioreactor.  Activity for all measured enzymatic reactions peaked during the first 48 h, followed by significantly less activity (Figs. </w:t>
      </w:r>
      <w:r>
        <w:rPr>
          <w:rFonts w:ascii="Times New Roman" w:hAnsi="Times New Roman"/>
          <w:color w:val="000000" w:themeColor="text1"/>
        </w:rPr>
        <w:t>2.</w:t>
      </w:r>
      <w:r w:rsidRPr="0089550F">
        <w:rPr>
          <w:rFonts w:ascii="Times New Roman" w:hAnsi="Times New Roman"/>
          <w:color w:val="000000" w:themeColor="text1"/>
        </w:rPr>
        <w:t xml:space="preserve">4A and </w:t>
      </w:r>
      <w:r>
        <w:rPr>
          <w:rFonts w:ascii="Times New Roman" w:hAnsi="Times New Roman"/>
          <w:color w:val="000000" w:themeColor="text1"/>
        </w:rPr>
        <w:t>2.</w:t>
      </w:r>
      <w:r w:rsidRPr="0089550F">
        <w:rPr>
          <w:rFonts w:ascii="Times New Roman" w:hAnsi="Times New Roman"/>
          <w:color w:val="000000" w:themeColor="text1"/>
        </w:rPr>
        <w:t xml:space="preserve">4B).  Despite the </w:t>
      </w:r>
      <w:r w:rsidRPr="0089550F">
        <w:rPr>
          <w:rFonts w:ascii="Times New Roman" w:hAnsi="Times New Roman"/>
          <w:color w:val="000000" w:themeColor="text1"/>
        </w:rPr>
        <w:lastRenderedPageBreak/>
        <w:t>lower levels of ethanol dehydrogenase and butanol dehydrogenase activity measured during solventogenesis, these levels were still well above those needed to produce the alcohols accumulated in the bioreactor.  The difference between measured activity and actual rate of production suggests that product formation is limited by something other than the amount of active enzyme present in the cell.  For example, the predicted rate of ethanol and butanol production based on activity measurements was higher than the actual rate of formation per day (data not shown).  It is even more interesting that the rate of butanol formation over time was different from that of ethanol (</w:t>
      </w:r>
      <w:r w:rsidRPr="0089550F">
        <w:rPr>
          <w:rFonts w:ascii="Times New Roman" w:hAnsi="Times New Roman"/>
          <w:i/>
          <w:color w:val="000000" w:themeColor="text1"/>
        </w:rPr>
        <w:t>p</w:t>
      </w:r>
      <w:r w:rsidRPr="0089550F">
        <w:rPr>
          <w:rFonts w:ascii="Times New Roman" w:hAnsi="Times New Roman"/>
          <w:color w:val="000000" w:themeColor="text1"/>
        </w:rPr>
        <w:t xml:space="preserve"> &lt; 0.05).  The rate of ethanol formation peaked by 120 h, whereas butanol formation gradually increased throughout the stationary phase and increase in pH, peaking only after 192 h.  This was interpreted as a preference of </w:t>
      </w:r>
      <w:r w:rsidRPr="0089550F">
        <w:rPr>
          <w:rFonts w:ascii="Times New Roman" w:hAnsi="Times New Roman"/>
          <w:i/>
          <w:color w:val="000000" w:themeColor="text1"/>
        </w:rPr>
        <w:t>C. carboxidivorans</w:t>
      </w:r>
      <w:r w:rsidRPr="0089550F">
        <w:rPr>
          <w:rFonts w:ascii="Times New Roman" w:hAnsi="Times New Roman"/>
          <w:color w:val="000000" w:themeColor="text1"/>
        </w:rPr>
        <w:t xml:space="preserve"> for ethanol formation compared to butanol formation.  </w:t>
      </w:r>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t xml:space="preserve">A potential limitation of the enzyme activity measurements was that only the reverse enzyme reactions were measured.  These measured activities may not be directly interpretable if the kinetics of these reactions were not equal in each direction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C88549CC-776D-4A42-AAA5-C103452A7E6C&lt;/uuid&gt;&lt;priority&gt;32&lt;/priority&gt;&lt;publications&gt;&lt;publication&gt;&lt;volume&gt;27&lt;/volume&gt;&lt;publication_date&gt;99200900001200000000200000&lt;/publication_date&gt;&lt;number&gt;6&lt;/number&gt;&lt;doi&gt;10.1016/j.biotechadv.2009.06.002&lt;/doi&gt;&lt;startpage&gt;764&lt;/startpage&gt;&lt;title&gt;Metabolic pathways of clostridia for producing butanol&lt;/title&gt;&lt;uuid&gt;745AE5CF-89A3-40E0-8E21-B1D3F115D054&lt;/uuid&gt;&lt;subtype&gt;400&lt;/subtype&gt;&lt;endpage&gt;781&lt;/endpage&gt;&lt;type&gt;400&lt;/type&gt;&lt;url&gt;http://www.sciencedirect.com/science/article/pii/S0734975009001360&lt;/url&gt;&lt;bundle&gt;&lt;publication&gt;&lt;title&gt;Biotechnology Advances&lt;/title&gt;&lt;type&gt;-100&lt;/type&gt;&lt;subtype&gt;-100&lt;/subtype&gt;&lt;uuid&gt;AB18CCF1-6BE6-474B-B339-DCAF4428B059&lt;/uuid&gt;&lt;/publication&gt;&lt;/bundle&gt;&lt;authors&gt;&lt;author&gt;&lt;firstName&gt;R.&lt;/firstName&gt;&lt;lastName&gt;Gheshlaghi&lt;/lastName&gt;&lt;/author&gt;&lt;author&gt;&lt;firstName&gt;J. M.&lt;/firstName&gt;&lt;lastName&gt;Scharer&lt;/lastName&gt;&lt;/author&gt;&lt;author&gt;&lt;firstName&gt;M.&lt;/firstName&gt;&lt;lastName&gt;Moo-Young&lt;/lastName&gt;&lt;/author&gt;&lt;author&gt;&lt;firstName&gt;C. P.&lt;/firstName&gt;&lt;lastName&gt;Chou&lt;/lastName&gt;&lt;/author&gt;&lt;/authors&gt;&lt;/publication&gt;&lt;/publications&gt;&lt;cites&gt;&lt;/cites&gt;&lt;/citation&gt;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(Gheshlaghi et al., 2009)</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Additionally, the enzyme assays were conducted with a saturating amount of substrate, which is likely to be higher than intracellular concentrations during growth in the bioreactor. </w:t>
      </w:r>
    </w:p>
    <w:p w:rsidR="002B310E" w:rsidRPr="0089550F" w:rsidRDefault="002B310E" w:rsidP="001A4BE4">
      <w:pPr>
        <w:pStyle w:val="Heading3"/>
      </w:pPr>
      <w:bookmarkStart w:id="121" w:name="_Toc389606992"/>
      <w:r w:rsidRPr="0089550F">
        <w:t>Ethanol and Butanol Production</w:t>
      </w:r>
      <w:bookmarkEnd w:id="121"/>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t xml:space="preserve">The onset of ethanol production around 48 h did not coincide with an appreciable increase in EDH enzyme activity.  Instead, this activity was at its peak at around 48 h, but decreased by 50% between 72 and 96 h (Fig. </w:t>
      </w:r>
      <w:r>
        <w:rPr>
          <w:rFonts w:ascii="Times New Roman" w:hAnsi="Times New Roman"/>
          <w:color w:val="000000" w:themeColor="text1"/>
        </w:rPr>
        <w:t>2.</w:t>
      </w:r>
      <w:r w:rsidRPr="0089550F">
        <w:rPr>
          <w:rFonts w:ascii="Times New Roman" w:hAnsi="Times New Roman"/>
          <w:color w:val="000000" w:themeColor="text1"/>
        </w:rPr>
        <w:t>4B).  Expression of the two tandem, bi-functional acetaldehyde/alcohol dehydrogenase genes (</w:t>
      </w:r>
      <w:r w:rsidRPr="0089550F">
        <w:rPr>
          <w:rFonts w:ascii="Times New Roman" w:hAnsi="Times New Roman"/>
          <w:i/>
          <w:color w:val="000000" w:themeColor="text1"/>
        </w:rPr>
        <w:t>adh</w:t>
      </w:r>
      <w:r w:rsidRPr="0089550F">
        <w:rPr>
          <w:rFonts w:ascii="Times New Roman" w:hAnsi="Times New Roman"/>
          <w:color w:val="000000" w:themeColor="text1"/>
        </w:rPr>
        <w:t xml:space="preserve">1 and </w:t>
      </w:r>
      <w:r w:rsidRPr="0089550F">
        <w:rPr>
          <w:rFonts w:ascii="Times New Roman" w:hAnsi="Times New Roman"/>
          <w:i/>
          <w:color w:val="000000" w:themeColor="text1"/>
        </w:rPr>
        <w:t>adh</w:t>
      </w:r>
      <w:r w:rsidRPr="0089550F">
        <w:rPr>
          <w:rFonts w:ascii="Times New Roman" w:hAnsi="Times New Roman"/>
          <w:color w:val="000000" w:themeColor="text1"/>
        </w:rPr>
        <w:t xml:space="preserve">2) </w:t>
      </w:r>
      <w:r w:rsidRPr="0089550F">
        <w:rPr>
          <w:rFonts w:ascii="Times New Roman" w:hAnsi="Times New Roman"/>
          <w:color w:val="000000" w:themeColor="text1"/>
        </w:rPr>
        <w:lastRenderedPageBreak/>
        <w:t xml:space="preserve">also decreases by about the same amount between 48 and 96 h (Fig. </w:t>
      </w:r>
      <w:r>
        <w:rPr>
          <w:rFonts w:ascii="Times New Roman" w:hAnsi="Times New Roman"/>
          <w:color w:val="000000" w:themeColor="text1"/>
        </w:rPr>
        <w:t>2.</w:t>
      </w:r>
      <w:r w:rsidRPr="0089550F">
        <w:rPr>
          <w:rFonts w:ascii="Times New Roman" w:hAnsi="Times New Roman"/>
          <w:color w:val="000000" w:themeColor="text1"/>
        </w:rPr>
        <w:t xml:space="preserve">5A).  Between 96 and 192 h, expression of both </w:t>
      </w:r>
      <w:proofErr w:type="gramStart"/>
      <w:r w:rsidRPr="0089550F">
        <w:rPr>
          <w:rFonts w:ascii="Times New Roman" w:hAnsi="Times New Roman"/>
          <w:i/>
          <w:color w:val="000000" w:themeColor="text1"/>
        </w:rPr>
        <w:t>adh</w:t>
      </w:r>
      <w:proofErr w:type="gramEnd"/>
      <w:r w:rsidRPr="0089550F">
        <w:rPr>
          <w:rFonts w:ascii="Times New Roman" w:hAnsi="Times New Roman"/>
          <w:color w:val="000000" w:themeColor="text1"/>
        </w:rPr>
        <w:t xml:space="preserve"> genes increased significantly (</w:t>
      </w:r>
      <w:r w:rsidRPr="0089550F">
        <w:rPr>
          <w:rFonts w:ascii="Times New Roman" w:hAnsi="Times New Roman"/>
          <w:i/>
          <w:color w:val="000000" w:themeColor="text1"/>
        </w:rPr>
        <w:t>p</w:t>
      </w:r>
      <w:r w:rsidRPr="0089550F">
        <w:rPr>
          <w:rFonts w:ascii="Times New Roman" w:hAnsi="Times New Roman"/>
          <w:color w:val="000000" w:themeColor="text1"/>
        </w:rPr>
        <w:t xml:space="preserve"> &lt; 0.01).  Neither the EDH activity nor the rate of production of ethanol seemed to reflect the dynamics of gene expression measured for either gene.  One possible interpretation for the large increase in expression is an attempt by the cell to compensate for a drop in efficiency of ethanol production.  This and alternative explanations, however, remain untested.</w:t>
      </w:r>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t xml:space="preserve">The presence of two tandem, homologous </w:t>
      </w:r>
      <w:proofErr w:type="gramStart"/>
      <w:r w:rsidRPr="0089550F">
        <w:rPr>
          <w:rFonts w:ascii="Times New Roman" w:hAnsi="Times New Roman"/>
          <w:i/>
          <w:color w:val="000000" w:themeColor="text1"/>
        </w:rPr>
        <w:t>adh</w:t>
      </w:r>
      <w:proofErr w:type="gramEnd"/>
      <w:r w:rsidRPr="0089550F">
        <w:rPr>
          <w:rFonts w:ascii="Times New Roman" w:hAnsi="Times New Roman"/>
          <w:color w:val="000000" w:themeColor="text1"/>
        </w:rPr>
        <w:t xml:space="preserve"> genes has only been observed on the genomes of </w:t>
      </w:r>
      <w:r w:rsidRPr="0089550F">
        <w:rPr>
          <w:rFonts w:ascii="Times New Roman" w:hAnsi="Times New Roman"/>
          <w:i/>
          <w:color w:val="000000" w:themeColor="text1"/>
        </w:rPr>
        <w:t>C. carboxidivorans</w:t>
      </w:r>
      <w:r w:rsidRPr="0089550F">
        <w:rPr>
          <w:rFonts w:ascii="Times New Roman" w:hAnsi="Times New Roman"/>
          <w:color w:val="000000" w:themeColor="text1"/>
        </w:rPr>
        <w:t xml:space="preserve"> P7 and </w:t>
      </w:r>
      <w:r w:rsidRPr="0089550F">
        <w:rPr>
          <w:rFonts w:ascii="Times New Roman" w:hAnsi="Times New Roman"/>
          <w:i/>
          <w:color w:val="000000" w:themeColor="text1"/>
        </w:rPr>
        <w:t>C. ljungdahlii</w:t>
      </w:r>
      <w:r w:rsidRPr="0089550F">
        <w:rPr>
          <w:rFonts w:ascii="Times New Roman" w:hAnsi="Times New Roman"/>
          <w:color w:val="000000" w:themeColor="text1"/>
        </w:rPr>
        <w:t xml:space="preserve">.  Although both genes are annotated as acetaldehyde dehydrogenase (EC 1.2.1.10) / alcohol dehydrogenase </w:t>
      </w:r>
      <w:r w:rsidRPr="0089550F">
        <w:rPr>
          <w:rFonts w:ascii="Times New Roman" w:hAnsi="Times New Roman"/>
          <w:i/>
          <w:color w:val="000000" w:themeColor="text1"/>
        </w:rPr>
        <w:t>adhE</w:t>
      </w:r>
      <w:r w:rsidRPr="0089550F">
        <w:rPr>
          <w:rFonts w:ascii="Times New Roman" w:hAnsi="Times New Roman"/>
          <w:color w:val="000000" w:themeColor="text1"/>
        </w:rPr>
        <w:t xml:space="preserve"> (EC 1.1.1.1), they are not identical.  They differ in length by 15 bases (5 amino acids) and share only 82% identity (695/847), or 91% allowing for conservative substitutions (775/847) at the amino acid level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EFFA3CCF-6532-47CA-8D49-E38C73BC5D1C&lt;/uuid&gt;&lt;priority&gt;33&lt;/priority&gt;&lt;publications&gt;&lt;publication&gt;&lt;volume&gt;25&lt;/volume&gt;&lt;publication_date&gt;99199709011200000000222000&lt;/publication_date&gt;&lt;number&gt;17&lt;/number&gt;&lt;doi&gt;10.1093/nar/25.17.3389&lt;/doi&gt;&lt;startpage&gt;3389&lt;/startpage&gt;&lt;title&gt;Gapped BLAST and PSI-BLAST: a new generation of protein database search programs&lt;/title&gt;&lt;uuid&gt;2949624F-044A-47E9-84BD-5111E897BC97&lt;/uuid&gt;&lt;subtype&gt;400&lt;/subtype&gt;&lt;endpage&gt;3402&lt;/endpage&gt;&lt;type&gt;400&lt;/type&gt;&lt;url&gt;http://nar.oxfordjournals.org/content/25/17/3389.abstract&lt;/url&gt;&lt;bundle&gt;&lt;publication&gt;&lt;title&gt;Nucleic Acids Research&lt;/title&gt;&lt;type&gt;-100&lt;/type&gt;&lt;subtype&gt;-100&lt;/subtype&gt;&lt;uuid&gt;42A52792-96B0-4039-875E-1D87F5EB6B27&lt;/uuid&gt;&lt;/publication&gt;&lt;/bundle&gt;&lt;authors&gt;&lt;author&gt;&lt;firstName&gt;Stephen F.&lt;/firstName&gt;&lt;lastName&gt;Altschul&lt;/lastName&gt;&lt;/author&gt;&lt;author&gt;&lt;firstName&gt;Thomas L.&lt;/firstName&gt;&lt;lastName&gt;Madden&lt;/lastName&gt;&lt;/author&gt;&lt;author&gt;&lt;firstName&gt;Alejandro A.&lt;/firstName&gt;&lt;lastName&gt;Schäffer&lt;/lastName&gt;&lt;/author&gt;&lt;author&gt;&lt;firstName&gt;Jinghui&lt;/firstName&gt;&lt;lastName&gt;Zhang&lt;/lastName&gt;&lt;/author&gt;&lt;author&gt;&lt;firstName&gt;Zheng&lt;/firstName&gt;&lt;lastName&gt;Zhang&lt;/lastName&gt;&lt;/author&gt;&lt;author&gt;&lt;firstName&gt;Webb&lt;/firstName&gt;&lt;lastName&gt;Miller&lt;/lastName&gt;&lt;/author&gt;&lt;author&gt;&lt;firstName&gt;David J.&lt;/firstName&gt;&lt;lastName&gt;Lipman&lt;/lastName&gt;&lt;/author&gt;&lt;/authors&gt;&lt;/publication&gt;&lt;/publications&gt;&lt;cites&gt;&lt;/cites&gt;&lt;/citation&gt;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(Altschul et al., 1997)</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The 200 bp long region between these genes contains a putative terminator for </w:t>
      </w:r>
      <w:r w:rsidRPr="0089550F">
        <w:rPr>
          <w:rFonts w:ascii="Times New Roman" w:hAnsi="Times New Roman"/>
          <w:i/>
          <w:color w:val="000000" w:themeColor="text1"/>
        </w:rPr>
        <w:t>adh</w:t>
      </w:r>
      <w:r w:rsidRPr="0089550F">
        <w:rPr>
          <w:rFonts w:ascii="Times New Roman" w:hAnsi="Times New Roman"/>
          <w:color w:val="000000" w:themeColor="text1"/>
        </w:rPr>
        <w:t xml:space="preserve">1 followed by a promoter region for </w:t>
      </w:r>
      <w:r w:rsidRPr="0089550F">
        <w:rPr>
          <w:rFonts w:ascii="Times New Roman" w:hAnsi="Times New Roman"/>
          <w:i/>
          <w:color w:val="000000" w:themeColor="text1"/>
        </w:rPr>
        <w:t>adh</w:t>
      </w:r>
      <w:r w:rsidRPr="0089550F">
        <w:rPr>
          <w:rFonts w:ascii="Times New Roman" w:hAnsi="Times New Roman"/>
          <w:color w:val="000000" w:themeColor="text1"/>
        </w:rPr>
        <w:t xml:space="preserve">2.  The genetic structure and genomic context of these two genes support the potential for differential expression, which was readily observed by RT-qPCR (Fig. </w:t>
      </w:r>
      <w:r>
        <w:rPr>
          <w:rFonts w:ascii="Times New Roman" w:hAnsi="Times New Roman"/>
          <w:color w:val="000000" w:themeColor="text1"/>
        </w:rPr>
        <w:t>2.</w:t>
      </w:r>
      <w:r w:rsidRPr="0089550F">
        <w:rPr>
          <w:rFonts w:ascii="Times New Roman" w:hAnsi="Times New Roman"/>
          <w:color w:val="000000" w:themeColor="text1"/>
        </w:rPr>
        <w:t xml:space="preserve">5A).  </w:t>
      </w:r>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t xml:space="preserve">The </w:t>
      </w:r>
      <w:r w:rsidRPr="0089550F">
        <w:rPr>
          <w:rFonts w:ascii="Times New Roman" w:hAnsi="Times New Roman"/>
          <w:i/>
          <w:color w:val="000000" w:themeColor="text1"/>
        </w:rPr>
        <w:t>adh</w:t>
      </w:r>
      <w:r w:rsidRPr="0089550F">
        <w:rPr>
          <w:rFonts w:ascii="Times New Roman" w:hAnsi="Times New Roman"/>
          <w:color w:val="000000" w:themeColor="text1"/>
        </w:rPr>
        <w:t xml:space="preserve">2 gene, second in the tandem arrangement on the genome, was always expressed at a higher level than </w:t>
      </w:r>
      <w:r w:rsidRPr="0089550F">
        <w:rPr>
          <w:rFonts w:ascii="Times New Roman" w:hAnsi="Times New Roman"/>
          <w:i/>
          <w:color w:val="000000" w:themeColor="text1"/>
        </w:rPr>
        <w:t>adh</w:t>
      </w:r>
      <w:r w:rsidRPr="0089550F">
        <w:rPr>
          <w:rFonts w:ascii="Times New Roman" w:hAnsi="Times New Roman"/>
          <w:color w:val="000000" w:themeColor="text1"/>
        </w:rPr>
        <w:t xml:space="preserve">1 (Fig. </w:t>
      </w:r>
      <w:r>
        <w:rPr>
          <w:rFonts w:ascii="Times New Roman" w:hAnsi="Times New Roman"/>
          <w:color w:val="000000" w:themeColor="text1"/>
        </w:rPr>
        <w:t>2.</w:t>
      </w:r>
      <w:r w:rsidRPr="0089550F">
        <w:rPr>
          <w:rFonts w:ascii="Times New Roman" w:hAnsi="Times New Roman"/>
          <w:color w:val="000000" w:themeColor="text1"/>
        </w:rPr>
        <w:t xml:space="preserve">5A).  More importantly, at some point after 96 h both genes are up-regulated but to very different degrees.  The expression of </w:t>
      </w:r>
      <w:r w:rsidRPr="0089550F">
        <w:rPr>
          <w:rFonts w:ascii="Times New Roman" w:hAnsi="Times New Roman"/>
          <w:i/>
          <w:color w:val="000000" w:themeColor="text1"/>
        </w:rPr>
        <w:t>adh</w:t>
      </w:r>
      <w:r w:rsidRPr="0089550F">
        <w:rPr>
          <w:rFonts w:ascii="Times New Roman" w:hAnsi="Times New Roman"/>
          <w:color w:val="000000" w:themeColor="text1"/>
        </w:rPr>
        <w:t xml:space="preserve">1 increased 36-fold between 96 and 192 h, whereas, </w:t>
      </w:r>
      <w:r w:rsidRPr="0089550F">
        <w:rPr>
          <w:rFonts w:ascii="Times New Roman" w:hAnsi="Times New Roman"/>
          <w:i/>
          <w:color w:val="000000" w:themeColor="text1"/>
        </w:rPr>
        <w:t>adh</w:t>
      </w:r>
      <w:r w:rsidRPr="0089550F">
        <w:rPr>
          <w:rFonts w:ascii="Times New Roman" w:hAnsi="Times New Roman"/>
          <w:color w:val="000000" w:themeColor="text1"/>
        </w:rPr>
        <w:t xml:space="preserve">2 expression increased over 1,000-fold over the same time span.  The period of greatest differential expression corresponded to the greatest rate of butanol production, raising questions as to the potential differential roles between these two enzymes. </w:t>
      </w:r>
    </w:p>
    <w:p w:rsidR="002B310E" w:rsidRPr="0089550F" w:rsidRDefault="002B310E" w:rsidP="00FA5DD1">
      <w:pPr>
        <w:rPr>
          <w:rFonts w:ascii="Times New Roman" w:hAnsi="Times New Roman"/>
          <w:b/>
          <w:color w:val="000000" w:themeColor="text1"/>
        </w:rPr>
      </w:pPr>
      <w:r w:rsidRPr="0089550F">
        <w:rPr>
          <w:rFonts w:ascii="Times New Roman" w:hAnsi="Times New Roman"/>
          <w:b/>
          <w:color w:val="000000" w:themeColor="text1"/>
        </w:rPr>
        <w:lastRenderedPageBreak/>
        <w:t>Energy Conservation</w:t>
      </w:r>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i/>
          <w:color w:val="000000" w:themeColor="text1"/>
        </w:rPr>
        <w:t>C. carboxidivorans</w:t>
      </w:r>
      <w:r w:rsidRPr="0089550F">
        <w:rPr>
          <w:rFonts w:ascii="Times New Roman" w:hAnsi="Times New Roman"/>
          <w:color w:val="000000" w:themeColor="text1"/>
        </w:rPr>
        <w:t xml:space="preserve"> was in a stationary phase of growth following the decrease in pH and production of solvents (Figs. </w:t>
      </w:r>
      <w:r>
        <w:rPr>
          <w:rFonts w:ascii="Times New Roman" w:hAnsi="Times New Roman"/>
          <w:color w:val="000000" w:themeColor="text1"/>
        </w:rPr>
        <w:t>2.</w:t>
      </w:r>
      <w:r w:rsidRPr="0089550F">
        <w:rPr>
          <w:rFonts w:ascii="Times New Roman" w:hAnsi="Times New Roman"/>
          <w:color w:val="000000" w:themeColor="text1"/>
        </w:rPr>
        <w:t xml:space="preserve">2 and </w:t>
      </w:r>
      <w:r>
        <w:rPr>
          <w:rFonts w:ascii="Times New Roman" w:hAnsi="Times New Roman"/>
          <w:color w:val="000000" w:themeColor="text1"/>
        </w:rPr>
        <w:t>2.</w:t>
      </w:r>
      <w:r w:rsidRPr="0089550F">
        <w:rPr>
          <w:rFonts w:ascii="Times New Roman" w:hAnsi="Times New Roman"/>
          <w:color w:val="000000" w:themeColor="text1"/>
        </w:rPr>
        <w:t>3).  The oxidation of CO to CO</w:t>
      </w:r>
      <w:r w:rsidRPr="0089550F">
        <w:rPr>
          <w:rFonts w:ascii="Times New Roman" w:hAnsi="Times New Roman"/>
          <w:color w:val="000000" w:themeColor="text1"/>
          <w:vertAlign w:val="subscript"/>
        </w:rPr>
        <w:t>2</w:t>
      </w:r>
      <w:r w:rsidRPr="0089550F">
        <w:rPr>
          <w:rFonts w:ascii="Times New Roman" w:hAnsi="Times New Roman"/>
          <w:color w:val="000000" w:themeColor="text1"/>
        </w:rPr>
        <w:t xml:space="preserve">, carried out by CODH, generates energy captured by the reduction of ferredoxin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17E237B4-FE96-411B-969D-0911CD27F06F&lt;/uuid&gt;&lt;priority&gt;34&lt;/priority&gt;&lt;publications&gt;&lt;publication&gt;&lt;uuid&gt;3E2DD114-54A9-482B-A8F4-A0633F73DF73&lt;/uuid&gt;&lt;volume&gt;39&lt;/volume&gt;&lt;doi&gt;10.1080/10409230490496577&lt;/doi&gt;&lt;version&gt;2004/12/15&lt;/version&gt;&lt;startpage&gt;165&lt;/startpage&gt;&lt;publication_date&gt;99200400001200000000210000May-Jun&lt;/publication_date&gt;&lt;url&gt;http://www.ncbi.nlm.nih.gov/pubmed/15596550&lt;/url&gt;&lt;type&gt;400&lt;/type&gt;&lt;title&gt;Life with carbon monoxide&lt;/title&gt;&lt;location&gt;200,9,40.8224674,-96.6985681&lt;/location&gt;&lt;institution&gt;Department of Biochemistry, Beadle Center, University of Nebraska, Lincoln, NE 68588-0664, USA. sragsdale1@unl.edu&lt;/institution&gt;&lt;number&gt;3&lt;/number&gt;&lt;subtype&gt;400&lt;/subtype&gt;&lt;endpage&gt;195&lt;/endpage&gt;&lt;bundle&gt;&lt;publication&gt;&lt;title&gt;Critical Reviews in Biochemistry and Molecular Biology&lt;/title&gt;&lt;type&gt;-100&lt;/type&gt;&lt;subtype&gt;-100&lt;/subtype&gt;&lt;uuid&gt;CDFCC401-A84F-4E94-86C2-715BB5D2BB52&lt;/uuid&gt;&lt;/publication&gt;&lt;/bundle&gt;&lt;authors&gt;&lt;author&gt;&lt;firstName&gt;S. W.&lt;/firstName&gt;&lt;lastName&gt;Ragsdale&lt;/lastName&gt;&lt;/author&gt;&lt;/authors&gt;&lt;/publication&gt;&lt;/publications&gt;&lt;cites&gt;&lt;/cites&gt;&lt;/citation&gt;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(Ragsdale, 2004)</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The levels of CODH activity were greatest during the first 72 h of the bioreactor replicate (Fig. </w:t>
      </w:r>
      <w:r>
        <w:rPr>
          <w:rFonts w:ascii="Times New Roman" w:hAnsi="Times New Roman"/>
          <w:color w:val="000000" w:themeColor="text1"/>
        </w:rPr>
        <w:t>2.</w:t>
      </w:r>
      <w:r w:rsidRPr="0089550F">
        <w:rPr>
          <w:rFonts w:ascii="Times New Roman" w:hAnsi="Times New Roman"/>
          <w:color w:val="000000" w:themeColor="text1"/>
        </w:rPr>
        <w:t xml:space="preserve">4A), but the expression of </w:t>
      </w:r>
      <w:r w:rsidRPr="0089550F">
        <w:rPr>
          <w:rFonts w:ascii="Times New Roman" w:hAnsi="Times New Roman"/>
          <w:i/>
          <w:color w:val="000000" w:themeColor="text1"/>
        </w:rPr>
        <w:t>codh</w:t>
      </w:r>
      <w:r w:rsidRPr="0089550F">
        <w:rPr>
          <w:rFonts w:ascii="Times New Roman" w:hAnsi="Times New Roman"/>
          <w:color w:val="000000" w:themeColor="text1"/>
        </w:rPr>
        <w:t xml:space="preserve"> increased over 500-fold from 48 to 192 h (Fig. </w:t>
      </w:r>
      <w:r>
        <w:rPr>
          <w:rFonts w:ascii="Times New Roman" w:hAnsi="Times New Roman"/>
          <w:color w:val="000000" w:themeColor="text1"/>
        </w:rPr>
        <w:t>2.</w:t>
      </w:r>
      <w:r w:rsidRPr="0089550F">
        <w:rPr>
          <w:rFonts w:ascii="Times New Roman" w:hAnsi="Times New Roman"/>
          <w:color w:val="000000" w:themeColor="text1"/>
        </w:rPr>
        <w:t xml:space="preserve">5B).  This discrepancy again points to a potential for decreased efficiency of the enzyme.  Additionally, the culture was still consuming CO but at a decreased rate compared to the first 72 h (data not shown).  </w:t>
      </w:r>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t>H</w:t>
      </w:r>
      <w:r w:rsidRPr="0089550F">
        <w:rPr>
          <w:rFonts w:ascii="Times New Roman" w:hAnsi="Times New Roman"/>
          <w:color w:val="000000" w:themeColor="text1"/>
          <w:vertAlign w:val="subscript"/>
        </w:rPr>
        <w:t>2</w:t>
      </w:r>
      <w:r w:rsidRPr="0089550F">
        <w:rPr>
          <w:rFonts w:ascii="Times New Roman" w:hAnsi="Times New Roman"/>
          <w:color w:val="000000" w:themeColor="text1"/>
        </w:rPr>
        <w:t>ase activity was greatest during the first 48 h, dropping 3-fold at 72 h, followed by a modest increase in measured activity until 192 h.  Expression of the two Fe-only H</w:t>
      </w:r>
      <w:r w:rsidRPr="0089550F">
        <w:rPr>
          <w:rFonts w:ascii="Times New Roman" w:hAnsi="Times New Roman"/>
          <w:color w:val="000000" w:themeColor="text1"/>
          <w:vertAlign w:val="subscript"/>
        </w:rPr>
        <w:t>2</w:t>
      </w:r>
      <w:r w:rsidRPr="0089550F">
        <w:rPr>
          <w:rFonts w:ascii="Times New Roman" w:hAnsi="Times New Roman"/>
          <w:color w:val="000000" w:themeColor="text1"/>
        </w:rPr>
        <w:t xml:space="preserve">ases monitored suggests that they were not responsible for the initial high amounts of activity but become more important after 48 h with increases in expression of 100-fold (Ccarb_2646) and 10-fold (Ccarb_4385) (Fig. </w:t>
      </w:r>
      <w:r>
        <w:rPr>
          <w:rFonts w:ascii="Times New Roman" w:hAnsi="Times New Roman"/>
          <w:color w:val="000000" w:themeColor="text1"/>
        </w:rPr>
        <w:t>2.</w:t>
      </w:r>
      <w:r w:rsidRPr="0089550F">
        <w:rPr>
          <w:rFonts w:ascii="Times New Roman" w:hAnsi="Times New Roman"/>
          <w:color w:val="000000" w:themeColor="text1"/>
        </w:rPr>
        <w:t>5B).  If the CODH is not participating in the oxidation of CO to CO</w:t>
      </w:r>
      <w:r w:rsidRPr="0089550F">
        <w:rPr>
          <w:rFonts w:ascii="Times New Roman" w:hAnsi="Times New Roman"/>
          <w:color w:val="000000" w:themeColor="text1"/>
          <w:vertAlign w:val="subscript"/>
        </w:rPr>
        <w:t>2</w:t>
      </w:r>
      <w:r w:rsidRPr="0089550F">
        <w:rPr>
          <w:rFonts w:ascii="Times New Roman" w:hAnsi="Times New Roman"/>
          <w:color w:val="000000" w:themeColor="text1"/>
        </w:rPr>
        <w:t xml:space="preserve"> via the biological water-gas shift reaction, the Fe-only hydrogenases may be required to compensate for the deficit in reducing equivalents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22C9B663-5891-4D11-B113-EC65B9217F3E&lt;/uuid&gt;&lt;priority&gt;35&lt;/priority&gt;&lt;publications&gt;&lt;publication&gt;&lt;uuid&gt;3E2DD114-54A9-482B-A8F4-A0633F73DF73&lt;/uuid&gt;&lt;volume&gt;39&lt;/volume&gt;&lt;doi&gt;10.1080/10409230490496577&lt;/doi&gt;&lt;version&gt;2004/12/15&lt;/version&gt;&lt;startpage&gt;165&lt;/startpage&gt;&lt;publication_date&gt;99200400001200000000210000May-Jun&lt;/publication_date&gt;&lt;url&gt;http://www.ncbi.nlm.nih.gov/pubmed/15596550&lt;/url&gt;&lt;type&gt;400&lt;/type&gt;&lt;title&gt;Life with carbon monoxide&lt;/title&gt;&lt;location&gt;200,9,40.8224674,-96.6985681&lt;/location&gt;&lt;institution&gt;Department of Biochemistry, Beadle Center, University of Nebraska, Lincoln, NE 68588-0664, USA. sragsdale1@unl.edu&lt;/institution&gt;&lt;number&gt;3&lt;/number&gt;&lt;subtype&gt;400&lt;/subtype&gt;&lt;endpage&gt;195&lt;/endpage&gt;&lt;bundle&gt;&lt;publication&gt;&lt;title&gt;Critical Reviews in Biochemistry and Molecular Biology&lt;/title&gt;&lt;type&gt;-100&lt;/type&gt;&lt;subtype&gt;-100&lt;/subtype&gt;&lt;uuid&gt;CDFCC401-A84F-4E94-86C2-715BB5D2BB52&lt;/uuid&gt;&lt;/publication&gt;&lt;/bundle&gt;&lt;authors&gt;&lt;author&gt;&lt;firstName&gt;S. W.&lt;/firstName&gt;&lt;lastName&gt;Ragsdale&lt;/lastName&gt;&lt;/author&gt;&lt;/authors&gt;&lt;/publication&gt;&lt;/publications&gt;&lt;cites&gt;&lt;/cites&gt;&lt;/citation&gt;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(Ragsdale, 2004)</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Additionally, these H</w:t>
      </w:r>
      <w:r w:rsidRPr="0089550F">
        <w:rPr>
          <w:rFonts w:ascii="Times New Roman" w:hAnsi="Times New Roman"/>
          <w:color w:val="000000" w:themeColor="text1"/>
          <w:vertAlign w:val="subscript"/>
        </w:rPr>
        <w:t>2</w:t>
      </w:r>
      <w:r w:rsidRPr="0089550F">
        <w:rPr>
          <w:rFonts w:ascii="Times New Roman" w:hAnsi="Times New Roman"/>
          <w:color w:val="000000" w:themeColor="text1"/>
        </w:rPr>
        <w:t xml:space="preserve">ases could be involved in generating a membrane gradient for the generation of ATP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CBF7EC0B-5483-4A33-99CA-C18F43EB079B&lt;/uuid&gt;&lt;priority&gt;36&lt;/priority&gt;&lt;publications&gt;&lt;publication&gt;&lt;uuid&gt;5722A7DC-076C-407F-A169-1CC8D55C66FE&lt;/uuid&gt;&lt;volume&gt;107&lt;/volume&gt;&lt;doi&gt;10.1073/pnas.1010318107&lt;/doi&gt;&lt;version&gt;2010/10/06&lt;/version&gt;&lt;startpage&gt;18138&lt;/startpage&gt;&lt;publication_date&gt;99201010191200000000222000&lt;/publication_date&gt;&lt;url&gt;http://www.ncbi.nlm.nih.gov/pubmed/20921383&lt;/url&gt;&lt;type&gt;400&lt;/type&gt;&lt;title&gt;Bacterial Na+-translocating ferredoxin: NAD+ oxidoreductase&lt;/title&gt;&lt;location&gt;200,5,50.1787347,8.6305670&lt;/location&gt;&lt;institution&gt;Department of Molecular Microbiology and Bioenergetics, Institute of Molecular Biosciences, Johann Wolfgang Goethe University Frankfurt/Main, 60438 Frankfurt, Germany.&lt;/institution&gt;&lt;number&gt;42&lt;/number&gt;&lt;subtype&gt;400&lt;/subtype&gt;&lt;endpage&gt;18142&lt;/endpage&gt;&lt;bundle&gt;&lt;publication&gt;&lt;url&gt;http://www.pnas.org/&lt;/url&gt;&lt;title&gt;Proceedings of the National Academy of Sciences of the United States of America&lt;/title&gt;&lt;type&gt;-100&lt;/type&gt;&lt;subtype&gt;-100&lt;/subtype&gt;&lt;uuid&gt;6CBE89E6-9F1B-4686-9D83-714E1E616C9C&lt;/uuid&gt;&lt;/publication&gt;&lt;/bundle&gt;&lt;authors&gt;&lt;author&gt;&lt;firstName&gt;E.&lt;/firstName&gt;&lt;lastName&gt;Biegel&lt;/lastName&gt;&lt;/author&gt;&lt;author&gt;&lt;firstName&gt;V.&lt;/firstName&gt;&lt;lastName&gt;Muller&lt;/lastName&gt;&lt;/author&gt;&lt;/authors&gt;&lt;/publication&gt;&lt;publication&gt;&lt;uuid&gt;532700C9-E5FB-48D7-B917-62EFC0603704&lt;/uuid&gt;&lt;volume&gt;107&lt;/volume&gt;&lt;doi&gt;10.1073/pnas.1004716107&lt;/doi&gt;&lt;startpage&gt;13087&lt;/startpage&gt;&lt;publication_date&gt;99201007001200000000220000&lt;/publication_date&gt;&lt;url&gt;http://www.ncbi.nlm.nih.gov/pubmed/20616070&lt;/url&gt;&lt;type&gt;400&lt;/type&gt;&lt;title&gt;Clostridium ljungdahlii Represents a Microbial Production Platform Based on Syngas.&lt;/title&gt;&lt;location&gt;200,9,48.4232528,9.9524729&lt;/location&gt;&lt;institution&gt;Institut für Mikrobiologie und Biotechnologie, Universität Ulm, 89081 Ulm, Germany.&lt;/institution&gt;&lt;number&gt;29&lt;/number&gt;&lt;subtype&gt;400&lt;/subtype&gt;&lt;endpage&gt;13092&lt;/endpage&gt;&lt;bundle&gt;&lt;publication&gt;&lt;url&gt;http://www.pnas.org/&lt;/url&gt;&lt;title&gt;Proceedings of the National Academy of Sciences of the United States of America&lt;/title&gt;&lt;type&gt;-100&lt;/type&gt;&lt;subtype&gt;-100&lt;/subtype&gt;&lt;uuid&gt;6CBE89E6-9F1B-4686-9D83-714E1E616C9C&lt;/uuid&gt;&lt;/publication&gt;&lt;/bundle&gt;&lt;authors&gt;&lt;author&gt;&lt;firstName&gt;M.&lt;/firstName&gt;&lt;lastName&gt;Köpke&lt;/lastName&gt;&lt;/author&gt;&lt;author&gt;&lt;firstName&gt;C.&lt;/firstName&gt;&lt;lastName&gt;Held&lt;/lastName&gt;&lt;/author&gt;&lt;author&gt;&lt;firstName&gt;S.&lt;/firstName&gt;&lt;lastName&gt;Hujer&lt;/lastName&gt;&lt;/author&gt;&lt;author&gt;&lt;firstName&gt;H.&lt;/firstName&gt;&lt;lastName&gt;Liesegang&lt;/lastName&gt;&lt;/author&gt;&lt;author&gt;&lt;firstName&gt;A.&lt;/firstName&gt;&lt;lastName&gt;Wiezer&lt;/lastName&gt;&lt;/author&gt;&lt;author&gt;&lt;firstName&gt;A.&lt;/firstName&gt;&lt;lastName&gt;Wollherr&lt;/lastName&gt;&lt;/author&gt;&lt;author&gt;&lt;firstName&gt;A.&lt;/firstName&gt;&lt;lastName&gt;Ehrenreich&lt;/lastName&gt;&lt;/author&gt;&lt;author&gt;&lt;firstName&gt;W.&lt;/firstName&gt;&lt;lastName&gt;Liebl&lt;/lastName&gt;&lt;/author&gt;&lt;author&gt;&lt;firstName&gt;G.&lt;/firstName&gt;&lt;lastName&gt;Gottschalk&lt;/lastName&gt;&lt;/author&gt;&lt;author&gt;&lt;firstName&gt;P.&lt;/firstName&gt;&lt;lastName&gt;Durre&lt;/lastName&gt;&lt;/author&gt;&lt;/authors&gt;&lt;/publication&gt;&lt;publication&gt;&lt;uuid&gt;B40F6EE3-19F5-4FE9-866B-C5B70E9EA19A&lt;/uuid&gt;&lt;volume&gt;1125&lt;/volume&gt;&lt;doi&gt;10.1196/annals.1419.011&lt;/doi&gt;&lt;version&gt;2008/04/02&lt;/version&gt;&lt;startpage&gt;137&lt;/startpage&gt;&lt;publication_date&gt;99200803001200000000220000&lt;/publication_date&gt;&lt;url&gt;http://www.ncbi.nlm.nih.gov/pubmed/18378592&lt;/url&gt;&lt;type&gt;400&lt;/type&gt;&lt;title&gt;Discovery of a Ferredoxin:NAD+-Oxidoreductase (Rnf) in Acetobacterium woodii: a Novel Potential Coupling Site in Acetogens&lt;/title&gt;&lt;location&gt;200,4,50.1109221,8.6821267&lt;/location&gt;&lt;institution&gt;Molecular Microbiology &amp;amp; Bioenergetics, Institute of Molecular Biosciences, Johann Wolfgang Goethe University, Frankfurt am Main, Germany. vmueller@bio.uni-frankfurt.de&lt;/institution&gt;&lt;subtype&gt;400&lt;/subtype&gt;&lt;endpage&gt;146&lt;/endpage&gt;&lt;bundle&gt;&lt;publication&gt;&lt;title&gt;Annals of the New York Academy of Sciences&lt;/title&gt;&lt;type&gt;-100&lt;/type&gt;&lt;subtype&gt;-100&lt;/subtype&gt;&lt;uuid&gt;B52F04DD-9BC3-4863-9862-757A098F24A6&lt;/uuid&gt;&lt;/publication&gt;&lt;/bundle&gt;&lt;authors&gt;&lt;author&gt;&lt;firstName&gt;V.&lt;/firstName&gt;&lt;lastName&gt;Muller&lt;/lastName&gt;&lt;/author&gt;&lt;author&gt;&lt;firstName&gt;F.&lt;/firstName&gt;&lt;lastName&gt;Imkamp&lt;/lastName&gt;&lt;/author&gt;&lt;author&gt;&lt;firstName&gt;E.&lt;/firstName&gt;&lt;lastName&gt;Biegel&lt;/lastName&gt;&lt;/author&gt;&lt;author&gt;&lt;firstName&gt;S.&lt;/firstName&gt;&lt;lastName&gt;Schmidt&lt;/lastName&gt;&lt;/author&gt;&lt;author&gt;&lt;firstName&gt;S.&lt;/firstName&gt;&lt;lastName&gt;Dilling&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(Biegel and Müller, 2010; Köpke et al., 2010; Müller et al., 2008)</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via the Rnf complex found on its genome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14843B8A-3749-4B93-9A1F-B71E2291D0E7&lt;/uuid&gt;&lt;priority&gt;37&lt;/priority&gt;&lt;publications&gt;&lt;publication&gt;&lt;uuid&gt;55ECBA10-2E5C-4CE8-A686-2B7DC04A05F3&lt;/uuid&gt;&lt;volume&gt;192&lt;/volume&gt;&lt;doi&gt;10.1128/JB.01064-10&lt;/doi&gt;&lt;startpage&gt;6494&lt;/startpage&gt;&lt;publication_date&gt;99201012001200000000220000&lt;/publication_date&gt;&lt;url&gt;http://eutils.ncbi.nlm.nih.gov/entrez/eutils/elink.fcgi?dbfrom=pubmed&amp;amp;id=20889752&amp;amp;retmode=ref&amp;amp;cmd=prlinks&lt;/url&gt;&lt;type&gt;400&lt;/type&gt;&lt;title&gt;Sequencing of multiple clostridial genomes related to biomass conversion and biofuel production.&lt;/title&gt;&lt;location&gt;200,9,35.2010072,-97.4438539&lt;/location&gt;&lt;institution&gt;Department of Botany and Microbiology, University of Oklahoma, Norman, Oklahoma 73019, USA.&lt;/institution&gt;&lt;number&gt;24&lt;/number&gt;&lt;subtype&gt;400&lt;/subtype&gt;&lt;endpage&gt;6496&lt;/endpage&gt;&lt;bundle&gt;&lt;publication&gt;&lt;title&gt;Journal of bacteriology&lt;/title&gt;&lt;type&gt;-100&lt;/type&gt;&lt;subtype&gt;-100&lt;/subtype&gt;&lt;uuid&gt;74EB2803-55BC-4CFF-ADCC-F5325270570D&lt;/uuid&gt;&lt;/publication&gt;&lt;/bundle&gt;&lt;authors&gt;&lt;author&gt;&lt;firstName&gt;Christopher&lt;/firstName&gt;&lt;middleNames&gt;L&lt;/middleNames&gt;&lt;lastName&gt;Hemme&lt;/lastName&gt;&lt;/author&gt;&lt;author&gt;&lt;firstName&gt;Housna&lt;/firstName&gt;&lt;lastName&gt;Mouttaki&lt;/lastName&gt;&lt;/author&gt;&lt;author&gt;&lt;firstName&gt;Yong-Jin&lt;/firstName&gt;&lt;lastName&gt;Lee&lt;/lastName&gt;&lt;/author&gt;&lt;author&gt;&lt;firstName&gt;Gengxin&lt;/firstName&gt;&lt;lastName&gt;Zhang&lt;/lastName&gt;&lt;/author&gt;&lt;author&gt;&lt;firstName&gt;Lynne&lt;/firstName&gt;&lt;lastName&gt;Goodwin&lt;/lastName&gt;&lt;/author&gt;&lt;author&gt;&lt;firstName&gt;Susan&lt;/firstName&gt;&lt;lastName&gt;Lucas&lt;/lastName&gt;&lt;/author&gt;&lt;author&gt;&lt;firstName&gt;Alex&lt;/firstName&gt;&lt;lastName&gt;Copeland&lt;/lastName&gt;&lt;/author&gt;&lt;author&gt;&lt;firstName&gt;Alla&lt;/firstName&gt;&lt;lastName&gt;Lapidus&lt;/lastName&gt;&lt;/author&gt;&lt;author&gt;&lt;firstName&gt;Tijana&lt;/firstName&gt;&lt;lastName&gt;Glavina del Rio&lt;/lastName&gt;&lt;/author&gt;&lt;author&gt;&lt;firstName&gt;Hope&lt;/firstName&gt;&lt;lastName&gt;Tice&lt;/lastName&gt;&lt;/author&gt;&lt;author&gt;&lt;firstName&gt;Elizabeth&lt;/firstName&gt;&lt;lastName&gt;Saunders&lt;/lastName&gt;&lt;/author&gt;&lt;author&gt;&lt;firstName&gt;Thomas&lt;/firstName&gt;&lt;lastName&gt;Brettin&lt;/lastName&gt;&lt;/author&gt;&lt;author&gt;&lt;firstName&gt;John&lt;/firstName&gt;&lt;middleNames&gt;C&lt;/middleNames&gt;&lt;lastName&gt;Detter&lt;/lastName&gt;&lt;/author&gt;&lt;author&gt;&lt;firstName&gt;Cliff&lt;/firstName&gt;&lt;middleNames&gt;S&lt;/middleNames&gt;&lt;lastName&gt;Han&lt;/lastName&gt;&lt;/author&gt;&lt;author&gt;&lt;firstName&gt;Sam&lt;/firstName&gt;&lt;lastName&gt;Pitluck&lt;/lastName&gt;&lt;/author&gt;&lt;author&gt;&lt;firstName&gt;Miriam&lt;/firstName&gt;&lt;middleNames&gt;L&lt;/middleNames&gt;&lt;lastName&gt;Land&lt;/lastName&gt;&lt;/author&gt;&lt;author&gt;&lt;firstName&gt;Loren&lt;/firstName&gt;&lt;middleNames&gt;J&lt;/middleNames&gt;&lt;lastName&gt;Hauser&lt;/lastName&gt;&lt;/author&gt;&lt;author&gt;&lt;firstName&gt;Nikos&lt;/firstName&gt;&lt;lastName&gt;Kyrpides&lt;/lastName&gt;&lt;/author&gt;&lt;author&gt;&lt;firstName&gt;Natalia&lt;/firstName&gt;&lt;lastName&gt;Mikhailova&lt;/lastName&gt;&lt;/author&gt;&lt;author&gt;&lt;firstName&gt;Zhili&lt;/firstName&gt;&lt;lastName&gt;He&lt;/lastName&gt;&lt;/author&gt;&lt;author&gt;&lt;firstName&gt;Liyou&lt;/firstName&gt;&lt;lastName&gt;Wu&lt;/lastName&gt;&lt;/author&gt;&lt;author&gt;&lt;lastName&gt;Nostrand&lt;/lastName&gt;&lt;nonDroppingParticle&gt;Van&lt;/nonDroppingParticle&gt;&lt;firstName&gt;Joy&lt;/firstName&gt;&lt;middleNames&gt;D&lt;/middleNames&gt;&lt;/author&gt;&lt;author&gt;&lt;firstName&gt;Bernard&lt;/firstName&gt;&lt;lastName&gt;Henrissat&lt;/lastName&gt;&lt;/author&gt;&lt;author&gt;&lt;firstName&gt;Qiang&lt;/firstName&gt;&lt;lastName&gt;He&lt;/lastName&gt;&lt;/author&gt;&lt;author&gt;&lt;firstName&gt;Paul&lt;/firstName&gt;&lt;middleNames&gt;A&lt;/middleNames&gt;&lt;lastName&gt;Lawson&lt;/lastName&gt;&lt;/author&gt;&lt;author&gt;&lt;firstName&gt;Ralph&lt;/firstName&gt;&lt;middleNames&gt;S&lt;/middleNames&gt;&lt;lastName&gt;Tanner&lt;/lastName&gt;&lt;/author&gt;&lt;author&gt;&lt;firstName&gt;Lee&lt;/firstName&gt;&lt;middleNames&gt;R&lt;/middleNames&gt;&lt;lastName&gt;Lynd&lt;/lastName&gt;&lt;/author&gt;&lt;author&gt;&lt;firstName&gt;Juergen&lt;/firstName&gt;&lt;lastName&gt;Wiegel&lt;/lastName&gt;&lt;/author&gt;&lt;author&gt;&lt;firstName&gt;Matthew&lt;/firstName&gt;&lt;middleNames&gt;W&lt;/middleNames&gt;&lt;lastName&gt;Fields&lt;/lastName&gt;&lt;/author&gt;&lt;author&gt;&lt;firstName&gt;Adam&lt;/firstName&gt;&lt;middleNames&gt;P&lt;/middleNames&gt;&lt;lastName&gt;Arkin&lt;/lastName&gt;&lt;/author&gt;&lt;author&gt;&lt;firstName&gt;Christopher&lt;/firstName&gt;&lt;middleNames&gt;W&lt;/middleNames&gt;&lt;lastName&gt;Schadt&lt;/lastName&gt;&lt;/author&gt;&lt;author&gt;&lt;firstName&gt;Bradley&lt;/firstName&gt;&lt;middleNames&gt;S&lt;/middleNames&gt;&lt;lastName&gt;Stevenson&lt;/lastName&gt;&lt;/author&gt;&lt;author&gt;&lt;firstName&gt;Michael&lt;/firstName&gt;&lt;middleNames&gt;J&lt;/middleNames&gt;&lt;lastName&gt;McInerney&lt;/lastName&gt;&lt;/author&gt;&lt;author&gt;&lt;firstName&gt;Yunfeng&lt;/firstName&gt;&lt;lastName&gt;Yang&lt;/lastName&gt;&lt;/author&gt;&lt;author&gt;&lt;firstName&gt;Hailiang&lt;/firstName&gt;&lt;lastName&gt;Dong&lt;/lastName&gt;&lt;/author&gt;&lt;author&gt;&lt;firstName&gt;Defeng&lt;/firstName&gt;&lt;lastName&gt;Xing&lt;/lastName&gt;&lt;/author&gt;&lt;author&gt;&lt;firstName&gt;Nanqi&lt;/firstName&gt;&lt;lastName&gt;Ren&lt;/lastName&gt;&lt;/author&gt;&lt;author&gt;&lt;firstName&gt;Aijie&lt;/firstName&gt;&lt;lastName&gt;Wang&lt;/lastName&gt;&lt;/author&gt;&lt;author&gt;&lt;firstName&gt;Raymond&lt;/firstName&gt;&lt;middleNames&gt;L&lt;/middleNames&gt;&lt;lastName&gt;Huhnke&lt;/lastName&gt;&lt;/author&gt;&lt;author&gt;&lt;firstName&gt;Jonathan&lt;/firstName&gt;&lt;middleNames&gt;R&lt;/middleNames&gt;&lt;lastName&gt;Mielenz&lt;/lastName&gt;&lt;/author&gt;&lt;author&gt;&lt;firstName&gt;Shi-You&lt;/firstName&gt;&lt;lastName&gt;Ding&lt;/lastName&gt;&lt;/author&gt;&lt;author&gt;&lt;firstName&gt;Michael&lt;/firstName&gt;&lt;middleNames&gt;E&lt;/middleNames&gt;&lt;lastName&gt;Himmel&lt;/lastName&gt;&lt;/author&gt;&lt;author&gt;&lt;firstName&gt;Safiyh&lt;/firstName&gt;&lt;lastName&gt;Taghavi&lt;/lastName&gt;&lt;/author&gt;&lt;author&gt;&lt;nonDroppingParticle&gt;van der&lt;/nonDroppingParticle&gt;&lt;firstName&gt;Daniël&lt;/firstName&gt;&lt;lastName&gt;Lelie&lt;/lastName&gt;&lt;/author&gt;&lt;author&gt;&lt;firstName&gt;Edward&lt;/firstName&gt;&lt;middleNames&gt;M&lt;/middleNames&gt;&lt;lastName&gt;Rubin&lt;/lastName&gt;&lt;/author&gt;&lt;author&gt;&lt;firstName&gt;Jizhong&lt;/firstName&gt;&lt;lastName&gt;Zhou&lt;/lastName&gt;&lt;/author&gt;&lt;/authors&gt;&lt;/publication&gt;&lt;publication&gt;&lt;uuid&gt;9E86F861-2B4B-41F0-8689-65A93F0E577D&lt;/uuid&gt;&lt;volume&gt;5&lt;/volume&gt;&lt;doi&gt;10.1371/journal.pone.0013033&lt;/doi&gt;&lt;version&gt;2010/10/05&lt;/version&gt;&lt;startpage&gt;e13033&lt;/startpage&gt;&lt;publication_date&gt;99201000001200000000200000&lt;/publication_date&gt;&lt;url&gt;http://www.ncbi.nlm.nih.gov/pubmed/20885952&lt;/url&gt;&lt;type&gt;400&lt;/type&gt;&lt;title&gt;Genomic analysis of carbon monoxide utilization and butanol production by Clostridium carboxidivorans strain P7.&lt;/title&gt;&lt;location&gt;200,9,45.4872790,-73.6729280&lt;/location&gt;&lt;institution&gt;Biotechnology Research Institute, National Research Council of Canada, Montreal, Quebec, Canada.&lt;/institution&gt;&lt;number&gt;9&lt;/number&gt;&lt;subtype&gt;400&lt;/subtype&gt;&lt;bundle&gt;&lt;publication&gt;&lt;publisher&gt;Public Library of Science&lt;/publisher&gt;&lt;url&gt;http://www.plosone.org/&lt;/url&gt;&lt;title&gt;PLoS One&lt;/title&gt;&lt;type&gt;-100&lt;/type&gt;&lt;subtype&gt;-100&lt;/subtype&gt;&lt;uuid&gt;2005714E-81D5-47D8-A2D6-F196EEBC3869&lt;/uuid&gt;&lt;/publication&gt;&lt;/bundle&gt;&lt;authors&gt;&lt;author&gt;&lt;firstName&gt;G.&lt;/firstName&gt;&lt;lastName&gt;Bruant&lt;/lastName&gt;&lt;/author&gt;&lt;author&gt;&lt;firstName&gt;M. J.&lt;/firstName&gt;&lt;lastName&gt;Levesque&lt;/lastName&gt;&lt;/author&gt;&lt;author&gt;&lt;firstName&gt;C.&lt;/firstName&gt;&lt;lastName&gt;Peter&lt;/lastName&gt;&lt;/author&gt;&lt;author&gt;&lt;firstName&gt;S. R.&lt;/firstName&gt;&lt;lastName&gt;Guiot&lt;/lastName&gt;&lt;/author&gt;&lt;author&gt;&lt;firstName&gt;L.&lt;/firstName&gt;&lt;lastName&gt;Masson&lt;/lastName&gt;&lt;/author&gt;&lt;/authors&gt;&lt;/publication&gt;&lt;/publications&gt;&lt;cites&gt;&lt;/cites&gt;&lt;/citation&gt;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(Bruant et al., 2010; Hemme et al., 2010)</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w:t>
      </w:r>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t xml:space="preserve">A strain of </w:t>
      </w:r>
      <w:r w:rsidRPr="0089550F">
        <w:rPr>
          <w:rFonts w:ascii="Times New Roman" w:hAnsi="Times New Roman"/>
          <w:i/>
          <w:color w:val="000000" w:themeColor="text1"/>
        </w:rPr>
        <w:t>C. ljungdahlii</w:t>
      </w:r>
      <w:r w:rsidRPr="0089550F">
        <w:rPr>
          <w:rFonts w:ascii="Times New Roman" w:hAnsi="Times New Roman"/>
          <w:color w:val="000000" w:themeColor="text1"/>
        </w:rPr>
        <w:t xml:space="preserve"> transformed with the necessary genes was also capable of producing trace amounts of butanol from CO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28612606-3F6B-431B-9305-16FF1E31F473&lt;/uuid&gt;&lt;priority&gt;38&lt;/priority&gt;&lt;publications&gt;&lt;publication&gt;&lt;uuid&gt;532700C9-E5FB-48D7-B917-62EFC0603704&lt;/uuid&gt;&lt;volume&gt;107&lt;/volume&gt;&lt;doi&gt;10.1073/pnas.1004716107&lt;/doi&gt;&lt;startpage&gt;13087&lt;/startpage&gt;&lt;publication_date&gt;99201007001200000000220000&lt;/publication_date&gt;&lt;url&gt;http://www.ncbi.nlm.nih.gov/pubmed/20616070&lt;/url&gt;&lt;type&gt;400&lt;/type&gt;&lt;title&gt;Clostridium ljungdahlii Represents a Microbial Production Platform Based on Syngas.&lt;/title&gt;&lt;location&gt;200,9,48.4232528,9.9524729&lt;/location&gt;&lt;institution&gt;Institut für Mikrobiologie und Biotechnologie, Universität Ulm, 89081 Ulm, Germany.&lt;/institution&gt;&lt;number&gt;29&lt;/number&gt;&lt;subtype&gt;400&lt;/subtype&gt;&lt;endpage&gt;13092&lt;/endpage&gt;&lt;bundle&gt;&lt;publication&gt;&lt;url&gt;http://www.pnas.org/&lt;/url&gt;&lt;title&gt;Proceedings of the National Academy of Sciences of the United States of America&lt;/title&gt;&lt;type&gt;-100&lt;/type&gt;&lt;subtype&gt;-100&lt;/subtype&gt;&lt;uuid&gt;6CBE89E6-9F1B-4686-9D83-714E1E616C9C&lt;/uuid&gt;&lt;/publication&gt;&lt;/bundle&gt;&lt;authors&gt;&lt;author&gt;&lt;firstName&gt;M.&lt;/firstName&gt;&lt;lastName&gt;Köpke&lt;/lastName&gt;&lt;/author&gt;&lt;author&gt;&lt;firstName&gt;C.&lt;/firstName&gt;&lt;lastName&gt;Held&lt;/lastName&gt;&lt;/author&gt;&lt;author&gt;&lt;firstName&gt;S.&lt;/firstName&gt;&lt;lastName&gt;Hujer&lt;/lastName&gt;&lt;/author&gt;&lt;author&gt;&lt;firstName&gt;H.&lt;/firstName&gt;&lt;lastName&gt;Liesegang&lt;/lastName&gt;&lt;/author&gt;&lt;author&gt;&lt;firstName&gt;A.&lt;/firstName&gt;&lt;lastName&gt;Wiezer&lt;/lastName&gt;&lt;/author&gt;&lt;author&gt;&lt;firstName&gt;A.&lt;/firstName&gt;&lt;lastName&gt;Wollherr&lt;/lastName&gt;&lt;/author&gt;&lt;author&gt;&lt;firstName&gt;A.&lt;/firstName&gt;&lt;lastName&gt;Ehrenreich&lt;/lastName&gt;&lt;/author&gt;&lt;author&gt;&lt;firstName&gt;W.&lt;/firstName&gt;&lt;lastName&gt;Liebl&lt;/lastName&gt;&lt;/author&gt;&lt;author&gt;&lt;firstName&gt;G.&lt;/firstName&gt;&lt;lastName&gt;Gottschalk&lt;/lastName&gt;&lt;/author&gt;&lt;author&gt;&lt;firstName&gt;P.&lt;/firstName&gt;&lt;lastName&gt;Durre&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(Köpke et al., 2010)</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These microorganisms can act as microbial catalysts for the conversion of CO-containing </w:t>
      </w:r>
      <w:r w:rsidRPr="0089550F">
        <w:rPr>
          <w:rFonts w:ascii="Times New Roman" w:hAnsi="Times New Roman"/>
          <w:color w:val="000000" w:themeColor="text1"/>
        </w:rPr>
        <w:lastRenderedPageBreak/>
        <w:t xml:space="preserve">gases into valuable fuels and chemicals.  Industrial waste </w:t>
      </w:r>
      <w:proofErr w:type="gramStart"/>
      <w:r w:rsidRPr="0089550F">
        <w:rPr>
          <w:rFonts w:ascii="Times New Roman" w:hAnsi="Times New Roman"/>
          <w:color w:val="000000" w:themeColor="text1"/>
        </w:rPr>
        <w:t>gases,</w:t>
      </w:r>
      <w:proofErr w:type="gramEnd"/>
      <w:r w:rsidRPr="0089550F">
        <w:rPr>
          <w:rFonts w:ascii="Times New Roman" w:hAnsi="Times New Roman"/>
          <w:color w:val="000000" w:themeColor="text1"/>
        </w:rPr>
        <w:t xml:space="preserve"> and gasification of coal, biomass and municipal solid waste can all serve as sources of CO.  The gasification of non-food lignocellulosic feedstocks (e.g. switchgrass, forestry waste) offers a promising approach to producing fuels and chemicals that are renewable and carbon-neutral.</w:t>
      </w:r>
      <w:r w:rsidRPr="0089550F">
        <w:rPr>
          <w:rFonts w:ascii="Times New Roman" w:hAnsi="Times New Roman"/>
          <w:color w:val="000000" w:themeColor="text1"/>
        </w:rPr>
        <w:tab/>
      </w:r>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t xml:space="preserve">The development of strategies to use gas fermentation for the commercial production of fuels and chemicals is on the rise, but not fully mature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E0006253-4F83-4CDC-8652-5D2E028562DB&lt;/uuid&gt;&lt;priority&gt;39&lt;/priority&gt;&lt;publications&gt;&lt;publication&gt;&lt;volume&gt;22&lt;/volume&gt;&lt;publication_date&gt;99201100001200000000200000&lt;/publication_date&gt;&lt;number&gt;3&lt;/number&gt;&lt;doi&gt;10.1016/j.copbio.2011.01.005&lt;/doi&gt;&lt;startpage&gt;320&lt;/startpage&gt;&lt;title&gt;Fermentative production of ethanol from carbon monoxide&lt;/title&gt;&lt;uuid&gt;F023B231-905A-488D-A420-177B06F8AAB2&lt;/uuid&gt;&lt;subtype&gt;400&lt;/subtype&gt;&lt;endpage&gt;325&lt;/endpage&gt;&lt;type&gt;400&lt;/type&gt;&lt;url&gt;http://www.sciencedirect.com/science/article/pii/S095816691100019X&lt;/url&gt;&lt;bundle&gt;&lt;publication&gt;&lt;title&gt;Current Opinion in Biotechnology&lt;/title&gt;&lt;type&gt;-100&lt;/type&gt;&lt;subtype&gt;-100&lt;/subtype&gt;&lt;uuid&gt;2A3797BC-8D45-41F6-855D-E585AF117860&lt;/uuid&gt;&lt;/publication&gt;&lt;/bundle&gt;&lt;authors&gt;&lt;author&gt;&lt;firstName&gt;Michael&lt;/firstName&gt;&lt;lastName&gt;Kopke&lt;/lastName&gt;&lt;/author&gt;&lt;author&gt;&lt;firstName&gt;Christophe&lt;/firstName&gt;&lt;lastName&gt;Mihalcea&lt;/lastName&gt;&lt;/author&gt;&lt;author&gt;&lt;firstName&gt;Jason C.&lt;/firstName&gt;&lt;lastName&gt;Bromley&lt;/lastName&gt;&lt;/author&gt;&lt;author&gt;&lt;firstName&gt;SÈan D.&lt;/firstName&gt;&lt;lastName&gt;Simpson&lt;/lastName&gt;&lt;/author&gt;&lt;/authors&gt;&lt;/publication&gt;&lt;/publications&gt;&lt;cites&gt;&lt;/cites&gt;&lt;/citation&gt;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(Köpke et al., 2011)</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Significant developments have come from the optimization of nutrient concentrations and pH, which influence cellular growth, substrate efficiency and the ratio of acids versus alcohols produced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0A490FFF-243A-4013-868A-171C80B7FE8A&lt;/uuid&gt;&lt;priority&gt;40&lt;/priority&gt;&lt;publications&gt;&lt;publication&gt;&lt;uuid&gt;9B5CDD51-26BF-47AA-97B0-9348B2B3EB12&lt;/uuid&gt;&lt;volume&gt;38&lt;/volume&gt;&lt;doi&gt;10.1007/s10295-010-0794-6&lt;/doi&gt;&lt;startpage&gt;513&lt;/startpage&gt;&lt;publication_date&gt;99201100001200000000200000&lt;/publication_date&gt;&lt;url&gt;http://links.isiglobalnet2.com/gateway/Gateway.cgi?GWVersion=2&amp;amp;SrcAuth=mekentosj&amp;amp;SrcApp=Papers&amp;amp;DestLinkType=FullRecord&amp;amp;DestApp=WOS&amp;amp;KeyUT=000288673700004&lt;/url&gt;&lt;type&gt;400&lt;/type&gt;&lt;title&gt;Effect of trace metals on ethanol production from synthesis gas by the ethanologenic acetogen, Clostridium ragsdalei&lt;/title&gt;&lt;location&gt;200,4,41.8178070,-88.1734021&lt;/location&gt;&lt;institution&gt;Coskata Inc, Warrenville, IL 60555 USA&lt;/institution&gt;&lt;number&gt;4&lt;/number&gt;&lt;subtype&gt;400&lt;/subtype&gt;&lt;endpage&gt;521&lt;/endpage&gt;&lt;bundle&gt;&lt;publication&gt;&lt;title&gt;Journal of Industrial Microbiology &amp;amp; Biotechnology&lt;/title&gt;&lt;type&gt;-100&lt;/type&gt;&lt;subtype&gt;-100&lt;/subtype&gt;&lt;uuid&gt;8ACF20B1-4CF3-4078-BBD0-2037119C9DB3&lt;/uuid&gt;&lt;/publication&gt;&lt;/bundle&gt;&lt;authors&gt;&lt;author&gt;&lt;firstName&gt;Jyotisna&lt;/firstName&gt;&lt;lastName&gt;Saxena&lt;/lastName&gt;&lt;/author&gt;&lt;author&gt;&lt;firstName&gt;Ralph&lt;/firstName&gt;&lt;middleNames&gt;S&lt;/middleNames&gt;&lt;lastName&gt;Tanner&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(Saxena and Tanner, 2011)</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Much is known about the enzymes, pathways and energetics of autotrophic, gas-fermenting acetogens </w:t>
      </w:r>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ADDIN PAPERS2_CITATIONS &lt;citation&gt;&lt;uuid&gt;EAE7243F-78EC-4CD9-A539-F68A1EE96B5F&lt;/uuid&gt;&lt;priority&gt;41&lt;/priority&gt;&lt;publications&gt;&lt;publication&gt;&lt;location&gt;200,5,33.9542580,-83.3749322&lt;/location&gt;&lt;volume&gt;40&lt;/volume&gt;&lt;institution&gt;UNIV GEORGIA,DEPT BIOCHEM,ATHENS,GA 30602.</w:instrText>
      </w:r>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instrText>LJUNGDAHL, LG, UNIV GEORGIA,CTR BIOL RESOURCE RECOVERY,ATHENS,GA 30602.&lt;/institution&gt;&lt;startpage&gt;415&lt;/startpage&gt;&lt;title&gt;The autotrophic pathway of acetate synthesis in acetogenic bacteria&lt;/title&gt;&lt;uuid&gt;EEF5D85E-D50A-4DF7-B6EB-8D6EE878966B&lt;/uuid&gt;&lt;subtype&gt;400&lt;/subtype&gt;&lt;endpage&gt;450&lt;/endpage&gt;&lt;type&gt;400&lt;/type&gt;&lt;publication_date&gt;99198600001200000000200000&lt;/publication_date&gt;&lt;bundle&gt;&lt;publication&gt;&lt;title&gt;Annual Review of Microbiology&lt;/title&gt;&lt;type&gt;-100&lt;/type&gt;&lt;subtype&gt;-100&lt;/subtype&gt;&lt;uuid&gt;1EF6DFCA-F1E8-4789-9FC0-FE0768CDA211&lt;/uuid&gt;&lt;/publication&gt;&lt;/bundle&gt;&lt;authors&gt;&lt;author&gt;&lt;firstName&gt;L. G.&lt;/firstName&gt;&lt;lastName&gt;Ljungdahl&lt;/lastName&gt;&lt;/author&gt;&lt;/authors&gt;&lt;/publication&gt;&lt;publication&gt;&lt;volume&gt;27&lt;/volume&gt;&lt;publication_date&gt;99200900001200000000200000&lt;/publication_date&gt;&lt;number&gt;6&lt;/number&gt;&lt;doi&gt;10.1016/j.biotechadv.2009.06.002&lt;/doi&gt;&lt;startpage&gt;764&lt;/startpage&gt;&lt;title&gt;Metabolic pathways of clostridia for producing butanol&lt;/title&gt;&lt;uuid&gt;745AE5CF-89A3-40E0-8E21-B1D3F115D054&lt;/uuid&gt;&lt;subtype&gt;400&lt;/subtype&gt;&lt;endpage&gt;781&lt;/endpage&gt;&lt;type&gt;400&lt;/type&gt;&lt;url&gt;http://www.sciencedirect.com/science/article/pii/S0734975009001360&lt;/url&gt;&lt;bundle&gt;&lt;publication&gt;&lt;title&gt;Biotechnology Advances&lt;/title&gt;&lt;type&gt;-100&lt;/type&gt;&lt;subtype&gt;-100&lt;/subtype&gt;&lt;uuid&gt;AB18CCF1-6BE6-474B-B339-DCAF4428B059&lt;/uuid&gt;&lt;/publication&gt;&lt;/bundle&gt;&lt;authors&gt;&lt;author&gt;&lt;firstName&gt;R.&lt;/firstName&gt;&lt;lastName&gt;Gheshlaghi&lt;/lastName&gt;&lt;/author&gt;&lt;author&gt;&lt;firstName&gt;J. M.&lt;/firstName&gt;&lt;lastName&gt;Scharer&lt;/lastName&gt;&lt;/author&gt;&lt;author&gt;&lt;firstName&gt;M.&lt;/firstName&gt;&lt;lastName&gt;Moo-Young&lt;/lastName&gt;&lt;/author&gt;&lt;author&gt;&lt;firstName&gt;C. P.&lt;/firstName&gt;&lt;lastName&gt;Chou&lt;/lastName&gt;&lt;/author&gt;&lt;/authors&gt;&lt;/publication&gt;&lt;/publications&gt;&lt;cites&gt;&lt;/cites&gt;&lt;/citation&gt;</w:instrText>
      </w:r>
      <w:r w:rsidR="00906051" w:rsidRPr="0089550F">
        <w:rPr>
          <w:rFonts w:ascii="Times New Roman" w:hAnsi="Times New Roman"/>
          <w:color w:val="000000" w:themeColor="text1"/>
        </w:rPr>
        <w:fldChar w:fldCharType="separate"/>
      </w:r>
      <w:r w:rsidRPr="0089550F">
        <w:rPr>
          <w:rFonts w:ascii="Times New Roman" w:hAnsi="Times New Roman"/>
          <w:color w:val="000000" w:themeColor="text1"/>
        </w:rPr>
        <w:t>(Gheshlaghi et al., 2009; Ljungdahl, 1986)</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 xml:space="preserve"> but our understanding of the molecular processes underlying this biochemistry is limited.  This study measured the expression of tandem </w:t>
      </w:r>
      <w:proofErr w:type="gramStart"/>
      <w:r w:rsidRPr="0089550F">
        <w:rPr>
          <w:rFonts w:ascii="Times New Roman" w:hAnsi="Times New Roman"/>
          <w:i/>
          <w:color w:val="000000" w:themeColor="text1"/>
        </w:rPr>
        <w:t>adh</w:t>
      </w:r>
      <w:proofErr w:type="gramEnd"/>
      <w:r w:rsidRPr="0089550F">
        <w:rPr>
          <w:rFonts w:ascii="Times New Roman" w:hAnsi="Times New Roman"/>
          <w:color w:val="000000" w:themeColor="text1"/>
        </w:rPr>
        <w:t xml:space="preserve"> genes during solvent formation, which suggests they may have different roles.  Isolation and characterization of these </w:t>
      </w:r>
      <w:proofErr w:type="gramStart"/>
      <w:r w:rsidRPr="0089550F">
        <w:rPr>
          <w:rFonts w:ascii="Times New Roman" w:hAnsi="Times New Roman"/>
          <w:i/>
          <w:color w:val="000000" w:themeColor="text1"/>
        </w:rPr>
        <w:t>adh</w:t>
      </w:r>
      <w:proofErr w:type="gramEnd"/>
      <w:r w:rsidRPr="0089550F">
        <w:rPr>
          <w:rFonts w:ascii="Times New Roman" w:hAnsi="Times New Roman"/>
          <w:color w:val="000000" w:themeColor="text1"/>
        </w:rPr>
        <w:t xml:space="preserve"> genes may</w:t>
      </w:r>
      <w:r w:rsidRPr="0089550F">
        <w:rPr>
          <w:rFonts w:ascii="Times New Roman" w:hAnsi="Times New Roman"/>
          <w:i/>
          <w:color w:val="000000" w:themeColor="text1"/>
        </w:rPr>
        <w:t xml:space="preserve"> </w:t>
      </w:r>
      <w:r w:rsidRPr="0089550F">
        <w:rPr>
          <w:rFonts w:ascii="Times New Roman" w:hAnsi="Times New Roman"/>
          <w:color w:val="000000" w:themeColor="text1"/>
        </w:rPr>
        <w:t xml:space="preserve">provide insight into the physiological regulation of syngas solventogenesis.  The genetic information needed to identify the molecular underpinnings of this useful biochemistry has only recently become available with the release of genome sequences for </w:t>
      </w:r>
      <w:r w:rsidRPr="0089550F">
        <w:rPr>
          <w:rFonts w:ascii="Times New Roman" w:hAnsi="Times New Roman"/>
          <w:i/>
          <w:color w:val="000000" w:themeColor="text1"/>
        </w:rPr>
        <w:t>C. ljungdahlii</w:t>
      </w:r>
      <w:r w:rsidRPr="0089550F">
        <w:rPr>
          <w:rFonts w:ascii="Times New Roman" w:hAnsi="Times New Roman"/>
          <w:color w:val="000000" w:themeColor="text1"/>
        </w:rPr>
        <w:t xml:space="preserve"> and </w:t>
      </w:r>
      <w:r w:rsidRPr="0089550F">
        <w:rPr>
          <w:rFonts w:ascii="Times New Roman" w:hAnsi="Times New Roman"/>
          <w:i/>
          <w:color w:val="000000" w:themeColor="text1"/>
        </w:rPr>
        <w:t>C. carboxidivorans</w:t>
      </w:r>
      <w:r w:rsidRPr="0089550F">
        <w:rPr>
          <w:rFonts w:ascii="Times New Roman" w:hAnsi="Times New Roman"/>
          <w:color w:val="000000" w:themeColor="text1"/>
        </w:rPr>
        <w:t xml:space="preserve"> </w:t>
      </w:r>
      <w:r w:rsidR="00906051" w:rsidRPr="0089550F">
        <w:rPr>
          <w:rFonts w:ascii="Times New Roman" w:hAnsi="Times New Roman"/>
          <w:i/>
          <w:color w:val="000000" w:themeColor="text1"/>
        </w:rPr>
        <w:fldChar w:fldCharType="begin"/>
      </w:r>
      <w:r w:rsidRPr="0089550F">
        <w:rPr>
          <w:rFonts w:ascii="Times New Roman" w:hAnsi="Times New Roman"/>
          <w:i/>
          <w:color w:val="000000" w:themeColor="text1"/>
        </w:rPr>
        <w:instrText xml:space="preserve"> ADDIN PAPERS2_CITATIONS &lt;citation&gt;&lt;uuid&gt;36F0982B-D2F5-45DC-B41E-A6CDFC37E73F&lt;/uuid&gt;&lt;priority&gt;42&lt;/priority&gt;&lt;publications&gt;&lt;publication&gt;&lt;uuid&gt;55ECBA10-2E5C-4CE8-A686-2B7DC04A05F3&lt;/uuid&gt;&lt;volume&gt;192&lt;/volume&gt;&lt;doi&gt;10.1128/JB.01064-10&lt;/doi&gt;&lt;startpage&gt;6494&lt;/startpage&gt;&lt;publication_date&gt;99201012001200000000220000&lt;/publication_date&gt;&lt;url&gt;http://eutils.ncbi.nlm.nih.gov/entrez/eutils/elink.fcgi?dbfrom=pubmed&amp;amp;id=20889752&amp;amp;retmode=ref&amp;amp;cmd=prlinks&lt;/url&gt;&lt;type&gt;400&lt;/type&gt;&lt;title&gt;Sequencing of multiple clostridial genomes related to biomass conversion and biofuel production.&lt;/title&gt;&lt;location&gt;200,9,35.2010072,-97.4438539&lt;/location&gt;&lt;institution&gt;Department of Botany and Microbiology, University of Oklahoma, Norman, Oklahoma 73019, USA.&lt;/institution&gt;&lt;number&gt;24&lt;/number&gt;&lt;subtype&gt;400&lt;/subtype&gt;&lt;endpage&gt;6496&lt;/endpage&gt;&lt;bundle&gt;&lt;publication&gt;&lt;title&gt;Journal of bacteriology&lt;/title&gt;&lt;type&gt;-100&lt;/type&gt;&lt;subtype&gt;-100&lt;/subtype&gt;&lt;uuid&gt;74EB2803-55BC-4CFF-ADCC-F5325270570D&lt;/uuid&gt;&lt;/publication&gt;&lt;/bundle&gt;&lt;authors&gt;&lt;author&gt;&lt;firstName&gt;Christopher&lt;/firstName&gt;&lt;middleNames&gt;L&lt;/middleNames&gt;&lt;lastName&gt;Hemme&lt;/lastName&gt;&lt;/author&gt;&lt;author&gt;&lt;firstName&gt;Housna&lt;/firstName&gt;&lt;lastName&gt;Mouttaki&lt;/lastName&gt;&lt;/author&gt;&lt;author&gt;&lt;firstName&gt;Yong-Jin&lt;/firstName&gt;&lt;lastName&gt;Lee&lt;/lastName&gt;&lt;/author&gt;&lt;author&gt;&lt;firstName&gt;Gengxin&lt;/firstName&gt;&lt;lastName&gt;Zhang&lt;/lastName&gt;&lt;/author&gt;&lt;author&gt;&lt;firstName&gt;Lynne&lt;/firstName&gt;&lt;lastName&gt;Goodwin&lt;/lastName&gt;&lt;/author&gt;&lt;author&gt;&lt;firstName&gt;Susan&lt;/firstName&gt;&lt;lastName&gt;Lucas&lt;/lastName&gt;&lt;/author&gt;&lt;author&gt;&lt;firstName&gt;Alex&lt;/firstName&gt;&lt;lastName&gt;Copeland&lt;/lastName&gt;&lt;/author&gt;&lt;author&gt;&lt;firstName&gt;Alla&lt;/firstName&gt;&lt;lastName&gt;Lapidus&lt;/lastName&gt;&lt;/author&gt;&lt;author&gt;&lt;firstName&gt;Tijana&lt;/firstName&gt;&lt;lastName&gt;Glavina del Rio&lt;/lastName&gt;&lt;/author&gt;&lt;author&gt;&lt;firstName&gt;Hope&lt;/firstName&gt;&lt;lastName&gt;Tice&lt;/lastName&gt;&lt;/author&gt;&lt;author&gt;&lt;firstName&gt;Elizabeth&lt;/firstName&gt;&lt;lastName&gt;Saunders&lt;/lastName&gt;&lt;/author&gt;&lt;author&gt;&lt;firstName&gt;Thomas&lt;/firstName&gt;&lt;lastName&gt;Brettin&lt;/lastName&gt;&lt;/author&gt;&lt;author&gt;&lt;firstName&gt;John&lt;/firstName&gt;&lt;middleNames&gt;C&lt;/middleNames&gt;&lt;lastName&gt;Detter&lt;/lastName&gt;&lt;/author&gt;&lt;author&gt;&lt;firstName&gt;Cliff&lt;/firstName&gt;&lt;middleNames&gt;S&lt;/middleNames&gt;&lt;lastName&gt;Han&lt;/lastName&gt;&lt;/author&gt;&lt;author&gt;&lt;firstName&gt;Sam&lt;/firstName&gt;&lt;lastName&gt;Pitluck&lt;/lastName&gt;&lt;/author&gt;&lt;author&gt;&lt;firstName&gt;Miriam&lt;/firstName&gt;&lt;middleNames&gt;L&lt;/middleNames&gt;&lt;lastName&gt;Land&lt;/lastName&gt;&lt;/author&gt;&lt;author&gt;&lt;firstName&gt;Loren&lt;/firstName&gt;&lt;middleNames&gt;J&lt;/middleNames&gt;&lt;lastName&gt;Hauser&lt;/lastName&gt;&lt;/author&gt;&lt;author&gt;&lt;firstName&gt;Nikos&lt;/firstName&gt;&lt;lastName&gt;Kyrpides&lt;/lastName&gt;&lt;/author&gt;&lt;author&gt;&lt;firstName&gt;Natalia&lt;/firstName&gt;&lt;lastName&gt;Mikhailova&lt;/lastName&gt;&lt;/author&gt;&lt;author&gt;&lt;firstName&gt;Zhili&lt;/firstName&gt;&lt;lastName&gt;He&lt;/lastName&gt;&lt;/author&gt;&lt;author&gt;&lt;firstName&gt;Liyou&lt;/firstName&gt;&lt;lastName&gt;Wu&lt;/lastName&gt;&lt;/author&gt;&lt;author&gt;&lt;lastName&gt;Nostrand&lt;/lastName&gt;&lt;nonDroppingParticle&gt;Van&lt;/nonDroppingParticle&gt;&lt;firstName&gt;Joy&lt;/firstName&gt;&lt;middleNames&gt;D&lt;/middleNames&gt;&lt;/author&gt;&lt;author&gt;&lt;firstName&gt;Bernard&lt;/firstName&gt;&lt;lastName&gt;Henrissat&lt;/lastName&gt;&lt;/author&gt;&lt;author&gt;&lt;firstName&gt;Qiang&lt;/firstName&gt;&lt;lastName&gt;He&lt;/lastName&gt;&lt;/author&gt;&lt;author&gt;&lt;firstName&gt;Paul&lt;/firstName&gt;&lt;middleNames&gt;A&lt;/middleNames&gt;&lt;lastName&gt;Lawson&lt;/lastName&gt;&lt;/author&gt;&lt;author&gt;&lt;firstName&gt;Ralph&lt;/firstName&gt;&lt;middleNames&gt;S&lt;/middleNames&gt;&lt;lastName&gt;Tanner&lt;/lastName&gt;&lt;/author&gt;&lt;author&gt;&lt;firstName&gt;Lee&lt;/firstName&gt;&lt;middleNames&gt;R&lt;/middleNames&gt;&lt;lastName&gt;Lynd&lt;/lastName&gt;&lt;/author&gt;&lt;author&gt;&lt;firstName&gt;Juergen&lt;/firstName&gt;&lt;lastName&gt;Wiegel&lt;/lastName&gt;&lt;/author&gt;&lt;author&gt;&lt;firstName&gt;Matthew&lt;/firstName&gt;&lt;middleNames&gt;W&lt;/middleNames&gt;&lt;lastName&gt;Fields&lt;/lastName&gt;&lt;/author&gt;&lt;author&gt;&lt;firstName&gt;Adam&lt;/firstName&gt;&lt;middleNames&gt;P&lt;/middleNames&gt;&lt;lastName&gt;Arkin&lt;/lastName&gt;&lt;/author&gt;&lt;author&gt;&lt;firstName&gt;Christopher&lt;/firstName&gt;&lt;middleNames&gt;W&lt;/middleNames&gt;&lt;lastName&gt;Schadt&lt;/lastName&gt;&lt;/author&gt;&lt;author&gt;&lt;firstName&gt;Bradley&lt;/firstName&gt;&lt;middleNames&gt;S&lt;/middleNames&gt;&lt;lastName&gt;Stevenson&lt;/lastName&gt;&lt;/author&gt;&lt;author&gt;&lt;firstName&gt;Michael&lt;/firstName&gt;&lt;middleNames&gt;J&lt;/middleNames&gt;&lt;lastName&gt;McInerney&lt;/lastName&gt;&lt;/author&gt;&lt;author&gt;&lt;firstName&gt;Yunfeng&lt;/firstName&gt;&lt;lastName&gt;Yang&lt;/lastName&gt;&lt;/author&gt;&lt;author&gt;&lt;firstName&gt;Hailiang&lt;/firstName&gt;&lt;lastName&gt;Dong&lt;/lastName&gt;&lt;/author&gt;&lt;author&gt;&lt;firstName&gt;Defeng&lt;/firstName&gt;&lt;lastName&gt;Xing&lt;/lastName&gt;&lt;/author&gt;&lt;author&gt;&lt;firstName&gt;Nanqi&lt;/firstName&gt;&lt;lastName&gt;Ren&lt;/lastName&gt;&lt;/author&gt;&lt;author&gt;&lt;firstName&gt;Aijie&lt;/firstName&gt;&lt;lastName&gt;Wang&lt;/lastName&gt;&lt;/author&gt;&lt;author&gt;&lt;firstName&gt;Raymond&lt;/firstName&gt;&lt;middleNames&gt;L&lt;/middleNames&gt;&lt;lastName&gt;Huhnke&lt;/lastName&gt;&lt;/author&gt;&lt;author&gt;&lt;firstName&gt;Jonathan&lt;/firstName&gt;&lt;middleNames&gt;R&lt;/middleNames&gt;&lt;lastName&gt;Mielenz&lt;/lastName&gt;&lt;/author&gt;&lt;author&gt;&lt;firstName&gt;Shi-You&lt;/firstName&gt;&lt;lastName&gt;Ding&lt;/lastName&gt;&lt;/author&gt;&lt;author&gt;&lt;firstName&gt;Michael&lt;/firstName&gt;&lt;middleNames&gt;E&lt;/middleNames&gt;&lt;lastName&gt;Himmel&lt;/lastName&gt;&lt;/author&gt;&lt;author&gt;&lt;firstName&gt;Safiyh&lt;/firstName&gt;&lt;lastName&gt;Taghavi&lt;/lastName&gt;&lt;/author&gt;&lt;author&gt;&lt;nonDroppingParticle&gt;van der&lt;/nonDroppingParticle&gt;&lt;firstName&gt;Daniël&lt;/firstName&gt;&lt;lastName&gt;Lelie&lt;/lastName&gt;&lt;/author&gt;&lt;author&gt;&lt;firstName&gt;Edward&lt;/firstName&gt;&lt;middleNames&gt;M&lt;/middleNames&gt;&lt;lastName&gt;Rubin&lt;/lastName&gt;&lt;/author&gt;&lt;author&gt;&lt;firstName&gt;Jizhong&lt;/firstName&gt;&lt;lastName&gt;Zhou&lt;/lastName&gt;&lt;/author&gt;&lt;/authors&gt;&lt;/publication&gt;&lt;publication&gt;&lt;uuid&gt;9E86F861-2B4B-41F0-8689-65A93F0E577D&lt;/uuid&gt;&lt;volume&gt;5&lt;/volume&gt;&lt;doi&gt;10.1371/journal.pone.0013033&lt;/doi&gt;&lt;version&gt;2010/10/05&lt;/version&gt;&lt;startpage&gt;e13033&lt;/startpage&gt;&lt;publication_date&gt;99201000001200000000200000&lt;/publication_date&gt;&lt;url&gt;http://www.ncbi.nlm.nih.gov/pubmed/20885952&lt;/url&gt;&lt;type&gt;400&lt;/type&gt;&lt;title&gt;Genomic analysis of carbon monoxide utilization and butanol production by Clostridium carboxidivorans strain P7.&lt;/title&gt;&lt;location&gt;200,9,45.4872790,-73.6729280&lt;/location&gt;&lt;institution&gt;Biotechnology Research Institute, National Research Council of Canada, Montreal, Quebec, Canada.&lt;/institution&gt;&lt;number&gt;9&lt;/number&gt;&lt;subtype&gt;400&lt;/subtype&gt;&lt;bundle&gt;&lt;publication&gt;&lt;publisher&gt;Public Library of Science&lt;/publisher&gt;&lt;url&gt;http://www.plosone.org/&lt;/url&gt;&lt;title&gt;PLoS One&lt;/title&gt;&lt;type&gt;-100&lt;/type&gt;&lt;subtype&gt;-100&lt;/subtype&gt;&lt;uuid&gt;2005714E-81D5-47D8-A2D6-F196EEBC3869&lt;/uuid&gt;&lt;/publication&gt;&lt;/bundle&gt;&lt;authors&gt;&lt;author&gt;&lt;firstName&gt;G.&lt;/firstName&gt;&lt;lastName&gt;Bruant&lt;/lastName&gt;&lt;/author&gt;&lt;author&gt;&lt;firstName&gt;M. J.&lt;/firstName&gt;&lt;lastName&gt;Levesque&lt;/lastName&gt;&lt;/author&gt;&lt;author&gt;&lt;firstName&gt;C.&lt;/firstName&gt;&lt;lastName&gt;Peter&lt;/lastName&gt;&lt;/author&gt;&lt;author&gt;&lt;firstName&gt;S. R.&lt;/firstName&gt;&lt;lastName&gt;Guiot&lt;/lastName&gt;&lt;/author&gt;&lt;author&gt;&lt;firstName&gt;L.&lt;/firstName&gt;&lt;lastName&gt;Masson&lt;/lastName&gt;&lt;/author&gt;&lt;/authors&gt;&lt;/publication&gt;&lt;publication&gt;&lt;uuid&gt;532700C9-E5FB-48D7-B917-62EFC0603704&lt;/uuid&gt;&lt;volume&gt;107&lt;/volume&gt;&lt;doi&gt;10.1073/pnas.1004716107&lt;/doi&gt;&lt;startpage&gt;13087&lt;/startpage&gt;&lt;publication_date&gt;99201007001200000000220000&lt;/publication_date&gt;&lt;url&gt;http://www.ncbi.nlm.nih.gov/pubmed/20616070&lt;/url&gt;&lt;type&gt;400&lt;/type&gt;&lt;title&gt;Clostridium ljungdahlii Represents a Microbial Production Platform Based on Syngas.&lt;/title&gt;&lt;location&gt;200,9,48.4232528,9.9524729&lt;/location&gt;&lt;institution&gt;Institut für Mikrobiologie und Biotechnologie, Universität Ulm, 89081 Ulm, Germany.&lt;/institution&gt;&lt;number&gt;29&lt;/number&gt;&lt;subtype&gt;400&lt;/subtype&gt;&lt;endpage&gt;13092&lt;/endpage&gt;&lt;bundle&gt;&lt;publication&gt;&lt;url&gt;http://www.pnas.org/&lt;/url&gt;&lt;title&gt;Proceedings of the National Academy of Sciences of the United States of America&lt;/title&gt;&lt;type&gt;-100&lt;/type&gt;&lt;subtype&gt;-100&lt;/subtype&gt;&lt;uuid&gt;6CBE89E6-9F1B-4686-9D83-714E1E616C9C&lt;/uuid&gt;&lt;/publication&gt;&lt;/bundle&gt;&lt;authors&gt;&lt;author&gt;&lt;firstName&gt;M.&lt;/firstName&gt;&lt;lastName&gt;Köpke&lt;/lastName&gt;&lt;/author&gt;&lt;author&gt;&lt;firstName&gt;C.&lt;/firstName&gt;&lt;lastName&gt;Held&lt;/lastName&gt;&lt;/author&gt;&lt;author&gt;&lt;firstName&gt;S.&lt;/firstName&gt;&lt;lastName&gt;Hujer&lt;/lastName&gt;&lt;/author&gt;&lt;author&gt;&lt;firstName&gt;H.&lt;/firstName&gt;&lt;lastName&gt;Liesegang&lt;/lastName&gt;&lt;/author&gt;&lt;author&gt;&lt;firstName&gt;A.&lt;/firstName&gt;&lt;lastName&gt;Wiezer&lt;/lastName&gt;&lt;/author&gt;&lt;author&gt;&lt;firstName&gt;A.&lt;/firstName&gt;&lt;lastName&gt;Wollherr&lt;/lastName&gt;&lt;/author&gt;&lt;author&gt;&lt;firstName&gt;A.&lt;/firstName&gt;&lt;lastName&gt;Ehrenreich&lt;/lastName&gt;&lt;/author&gt;&lt;author&gt;&lt;firstName&gt;W.&lt;/firstName&gt;&lt;lastName&gt;Liebl&lt;/lastName&gt;&lt;/author&gt;&lt;author&gt;&lt;firstName&gt;G.&lt;/firstName&gt;&lt;lastName&gt;Gottschalk&lt;/lastName&gt;&lt;/author&gt;&lt;author&gt;&lt;firstName&gt;P.&lt;/firstName&gt;&lt;lastName&gt;Durre&lt;/lastName&gt;&lt;/author&gt;&lt;/authors&gt;&lt;/publication&gt;&lt;/publications&gt;&lt;cites&gt;&lt;/cites&gt;&lt;/citation&gt;</w:instrText>
      </w:r>
      <w:r w:rsidR="00906051" w:rsidRPr="0089550F">
        <w:rPr>
          <w:rFonts w:ascii="Times New Roman" w:hAnsi="Times New Roman"/>
          <w:i/>
          <w:color w:val="000000" w:themeColor="text1"/>
        </w:rPr>
        <w:fldChar w:fldCharType="separate"/>
      </w:r>
      <w:r w:rsidRPr="0089550F">
        <w:rPr>
          <w:rFonts w:ascii="Times New Roman" w:hAnsi="Times New Roman"/>
          <w:color w:val="000000" w:themeColor="text1"/>
        </w:rPr>
        <w:t>(Bruant et al., 2010; Hemme et al., 2010; Köpke et al., 2010)</w:t>
      </w:r>
      <w:r w:rsidR="00906051" w:rsidRPr="0089550F">
        <w:rPr>
          <w:rFonts w:ascii="Times New Roman" w:hAnsi="Times New Roman"/>
          <w:i/>
          <w:color w:val="000000" w:themeColor="text1"/>
        </w:rPr>
        <w:fldChar w:fldCharType="end"/>
      </w:r>
      <w:r w:rsidRPr="0089550F">
        <w:rPr>
          <w:rFonts w:ascii="Times New Roman" w:hAnsi="Times New Roman"/>
          <w:color w:val="000000" w:themeColor="text1"/>
        </w:rPr>
        <w:t xml:space="preserve"> and is a prelude to exciting new research.</w:t>
      </w:r>
    </w:p>
    <w:p w:rsidR="002B310E" w:rsidRPr="0089550F" w:rsidRDefault="002B310E" w:rsidP="00FA5DD1">
      <w:pPr>
        <w:pStyle w:val="Heading2"/>
        <w:rPr>
          <w:rFonts w:ascii="Times New Roman" w:hAnsi="Times New Roman"/>
          <w:sz w:val="28"/>
        </w:rPr>
      </w:pPr>
      <w:bookmarkStart w:id="122" w:name="_Toc389606993"/>
      <w:r w:rsidRPr="0089550F">
        <w:rPr>
          <w:rFonts w:ascii="Times New Roman" w:hAnsi="Times New Roman"/>
          <w:sz w:val="28"/>
        </w:rPr>
        <w:t>Conclusions</w:t>
      </w:r>
      <w:bookmarkEnd w:id="122"/>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t xml:space="preserve">Linking the production of syngas from various waste streams or renewable, non-food lignocellulosic feedstocks with subsequent fermentation to solvents and other useful products is a promising and maturing industrial process.  At the heart of this </w:t>
      </w:r>
      <w:r w:rsidRPr="0089550F">
        <w:rPr>
          <w:rFonts w:ascii="Times New Roman" w:hAnsi="Times New Roman"/>
          <w:color w:val="000000" w:themeColor="text1"/>
        </w:rPr>
        <w:lastRenderedPageBreak/>
        <w:t xml:space="preserve">process are the novel microbial catalysts that are capable of CO fermentation and product formation.  Optimized media conditions and reactor designs have addressed some of the limitations, but further study of the metabolic pathways and their molecular underpinnings is paramount.  </w:t>
      </w:r>
    </w:p>
    <w:p w:rsidR="002B310E" w:rsidRPr="0089550F" w:rsidRDefault="002B310E" w:rsidP="00FA5DD1">
      <w:pPr>
        <w:ind w:firstLine="720"/>
        <w:rPr>
          <w:rFonts w:ascii="Times New Roman" w:hAnsi="Times New Roman"/>
          <w:color w:val="000000" w:themeColor="text1"/>
        </w:rPr>
      </w:pPr>
      <w:r w:rsidRPr="0089550F">
        <w:rPr>
          <w:rFonts w:ascii="Times New Roman" w:hAnsi="Times New Roman"/>
          <w:color w:val="000000" w:themeColor="text1"/>
        </w:rPr>
        <w:t xml:space="preserve">Several important observations are presented here that were made by simultaneously monitoring growth, product formation and gene expression of </w:t>
      </w:r>
      <w:r w:rsidRPr="0089550F">
        <w:rPr>
          <w:rFonts w:ascii="Times New Roman" w:hAnsi="Times New Roman"/>
          <w:i/>
          <w:color w:val="000000" w:themeColor="text1"/>
        </w:rPr>
        <w:t>C. carboxidivorans</w:t>
      </w:r>
      <w:r w:rsidRPr="0089550F">
        <w:rPr>
          <w:rFonts w:ascii="Times New Roman" w:hAnsi="Times New Roman"/>
          <w:color w:val="000000" w:themeColor="text1"/>
        </w:rPr>
        <w:t xml:space="preserve"> in a syngas-fed bioreactor.  The increased expression of CODH and Fe-only H</w:t>
      </w:r>
      <w:r w:rsidRPr="0089550F">
        <w:rPr>
          <w:rFonts w:ascii="Times New Roman" w:hAnsi="Times New Roman"/>
          <w:color w:val="000000" w:themeColor="text1"/>
          <w:vertAlign w:val="subscript"/>
        </w:rPr>
        <w:t>2</w:t>
      </w:r>
      <w:r w:rsidRPr="0089550F">
        <w:rPr>
          <w:rFonts w:ascii="Times New Roman" w:hAnsi="Times New Roman"/>
          <w:color w:val="000000" w:themeColor="text1"/>
        </w:rPr>
        <w:t xml:space="preserve">ases during later stages of the bioreactor fermentation implies their importance during solventogenesis and suggests a need for reducing equivalents.  Additionally, the differential expression of two tandem </w:t>
      </w:r>
      <w:proofErr w:type="gramStart"/>
      <w:r w:rsidRPr="0089550F">
        <w:rPr>
          <w:rFonts w:ascii="Times New Roman" w:hAnsi="Times New Roman"/>
          <w:i/>
          <w:color w:val="000000" w:themeColor="text1"/>
        </w:rPr>
        <w:t>adh</w:t>
      </w:r>
      <w:proofErr w:type="gramEnd"/>
      <w:r w:rsidRPr="0089550F">
        <w:rPr>
          <w:rFonts w:ascii="Times New Roman" w:hAnsi="Times New Roman"/>
          <w:color w:val="000000" w:themeColor="text1"/>
        </w:rPr>
        <w:t xml:space="preserve"> genes suggests a differential role for each during solvent production. Genetic manipulation of these processes in </w:t>
      </w:r>
      <w:r w:rsidRPr="0089550F">
        <w:rPr>
          <w:rFonts w:ascii="Times New Roman" w:hAnsi="Times New Roman"/>
          <w:i/>
          <w:color w:val="000000" w:themeColor="text1"/>
        </w:rPr>
        <w:t>C. carboxidivorans</w:t>
      </w:r>
      <w:r w:rsidRPr="0089550F">
        <w:rPr>
          <w:rFonts w:ascii="Times New Roman" w:hAnsi="Times New Roman"/>
          <w:color w:val="000000" w:themeColor="text1"/>
        </w:rPr>
        <w:t xml:space="preserve"> or through their transformation into other suitable microorganisms is likely to provide further optimization that will directly benefit our understanding of this useful biochemistry and its commercialization. </w:t>
      </w:r>
    </w:p>
    <w:p w:rsidR="002B310E" w:rsidRPr="0089550F" w:rsidRDefault="002B310E" w:rsidP="002B310E">
      <w:pPr>
        <w:jc w:val="center"/>
        <w:rPr>
          <w:rFonts w:ascii="Times New Roman" w:hAnsi="Times New Roman"/>
          <w:b/>
          <w:color w:val="000000" w:themeColor="text1"/>
        </w:rPr>
      </w:pPr>
      <w:r w:rsidRPr="0089550F">
        <w:rPr>
          <w:rFonts w:ascii="Times New Roman" w:hAnsi="Times New Roman"/>
          <w:b/>
          <w:color w:val="000000" w:themeColor="text1"/>
        </w:rPr>
        <w:t>Acknowledgements:</w:t>
      </w:r>
    </w:p>
    <w:p w:rsidR="002B310E" w:rsidRPr="0089550F" w:rsidRDefault="002B310E" w:rsidP="00FA5DD1">
      <w:pPr>
        <w:ind w:firstLine="720"/>
        <w:rPr>
          <w:rFonts w:ascii="Times New Roman" w:hAnsi="Times New Roman"/>
          <w:b/>
          <w:bCs/>
          <w:color w:val="000000" w:themeColor="text1"/>
        </w:rPr>
      </w:pPr>
      <w:r w:rsidRPr="0089550F">
        <w:rPr>
          <w:rFonts w:ascii="Times New Roman" w:hAnsi="Times New Roman"/>
          <w:color w:val="000000" w:themeColor="text1"/>
        </w:rPr>
        <w:t>Support for this research was provided by the Oklahoma Bioenergy Center, Oklahoma Agricultural Experiment Station,</w:t>
      </w:r>
      <w:r w:rsidRPr="0089550F">
        <w:rPr>
          <w:color w:val="000000" w:themeColor="text1"/>
        </w:rPr>
        <w:t xml:space="preserve"> </w:t>
      </w:r>
      <w:r w:rsidRPr="0089550F">
        <w:rPr>
          <w:rFonts w:ascii="Times New Roman" w:hAnsi="Times New Roman"/>
          <w:color w:val="000000" w:themeColor="text1"/>
        </w:rPr>
        <w:t xml:space="preserve">The South Central Sun Grant Initiative and Oklahoma NSF EPSCoR Grant No EPS-0814361.  </w:t>
      </w:r>
      <w:r w:rsidRPr="0089550F">
        <w:rPr>
          <w:rFonts w:ascii="Times New Roman" w:hAnsi="Times New Roman"/>
          <w:color w:val="000000" w:themeColor="text1"/>
        </w:rPr>
        <w:br w:type="page"/>
      </w:r>
    </w:p>
    <w:p w:rsidR="002B310E" w:rsidRPr="0089550F" w:rsidRDefault="002B310E" w:rsidP="00FA5DD1">
      <w:pPr>
        <w:pStyle w:val="Heading2"/>
        <w:rPr>
          <w:rFonts w:ascii="Times New Roman" w:hAnsi="Times New Roman"/>
          <w:szCs w:val="24"/>
        </w:rPr>
      </w:pPr>
      <w:bookmarkStart w:id="123" w:name="_Toc389606994"/>
      <w:r w:rsidRPr="0089550F">
        <w:rPr>
          <w:rFonts w:ascii="Times New Roman" w:hAnsi="Times New Roman"/>
          <w:szCs w:val="24"/>
        </w:rPr>
        <w:lastRenderedPageBreak/>
        <w:t>References</w:t>
      </w:r>
      <w:bookmarkEnd w:id="123"/>
    </w:p>
    <w:p w:rsidR="002B310E" w:rsidRPr="0089550F" w:rsidRDefault="00906051"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fldChar w:fldCharType="begin"/>
      </w:r>
      <w:r w:rsidR="002B310E" w:rsidRPr="0089550F">
        <w:rPr>
          <w:rFonts w:ascii="Times New Roman" w:hAnsi="Times New Roman"/>
          <w:color w:val="000000" w:themeColor="text1"/>
        </w:rPr>
        <w:instrText xml:space="preserve"> ADDIN PAPERS2_CITATIONS &lt;papers2_bibliography/&gt;</w:instrText>
      </w:r>
      <w:r w:rsidRPr="0089550F">
        <w:rPr>
          <w:rFonts w:ascii="Times New Roman" w:hAnsi="Times New Roman"/>
          <w:color w:val="000000" w:themeColor="text1"/>
        </w:rPr>
        <w:fldChar w:fldCharType="separate"/>
      </w:r>
      <w:proofErr w:type="gramStart"/>
      <w:r w:rsidR="002B310E" w:rsidRPr="0089550F">
        <w:rPr>
          <w:rFonts w:ascii="Times New Roman" w:hAnsi="Times New Roman"/>
          <w:color w:val="000000" w:themeColor="text1"/>
        </w:rPr>
        <w:t>Ahmed A, Lewis RS.</w:t>
      </w:r>
      <w:proofErr w:type="gramEnd"/>
      <w:r w:rsidR="002B310E" w:rsidRPr="0089550F">
        <w:rPr>
          <w:rFonts w:ascii="Times New Roman" w:hAnsi="Times New Roman"/>
          <w:color w:val="000000" w:themeColor="text1"/>
        </w:rPr>
        <w:t xml:space="preserve"> 2007. Fermentation of biomass-generated synthesis gas: Effects of nitric oxide. </w:t>
      </w:r>
      <w:r w:rsidR="002B310E" w:rsidRPr="0089550F">
        <w:rPr>
          <w:rFonts w:ascii="Times New Roman" w:hAnsi="Times New Roman"/>
          <w:iCs/>
          <w:color w:val="000000" w:themeColor="text1"/>
        </w:rPr>
        <w:t>Biotechnol Bioeng</w:t>
      </w:r>
      <w:r w:rsidR="002B310E" w:rsidRPr="0089550F">
        <w:rPr>
          <w:rFonts w:ascii="Times New Roman" w:hAnsi="Times New Roman"/>
          <w:color w:val="000000" w:themeColor="text1"/>
        </w:rPr>
        <w:t xml:space="preserve"> </w:t>
      </w:r>
      <w:r w:rsidR="002B310E" w:rsidRPr="0089550F">
        <w:rPr>
          <w:rFonts w:ascii="Times New Roman" w:hAnsi="Times New Roman"/>
          <w:bCs/>
          <w:color w:val="000000" w:themeColor="text1"/>
        </w:rPr>
        <w:t>97</w:t>
      </w:r>
      <w:r w:rsidR="002B310E" w:rsidRPr="0089550F">
        <w:rPr>
          <w:rFonts w:ascii="Times New Roman" w:hAnsi="Times New Roman"/>
          <w:color w:val="000000" w:themeColor="text1"/>
        </w:rPr>
        <w:t>:1080–1086.</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Altschul SF, Madden TL, Schäffer AA, Zhang J, Zhang Z, Miller W, </w:t>
      </w:r>
      <w:proofErr w:type="gramStart"/>
      <w:r w:rsidRPr="0089550F">
        <w:rPr>
          <w:rFonts w:ascii="Times New Roman" w:hAnsi="Times New Roman"/>
          <w:color w:val="000000" w:themeColor="text1"/>
        </w:rPr>
        <w:t>Lipman</w:t>
      </w:r>
      <w:proofErr w:type="gramEnd"/>
      <w:r w:rsidRPr="0089550F">
        <w:rPr>
          <w:rFonts w:ascii="Times New Roman" w:hAnsi="Times New Roman"/>
          <w:color w:val="000000" w:themeColor="text1"/>
        </w:rPr>
        <w:t xml:space="preserve"> DJ. 1997. Gapped BLAST and PSI-BLAST: a new generation of protein database search programs. </w:t>
      </w:r>
      <w:r w:rsidRPr="0089550F">
        <w:rPr>
          <w:rFonts w:ascii="Times New Roman" w:hAnsi="Times New Roman"/>
          <w:iCs/>
          <w:color w:val="000000" w:themeColor="text1"/>
        </w:rPr>
        <w:t>Nucleic Acids Res</w:t>
      </w:r>
      <w:r w:rsidRPr="0089550F">
        <w:rPr>
          <w:rFonts w:ascii="Times New Roman" w:hAnsi="Times New Roman"/>
          <w:color w:val="000000" w:themeColor="text1"/>
        </w:rPr>
        <w:t xml:space="preserve"> </w:t>
      </w:r>
      <w:r w:rsidRPr="0089550F">
        <w:rPr>
          <w:rFonts w:ascii="Times New Roman" w:hAnsi="Times New Roman"/>
          <w:bCs/>
          <w:color w:val="000000" w:themeColor="text1"/>
        </w:rPr>
        <w:t>25</w:t>
      </w:r>
      <w:r w:rsidRPr="0089550F">
        <w:rPr>
          <w:rFonts w:ascii="Times New Roman" w:hAnsi="Times New Roman"/>
          <w:color w:val="000000" w:themeColor="text1"/>
        </w:rPr>
        <w:t>:3389–3402.</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proofErr w:type="gramStart"/>
      <w:r w:rsidRPr="0089550F">
        <w:rPr>
          <w:rFonts w:ascii="Times New Roman" w:hAnsi="Times New Roman"/>
          <w:color w:val="000000" w:themeColor="text1"/>
        </w:rPr>
        <w:t>Balch WE, Wolfe RS.</w:t>
      </w:r>
      <w:proofErr w:type="gramEnd"/>
      <w:r w:rsidRPr="0089550F">
        <w:rPr>
          <w:rFonts w:ascii="Times New Roman" w:hAnsi="Times New Roman"/>
          <w:color w:val="000000" w:themeColor="text1"/>
        </w:rPr>
        <w:t xml:space="preserve"> 1976. New approach to cultivation of methanogenic bacteria: 2-mercaptoethanesulfonic acid (HS-CoM)-dependent growth of </w:t>
      </w:r>
      <w:r w:rsidRPr="0089550F">
        <w:rPr>
          <w:rFonts w:ascii="Times New Roman" w:hAnsi="Times New Roman"/>
          <w:i/>
          <w:iCs/>
          <w:color w:val="000000" w:themeColor="text1"/>
        </w:rPr>
        <w:t>Methanobacterium ruminatium</w:t>
      </w:r>
      <w:r w:rsidRPr="0089550F">
        <w:rPr>
          <w:rFonts w:ascii="Times New Roman" w:hAnsi="Times New Roman"/>
          <w:color w:val="000000" w:themeColor="text1"/>
        </w:rPr>
        <w:t xml:space="preserve"> in a pressurized atmosphere. </w:t>
      </w:r>
      <w:r w:rsidRPr="0089550F">
        <w:rPr>
          <w:rFonts w:ascii="Times New Roman" w:hAnsi="Times New Roman"/>
          <w:iCs/>
          <w:color w:val="000000" w:themeColor="text1"/>
        </w:rPr>
        <w:t>Appl Environ Microbiol</w:t>
      </w:r>
      <w:r w:rsidRPr="0089550F">
        <w:rPr>
          <w:rFonts w:ascii="Times New Roman" w:hAnsi="Times New Roman"/>
          <w:color w:val="000000" w:themeColor="text1"/>
        </w:rPr>
        <w:t xml:space="preserve"> </w:t>
      </w:r>
      <w:r w:rsidRPr="0089550F">
        <w:rPr>
          <w:rFonts w:ascii="Times New Roman" w:hAnsi="Times New Roman"/>
          <w:bCs/>
          <w:color w:val="000000" w:themeColor="text1"/>
        </w:rPr>
        <w:t>32</w:t>
      </w:r>
      <w:r w:rsidRPr="0089550F">
        <w:rPr>
          <w:rFonts w:ascii="Times New Roman" w:hAnsi="Times New Roman"/>
          <w:color w:val="000000" w:themeColor="text1"/>
        </w:rPr>
        <w:t>:781–791.</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Biegel E, Müller V. 2010. Bacterial Na+-translocating ferredoxin: NAD+ oxidoreductase. </w:t>
      </w:r>
      <w:r w:rsidRPr="0089550F">
        <w:rPr>
          <w:rFonts w:ascii="Times New Roman" w:hAnsi="Times New Roman"/>
          <w:iCs/>
          <w:color w:val="000000" w:themeColor="text1"/>
        </w:rPr>
        <w:t>Proc Natl Acad Sci USA</w:t>
      </w:r>
      <w:r w:rsidRPr="0089550F">
        <w:rPr>
          <w:rFonts w:ascii="Times New Roman" w:hAnsi="Times New Roman"/>
          <w:color w:val="000000" w:themeColor="text1"/>
        </w:rPr>
        <w:t xml:space="preserve"> </w:t>
      </w:r>
      <w:r w:rsidRPr="0089550F">
        <w:rPr>
          <w:rFonts w:ascii="Times New Roman" w:hAnsi="Times New Roman"/>
          <w:bCs/>
          <w:color w:val="000000" w:themeColor="text1"/>
        </w:rPr>
        <w:t>107</w:t>
      </w:r>
      <w:r w:rsidRPr="0089550F">
        <w:rPr>
          <w:rFonts w:ascii="Times New Roman" w:hAnsi="Times New Roman"/>
          <w:color w:val="000000" w:themeColor="text1"/>
        </w:rPr>
        <w:t>:18138–18142.</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Bruant G, Levesque MJ, Peter C, Guiot SR, Masson L. 2010. Genomic analysis of carbon monoxide utilization and butanol production by </w:t>
      </w:r>
      <w:r w:rsidRPr="0089550F">
        <w:rPr>
          <w:rFonts w:ascii="Times New Roman" w:hAnsi="Times New Roman"/>
          <w:i/>
          <w:iCs/>
          <w:color w:val="000000" w:themeColor="text1"/>
        </w:rPr>
        <w:t xml:space="preserve">Clostridium carboxidivorans </w:t>
      </w:r>
      <w:r w:rsidRPr="0089550F">
        <w:rPr>
          <w:rFonts w:ascii="Times New Roman" w:hAnsi="Times New Roman"/>
          <w:color w:val="000000" w:themeColor="text1"/>
        </w:rPr>
        <w:t xml:space="preserve">strain P7. </w:t>
      </w:r>
      <w:r w:rsidRPr="0089550F">
        <w:rPr>
          <w:rFonts w:ascii="Times New Roman" w:hAnsi="Times New Roman"/>
          <w:iCs/>
          <w:color w:val="000000" w:themeColor="text1"/>
        </w:rPr>
        <w:t>PLoS One</w:t>
      </w:r>
      <w:r w:rsidRPr="0089550F">
        <w:rPr>
          <w:rFonts w:ascii="Times New Roman" w:hAnsi="Times New Roman"/>
          <w:color w:val="000000" w:themeColor="text1"/>
        </w:rPr>
        <w:t xml:space="preserve"> </w:t>
      </w:r>
      <w:r w:rsidRPr="0089550F">
        <w:rPr>
          <w:rFonts w:ascii="Times New Roman" w:hAnsi="Times New Roman"/>
          <w:bCs/>
          <w:color w:val="000000" w:themeColor="text1"/>
        </w:rPr>
        <w:t>5</w:t>
      </w:r>
      <w:r w:rsidRPr="0089550F">
        <w:rPr>
          <w:rFonts w:ascii="Times New Roman" w:hAnsi="Times New Roman"/>
          <w:color w:val="000000" w:themeColor="text1"/>
        </w:rPr>
        <w:t>:e13033.</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Carroll A, Somerville C. 2009. </w:t>
      </w:r>
      <w:proofErr w:type="gramStart"/>
      <w:r w:rsidRPr="0089550F">
        <w:rPr>
          <w:rFonts w:ascii="Times New Roman" w:hAnsi="Times New Roman"/>
          <w:color w:val="000000" w:themeColor="text1"/>
        </w:rPr>
        <w:t>Cellulosic biofuels.</w:t>
      </w:r>
      <w:proofErr w:type="gramEnd"/>
      <w:r w:rsidRPr="0089550F">
        <w:rPr>
          <w:rFonts w:ascii="Times New Roman" w:hAnsi="Times New Roman"/>
          <w:color w:val="000000" w:themeColor="text1"/>
        </w:rPr>
        <w:t xml:space="preserve"> </w:t>
      </w:r>
      <w:r w:rsidRPr="0089550F">
        <w:rPr>
          <w:rFonts w:ascii="Times New Roman" w:hAnsi="Times New Roman"/>
          <w:iCs/>
          <w:color w:val="000000" w:themeColor="text1"/>
        </w:rPr>
        <w:t>Annu Rev Plant Biol</w:t>
      </w:r>
      <w:r w:rsidRPr="0089550F">
        <w:rPr>
          <w:rFonts w:ascii="Times New Roman" w:hAnsi="Times New Roman"/>
          <w:color w:val="000000" w:themeColor="text1"/>
        </w:rPr>
        <w:t xml:space="preserve"> </w:t>
      </w:r>
      <w:r w:rsidRPr="0089550F">
        <w:rPr>
          <w:rFonts w:ascii="Times New Roman" w:hAnsi="Times New Roman"/>
          <w:bCs/>
          <w:color w:val="000000" w:themeColor="text1"/>
        </w:rPr>
        <w:t>60</w:t>
      </w:r>
      <w:r w:rsidRPr="0089550F">
        <w:rPr>
          <w:rFonts w:ascii="Times New Roman" w:hAnsi="Times New Roman"/>
          <w:color w:val="000000" w:themeColor="text1"/>
        </w:rPr>
        <w:t>:165–182.</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Champine JE, Goodwin S. 1991. Acetate </w:t>
      </w:r>
      <w:proofErr w:type="gramStart"/>
      <w:r w:rsidRPr="0089550F">
        <w:rPr>
          <w:rFonts w:ascii="Times New Roman" w:hAnsi="Times New Roman"/>
          <w:color w:val="000000" w:themeColor="text1"/>
        </w:rPr>
        <w:t>catabolism in the dissimilatory iron-reducing isolate</w:t>
      </w:r>
      <w:proofErr w:type="gramEnd"/>
      <w:r w:rsidRPr="0089550F">
        <w:rPr>
          <w:rFonts w:ascii="Times New Roman" w:hAnsi="Times New Roman"/>
          <w:color w:val="000000" w:themeColor="text1"/>
        </w:rPr>
        <w:t xml:space="preserve"> GS-15. </w:t>
      </w:r>
      <w:r w:rsidRPr="0089550F">
        <w:rPr>
          <w:rFonts w:ascii="Times New Roman" w:hAnsi="Times New Roman"/>
          <w:iCs/>
          <w:color w:val="000000" w:themeColor="text1"/>
        </w:rPr>
        <w:t>J Bacteriol</w:t>
      </w:r>
      <w:r w:rsidRPr="0089550F">
        <w:rPr>
          <w:rFonts w:ascii="Times New Roman" w:hAnsi="Times New Roman"/>
          <w:color w:val="000000" w:themeColor="text1"/>
        </w:rPr>
        <w:t xml:space="preserve"> </w:t>
      </w:r>
      <w:r w:rsidRPr="0089550F">
        <w:rPr>
          <w:rFonts w:ascii="Times New Roman" w:hAnsi="Times New Roman"/>
          <w:bCs/>
          <w:color w:val="000000" w:themeColor="text1"/>
        </w:rPr>
        <w:t>173</w:t>
      </w:r>
      <w:r w:rsidRPr="0089550F">
        <w:rPr>
          <w:rFonts w:ascii="Times New Roman" w:hAnsi="Times New Roman"/>
          <w:color w:val="000000" w:themeColor="text1"/>
        </w:rPr>
        <w:t>:2704–2706.</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proofErr w:type="gramStart"/>
      <w:r w:rsidRPr="0089550F">
        <w:rPr>
          <w:rFonts w:ascii="Times New Roman" w:hAnsi="Times New Roman"/>
          <w:color w:val="000000" w:themeColor="text1"/>
        </w:rPr>
        <w:t>Datar, RP, Shenkman, RM, Cateni, BG, Huhnke, RL, Lewis RS.</w:t>
      </w:r>
      <w:proofErr w:type="gramEnd"/>
      <w:r w:rsidRPr="0089550F">
        <w:rPr>
          <w:rFonts w:ascii="Times New Roman" w:hAnsi="Times New Roman"/>
          <w:color w:val="000000" w:themeColor="text1"/>
        </w:rPr>
        <w:t xml:space="preserve"> 2004. Fementation of biomass-generated producer gas to ethanol. Biotechnol Bioeng 86:587-594.</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proofErr w:type="gramStart"/>
      <w:r w:rsidRPr="0089550F">
        <w:rPr>
          <w:rFonts w:ascii="Times New Roman" w:hAnsi="Times New Roman"/>
          <w:color w:val="000000" w:themeColor="text1"/>
        </w:rPr>
        <w:t>Drake HL, Gössner AS, Daniel SL. 2008.</w:t>
      </w:r>
      <w:proofErr w:type="gramEnd"/>
      <w:r w:rsidRPr="0089550F">
        <w:rPr>
          <w:rFonts w:ascii="Times New Roman" w:hAnsi="Times New Roman"/>
          <w:color w:val="000000" w:themeColor="text1"/>
        </w:rPr>
        <w:t xml:space="preserve"> </w:t>
      </w:r>
      <w:proofErr w:type="gramStart"/>
      <w:r w:rsidRPr="0089550F">
        <w:rPr>
          <w:rFonts w:ascii="Times New Roman" w:hAnsi="Times New Roman"/>
          <w:color w:val="000000" w:themeColor="text1"/>
        </w:rPr>
        <w:t>Old acetogens, new light.</w:t>
      </w:r>
      <w:proofErr w:type="gramEnd"/>
      <w:r w:rsidRPr="0089550F">
        <w:rPr>
          <w:rFonts w:ascii="Times New Roman" w:hAnsi="Times New Roman"/>
          <w:color w:val="000000" w:themeColor="text1"/>
        </w:rPr>
        <w:t xml:space="preserve"> </w:t>
      </w:r>
      <w:r w:rsidRPr="0089550F">
        <w:rPr>
          <w:rFonts w:ascii="Times New Roman" w:hAnsi="Times New Roman"/>
          <w:iCs/>
          <w:color w:val="000000" w:themeColor="text1"/>
        </w:rPr>
        <w:t>Ann NY Acad Sci</w:t>
      </w:r>
      <w:r w:rsidRPr="0089550F">
        <w:rPr>
          <w:rFonts w:ascii="Times New Roman" w:hAnsi="Times New Roman"/>
          <w:b/>
          <w:bCs/>
          <w:color w:val="000000" w:themeColor="text1"/>
        </w:rPr>
        <w:t xml:space="preserve"> </w:t>
      </w:r>
      <w:r w:rsidRPr="0089550F">
        <w:rPr>
          <w:rFonts w:ascii="Times New Roman" w:hAnsi="Times New Roman"/>
          <w:bCs/>
          <w:color w:val="000000" w:themeColor="text1"/>
        </w:rPr>
        <w:t>1125</w:t>
      </w:r>
      <w:r w:rsidRPr="0089550F">
        <w:rPr>
          <w:rFonts w:ascii="Times New Roman" w:hAnsi="Times New Roman"/>
          <w:color w:val="000000" w:themeColor="text1"/>
        </w:rPr>
        <w:t>:100–128.</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proofErr w:type="gramStart"/>
      <w:r w:rsidRPr="0089550F">
        <w:rPr>
          <w:rFonts w:ascii="Times New Roman" w:hAnsi="Times New Roman"/>
          <w:color w:val="000000" w:themeColor="text1"/>
        </w:rPr>
        <w:t>Dürre P. 1998.</w:t>
      </w:r>
      <w:proofErr w:type="gramEnd"/>
      <w:r w:rsidRPr="0089550F">
        <w:rPr>
          <w:rFonts w:ascii="Times New Roman" w:hAnsi="Times New Roman"/>
          <w:color w:val="000000" w:themeColor="text1"/>
        </w:rPr>
        <w:t xml:space="preserve"> </w:t>
      </w:r>
      <w:proofErr w:type="gramStart"/>
      <w:r w:rsidRPr="0089550F">
        <w:rPr>
          <w:rFonts w:ascii="Times New Roman" w:hAnsi="Times New Roman"/>
          <w:color w:val="000000" w:themeColor="text1"/>
        </w:rPr>
        <w:t>New insights and novel developments in clostridial acetone/butanol/isopropanol fermentation.</w:t>
      </w:r>
      <w:proofErr w:type="gramEnd"/>
      <w:r w:rsidRPr="0089550F">
        <w:rPr>
          <w:rFonts w:ascii="Times New Roman" w:hAnsi="Times New Roman"/>
          <w:color w:val="000000" w:themeColor="text1"/>
        </w:rPr>
        <w:t xml:space="preserve"> </w:t>
      </w:r>
      <w:r w:rsidRPr="0089550F">
        <w:rPr>
          <w:rFonts w:ascii="Times New Roman" w:hAnsi="Times New Roman"/>
          <w:iCs/>
          <w:color w:val="000000" w:themeColor="text1"/>
        </w:rPr>
        <w:t>Appl Microbiol Biotechnol</w:t>
      </w:r>
      <w:r w:rsidRPr="0089550F">
        <w:rPr>
          <w:rFonts w:ascii="Times New Roman" w:hAnsi="Times New Roman"/>
          <w:b/>
          <w:bCs/>
          <w:color w:val="000000" w:themeColor="text1"/>
        </w:rPr>
        <w:t xml:space="preserve"> </w:t>
      </w:r>
      <w:r w:rsidRPr="0089550F">
        <w:rPr>
          <w:rFonts w:ascii="Times New Roman" w:hAnsi="Times New Roman"/>
          <w:bCs/>
          <w:color w:val="000000" w:themeColor="text1"/>
        </w:rPr>
        <w:t>49</w:t>
      </w:r>
      <w:r w:rsidRPr="0089550F">
        <w:rPr>
          <w:rFonts w:ascii="Times New Roman" w:hAnsi="Times New Roman"/>
          <w:color w:val="000000" w:themeColor="text1"/>
        </w:rPr>
        <w:t>:639–648.</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lang w:val="fr-FR"/>
        </w:rPr>
      </w:pPr>
      <w:proofErr w:type="gramStart"/>
      <w:r w:rsidRPr="0089550F">
        <w:rPr>
          <w:rFonts w:ascii="Times New Roman" w:hAnsi="Times New Roman"/>
          <w:color w:val="000000" w:themeColor="text1"/>
        </w:rPr>
        <w:lastRenderedPageBreak/>
        <w:t>Dürre P. 2005.</w:t>
      </w:r>
      <w:proofErr w:type="gramEnd"/>
      <w:r w:rsidRPr="0089550F">
        <w:rPr>
          <w:rFonts w:ascii="Times New Roman" w:hAnsi="Times New Roman"/>
          <w:color w:val="000000" w:themeColor="text1"/>
        </w:rPr>
        <w:t xml:space="preserve"> </w:t>
      </w:r>
      <w:proofErr w:type="gramStart"/>
      <w:r w:rsidRPr="0089550F">
        <w:rPr>
          <w:rFonts w:ascii="Times New Roman" w:hAnsi="Times New Roman"/>
          <w:color w:val="000000" w:themeColor="text1"/>
        </w:rPr>
        <w:t>Handbook on Clostridia.</w:t>
      </w:r>
      <w:proofErr w:type="gramEnd"/>
      <w:r w:rsidRPr="0089550F">
        <w:rPr>
          <w:rFonts w:ascii="Times New Roman" w:hAnsi="Times New Roman"/>
          <w:color w:val="000000" w:themeColor="text1"/>
        </w:rPr>
        <w:t xml:space="preserve"> Boca Raton: CRC Press. </w:t>
      </w:r>
      <w:r w:rsidRPr="0089550F">
        <w:rPr>
          <w:rFonts w:ascii="Times New Roman" w:hAnsi="Times New Roman"/>
          <w:color w:val="000000" w:themeColor="text1"/>
          <w:lang w:val="fr-FR"/>
        </w:rPr>
        <w:t>903 p.</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lang w:val="fr-FR"/>
        </w:rPr>
        <w:t xml:space="preserve">Fernandez Y, Fidalgo B, Dominguez A, Pis JJ, Menendez JA. 2008. </w:t>
      </w:r>
      <w:r w:rsidRPr="0089550F">
        <w:rPr>
          <w:rFonts w:ascii="Times New Roman" w:hAnsi="Times New Roman"/>
          <w:color w:val="000000" w:themeColor="text1"/>
        </w:rPr>
        <w:t xml:space="preserve">Obtaining synthesis gas by heat treatment in microwave biomass and biogas. </w:t>
      </w:r>
      <w:r w:rsidRPr="0089550F">
        <w:rPr>
          <w:rFonts w:ascii="Times New Roman" w:hAnsi="Times New Roman"/>
          <w:iCs/>
          <w:color w:val="000000" w:themeColor="text1"/>
        </w:rPr>
        <w:t>Afinidad</w:t>
      </w:r>
      <w:r w:rsidRPr="0089550F">
        <w:rPr>
          <w:rFonts w:ascii="Times New Roman" w:hAnsi="Times New Roman"/>
          <w:color w:val="000000" w:themeColor="text1"/>
        </w:rPr>
        <w:t xml:space="preserve"> </w:t>
      </w:r>
      <w:r w:rsidRPr="0089550F">
        <w:rPr>
          <w:rFonts w:ascii="Times New Roman" w:hAnsi="Times New Roman"/>
          <w:bCs/>
          <w:color w:val="000000" w:themeColor="text1"/>
        </w:rPr>
        <w:t>65</w:t>
      </w:r>
      <w:r w:rsidRPr="0089550F">
        <w:rPr>
          <w:rFonts w:ascii="Times New Roman" w:hAnsi="Times New Roman"/>
          <w:color w:val="000000" w:themeColor="text1"/>
        </w:rPr>
        <w:t>:103–109.</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proofErr w:type="gramStart"/>
      <w:r w:rsidRPr="0089550F">
        <w:rPr>
          <w:rFonts w:ascii="Times New Roman" w:hAnsi="Times New Roman"/>
          <w:color w:val="000000" w:themeColor="text1"/>
        </w:rPr>
        <w:t>Gheshlaghi R, Scharer JM, Moo-Young M, Chou CP. 2009.</w:t>
      </w:r>
      <w:proofErr w:type="gramEnd"/>
      <w:r w:rsidRPr="0089550F">
        <w:rPr>
          <w:rFonts w:ascii="Times New Roman" w:hAnsi="Times New Roman"/>
          <w:color w:val="000000" w:themeColor="text1"/>
        </w:rPr>
        <w:t xml:space="preserve"> </w:t>
      </w:r>
      <w:proofErr w:type="gramStart"/>
      <w:r w:rsidRPr="0089550F">
        <w:rPr>
          <w:rFonts w:ascii="Times New Roman" w:hAnsi="Times New Roman"/>
          <w:color w:val="000000" w:themeColor="text1"/>
        </w:rPr>
        <w:t>Metabolic pathways of clostridia for producing butanol.</w:t>
      </w:r>
      <w:proofErr w:type="gramEnd"/>
      <w:r w:rsidRPr="0089550F">
        <w:rPr>
          <w:rFonts w:ascii="Times New Roman" w:hAnsi="Times New Roman"/>
          <w:color w:val="000000" w:themeColor="text1"/>
        </w:rPr>
        <w:t xml:space="preserve"> </w:t>
      </w:r>
      <w:r w:rsidRPr="0089550F">
        <w:rPr>
          <w:rFonts w:ascii="Times New Roman" w:hAnsi="Times New Roman"/>
          <w:iCs/>
          <w:color w:val="000000" w:themeColor="text1"/>
        </w:rPr>
        <w:t>Biotechnol Adv</w:t>
      </w:r>
      <w:r w:rsidRPr="0089550F">
        <w:rPr>
          <w:rFonts w:ascii="Times New Roman" w:hAnsi="Times New Roman"/>
          <w:color w:val="000000" w:themeColor="text1"/>
        </w:rPr>
        <w:t xml:space="preserve"> </w:t>
      </w:r>
      <w:r w:rsidRPr="0089550F">
        <w:rPr>
          <w:rFonts w:ascii="Times New Roman" w:hAnsi="Times New Roman"/>
          <w:bCs/>
          <w:color w:val="000000" w:themeColor="text1"/>
        </w:rPr>
        <w:t>27</w:t>
      </w:r>
      <w:r w:rsidRPr="0089550F">
        <w:rPr>
          <w:rFonts w:ascii="Times New Roman" w:hAnsi="Times New Roman"/>
          <w:color w:val="000000" w:themeColor="text1"/>
        </w:rPr>
        <w:t>:764–781.</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proofErr w:type="gramStart"/>
      <w:r w:rsidRPr="0089550F">
        <w:rPr>
          <w:rFonts w:ascii="Times New Roman" w:hAnsi="Times New Roman"/>
          <w:color w:val="000000" w:themeColor="text1"/>
        </w:rPr>
        <w:t>Gössner AS, Picardal F, Tanner RS, Drake HL.</w:t>
      </w:r>
      <w:proofErr w:type="gramEnd"/>
      <w:r w:rsidRPr="0089550F">
        <w:rPr>
          <w:rFonts w:ascii="Times New Roman" w:hAnsi="Times New Roman"/>
          <w:color w:val="000000" w:themeColor="text1"/>
        </w:rPr>
        <w:t xml:space="preserve"> 2008. Carbon metabolism of the moderately acid-tolerant acetogen </w:t>
      </w:r>
      <w:r w:rsidRPr="0089550F">
        <w:rPr>
          <w:rFonts w:ascii="Times New Roman" w:hAnsi="Times New Roman"/>
          <w:i/>
          <w:iCs/>
          <w:color w:val="000000" w:themeColor="text1"/>
        </w:rPr>
        <w:t xml:space="preserve">Clostridium drakei </w:t>
      </w:r>
      <w:r w:rsidRPr="0089550F">
        <w:rPr>
          <w:rFonts w:ascii="Times New Roman" w:hAnsi="Times New Roman"/>
          <w:iCs/>
          <w:color w:val="000000" w:themeColor="text1"/>
        </w:rPr>
        <w:t>i</w:t>
      </w:r>
      <w:r w:rsidRPr="0089550F">
        <w:rPr>
          <w:rFonts w:ascii="Times New Roman" w:hAnsi="Times New Roman"/>
          <w:color w:val="000000" w:themeColor="text1"/>
        </w:rPr>
        <w:t xml:space="preserve">solated from peat. </w:t>
      </w:r>
      <w:r w:rsidRPr="0089550F">
        <w:rPr>
          <w:rFonts w:ascii="Times New Roman" w:hAnsi="Times New Roman"/>
          <w:iCs/>
          <w:color w:val="000000" w:themeColor="text1"/>
        </w:rPr>
        <w:t>FEMS Microbiol Lett</w:t>
      </w:r>
      <w:r w:rsidRPr="0089550F">
        <w:rPr>
          <w:rFonts w:ascii="Times New Roman" w:hAnsi="Times New Roman"/>
          <w:color w:val="000000" w:themeColor="text1"/>
        </w:rPr>
        <w:t xml:space="preserve"> </w:t>
      </w:r>
      <w:r w:rsidRPr="0089550F">
        <w:rPr>
          <w:rFonts w:ascii="Times New Roman" w:hAnsi="Times New Roman"/>
          <w:bCs/>
          <w:color w:val="000000" w:themeColor="text1"/>
        </w:rPr>
        <w:t>287</w:t>
      </w:r>
      <w:r w:rsidRPr="0089550F">
        <w:rPr>
          <w:rFonts w:ascii="Times New Roman" w:hAnsi="Times New Roman"/>
          <w:color w:val="000000" w:themeColor="text1"/>
        </w:rPr>
        <w:t>:236–242.</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Grethlein AJ, Worden RM, Jain MK, Datta R. 1991. </w:t>
      </w:r>
      <w:proofErr w:type="gramStart"/>
      <w:r w:rsidRPr="0089550F">
        <w:rPr>
          <w:rFonts w:ascii="Times New Roman" w:hAnsi="Times New Roman"/>
          <w:color w:val="000000" w:themeColor="text1"/>
        </w:rPr>
        <w:t xml:space="preserve">Evidence for production of n-butanol from carbon monoxide by </w:t>
      </w:r>
      <w:r w:rsidRPr="0089550F">
        <w:rPr>
          <w:rFonts w:ascii="Times New Roman" w:hAnsi="Times New Roman"/>
          <w:i/>
          <w:color w:val="000000" w:themeColor="text1"/>
        </w:rPr>
        <w:t>Butyribacterium methylotrophicum</w:t>
      </w:r>
      <w:r w:rsidRPr="0089550F">
        <w:rPr>
          <w:rFonts w:ascii="Times New Roman" w:hAnsi="Times New Roman"/>
          <w:color w:val="000000" w:themeColor="text1"/>
        </w:rPr>
        <w:t>.</w:t>
      </w:r>
      <w:proofErr w:type="gramEnd"/>
      <w:r w:rsidRPr="0089550F">
        <w:rPr>
          <w:rFonts w:ascii="Times New Roman" w:hAnsi="Times New Roman"/>
          <w:color w:val="000000" w:themeColor="text1"/>
        </w:rPr>
        <w:t xml:space="preserve"> </w:t>
      </w:r>
      <w:r w:rsidRPr="0089550F">
        <w:rPr>
          <w:rFonts w:ascii="Times New Roman" w:hAnsi="Times New Roman"/>
          <w:iCs/>
          <w:color w:val="000000" w:themeColor="text1"/>
        </w:rPr>
        <w:t>J Ferment Bioeng</w:t>
      </w:r>
      <w:r w:rsidRPr="0089550F">
        <w:rPr>
          <w:rFonts w:ascii="Times New Roman" w:hAnsi="Times New Roman"/>
          <w:b/>
          <w:bCs/>
          <w:color w:val="000000" w:themeColor="text1"/>
        </w:rPr>
        <w:t xml:space="preserve"> </w:t>
      </w:r>
      <w:r w:rsidRPr="0089550F">
        <w:rPr>
          <w:rFonts w:ascii="Times New Roman" w:hAnsi="Times New Roman"/>
          <w:bCs/>
          <w:color w:val="000000" w:themeColor="text1"/>
        </w:rPr>
        <w:t>72</w:t>
      </w:r>
      <w:r w:rsidRPr="0089550F">
        <w:rPr>
          <w:rFonts w:ascii="Times New Roman" w:hAnsi="Times New Roman"/>
          <w:color w:val="000000" w:themeColor="text1"/>
        </w:rPr>
        <w:t>:58–60.</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Hemme CL, Mouttaki H, Lee Y-J, Zhang G, Goodwin L, Lucas S, Copeland A, Lapidus A, Glavina del Rio T, Tice H and others. 2010. Sequencing of multiple clostridial genomes related to biomass conversion and biofuel production. </w:t>
      </w:r>
      <w:r w:rsidRPr="0089550F">
        <w:rPr>
          <w:rFonts w:ascii="Times New Roman" w:hAnsi="Times New Roman"/>
          <w:iCs/>
          <w:color w:val="000000" w:themeColor="text1"/>
        </w:rPr>
        <w:t>J Bacteriol</w:t>
      </w:r>
      <w:r w:rsidRPr="0089550F">
        <w:rPr>
          <w:rFonts w:ascii="Times New Roman" w:hAnsi="Times New Roman"/>
          <w:color w:val="000000" w:themeColor="text1"/>
        </w:rPr>
        <w:t xml:space="preserve"> </w:t>
      </w:r>
      <w:r w:rsidRPr="0089550F">
        <w:rPr>
          <w:rFonts w:ascii="Times New Roman" w:hAnsi="Times New Roman"/>
          <w:bCs/>
          <w:color w:val="000000" w:themeColor="text1"/>
        </w:rPr>
        <w:t>192</w:t>
      </w:r>
      <w:r w:rsidRPr="0089550F">
        <w:rPr>
          <w:rFonts w:ascii="Times New Roman" w:hAnsi="Times New Roman"/>
          <w:color w:val="000000" w:themeColor="text1"/>
        </w:rPr>
        <w:t>:6494–6496.</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Henstra AM, Sipma J, Rinzema A, </w:t>
      </w:r>
      <w:proofErr w:type="gramStart"/>
      <w:r w:rsidRPr="0089550F">
        <w:rPr>
          <w:rFonts w:ascii="Times New Roman" w:hAnsi="Times New Roman"/>
          <w:color w:val="000000" w:themeColor="text1"/>
        </w:rPr>
        <w:t>Stams</w:t>
      </w:r>
      <w:proofErr w:type="gramEnd"/>
      <w:r w:rsidRPr="0089550F">
        <w:rPr>
          <w:rFonts w:ascii="Times New Roman" w:hAnsi="Times New Roman"/>
          <w:color w:val="000000" w:themeColor="text1"/>
        </w:rPr>
        <w:t xml:space="preserve"> AJM. 2007. Microbiology of synthesis gas fermentation for biofuel production. </w:t>
      </w:r>
      <w:r w:rsidRPr="0089550F">
        <w:rPr>
          <w:rFonts w:ascii="Times New Roman" w:hAnsi="Times New Roman"/>
          <w:iCs/>
          <w:color w:val="000000" w:themeColor="text1"/>
        </w:rPr>
        <w:t>Curr Opin Biotechnol</w:t>
      </w:r>
      <w:r w:rsidRPr="0089550F">
        <w:rPr>
          <w:rFonts w:ascii="Times New Roman" w:hAnsi="Times New Roman"/>
          <w:b/>
          <w:bCs/>
          <w:color w:val="000000" w:themeColor="text1"/>
        </w:rPr>
        <w:t xml:space="preserve"> </w:t>
      </w:r>
      <w:r w:rsidRPr="0089550F">
        <w:rPr>
          <w:rFonts w:ascii="Times New Roman" w:hAnsi="Times New Roman"/>
          <w:bCs/>
          <w:color w:val="000000" w:themeColor="text1"/>
        </w:rPr>
        <w:t>18</w:t>
      </w:r>
      <w:r w:rsidRPr="0089550F">
        <w:rPr>
          <w:rFonts w:ascii="Times New Roman" w:hAnsi="Times New Roman"/>
          <w:color w:val="000000" w:themeColor="text1"/>
        </w:rPr>
        <w:t>:200–206.</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Köpke M, Mihalcea C, Bromley JC, Simpson SD. 2011. </w:t>
      </w:r>
      <w:proofErr w:type="gramStart"/>
      <w:r w:rsidRPr="0089550F">
        <w:rPr>
          <w:rFonts w:ascii="Times New Roman" w:hAnsi="Times New Roman"/>
          <w:color w:val="000000" w:themeColor="text1"/>
        </w:rPr>
        <w:t>Fermentative production of ethanol from carbon monoxide.</w:t>
      </w:r>
      <w:proofErr w:type="gramEnd"/>
      <w:r w:rsidRPr="0089550F">
        <w:rPr>
          <w:rFonts w:ascii="Times New Roman" w:hAnsi="Times New Roman"/>
          <w:color w:val="000000" w:themeColor="text1"/>
        </w:rPr>
        <w:t xml:space="preserve"> </w:t>
      </w:r>
      <w:r w:rsidRPr="0089550F">
        <w:rPr>
          <w:rFonts w:ascii="Times New Roman" w:hAnsi="Times New Roman"/>
          <w:iCs/>
          <w:color w:val="000000" w:themeColor="text1"/>
        </w:rPr>
        <w:t>Curr Opin Biotechnol</w:t>
      </w:r>
      <w:r w:rsidRPr="0089550F">
        <w:rPr>
          <w:rFonts w:ascii="Times New Roman" w:hAnsi="Times New Roman"/>
          <w:color w:val="000000" w:themeColor="text1"/>
        </w:rPr>
        <w:t xml:space="preserve"> </w:t>
      </w:r>
      <w:r w:rsidRPr="0089550F">
        <w:rPr>
          <w:rFonts w:ascii="Times New Roman" w:hAnsi="Times New Roman"/>
          <w:bCs/>
          <w:color w:val="000000" w:themeColor="text1"/>
        </w:rPr>
        <w:t>22</w:t>
      </w:r>
      <w:r w:rsidRPr="0089550F">
        <w:rPr>
          <w:rFonts w:ascii="Times New Roman" w:hAnsi="Times New Roman"/>
          <w:color w:val="000000" w:themeColor="text1"/>
        </w:rPr>
        <w:t>:320–325.</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Köpke M, Held C, Hujer S, Liesegang H, Wiezer A, Wollherr A, Ehrenreich A, Liebl W, Gottschalk G, Dürre P. 2010. </w:t>
      </w:r>
      <w:r w:rsidRPr="0089550F">
        <w:rPr>
          <w:rFonts w:ascii="Times New Roman" w:hAnsi="Times New Roman"/>
          <w:i/>
          <w:iCs/>
          <w:color w:val="000000" w:themeColor="text1"/>
        </w:rPr>
        <w:t>Clostridium ljungdahlii</w:t>
      </w:r>
      <w:r w:rsidRPr="0089550F">
        <w:rPr>
          <w:rFonts w:ascii="Times New Roman" w:hAnsi="Times New Roman"/>
          <w:color w:val="000000" w:themeColor="text1"/>
        </w:rPr>
        <w:t xml:space="preserve"> represents a microbial production platform based on syngas. </w:t>
      </w:r>
      <w:r w:rsidRPr="0089550F">
        <w:rPr>
          <w:rFonts w:ascii="Times New Roman" w:hAnsi="Times New Roman"/>
          <w:iCs/>
          <w:color w:val="000000" w:themeColor="text1"/>
        </w:rPr>
        <w:t>Proc Natl Acad Sci USA</w:t>
      </w:r>
      <w:r w:rsidRPr="0089550F">
        <w:rPr>
          <w:rFonts w:ascii="Times New Roman" w:hAnsi="Times New Roman"/>
          <w:color w:val="000000" w:themeColor="text1"/>
        </w:rPr>
        <w:t xml:space="preserve"> </w:t>
      </w:r>
      <w:r w:rsidRPr="0089550F">
        <w:rPr>
          <w:rFonts w:ascii="Times New Roman" w:hAnsi="Times New Roman"/>
          <w:bCs/>
          <w:color w:val="000000" w:themeColor="text1"/>
        </w:rPr>
        <w:t>107</w:t>
      </w:r>
      <w:r w:rsidRPr="0089550F">
        <w:rPr>
          <w:rFonts w:ascii="Times New Roman" w:hAnsi="Times New Roman"/>
          <w:color w:val="000000" w:themeColor="text1"/>
        </w:rPr>
        <w:t>:13087–13092.</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lastRenderedPageBreak/>
        <w:t>Lee P-H, Ni S-Q, Chang S-Y, Sung S, Kim S-H. 2012. Enhancement of carbon monoxide mass transfer using an innovative external hollow fiber membrane (HFM) diffuser for syngas fermentation: Experimental studies and model development. Chem Eng J 184:268-277.</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proofErr w:type="gramStart"/>
      <w:r w:rsidRPr="0089550F">
        <w:rPr>
          <w:rFonts w:ascii="Times New Roman" w:hAnsi="Times New Roman"/>
          <w:color w:val="000000" w:themeColor="text1"/>
        </w:rPr>
        <w:t>Lewis RS, Frankman A, Tanner RS, Ahmed A, Huhnke RL.</w:t>
      </w:r>
      <w:proofErr w:type="gramEnd"/>
      <w:r w:rsidRPr="0089550F">
        <w:rPr>
          <w:rFonts w:ascii="Times New Roman" w:hAnsi="Times New Roman"/>
          <w:color w:val="000000" w:themeColor="text1"/>
        </w:rPr>
        <w:t xml:space="preserve"> 2008. Ethanol via biomass-generated syngas. </w:t>
      </w:r>
      <w:r w:rsidRPr="0089550F">
        <w:rPr>
          <w:rFonts w:ascii="Times New Roman" w:hAnsi="Times New Roman"/>
          <w:iCs/>
          <w:color w:val="000000" w:themeColor="text1"/>
        </w:rPr>
        <w:t xml:space="preserve">Int Sugar J </w:t>
      </w:r>
      <w:r w:rsidRPr="0089550F">
        <w:rPr>
          <w:rFonts w:ascii="Times New Roman" w:hAnsi="Times New Roman"/>
          <w:bCs/>
          <w:color w:val="000000" w:themeColor="text1"/>
        </w:rPr>
        <w:t>110</w:t>
      </w:r>
      <w:r w:rsidRPr="0089550F">
        <w:rPr>
          <w:rFonts w:ascii="Times New Roman" w:hAnsi="Times New Roman"/>
          <w:color w:val="000000" w:themeColor="text1"/>
        </w:rPr>
        <w:t>:150–155.</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proofErr w:type="gramStart"/>
      <w:r w:rsidRPr="0089550F">
        <w:rPr>
          <w:rFonts w:ascii="Times New Roman" w:hAnsi="Times New Roman"/>
          <w:color w:val="000000" w:themeColor="text1"/>
        </w:rPr>
        <w:t>Liou JSC, Balkwill DL, Drake GR, Tanner RS.</w:t>
      </w:r>
      <w:proofErr w:type="gramEnd"/>
      <w:r w:rsidRPr="0089550F">
        <w:rPr>
          <w:rFonts w:ascii="Times New Roman" w:hAnsi="Times New Roman"/>
          <w:color w:val="000000" w:themeColor="text1"/>
        </w:rPr>
        <w:t xml:space="preserve"> 2005. </w:t>
      </w:r>
      <w:r w:rsidRPr="0089550F">
        <w:rPr>
          <w:rFonts w:ascii="Times New Roman" w:hAnsi="Times New Roman"/>
          <w:i/>
          <w:iCs/>
          <w:color w:val="000000" w:themeColor="text1"/>
        </w:rPr>
        <w:t>Clostridium carboxidivorans</w:t>
      </w:r>
      <w:r w:rsidRPr="0089550F">
        <w:rPr>
          <w:rFonts w:ascii="Times New Roman" w:hAnsi="Times New Roman"/>
          <w:color w:val="000000" w:themeColor="text1"/>
        </w:rPr>
        <w:t xml:space="preserve"> sp. </w:t>
      </w:r>
      <w:proofErr w:type="gramStart"/>
      <w:r w:rsidRPr="0089550F">
        <w:rPr>
          <w:rFonts w:ascii="Times New Roman" w:hAnsi="Times New Roman"/>
          <w:color w:val="000000" w:themeColor="text1"/>
        </w:rPr>
        <w:t>nov</w:t>
      </w:r>
      <w:proofErr w:type="gramEnd"/>
      <w:r w:rsidRPr="0089550F">
        <w:rPr>
          <w:rFonts w:ascii="Times New Roman" w:hAnsi="Times New Roman"/>
          <w:color w:val="000000" w:themeColor="text1"/>
        </w:rPr>
        <w:t xml:space="preserve">., a solvent-producing clostridium isolated from an agricultural settling lagoon, and reclassification of the acetogen </w:t>
      </w:r>
      <w:r w:rsidRPr="0089550F">
        <w:rPr>
          <w:rFonts w:ascii="Times New Roman" w:hAnsi="Times New Roman"/>
          <w:i/>
          <w:iCs/>
          <w:color w:val="000000" w:themeColor="text1"/>
        </w:rPr>
        <w:t>Clostridium scatologenes</w:t>
      </w:r>
      <w:r w:rsidRPr="0089550F">
        <w:rPr>
          <w:rFonts w:ascii="Times New Roman" w:hAnsi="Times New Roman"/>
          <w:color w:val="000000" w:themeColor="text1"/>
        </w:rPr>
        <w:t xml:space="preserve"> strain SL1 as </w:t>
      </w:r>
      <w:r w:rsidRPr="0089550F">
        <w:rPr>
          <w:rFonts w:ascii="Times New Roman" w:hAnsi="Times New Roman"/>
          <w:i/>
          <w:iCs/>
          <w:color w:val="000000" w:themeColor="text1"/>
        </w:rPr>
        <w:t>Clostridium drakei</w:t>
      </w:r>
      <w:r w:rsidRPr="0089550F">
        <w:rPr>
          <w:rFonts w:ascii="Times New Roman" w:hAnsi="Times New Roman"/>
          <w:color w:val="000000" w:themeColor="text1"/>
        </w:rPr>
        <w:t xml:space="preserve"> sp. nov. </w:t>
      </w:r>
      <w:r w:rsidRPr="0089550F">
        <w:rPr>
          <w:rFonts w:ascii="Times New Roman" w:hAnsi="Times New Roman"/>
          <w:iCs/>
          <w:color w:val="000000" w:themeColor="text1"/>
        </w:rPr>
        <w:t>Int J Syst Evol Microbiol</w:t>
      </w:r>
      <w:r w:rsidRPr="0089550F">
        <w:rPr>
          <w:rFonts w:ascii="Times New Roman" w:hAnsi="Times New Roman"/>
          <w:i/>
          <w:iCs/>
          <w:color w:val="000000" w:themeColor="text1"/>
        </w:rPr>
        <w:t>.</w:t>
      </w:r>
      <w:r w:rsidRPr="0089550F">
        <w:rPr>
          <w:rFonts w:ascii="Times New Roman" w:hAnsi="Times New Roman"/>
          <w:color w:val="000000" w:themeColor="text1"/>
        </w:rPr>
        <w:t xml:space="preserve"> </w:t>
      </w:r>
      <w:r w:rsidRPr="0089550F">
        <w:rPr>
          <w:rFonts w:ascii="Times New Roman" w:hAnsi="Times New Roman"/>
          <w:bCs/>
          <w:color w:val="000000" w:themeColor="text1"/>
        </w:rPr>
        <w:t>55</w:t>
      </w:r>
      <w:r w:rsidRPr="0089550F">
        <w:rPr>
          <w:rFonts w:ascii="Times New Roman" w:hAnsi="Times New Roman"/>
          <w:color w:val="000000" w:themeColor="text1"/>
        </w:rPr>
        <w:t>:2085–2091.</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Ljungdahl LG. 1986. </w:t>
      </w:r>
      <w:proofErr w:type="gramStart"/>
      <w:r w:rsidRPr="0089550F">
        <w:rPr>
          <w:rFonts w:ascii="Times New Roman" w:hAnsi="Times New Roman"/>
          <w:color w:val="000000" w:themeColor="text1"/>
        </w:rPr>
        <w:t>The autotrophic pathway of acetate synthesis in acetogenic bacteria.</w:t>
      </w:r>
      <w:proofErr w:type="gramEnd"/>
      <w:r w:rsidRPr="0089550F">
        <w:rPr>
          <w:rFonts w:ascii="Times New Roman" w:hAnsi="Times New Roman"/>
          <w:color w:val="000000" w:themeColor="text1"/>
        </w:rPr>
        <w:t xml:space="preserve"> </w:t>
      </w:r>
      <w:r w:rsidRPr="0089550F">
        <w:rPr>
          <w:rFonts w:ascii="Times New Roman" w:hAnsi="Times New Roman"/>
          <w:iCs/>
          <w:color w:val="000000" w:themeColor="text1"/>
        </w:rPr>
        <w:t>Annu Rev Microbiol</w:t>
      </w:r>
      <w:r w:rsidRPr="0089550F">
        <w:rPr>
          <w:rFonts w:ascii="Times New Roman" w:hAnsi="Times New Roman"/>
          <w:color w:val="000000" w:themeColor="text1"/>
        </w:rPr>
        <w:t xml:space="preserve"> </w:t>
      </w:r>
      <w:r w:rsidRPr="0089550F">
        <w:rPr>
          <w:rFonts w:ascii="Times New Roman" w:hAnsi="Times New Roman"/>
          <w:bCs/>
          <w:color w:val="000000" w:themeColor="text1"/>
        </w:rPr>
        <w:t>40</w:t>
      </w:r>
      <w:r w:rsidRPr="0089550F">
        <w:rPr>
          <w:rFonts w:ascii="Times New Roman" w:hAnsi="Times New Roman"/>
          <w:color w:val="000000" w:themeColor="text1"/>
        </w:rPr>
        <w:t>:415–450.</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Lynd L, Kerby R, Zeikus JG. 1982. Carbon monoxide metabolism of the methylotrophic acidogen </w:t>
      </w:r>
      <w:r w:rsidRPr="0089550F">
        <w:rPr>
          <w:rFonts w:ascii="Times New Roman" w:hAnsi="Times New Roman"/>
          <w:i/>
          <w:iCs/>
          <w:color w:val="000000" w:themeColor="text1"/>
        </w:rPr>
        <w:t>Butyribacterium methylotrophicum</w:t>
      </w:r>
      <w:r w:rsidRPr="0089550F">
        <w:rPr>
          <w:rFonts w:ascii="Times New Roman" w:hAnsi="Times New Roman"/>
          <w:color w:val="000000" w:themeColor="text1"/>
        </w:rPr>
        <w:t xml:space="preserve">. </w:t>
      </w:r>
      <w:r w:rsidRPr="0089550F">
        <w:rPr>
          <w:rFonts w:ascii="Times New Roman" w:hAnsi="Times New Roman"/>
          <w:iCs/>
          <w:color w:val="000000" w:themeColor="text1"/>
        </w:rPr>
        <w:t>J Bacteriol</w:t>
      </w:r>
      <w:r w:rsidRPr="0089550F">
        <w:rPr>
          <w:rFonts w:ascii="Times New Roman" w:hAnsi="Times New Roman"/>
          <w:b/>
          <w:bCs/>
          <w:color w:val="000000" w:themeColor="text1"/>
        </w:rPr>
        <w:t xml:space="preserve"> </w:t>
      </w:r>
      <w:r w:rsidRPr="0089550F">
        <w:rPr>
          <w:rFonts w:ascii="Times New Roman" w:hAnsi="Times New Roman"/>
          <w:bCs/>
          <w:color w:val="000000" w:themeColor="text1"/>
        </w:rPr>
        <w:t>149</w:t>
      </w:r>
      <w:r w:rsidRPr="0089550F">
        <w:rPr>
          <w:rFonts w:ascii="Times New Roman" w:hAnsi="Times New Roman"/>
          <w:color w:val="000000" w:themeColor="text1"/>
        </w:rPr>
        <w:t>:255–263.</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Maddipati P, Atiyeh HK, Bellmer DD, Huhnke RL. 2011. Ethanol production from syngas by </w:t>
      </w:r>
      <w:r w:rsidRPr="0089550F">
        <w:rPr>
          <w:rFonts w:ascii="Times New Roman" w:hAnsi="Times New Roman"/>
          <w:i/>
          <w:color w:val="000000" w:themeColor="text1"/>
        </w:rPr>
        <w:t>Clostridium</w:t>
      </w:r>
      <w:r w:rsidRPr="0089550F">
        <w:rPr>
          <w:rFonts w:ascii="Times New Roman" w:hAnsi="Times New Roman"/>
          <w:color w:val="000000" w:themeColor="text1"/>
        </w:rPr>
        <w:t xml:space="preserve"> strain P11 using corn steep liquor as a nutrient replacement to yeast extract. </w:t>
      </w:r>
      <w:r w:rsidRPr="0089550F">
        <w:rPr>
          <w:rFonts w:ascii="Times New Roman" w:hAnsi="Times New Roman"/>
          <w:iCs/>
          <w:color w:val="000000" w:themeColor="text1"/>
        </w:rPr>
        <w:t>Bioresour Technol</w:t>
      </w:r>
      <w:r w:rsidRPr="0089550F">
        <w:rPr>
          <w:rFonts w:ascii="Times New Roman" w:hAnsi="Times New Roman"/>
          <w:color w:val="000000" w:themeColor="text1"/>
        </w:rPr>
        <w:t xml:space="preserve"> </w:t>
      </w:r>
      <w:r w:rsidRPr="0089550F">
        <w:rPr>
          <w:rFonts w:ascii="Times New Roman" w:hAnsi="Times New Roman"/>
          <w:bCs/>
          <w:color w:val="000000" w:themeColor="text1"/>
        </w:rPr>
        <w:t>102</w:t>
      </w:r>
      <w:r w:rsidRPr="0089550F">
        <w:rPr>
          <w:rFonts w:ascii="Times New Roman" w:hAnsi="Times New Roman"/>
          <w:color w:val="000000" w:themeColor="text1"/>
        </w:rPr>
        <w:t>:6494–6501.</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Müller V, Imkamp F, Biegel E, Schmidt S, Dilling S. 2008. Discovery of a ferredoxin</w:t>
      </w:r>
      <w:proofErr w:type="gramStart"/>
      <w:r w:rsidRPr="0089550F">
        <w:rPr>
          <w:rFonts w:ascii="Times New Roman" w:hAnsi="Times New Roman"/>
          <w:color w:val="000000" w:themeColor="text1"/>
        </w:rPr>
        <w:t>:NAD</w:t>
      </w:r>
      <w:proofErr w:type="gramEnd"/>
      <w:r w:rsidRPr="0089550F">
        <w:rPr>
          <w:rFonts w:ascii="Times New Roman" w:hAnsi="Times New Roman"/>
          <w:color w:val="000000" w:themeColor="text1"/>
        </w:rPr>
        <w:t xml:space="preserve">+-oxidoreductase (Rnf) in </w:t>
      </w:r>
      <w:r w:rsidRPr="0089550F">
        <w:rPr>
          <w:rFonts w:ascii="Times New Roman" w:hAnsi="Times New Roman"/>
          <w:i/>
          <w:iCs/>
          <w:color w:val="000000" w:themeColor="text1"/>
        </w:rPr>
        <w:t>Acetobacterium woodii</w:t>
      </w:r>
      <w:r w:rsidRPr="0089550F">
        <w:rPr>
          <w:rFonts w:ascii="Times New Roman" w:hAnsi="Times New Roman"/>
          <w:color w:val="000000" w:themeColor="text1"/>
        </w:rPr>
        <w:t xml:space="preserve">: a novel potential coupling site in acetogens. </w:t>
      </w:r>
      <w:r w:rsidRPr="0089550F">
        <w:rPr>
          <w:rFonts w:ascii="Times New Roman" w:hAnsi="Times New Roman"/>
          <w:iCs/>
          <w:color w:val="000000" w:themeColor="text1"/>
        </w:rPr>
        <w:t>Ann N Y Acad Sci</w:t>
      </w:r>
      <w:r w:rsidRPr="0089550F">
        <w:rPr>
          <w:rFonts w:ascii="Times New Roman" w:hAnsi="Times New Roman"/>
          <w:color w:val="000000" w:themeColor="text1"/>
        </w:rPr>
        <w:t xml:space="preserve"> </w:t>
      </w:r>
      <w:r w:rsidRPr="0089550F">
        <w:rPr>
          <w:rFonts w:ascii="Times New Roman" w:hAnsi="Times New Roman"/>
          <w:bCs/>
          <w:color w:val="000000" w:themeColor="text1"/>
        </w:rPr>
        <w:t>1125</w:t>
      </w:r>
      <w:r w:rsidRPr="0089550F">
        <w:rPr>
          <w:rFonts w:ascii="Times New Roman" w:hAnsi="Times New Roman"/>
          <w:color w:val="000000" w:themeColor="text1"/>
        </w:rPr>
        <w:t>:137–146.</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hanging="360"/>
        <w:rPr>
          <w:rFonts w:ascii="Times New Roman" w:hAnsi="Times New Roman"/>
          <w:color w:val="000000" w:themeColor="text1"/>
        </w:rPr>
      </w:pPr>
      <w:r w:rsidRPr="0089550F">
        <w:rPr>
          <w:rFonts w:ascii="Times New Roman" w:hAnsi="Times New Roman"/>
          <w:color w:val="000000" w:themeColor="text1"/>
        </w:rPr>
        <w:t xml:space="preserve">Munasinghe PC, Khanal SK. 2012. Syngas fermentation to biofuel: Evaluation of carbon monoxide mass transfer and analytical modeling using a composite hollow </w:t>
      </w:r>
      <w:r w:rsidRPr="0089550F">
        <w:rPr>
          <w:rFonts w:ascii="Times New Roman" w:hAnsi="Times New Roman"/>
          <w:color w:val="000000" w:themeColor="text1"/>
        </w:rPr>
        <w:lastRenderedPageBreak/>
        <w:t xml:space="preserve">fiber (CHF) membrane bioreactor. Bioresour </w:t>
      </w:r>
      <w:proofErr w:type="gramStart"/>
      <w:r w:rsidRPr="0089550F">
        <w:rPr>
          <w:rFonts w:ascii="Times New Roman" w:hAnsi="Times New Roman"/>
          <w:color w:val="000000" w:themeColor="text1"/>
        </w:rPr>
        <w:t xml:space="preserve">Technol </w:t>
      </w:r>
      <w:proofErr w:type="gramEnd"/>
      <w:r w:rsidR="00906051" w:rsidRPr="0089550F">
        <w:rPr>
          <w:rFonts w:ascii="Times New Roman" w:hAnsi="Times New Roman"/>
          <w:color w:val="000000" w:themeColor="text1"/>
        </w:rPr>
        <w:fldChar w:fldCharType="begin"/>
      </w:r>
      <w:r w:rsidRPr="0089550F">
        <w:rPr>
          <w:rFonts w:ascii="Times New Roman" w:hAnsi="Times New Roman"/>
          <w:color w:val="000000" w:themeColor="text1"/>
        </w:rPr>
        <w:instrText xml:space="preserve"> HYPERLINK "http://dx.doi.org/10.1016/j.biortech.2012.03.053" \t "doilink" </w:instrText>
      </w:r>
      <w:r w:rsidR="00906051" w:rsidRPr="0089550F">
        <w:rPr>
          <w:rFonts w:ascii="Times New Roman" w:hAnsi="Times New Roman"/>
          <w:color w:val="000000" w:themeColor="text1"/>
        </w:rPr>
        <w:fldChar w:fldCharType="separate"/>
      </w:r>
      <w:r w:rsidRPr="0089550F">
        <w:rPr>
          <w:rStyle w:val="Hyperlink"/>
          <w:rFonts w:ascii="Times New Roman" w:hAnsi="Times New Roman"/>
          <w:color w:val="000000" w:themeColor="text1"/>
        </w:rPr>
        <w:t>http://dx.doi.org/10.1016/j.biortech.2012.03.053</w:t>
      </w:r>
      <w:r w:rsidR="00906051" w:rsidRPr="0089550F">
        <w:rPr>
          <w:rFonts w:ascii="Times New Roman" w:hAnsi="Times New Roman"/>
          <w:color w:val="000000" w:themeColor="text1"/>
        </w:rPr>
        <w:fldChar w:fldCharType="end"/>
      </w:r>
      <w:r w:rsidRPr="0089550F">
        <w:rPr>
          <w:rFonts w:ascii="Times New Roman" w:hAnsi="Times New Roman"/>
          <w:color w:val="000000" w:themeColor="text1"/>
        </w:rPr>
        <w:t>.</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Oelgeschlager E, Rother M. 2008. </w:t>
      </w:r>
      <w:proofErr w:type="gramStart"/>
      <w:r w:rsidRPr="0089550F">
        <w:rPr>
          <w:rFonts w:ascii="Times New Roman" w:hAnsi="Times New Roman"/>
          <w:color w:val="000000" w:themeColor="text1"/>
        </w:rPr>
        <w:t>Carbon monoxide-dependent energy metabolism in anaerobic bacteria and archaea.</w:t>
      </w:r>
      <w:proofErr w:type="gramEnd"/>
      <w:r w:rsidRPr="0089550F">
        <w:rPr>
          <w:rFonts w:ascii="Times New Roman" w:hAnsi="Times New Roman"/>
          <w:color w:val="000000" w:themeColor="text1"/>
        </w:rPr>
        <w:t xml:space="preserve"> </w:t>
      </w:r>
      <w:r w:rsidRPr="0089550F">
        <w:rPr>
          <w:rFonts w:ascii="Times New Roman" w:hAnsi="Times New Roman"/>
          <w:iCs/>
          <w:color w:val="000000" w:themeColor="text1"/>
        </w:rPr>
        <w:t>Arch Microbiol</w:t>
      </w:r>
      <w:r w:rsidRPr="0089550F">
        <w:rPr>
          <w:rFonts w:ascii="Times New Roman" w:hAnsi="Times New Roman"/>
          <w:color w:val="000000" w:themeColor="text1"/>
        </w:rPr>
        <w:t xml:space="preserve"> </w:t>
      </w:r>
      <w:r w:rsidRPr="0089550F">
        <w:rPr>
          <w:rFonts w:ascii="Times New Roman" w:hAnsi="Times New Roman"/>
          <w:bCs/>
          <w:color w:val="000000" w:themeColor="text1"/>
        </w:rPr>
        <w:t>190</w:t>
      </w:r>
      <w:r w:rsidRPr="0089550F">
        <w:rPr>
          <w:rFonts w:ascii="Times New Roman" w:hAnsi="Times New Roman"/>
          <w:color w:val="000000" w:themeColor="text1"/>
        </w:rPr>
        <w:t>:257–269.</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Patrick CH. 1952. </w:t>
      </w:r>
      <w:proofErr w:type="gramStart"/>
      <w:r w:rsidRPr="0089550F">
        <w:rPr>
          <w:rFonts w:ascii="Times New Roman" w:hAnsi="Times New Roman"/>
          <w:color w:val="000000" w:themeColor="text1"/>
        </w:rPr>
        <w:t>Alcohol, Culture, and Society.</w:t>
      </w:r>
      <w:proofErr w:type="gramEnd"/>
      <w:r w:rsidRPr="0089550F">
        <w:rPr>
          <w:rFonts w:ascii="Times New Roman" w:hAnsi="Times New Roman"/>
          <w:color w:val="000000" w:themeColor="text1"/>
        </w:rPr>
        <w:t xml:space="preserve"> Durham, North Carolina: Duke University Press. </w:t>
      </w:r>
      <w:proofErr w:type="gramStart"/>
      <w:r w:rsidRPr="0089550F">
        <w:rPr>
          <w:rFonts w:ascii="Times New Roman" w:hAnsi="Times New Roman"/>
          <w:color w:val="000000" w:themeColor="text1"/>
        </w:rPr>
        <w:t>176 p.</w:t>
      </w:r>
      <w:proofErr w:type="gramEnd"/>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Pena M, Gomez J, Fierro J. 1996. </w:t>
      </w:r>
      <w:proofErr w:type="gramStart"/>
      <w:r w:rsidRPr="0089550F">
        <w:rPr>
          <w:rFonts w:ascii="Times New Roman" w:hAnsi="Times New Roman"/>
          <w:color w:val="000000" w:themeColor="text1"/>
        </w:rPr>
        <w:t>New catalytic routes for syngas and hydrogen production.</w:t>
      </w:r>
      <w:proofErr w:type="gramEnd"/>
      <w:r w:rsidRPr="0089550F">
        <w:rPr>
          <w:rFonts w:ascii="Times New Roman" w:hAnsi="Times New Roman"/>
          <w:color w:val="000000" w:themeColor="text1"/>
        </w:rPr>
        <w:t xml:space="preserve"> </w:t>
      </w:r>
      <w:r w:rsidRPr="0089550F">
        <w:rPr>
          <w:rFonts w:ascii="Times New Roman" w:hAnsi="Times New Roman"/>
          <w:iCs/>
          <w:color w:val="000000" w:themeColor="text1"/>
        </w:rPr>
        <w:t xml:space="preserve">Appl Catal, </w:t>
      </w:r>
      <w:proofErr w:type="gramStart"/>
      <w:r w:rsidRPr="0089550F">
        <w:rPr>
          <w:rFonts w:ascii="Times New Roman" w:hAnsi="Times New Roman"/>
          <w:iCs/>
          <w:color w:val="000000" w:themeColor="text1"/>
        </w:rPr>
        <w:t>A</w:t>
      </w:r>
      <w:proofErr w:type="gramEnd"/>
      <w:r w:rsidRPr="0089550F">
        <w:rPr>
          <w:rFonts w:ascii="Times New Roman" w:hAnsi="Times New Roman"/>
          <w:color w:val="000000" w:themeColor="text1"/>
        </w:rPr>
        <w:t xml:space="preserve"> </w:t>
      </w:r>
      <w:r w:rsidRPr="0089550F">
        <w:rPr>
          <w:rFonts w:ascii="Times New Roman" w:hAnsi="Times New Roman"/>
          <w:bCs/>
          <w:color w:val="000000" w:themeColor="text1"/>
        </w:rPr>
        <w:t>144</w:t>
      </w:r>
      <w:r w:rsidRPr="0089550F">
        <w:rPr>
          <w:rFonts w:ascii="Times New Roman" w:hAnsi="Times New Roman"/>
          <w:color w:val="000000" w:themeColor="text1"/>
        </w:rPr>
        <w:t>:7–57.</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Ragsdale SW. 2004. </w:t>
      </w:r>
      <w:proofErr w:type="gramStart"/>
      <w:r w:rsidRPr="0089550F">
        <w:rPr>
          <w:rFonts w:ascii="Times New Roman" w:hAnsi="Times New Roman"/>
          <w:color w:val="000000" w:themeColor="text1"/>
        </w:rPr>
        <w:t>Life with carbon monoxide.</w:t>
      </w:r>
      <w:proofErr w:type="gramEnd"/>
      <w:r w:rsidRPr="0089550F">
        <w:rPr>
          <w:rFonts w:ascii="Times New Roman" w:hAnsi="Times New Roman"/>
          <w:color w:val="000000" w:themeColor="text1"/>
        </w:rPr>
        <w:t xml:space="preserve"> </w:t>
      </w:r>
      <w:r w:rsidRPr="0089550F">
        <w:rPr>
          <w:rFonts w:ascii="Times New Roman" w:hAnsi="Times New Roman"/>
          <w:iCs/>
          <w:color w:val="000000" w:themeColor="text1"/>
        </w:rPr>
        <w:t>Crit Rev Biochem Mol Biol</w:t>
      </w:r>
      <w:r w:rsidRPr="0089550F">
        <w:rPr>
          <w:rFonts w:ascii="Times New Roman" w:hAnsi="Times New Roman"/>
          <w:color w:val="000000" w:themeColor="text1"/>
        </w:rPr>
        <w:t xml:space="preserve"> </w:t>
      </w:r>
      <w:r w:rsidRPr="0089550F">
        <w:rPr>
          <w:rFonts w:ascii="Times New Roman" w:hAnsi="Times New Roman"/>
          <w:bCs/>
          <w:color w:val="000000" w:themeColor="text1"/>
        </w:rPr>
        <w:t>39</w:t>
      </w:r>
      <w:r w:rsidRPr="0089550F">
        <w:rPr>
          <w:rFonts w:ascii="Times New Roman" w:hAnsi="Times New Roman"/>
          <w:color w:val="000000" w:themeColor="text1"/>
        </w:rPr>
        <w:t>:165–195.</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Ramachandriya KD, DeLorme MJ, Wilkins MR. 2010. </w:t>
      </w:r>
      <w:proofErr w:type="gramStart"/>
      <w:r w:rsidRPr="0089550F">
        <w:rPr>
          <w:rFonts w:ascii="Times New Roman" w:hAnsi="Times New Roman"/>
          <w:color w:val="000000" w:themeColor="text1"/>
        </w:rPr>
        <w:t xml:space="preserve">Heat shocking of </w:t>
      </w:r>
      <w:r w:rsidRPr="0089550F">
        <w:rPr>
          <w:rFonts w:ascii="Times New Roman" w:hAnsi="Times New Roman"/>
          <w:i/>
          <w:color w:val="000000" w:themeColor="text1"/>
        </w:rPr>
        <w:t>Clostridium</w:t>
      </w:r>
      <w:r w:rsidRPr="0089550F">
        <w:rPr>
          <w:rFonts w:ascii="Times New Roman" w:hAnsi="Times New Roman"/>
          <w:color w:val="000000" w:themeColor="text1"/>
        </w:rPr>
        <w:t xml:space="preserve"> strain P11 to promote sporulation and ethanol production.</w:t>
      </w:r>
      <w:proofErr w:type="gramEnd"/>
      <w:r w:rsidRPr="0089550F">
        <w:rPr>
          <w:rFonts w:ascii="Times New Roman" w:hAnsi="Times New Roman"/>
          <w:color w:val="000000" w:themeColor="text1"/>
        </w:rPr>
        <w:t xml:space="preserve"> </w:t>
      </w:r>
      <w:r w:rsidRPr="0089550F">
        <w:rPr>
          <w:rFonts w:ascii="Times New Roman" w:hAnsi="Times New Roman"/>
          <w:iCs/>
          <w:color w:val="000000" w:themeColor="text1"/>
        </w:rPr>
        <w:t>Biol Eng</w:t>
      </w:r>
      <w:r w:rsidRPr="0089550F">
        <w:rPr>
          <w:rFonts w:ascii="Times New Roman" w:hAnsi="Times New Roman"/>
          <w:color w:val="000000" w:themeColor="text1"/>
        </w:rPr>
        <w:t xml:space="preserve"> </w:t>
      </w:r>
      <w:r w:rsidRPr="0089550F">
        <w:rPr>
          <w:rFonts w:ascii="Times New Roman" w:hAnsi="Times New Roman"/>
          <w:bCs/>
          <w:color w:val="000000" w:themeColor="text1"/>
        </w:rPr>
        <w:t>2</w:t>
      </w:r>
      <w:r w:rsidRPr="0089550F">
        <w:rPr>
          <w:rFonts w:ascii="Times New Roman" w:hAnsi="Times New Roman"/>
          <w:color w:val="000000" w:themeColor="text1"/>
        </w:rPr>
        <w:t>:115–131.</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proofErr w:type="gramStart"/>
      <w:r w:rsidRPr="0089550F">
        <w:rPr>
          <w:rFonts w:ascii="Times New Roman" w:hAnsi="Times New Roman"/>
          <w:color w:val="000000" w:themeColor="text1"/>
        </w:rPr>
        <w:t>Saxena J, Tanner RS.</w:t>
      </w:r>
      <w:proofErr w:type="gramEnd"/>
      <w:r w:rsidRPr="0089550F">
        <w:rPr>
          <w:rFonts w:ascii="Times New Roman" w:hAnsi="Times New Roman"/>
          <w:color w:val="000000" w:themeColor="text1"/>
        </w:rPr>
        <w:t xml:space="preserve"> 2011. Effect of trace metals on ethanol production from synthesis gas by the ethanologenic acetogen, </w:t>
      </w:r>
      <w:r w:rsidRPr="0089550F">
        <w:rPr>
          <w:rFonts w:ascii="Times New Roman" w:hAnsi="Times New Roman"/>
          <w:i/>
          <w:iCs/>
          <w:color w:val="000000" w:themeColor="text1"/>
        </w:rPr>
        <w:t>Clostridium ragsdalei</w:t>
      </w:r>
      <w:r w:rsidRPr="0089550F">
        <w:rPr>
          <w:rFonts w:ascii="Times New Roman" w:hAnsi="Times New Roman"/>
          <w:color w:val="000000" w:themeColor="text1"/>
        </w:rPr>
        <w:t xml:space="preserve">. </w:t>
      </w:r>
      <w:r w:rsidRPr="0089550F">
        <w:rPr>
          <w:rFonts w:ascii="Times New Roman" w:hAnsi="Times New Roman"/>
          <w:iCs/>
          <w:color w:val="000000" w:themeColor="text1"/>
        </w:rPr>
        <w:t>J Ind Microbiol Biotechnol</w:t>
      </w:r>
      <w:r w:rsidRPr="0089550F">
        <w:rPr>
          <w:rFonts w:ascii="Times New Roman" w:hAnsi="Times New Roman"/>
          <w:color w:val="000000" w:themeColor="text1"/>
        </w:rPr>
        <w:t xml:space="preserve"> </w:t>
      </w:r>
      <w:r w:rsidRPr="0089550F">
        <w:rPr>
          <w:rFonts w:ascii="Times New Roman" w:hAnsi="Times New Roman"/>
          <w:bCs/>
          <w:color w:val="000000" w:themeColor="text1"/>
        </w:rPr>
        <w:t>38</w:t>
      </w:r>
      <w:r w:rsidRPr="0089550F">
        <w:rPr>
          <w:rFonts w:ascii="Times New Roman" w:hAnsi="Times New Roman"/>
          <w:color w:val="000000" w:themeColor="text1"/>
        </w:rPr>
        <w:t>:513–521.</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Service RF. 2009. </w:t>
      </w:r>
      <w:proofErr w:type="gramStart"/>
      <w:r w:rsidRPr="0089550F">
        <w:rPr>
          <w:rFonts w:ascii="Times New Roman" w:hAnsi="Times New Roman"/>
          <w:color w:val="000000" w:themeColor="text1"/>
        </w:rPr>
        <w:t>Sunlight in your tank.</w:t>
      </w:r>
      <w:proofErr w:type="gramEnd"/>
      <w:r w:rsidRPr="0089550F">
        <w:rPr>
          <w:rFonts w:ascii="Times New Roman" w:hAnsi="Times New Roman"/>
          <w:color w:val="000000" w:themeColor="text1"/>
        </w:rPr>
        <w:t xml:space="preserve"> </w:t>
      </w:r>
      <w:r w:rsidRPr="0089550F">
        <w:rPr>
          <w:rFonts w:ascii="Times New Roman" w:hAnsi="Times New Roman"/>
          <w:iCs/>
          <w:color w:val="000000" w:themeColor="text1"/>
        </w:rPr>
        <w:t>Science</w:t>
      </w:r>
      <w:r w:rsidRPr="0089550F">
        <w:rPr>
          <w:rFonts w:ascii="Times New Roman" w:hAnsi="Times New Roman"/>
          <w:color w:val="000000" w:themeColor="text1"/>
        </w:rPr>
        <w:t xml:space="preserve"> </w:t>
      </w:r>
      <w:r w:rsidRPr="0089550F">
        <w:rPr>
          <w:rFonts w:ascii="Times New Roman" w:hAnsi="Times New Roman"/>
          <w:bCs/>
          <w:color w:val="000000" w:themeColor="text1"/>
        </w:rPr>
        <w:t>326</w:t>
      </w:r>
      <w:r w:rsidRPr="0089550F">
        <w:rPr>
          <w:rFonts w:ascii="Times New Roman" w:hAnsi="Times New Roman"/>
          <w:color w:val="000000" w:themeColor="text1"/>
        </w:rPr>
        <w:t>:1472–1475.</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proofErr w:type="gramStart"/>
      <w:r w:rsidRPr="0089550F">
        <w:rPr>
          <w:rFonts w:ascii="Times New Roman" w:hAnsi="Times New Roman"/>
          <w:color w:val="000000" w:themeColor="text1"/>
        </w:rPr>
        <w:t>Shaw AJ, Podkaminer KK, Desai SG, Bardsley JS, Rogers SR, Thorne PG, Hogsett DA, Lynd LR.</w:t>
      </w:r>
      <w:proofErr w:type="gramEnd"/>
      <w:r w:rsidRPr="0089550F">
        <w:rPr>
          <w:rFonts w:ascii="Times New Roman" w:hAnsi="Times New Roman"/>
          <w:color w:val="000000" w:themeColor="text1"/>
        </w:rPr>
        <w:t xml:space="preserve"> 2008. Metabolic engineering of a thermophilic bacterium to produce ethanol at high yield. </w:t>
      </w:r>
      <w:r w:rsidRPr="0089550F">
        <w:rPr>
          <w:rFonts w:ascii="Times New Roman" w:hAnsi="Times New Roman"/>
          <w:iCs/>
          <w:color w:val="000000" w:themeColor="text1"/>
        </w:rPr>
        <w:t>Proc Natl Acad Sci USA</w:t>
      </w:r>
      <w:r w:rsidRPr="0089550F">
        <w:rPr>
          <w:rFonts w:ascii="Times New Roman" w:hAnsi="Times New Roman"/>
          <w:color w:val="000000" w:themeColor="text1"/>
        </w:rPr>
        <w:t xml:space="preserve"> </w:t>
      </w:r>
      <w:r w:rsidRPr="0089550F">
        <w:rPr>
          <w:rFonts w:ascii="Times New Roman" w:hAnsi="Times New Roman"/>
          <w:bCs/>
          <w:color w:val="000000" w:themeColor="text1"/>
        </w:rPr>
        <w:t>105</w:t>
      </w:r>
      <w:r w:rsidRPr="0089550F">
        <w:rPr>
          <w:rFonts w:ascii="Times New Roman" w:hAnsi="Times New Roman"/>
          <w:color w:val="000000" w:themeColor="text1"/>
        </w:rPr>
        <w:t>:13769–13774.</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Smith PK, Krohn RI, Hermanson GT, Mallia AK, Gartner FH, Provenzano MD, Fujimoto EK, Goeke NM, Olson BJ, Klenk DC. 1985. Measurement of protein using bicinchoninic acid. </w:t>
      </w:r>
      <w:r w:rsidRPr="0089550F">
        <w:rPr>
          <w:rFonts w:ascii="Times New Roman" w:hAnsi="Times New Roman"/>
          <w:iCs/>
          <w:color w:val="000000" w:themeColor="text1"/>
        </w:rPr>
        <w:t>Anal Biochem</w:t>
      </w:r>
      <w:r w:rsidRPr="0089550F">
        <w:rPr>
          <w:rFonts w:ascii="Times New Roman" w:hAnsi="Times New Roman"/>
          <w:color w:val="000000" w:themeColor="text1"/>
        </w:rPr>
        <w:t xml:space="preserve"> </w:t>
      </w:r>
      <w:r w:rsidRPr="0089550F">
        <w:rPr>
          <w:rFonts w:ascii="Times New Roman" w:hAnsi="Times New Roman"/>
          <w:bCs/>
          <w:color w:val="000000" w:themeColor="text1"/>
        </w:rPr>
        <w:t>150</w:t>
      </w:r>
      <w:r w:rsidRPr="0089550F">
        <w:rPr>
          <w:rFonts w:ascii="Times New Roman" w:hAnsi="Times New Roman"/>
          <w:color w:val="000000" w:themeColor="text1"/>
        </w:rPr>
        <w:t>:76–85.</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proofErr w:type="gramStart"/>
      <w:r w:rsidRPr="0089550F">
        <w:rPr>
          <w:rFonts w:ascii="Times New Roman" w:hAnsi="Times New Roman"/>
          <w:color w:val="000000" w:themeColor="text1"/>
        </w:rPr>
        <w:t>Tanner RS.</w:t>
      </w:r>
      <w:proofErr w:type="gramEnd"/>
      <w:r w:rsidRPr="0089550F">
        <w:rPr>
          <w:rFonts w:ascii="Times New Roman" w:hAnsi="Times New Roman"/>
          <w:color w:val="000000" w:themeColor="text1"/>
        </w:rPr>
        <w:t xml:space="preserve"> 2007. Cultivation of bacteria and fungi. In: Hurst, CJ, Crawford, RL, Mills, </w:t>
      </w:r>
      <w:r w:rsidRPr="0089550F">
        <w:rPr>
          <w:rFonts w:ascii="Times New Roman" w:hAnsi="Times New Roman"/>
          <w:color w:val="000000" w:themeColor="text1"/>
        </w:rPr>
        <w:lastRenderedPageBreak/>
        <w:t xml:space="preserve">AL, Garland, JL, Stetzenbach, LD, Lipson, DA, editors. </w:t>
      </w:r>
      <w:proofErr w:type="gramStart"/>
      <w:r w:rsidRPr="0089550F">
        <w:rPr>
          <w:rFonts w:ascii="Times New Roman" w:hAnsi="Times New Roman"/>
          <w:iCs/>
          <w:color w:val="000000" w:themeColor="text1"/>
        </w:rPr>
        <w:t>Manual of Environmental Microbiology</w:t>
      </w:r>
      <w:r w:rsidRPr="0089550F">
        <w:rPr>
          <w:rFonts w:ascii="Times New Roman" w:hAnsi="Times New Roman"/>
          <w:color w:val="000000" w:themeColor="text1"/>
        </w:rPr>
        <w:t>.</w:t>
      </w:r>
      <w:proofErr w:type="gramEnd"/>
      <w:r w:rsidRPr="0089550F">
        <w:rPr>
          <w:rFonts w:ascii="Times New Roman" w:hAnsi="Times New Roman"/>
          <w:color w:val="000000" w:themeColor="text1"/>
        </w:rPr>
        <w:t xml:space="preserve"> Washington, D.C.: ASM Press, p. 69–78.</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Tanner, RS. 2008. Production of ethanol from synthesis gas. In: Wall, JD, Harwood, CS, Demain, A, editors. </w:t>
      </w:r>
      <w:proofErr w:type="gramStart"/>
      <w:r w:rsidRPr="0089550F">
        <w:rPr>
          <w:rFonts w:ascii="Times New Roman" w:hAnsi="Times New Roman"/>
          <w:color w:val="000000" w:themeColor="text1"/>
        </w:rPr>
        <w:t>Bioenergy.</w:t>
      </w:r>
      <w:proofErr w:type="gramEnd"/>
      <w:r w:rsidRPr="0089550F">
        <w:rPr>
          <w:rFonts w:ascii="Times New Roman" w:hAnsi="Times New Roman"/>
          <w:color w:val="000000" w:themeColor="text1"/>
        </w:rPr>
        <w:t xml:space="preserve"> Washington, D.C.: ASM Press, p. 147-151.</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Vega J, Prieto S, Elmore B, Clausen E, Gaddy J. 1989. </w:t>
      </w:r>
      <w:proofErr w:type="gramStart"/>
      <w:r w:rsidRPr="0089550F">
        <w:rPr>
          <w:rFonts w:ascii="Times New Roman" w:hAnsi="Times New Roman"/>
          <w:color w:val="000000" w:themeColor="text1"/>
        </w:rPr>
        <w:t>The biological production of ethanol from synthesis gas.</w:t>
      </w:r>
      <w:proofErr w:type="gramEnd"/>
      <w:r w:rsidRPr="0089550F">
        <w:rPr>
          <w:rFonts w:ascii="Times New Roman" w:hAnsi="Times New Roman"/>
          <w:color w:val="000000" w:themeColor="text1"/>
        </w:rPr>
        <w:t xml:space="preserve"> </w:t>
      </w:r>
      <w:r w:rsidRPr="0089550F">
        <w:rPr>
          <w:rFonts w:ascii="Times New Roman" w:hAnsi="Times New Roman"/>
          <w:iCs/>
          <w:color w:val="000000" w:themeColor="text1"/>
        </w:rPr>
        <w:t>Appl Biochem Biotech</w:t>
      </w:r>
      <w:r w:rsidRPr="0089550F">
        <w:rPr>
          <w:rFonts w:ascii="Times New Roman" w:hAnsi="Times New Roman"/>
          <w:color w:val="000000" w:themeColor="text1"/>
        </w:rPr>
        <w:t xml:space="preserve"> </w:t>
      </w:r>
      <w:r w:rsidRPr="0089550F">
        <w:rPr>
          <w:rFonts w:ascii="Times New Roman" w:hAnsi="Times New Roman"/>
          <w:bCs/>
          <w:color w:val="000000" w:themeColor="text1"/>
        </w:rPr>
        <w:t>20-1</w:t>
      </w:r>
      <w:r w:rsidRPr="0089550F">
        <w:rPr>
          <w:rFonts w:ascii="Times New Roman" w:hAnsi="Times New Roman"/>
          <w:color w:val="000000" w:themeColor="text1"/>
        </w:rPr>
        <w:t>:781–797.</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Wallner T, Miers SA, McConnell S. 2009. A comparison of ethanol and butanol as oxygenates using a direct-injection, spark-ignition engine. </w:t>
      </w:r>
      <w:r w:rsidRPr="0089550F">
        <w:rPr>
          <w:rFonts w:ascii="Times New Roman" w:hAnsi="Times New Roman"/>
          <w:iCs/>
          <w:color w:val="000000" w:themeColor="text1"/>
        </w:rPr>
        <w:t>J Eng Gas Turbines Power</w:t>
      </w:r>
      <w:r w:rsidRPr="0089550F">
        <w:rPr>
          <w:rFonts w:ascii="Times New Roman" w:hAnsi="Times New Roman"/>
          <w:color w:val="000000" w:themeColor="text1"/>
        </w:rPr>
        <w:t>, 131:032802.</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r w:rsidRPr="0089550F">
        <w:rPr>
          <w:rFonts w:ascii="Times New Roman" w:hAnsi="Times New Roman"/>
          <w:color w:val="000000" w:themeColor="text1"/>
        </w:rPr>
        <w:t xml:space="preserve">Weizmann C, Rosenfeld B. 1937. </w:t>
      </w:r>
      <w:proofErr w:type="gramStart"/>
      <w:r w:rsidRPr="0089550F">
        <w:rPr>
          <w:rFonts w:ascii="Times New Roman" w:hAnsi="Times New Roman"/>
          <w:color w:val="000000" w:themeColor="text1"/>
        </w:rPr>
        <w:t xml:space="preserve">The activation of the butanol-acetone fermentation of carbohydrates by </w:t>
      </w:r>
      <w:r w:rsidRPr="0089550F">
        <w:rPr>
          <w:rFonts w:ascii="Times New Roman" w:hAnsi="Times New Roman"/>
          <w:i/>
          <w:iCs/>
          <w:color w:val="000000" w:themeColor="text1"/>
        </w:rPr>
        <w:t>Clostridium acetobutylicum</w:t>
      </w:r>
      <w:r w:rsidRPr="0089550F">
        <w:rPr>
          <w:rFonts w:ascii="Times New Roman" w:hAnsi="Times New Roman"/>
          <w:color w:val="000000" w:themeColor="text1"/>
        </w:rPr>
        <w:t xml:space="preserve"> (Weizmann).</w:t>
      </w:r>
      <w:proofErr w:type="gramEnd"/>
      <w:r w:rsidRPr="0089550F">
        <w:rPr>
          <w:rFonts w:ascii="Times New Roman" w:hAnsi="Times New Roman"/>
          <w:color w:val="000000" w:themeColor="text1"/>
        </w:rPr>
        <w:t xml:space="preserve"> </w:t>
      </w:r>
      <w:r w:rsidRPr="0089550F">
        <w:rPr>
          <w:rFonts w:ascii="Times New Roman" w:hAnsi="Times New Roman"/>
          <w:iCs/>
          <w:color w:val="000000" w:themeColor="text1"/>
        </w:rPr>
        <w:t>Biochem J</w:t>
      </w:r>
      <w:r w:rsidRPr="0089550F">
        <w:rPr>
          <w:rFonts w:ascii="Times New Roman" w:hAnsi="Times New Roman"/>
          <w:b/>
          <w:bCs/>
          <w:color w:val="000000" w:themeColor="text1"/>
        </w:rPr>
        <w:t xml:space="preserve"> </w:t>
      </w:r>
      <w:r w:rsidRPr="0089550F">
        <w:rPr>
          <w:rFonts w:ascii="Times New Roman" w:hAnsi="Times New Roman"/>
          <w:bCs/>
          <w:color w:val="000000" w:themeColor="text1"/>
        </w:rPr>
        <w:t>31</w:t>
      </w:r>
      <w:r w:rsidRPr="0089550F">
        <w:rPr>
          <w:rFonts w:ascii="Times New Roman" w:hAnsi="Times New Roman"/>
          <w:color w:val="000000" w:themeColor="text1"/>
        </w:rPr>
        <w:t>:619–639.</w:t>
      </w:r>
    </w:p>
    <w:p w:rsidR="002B310E" w:rsidRPr="0089550F" w:rsidRDefault="002B310E"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olor w:val="000000" w:themeColor="text1"/>
        </w:rPr>
      </w:pPr>
      <w:proofErr w:type="gramStart"/>
      <w:r w:rsidRPr="0089550F">
        <w:rPr>
          <w:rFonts w:ascii="Times New Roman" w:hAnsi="Times New Roman"/>
          <w:color w:val="000000" w:themeColor="text1"/>
        </w:rPr>
        <w:t>White D. 2007.</w:t>
      </w:r>
      <w:proofErr w:type="gramEnd"/>
      <w:r w:rsidRPr="0089550F">
        <w:rPr>
          <w:rFonts w:ascii="Times New Roman" w:hAnsi="Times New Roman"/>
          <w:color w:val="000000" w:themeColor="text1"/>
        </w:rPr>
        <w:t xml:space="preserve"> </w:t>
      </w:r>
      <w:proofErr w:type="gramStart"/>
      <w:r w:rsidRPr="0089550F">
        <w:rPr>
          <w:rFonts w:ascii="Times New Roman" w:hAnsi="Times New Roman"/>
          <w:color w:val="000000" w:themeColor="text1"/>
        </w:rPr>
        <w:t>The physiology and biochemistry of prokaryotes.</w:t>
      </w:r>
      <w:proofErr w:type="gramEnd"/>
      <w:r w:rsidRPr="0089550F">
        <w:rPr>
          <w:rFonts w:ascii="Times New Roman" w:hAnsi="Times New Roman"/>
          <w:color w:val="000000" w:themeColor="text1"/>
        </w:rPr>
        <w:t xml:space="preserve"> New York: Oxford University Press. </w:t>
      </w:r>
      <w:proofErr w:type="gramStart"/>
      <w:r w:rsidRPr="0089550F">
        <w:rPr>
          <w:rFonts w:ascii="Times New Roman" w:hAnsi="Times New Roman"/>
          <w:color w:val="000000" w:themeColor="text1"/>
        </w:rPr>
        <w:t>628 p.</w:t>
      </w:r>
      <w:proofErr w:type="gramEnd"/>
    </w:p>
    <w:p w:rsidR="002B310E" w:rsidRPr="0089550F" w:rsidRDefault="00906051" w:rsidP="00FA5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400" w:hanging="400"/>
        <w:rPr>
          <w:rFonts w:ascii="Times New Roman" w:hAnsi="Times New Roman"/>
          <w:color w:val="000000" w:themeColor="text1"/>
        </w:rPr>
      </w:pPr>
      <w:r w:rsidRPr="0089550F">
        <w:rPr>
          <w:rFonts w:ascii="Times New Roman" w:hAnsi="Times New Roman"/>
          <w:color w:val="000000" w:themeColor="text1"/>
        </w:rPr>
        <w:fldChar w:fldCharType="end"/>
      </w:r>
      <w:r w:rsidRPr="0089550F">
        <w:rPr>
          <w:rFonts w:ascii="Times New Roman" w:hAnsi="Times New Roman"/>
          <w:color w:val="000000" w:themeColor="text1"/>
        </w:rPr>
        <w:fldChar w:fldCharType="begin"/>
      </w:r>
      <w:r w:rsidR="002B310E" w:rsidRPr="0089550F">
        <w:rPr>
          <w:rFonts w:ascii="Times New Roman" w:hAnsi="Times New Roman"/>
          <w:color w:val="000000" w:themeColor="text1"/>
        </w:rPr>
        <w:instrText xml:space="preserve"> ADDIN EN.REFLIST </w:instrText>
      </w:r>
      <w:r w:rsidRPr="0089550F">
        <w:rPr>
          <w:rFonts w:ascii="Times New Roman" w:hAnsi="Times New Roman"/>
          <w:color w:val="000000" w:themeColor="text1"/>
        </w:rPr>
        <w:fldChar w:fldCharType="separate"/>
      </w:r>
    </w:p>
    <w:p w:rsidR="002B310E" w:rsidRPr="0089550F" w:rsidRDefault="002B310E" w:rsidP="00FA5DD1">
      <w:pPr>
        <w:ind w:left="720" w:hanging="720"/>
        <w:rPr>
          <w:rFonts w:ascii="Times New Roman" w:hAnsi="Times New Roman"/>
          <w:color w:val="000000" w:themeColor="text1"/>
        </w:rPr>
      </w:pPr>
    </w:p>
    <w:p w:rsidR="002B310E" w:rsidRPr="0089550F" w:rsidRDefault="00906051" w:rsidP="00FA5DD1">
      <w:pPr>
        <w:rPr>
          <w:rFonts w:ascii="Times New Roman" w:hAnsi="Times New Roman"/>
          <w:color w:val="000000" w:themeColor="text1"/>
        </w:rPr>
      </w:pPr>
      <w:r w:rsidRPr="0089550F">
        <w:rPr>
          <w:rFonts w:ascii="Times New Roman" w:hAnsi="Times New Roman"/>
          <w:color w:val="000000" w:themeColor="text1"/>
        </w:rPr>
        <w:fldChar w:fldCharType="end"/>
      </w:r>
    </w:p>
    <w:p w:rsidR="002B310E" w:rsidRDefault="002B310E" w:rsidP="00FA5DD1">
      <w:pPr>
        <w:rPr>
          <w:rFonts w:ascii="Times New Roman" w:hAnsi="Times New Roman"/>
          <w:color w:val="000000" w:themeColor="text1"/>
        </w:rPr>
      </w:pPr>
    </w:p>
    <w:p w:rsidR="002B310E" w:rsidRDefault="002B310E" w:rsidP="00FA5DD1">
      <w:pPr>
        <w:rPr>
          <w:rFonts w:ascii="Times New Roman" w:hAnsi="Times New Roman"/>
          <w:color w:val="000000" w:themeColor="text1"/>
        </w:rPr>
      </w:pPr>
    </w:p>
    <w:p w:rsidR="002B310E" w:rsidRDefault="002B310E" w:rsidP="00FA5DD1">
      <w:pPr>
        <w:rPr>
          <w:rFonts w:ascii="Times New Roman" w:hAnsi="Times New Roman"/>
          <w:color w:val="000000" w:themeColor="text1"/>
        </w:rPr>
      </w:pPr>
    </w:p>
    <w:p w:rsidR="002B310E" w:rsidRDefault="002B310E" w:rsidP="00FA5DD1">
      <w:pPr>
        <w:rPr>
          <w:rFonts w:ascii="Times New Roman" w:hAnsi="Times New Roman"/>
          <w:color w:val="000000" w:themeColor="text1"/>
        </w:rPr>
      </w:pPr>
    </w:p>
    <w:p w:rsidR="002B310E" w:rsidRDefault="002B310E" w:rsidP="00FA5DD1">
      <w:pPr>
        <w:rPr>
          <w:rFonts w:ascii="Times New Roman" w:hAnsi="Times New Roman"/>
          <w:color w:val="000000" w:themeColor="text1"/>
        </w:rPr>
      </w:pPr>
    </w:p>
    <w:p w:rsidR="002B310E" w:rsidRDefault="002B310E" w:rsidP="00FA5DD1">
      <w:pPr>
        <w:rPr>
          <w:rFonts w:ascii="Times New Roman" w:hAnsi="Times New Roman"/>
          <w:color w:val="000000" w:themeColor="text1"/>
        </w:rPr>
      </w:pPr>
    </w:p>
    <w:p w:rsidR="002B310E" w:rsidRDefault="002B310E" w:rsidP="00FA5DD1">
      <w:pPr>
        <w:rPr>
          <w:rFonts w:ascii="Times New Roman" w:hAnsi="Times New Roman"/>
          <w:color w:val="000000" w:themeColor="text1"/>
        </w:rPr>
      </w:pPr>
    </w:p>
    <w:p w:rsidR="002B310E" w:rsidRDefault="002B310E" w:rsidP="00FA5DD1">
      <w:pPr>
        <w:rPr>
          <w:rFonts w:ascii="Times New Roman" w:hAnsi="Times New Roman"/>
          <w:color w:val="000000" w:themeColor="text1"/>
        </w:rPr>
      </w:pPr>
    </w:p>
    <w:p w:rsidR="002B310E" w:rsidRDefault="002B310E" w:rsidP="00FA5DD1">
      <w:pPr>
        <w:rPr>
          <w:rFonts w:ascii="Times New Roman" w:hAnsi="Times New Roman"/>
          <w:color w:val="000000" w:themeColor="text1"/>
        </w:rPr>
      </w:pPr>
    </w:p>
    <w:p w:rsidR="002B310E" w:rsidRPr="004933D2" w:rsidRDefault="002B310E" w:rsidP="00FA5DD1">
      <w:pPr>
        <w:outlineLvl w:val="0"/>
        <w:rPr>
          <w:rFonts w:ascii="Times New Roman" w:hAnsi="Times New Roman"/>
        </w:rPr>
      </w:pPr>
      <w:proofErr w:type="gramStart"/>
      <w:r w:rsidRPr="00621EED">
        <w:rPr>
          <w:rFonts w:ascii="Times New Roman" w:hAnsi="Times New Roman"/>
        </w:rPr>
        <w:t>Table</w:t>
      </w:r>
      <w:r w:rsidR="00621EED" w:rsidRPr="00621EED">
        <w:rPr>
          <w:rFonts w:ascii="Times New Roman" w:hAnsi="Times New Roman"/>
        </w:rPr>
        <w:t xml:space="preserve"> 2.</w:t>
      </w:r>
      <w:proofErr w:type="gramEnd"/>
      <w:r w:rsidRPr="00621EED">
        <w:rPr>
          <w:rFonts w:ascii="Times New Roman" w:hAnsi="Times New Roman"/>
        </w:rPr>
        <w:t xml:space="preserve"> </w:t>
      </w:r>
      <w:r w:rsidR="00621EED" w:rsidRPr="00621EED">
        <w:rPr>
          <w:rFonts w:ascii="Times New Roman" w:hAnsi="Times New Roman"/>
        </w:rPr>
        <w:t>1</w:t>
      </w:r>
      <w:r w:rsidRPr="00621EED">
        <w:rPr>
          <w:rFonts w:ascii="Times New Roman" w:hAnsi="Times New Roman"/>
        </w:rPr>
        <w:t>.</w:t>
      </w:r>
      <w:r w:rsidRPr="004933D2">
        <w:rPr>
          <w:rFonts w:ascii="Times New Roman" w:hAnsi="Times New Roman"/>
        </w:rPr>
        <w:t xml:space="preserve"> Targeted genes and primers used in this study.</w:t>
      </w:r>
    </w:p>
    <w:p w:rsidR="002B310E" w:rsidRPr="004933D2" w:rsidRDefault="002B310E">
      <w:pPr>
        <w:rPr>
          <w:rFonts w:ascii="Times New Roman" w:hAnsi="Times New Roman"/>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48"/>
        <w:gridCol w:w="900"/>
        <w:gridCol w:w="4140"/>
        <w:gridCol w:w="1080"/>
      </w:tblGrid>
      <w:tr w:rsidR="002B310E" w:rsidRPr="00485150" w:rsidTr="00485150">
        <w:tc>
          <w:tcPr>
            <w:tcW w:w="2448" w:type="dxa"/>
            <w:tcBorders>
              <w:top w:val="single" w:sz="4" w:space="0" w:color="auto"/>
              <w:left w:val="nil"/>
              <w:bottom w:val="single" w:sz="4" w:space="0" w:color="auto"/>
              <w:right w:val="nil"/>
            </w:tcBorders>
            <w:shd w:val="clear" w:color="auto" w:fill="auto"/>
            <w:vAlign w:val="bottom"/>
          </w:tcPr>
          <w:p w:rsidR="002B310E" w:rsidRPr="00485150" w:rsidRDefault="002B310E" w:rsidP="00FA5DD1">
            <w:pPr>
              <w:jc w:val="center"/>
              <w:rPr>
                <w:rFonts w:ascii="Times New Roman" w:hAnsi="Times New Roman"/>
                <w:sz w:val="20"/>
                <w:szCs w:val="20"/>
              </w:rPr>
            </w:pPr>
            <w:r w:rsidRPr="00485150">
              <w:rPr>
                <w:rFonts w:ascii="Times New Roman" w:hAnsi="Times New Roman"/>
                <w:sz w:val="20"/>
                <w:szCs w:val="20"/>
              </w:rPr>
              <w:t>Targeted gene</w:t>
            </w:r>
            <w:r w:rsidRPr="00485150">
              <w:rPr>
                <w:rFonts w:ascii="Times New Roman" w:hAnsi="Times New Roman"/>
                <w:sz w:val="20"/>
                <w:szCs w:val="20"/>
                <w:vertAlign w:val="superscript"/>
              </w:rPr>
              <w:t>a</w:t>
            </w:r>
          </w:p>
        </w:tc>
        <w:tc>
          <w:tcPr>
            <w:tcW w:w="900" w:type="dxa"/>
            <w:tcBorders>
              <w:top w:val="single" w:sz="4" w:space="0" w:color="auto"/>
              <w:left w:val="nil"/>
              <w:bottom w:val="single" w:sz="4" w:space="0" w:color="auto"/>
              <w:right w:val="nil"/>
            </w:tcBorders>
            <w:shd w:val="clear" w:color="auto" w:fill="auto"/>
            <w:vAlign w:val="bottom"/>
          </w:tcPr>
          <w:p w:rsidR="002B310E" w:rsidRPr="00485150" w:rsidRDefault="002B310E" w:rsidP="00FA5DD1">
            <w:pPr>
              <w:jc w:val="center"/>
              <w:rPr>
                <w:rFonts w:ascii="Times New Roman" w:hAnsi="Times New Roman"/>
                <w:sz w:val="20"/>
                <w:szCs w:val="20"/>
              </w:rPr>
            </w:pPr>
            <w:r w:rsidRPr="00485150">
              <w:rPr>
                <w:rFonts w:ascii="Times New Roman" w:hAnsi="Times New Roman"/>
                <w:sz w:val="20"/>
                <w:szCs w:val="20"/>
              </w:rPr>
              <w:t>Primer name</w:t>
            </w:r>
          </w:p>
        </w:tc>
        <w:tc>
          <w:tcPr>
            <w:tcW w:w="4140" w:type="dxa"/>
            <w:tcBorders>
              <w:top w:val="single" w:sz="4" w:space="0" w:color="auto"/>
              <w:left w:val="nil"/>
              <w:bottom w:val="single" w:sz="4" w:space="0" w:color="auto"/>
              <w:right w:val="nil"/>
            </w:tcBorders>
            <w:shd w:val="clear" w:color="auto" w:fill="auto"/>
            <w:vAlign w:val="bottom"/>
          </w:tcPr>
          <w:p w:rsidR="002B310E" w:rsidRPr="00485150" w:rsidRDefault="002B310E" w:rsidP="00FA5DD1">
            <w:pPr>
              <w:jc w:val="center"/>
              <w:rPr>
                <w:rFonts w:ascii="Times New Roman" w:hAnsi="Times New Roman"/>
                <w:sz w:val="20"/>
                <w:szCs w:val="20"/>
              </w:rPr>
            </w:pPr>
            <w:r w:rsidRPr="00485150">
              <w:rPr>
                <w:rFonts w:ascii="Times New Roman" w:hAnsi="Times New Roman"/>
                <w:sz w:val="20"/>
                <w:szCs w:val="20"/>
              </w:rPr>
              <w:t>Sequence (5’-3’)</w:t>
            </w:r>
          </w:p>
        </w:tc>
        <w:tc>
          <w:tcPr>
            <w:tcW w:w="1080" w:type="dxa"/>
            <w:tcBorders>
              <w:top w:val="single" w:sz="4" w:space="0" w:color="auto"/>
              <w:left w:val="nil"/>
              <w:bottom w:val="single" w:sz="4" w:space="0" w:color="auto"/>
              <w:right w:val="nil"/>
            </w:tcBorders>
            <w:shd w:val="clear" w:color="auto" w:fill="auto"/>
            <w:vAlign w:val="bottom"/>
          </w:tcPr>
          <w:p w:rsidR="002B310E" w:rsidRPr="00485150" w:rsidRDefault="002B310E" w:rsidP="00FA5DD1">
            <w:pPr>
              <w:jc w:val="center"/>
              <w:rPr>
                <w:rFonts w:ascii="Times New Roman" w:hAnsi="Times New Roman"/>
                <w:sz w:val="20"/>
                <w:szCs w:val="20"/>
              </w:rPr>
            </w:pPr>
            <w:r w:rsidRPr="00485150">
              <w:rPr>
                <w:rFonts w:ascii="Times New Roman" w:hAnsi="Times New Roman"/>
                <w:sz w:val="20"/>
                <w:szCs w:val="20"/>
              </w:rPr>
              <w:t>Amplicon size (bp)</w:t>
            </w:r>
          </w:p>
        </w:tc>
      </w:tr>
      <w:tr w:rsidR="002B310E" w:rsidRPr="00485150" w:rsidTr="00485150">
        <w:trPr>
          <w:trHeight w:val="553"/>
        </w:trPr>
        <w:tc>
          <w:tcPr>
            <w:tcW w:w="2448" w:type="dxa"/>
            <w:vMerge w:val="restart"/>
            <w:tcBorders>
              <w:top w:val="single" w:sz="4" w:space="0" w:color="auto"/>
              <w:left w:val="nil"/>
              <w:bottom w:val="nil"/>
              <w:right w:val="nil"/>
            </w:tcBorders>
            <w:shd w:val="clear" w:color="auto" w:fill="auto"/>
            <w:vAlign w:val="center"/>
          </w:tcPr>
          <w:p w:rsidR="002B310E" w:rsidRPr="00485150" w:rsidRDefault="002B310E" w:rsidP="00FA5DD1">
            <w:pPr>
              <w:ind w:left="180" w:hanging="180"/>
              <w:rPr>
                <w:rFonts w:ascii="Times New Roman" w:hAnsi="Times New Roman"/>
                <w:sz w:val="20"/>
                <w:szCs w:val="20"/>
                <w:lang w:val="fr-FR"/>
              </w:rPr>
            </w:pPr>
            <w:r w:rsidRPr="00485150">
              <w:rPr>
                <w:rFonts w:ascii="Times New Roman" w:hAnsi="Times New Roman"/>
                <w:sz w:val="20"/>
                <w:szCs w:val="20"/>
                <w:lang w:val="fr-FR"/>
              </w:rPr>
              <w:t xml:space="preserve">Acetaldehyde/alcohol dehydrogenase 1, </w:t>
            </w:r>
            <w:r w:rsidRPr="00485150">
              <w:rPr>
                <w:rFonts w:ascii="Times New Roman" w:hAnsi="Times New Roman"/>
                <w:i/>
                <w:sz w:val="20"/>
                <w:szCs w:val="20"/>
                <w:lang w:val="fr-FR"/>
              </w:rPr>
              <w:t>adhE1</w:t>
            </w:r>
            <w:r w:rsidRPr="00485150">
              <w:rPr>
                <w:rFonts w:ascii="Times New Roman" w:hAnsi="Times New Roman"/>
                <w:sz w:val="20"/>
                <w:szCs w:val="20"/>
                <w:lang w:val="fr-FR"/>
              </w:rPr>
              <w:t xml:space="preserve"> (Ccarb_4321)</w:t>
            </w:r>
          </w:p>
        </w:tc>
        <w:tc>
          <w:tcPr>
            <w:tcW w:w="900" w:type="dxa"/>
            <w:tcBorders>
              <w:top w:val="single" w:sz="4" w:space="0" w:color="auto"/>
              <w:left w:val="nil"/>
              <w:bottom w:val="nil"/>
              <w:right w:val="nil"/>
            </w:tcBorders>
            <w:shd w:val="clear" w:color="auto" w:fill="auto"/>
            <w:vAlign w:val="center"/>
          </w:tcPr>
          <w:p w:rsidR="002B310E" w:rsidRPr="00485150" w:rsidRDefault="002B310E" w:rsidP="00FA5DD1">
            <w:pPr>
              <w:jc w:val="center"/>
              <w:rPr>
                <w:rFonts w:ascii="Times New Roman" w:hAnsi="Times New Roman"/>
                <w:sz w:val="20"/>
                <w:szCs w:val="20"/>
              </w:rPr>
            </w:pPr>
            <w:r w:rsidRPr="00485150">
              <w:rPr>
                <w:rFonts w:ascii="Times New Roman" w:hAnsi="Times New Roman"/>
                <w:sz w:val="20"/>
                <w:szCs w:val="20"/>
              </w:rPr>
              <w:t>adh1F</w:t>
            </w:r>
          </w:p>
        </w:tc>
        <w:tc>
          <w:tcPr>
            <w:tcW w:w="4140" w:type="dxa"/>
            <w:tcBorders>
              <w:top w:val="single" w:sz="4" w:space="0" w:color="auto"/>
              <w:left w:val="nil"/>
              <w:bottom w:val="nil"/>
              <w:right w:val="nil"/>
            </w:tcBorders>
            <w:shd w:val="clear" w:color="auto" w:fill="auto"/>
            <w:vAlign w:val="center"/>
          </w:tcPr>
          <w:p w:rsidR="002B310E" w:rsidRPr="00485150" w:rsidRDefault="002B310E" w:rsidP="00FA5DD1">
            <w:pPr>
              <w:rPr>
                <w:rFonts w:ascii="Times New Roman" w:hAnsi="Times New Roman"/>
                <w:sz w:val="20"/>
                <w:szCs w:val="20"/>
              </w:rPr>
            </w:pPr>
            <w:r w:rsidRPr="00485150">
              <w:rPr>
                <w:rFonts w:ascii="Times New Roman" w:hAnsi="Times New Roman"/>
                <w:sz w:val="20"/>
                <w:szCs w:val="20"/>
              </w:rPr>
              <w:t xml:space="preserve">GAGAACCAACAGTTGAGTTATCTGGAA </w:t>
            </w:r>
          </w:p>
        </w:tc>
        <w:tc>
          <w:tcPr>
            <w:tcW w:w="1080" w:type="dxa"/>
            <w:vMerge w:val="restart"/>
            <w:tcBorders>
              <w:top w:val="single" w:sz="4" w:space="0" w:color="auto"/>
              <w:left w:val="nil"/>
              <w:bottom w:val="nil"/>
              <w:right w:val="nil"/>
            </w:tcBorders>
            <w:shd w:val="clear" w:color="auto" w:fill="auto"/>
            <w:vAlign w:val="center"/>
          </w:tcPr>
          <w:p w:rsidR="002B310E" w:rsidRPr="00485150" w:rsidRDefault="002B310E" w:rsidP="00FA5DD1">
            <w:pPr>
              <w:jc w:val="center"/>
              <w:rPr>
                <w:rFonts w:ascii="Times New Roman" w:hAnsi="Times New Roman"/>
                <w:sz w:val="20"/>
                <w:szCs w:val="20"/>
              </w:rPr>
            </w:pPr>
            <w:r w:rsidRPr="00485150">
              <w:rPr>
                <w:rFonts w:ascii="Times New Roman" w:hAnsi="Times New Roman"/>
                <w:sz w:val="20"/>
                <w:szCs w:val="20"/>
              </w:rPr>
              <w:t>380</w:t>
            </w:r>
          </w:p>
        </w:tc>
      </w:tr>
      <w:tr w:rsidR="002B310E" w:rsidRPr="00485150" w:rsidTr="00485150">
        <w:trPr>
          <w:trHeight w:val="554"/>
        </w:trPr>
        <w:tc>
          <w:tcPr>
            <w:tcW w:w="2448" w:type="dxa"/>
            <w:vMerge/>
            <w:tcBorders>
              <w:top w:val="nil"/>
              <w:left w:val="nil"/>
              <w:bottom w:val="nil"/>
              <w:right w:val="nil"/>
            </w:tcBorders>
            <w:shd w:val="clear" w:color="auto" w:fill="auto"/>
            <w:vAlign w:val="center"/>
          </w:tcPr>
          <w:p w:rsidR="002B310E" w:rsidRPr="00485150" w:rsidRDefault="002B310E" w:rsidP="00FA5DD1">
            <w:pPr>
              <w:ind w:left="180" w:hanging="180"/>
              <w:rPr>
                <w:rFonts w:ascii="Times New Roman" w:hAnsi="Times New Roman"/>
                <w:sz w:val="20"/>
                <w:szCs w:val="20"/>
              </w:rPr>
            </w:pPr>
          </w:p>
        </w:tc>
        <w:tc>
          <w:tcPr>
            <w:tcW w:w="900" w:type="dxa"/>
            <w:tcBorders>
              <w:top w:val="nil"/>
              <w:left w:val="nil"/>
              <w:bottom w:val="nil"/>
              <w:right w:val="nil"/>
            </w:tcBorders>
            <w:shd w:val="clear" w:color="auto" w:fill="auto"/>
            <w:vAlign w:val="center"/>
          </w:tcPr>
          <w:p w:rsidR="002B310E" w:rsidRPr="00485150" w:rsidRDefault="002B310E" w:rsidP="00FA5DD1">
            <w:pPr>
              <w:jc w:val="center"/>
              <w:rPr>
                <w:rFonts w:ascii="Times New Roman" w:hAnsi="Times New Roman"/>
                <w:sz w:val="20"/>
                <w:szCs w:val="20"/>
              </w:rPr>
            </w:pPr>
            <w:r w:rsidRPr="00485150">
              <w:rPr>
                <w:rFonts w:ascii="Times New Roman" w:hAnsi="Times New Roman"/>
                <w:sz w:val="20"/>
                <w:szCs w:val="20"/>
              </w:rPr>
              <w:t>adh1R</w:t>
            </w:r>
          </w:p>
        </w:tc>
        <w:tc>
          <w:tcPr>
            <w:tcW w:w="4140" w:type="dxa"/>
            <w:tcBorders>
              <w:top w:val="nil"/>
              <w:left w:val="nil"/>
              <w:bottom w:val="nil"/>
              <w:right w:val="nil"/>
            </w:tcBorders>
            <w:shd w:val="clear" w:color="auto" w:fill="auto"/>
            <w:vAlign w:val="center"/>
          </w:tcPr>
          <w:p w:rsidR="002B310E" w:rsidRPr="00485150" w:rsidRDefault="002B310E" w:rsidP="00FA5DD1">
            <w:pPr>
              <w:rPr>
                <w:rFonts w:ascii="Times New Roman" w:hAnsi="Times New Roman"/>
                <w:sz w:val="20"/>
                <w:szCs w:val="20"/>
              </w:rPr>
            </w:pPr>
            <w:r w:rsidRPr="00485150">
              <w:rPr>
                <w:rFonts w:ascii="Times New Roman" w:hAnsi="Times New Roman"/>
                <w:sz w:val="20"/>
                <w:szCs w:val="20"/>
              </w:rPr>
              <w:t>TATAAGCAGGTTGTCCAACGA</w:t>
            </w:r>
          </w:p>
        </w:tc>
        <w:tc>
          <w:tcPr>
            <w:tcW w:w="1080" w:type="dxa"/>
            <w:vMerge/>
            <w:tcBorders>
              <w:top w:val="nil"/>
              <w:left w:val="nil"/>
              <w:bottom w:val="nil"/>
              <w:right w:val="nil"/>
            </w:tcBorders>
            <w:shd w:val="clear" w:color="auto" w:fill="auto"/>
            <w:vAlign w:val="center"/>
          </w:tcPr>
          <w:p w:rsidR="002B310E" w:rsidRPr="00485150" w:rsidRDefault="002B310E" w:rsidP="00FA5DD1">
            <w:pPr>
              <w:jc w:val="center"/>
              <w:rPr>
                <w:rFonts w:ascii="Times New Roman" w:hAnsi="Times New Roman"/>
                <w:sz w:val="20"/>
                <w:szCs w:val="20"/>
              </w:rPr>
            </w:pPr>
          </w:p>
        </w:tc>
      </w:tr>
      <w:tr w:rsidR="002B310E" w:rsidRPr="00485150" w:rsidTr="00485150">
        <w:trPr>
          <w:trHeight w:val="554"/>
        </w:trPr>
        <w:tc>
          <w:tcPr>
            <w:tcW w:w="2448" w:type="dxa"/>
            <w:vMerge w:val="restart"/>
            <w:tcBorders>
              <w:top w:val="nil"/>
              <w:left w:val="nil"/>
              <w:bottom w:val="nil"/>
              <w:right w:val="nil"/>
            </w:tcBorders>
            <w:shd w:val="clear" w:color="auto" w:fill="auto"/>
            <w:vAlign w:val="center"/>
          </w:tcPr>
          <w:p w:rsidR="002B310E" w:rsidRPr="00485150" w:rsidRDefault="002B310E" w:rsidP="00FA5DD1">
            <w:pPr>
              <w:ind w:left="180" w:hanging="180"/>
              <w:rPr>
                <w:rFonts w:ascii="Times New Roman" w:hAnsi="Times New Roman"/>
                <w:sz w:val="20"/>
                <w:szCs w:val="20"/>
                <w:lang w:val="fr-FR"/>
              </w:rPr>
            </w:pPr>
            <w:r w:rsidRPr="00485150">
              <w:rPr>
                <w:rFonts w:ascii="Times New Roman" w:hAnsi="Times New Roman"/>
                <w:sz w:val="20"/>
                <w:szCs w:val="20"/>
                <w:lang w:val="fr-FR"/>
              </w:rPr>
              <w:t xml:space="preserve">Acetaldehyde/alcohol dehydrogenase 2, </w:t>
            </w:r>
            <w:r w:rsidRPr="00485150">
              <w:rPr>
                <w:rFonts w:ascii="Times New Roman" w:hAnsi="Times New Roman"/>
                <w:i/>
                <w:sz w:val="20"/>
                <w:szCs w:val="20"/>
                <w:lang w:val="fr-FR"/>
              </w:rPr>
              <w:t xml:space="preserve">adhE2 </w:t>
            </w:r>
            <w:r w:rsidRPr="00485150">
              <w:rPr>
                <w:rFonts w:ascii="Times New Roman" w:hAnsi="Times New Roman"/>
                <w:sz w:val="20"/>
                <w:szCs w:val="20"/>
                <w:lang w:val="fr-FR"/>
              </w:rPr>
              <w:t>(Ccarb_4322)</w:t>
            </w:r>
          </w:p>
        </w:tc>
        <w:tc>
          <w:tcPr>
            <w:tcW w:w="900" w:type="dxa"/>
            <w:tcBorders>
              <w:top w:val="nil"/>
              <w:left w:val="nil"/>
              <w:bottom w:val="nil"/>
              <w:right w:val="nil"/>
            </w:tcBorders>
            <w:shd w:val="clear" w:color="auto" w:fill="auto"/>
            <w:vAlign w:val="center"/>
          </w:tcPr>
          <w:p w:rsidR="002B310E" w:rsidRPr="00485150" w:rsidRDefault="002B310E" w:rsidP="00FA5DD1">
            <w:pPr>
              <w:jc w:val="center"/>
              <w:rPr>
                <w:rFonts w:ascii="Times New Roman" w:hAnsi="Times New Roman"/>
                <w:sz w:val="20"/>
                <w:szCs w:val="20"/>
              </w:rPr>
            </w:pPr>
            <w:r w:rsidRPr="00485150">
              <w:rPr>
                <w:rFonts w:ascii="Times New Roman" w:hAnsi="Times New Roman"/>
                <w:sz w:val="20"/>
                <w:szCs w:val="20"/>
              </w:rPr>
              <w:t>adh2F</w:t>
            </w:r>
          </w:p>
        </w:tc>
        <w:tc>
          <w:tcPr>
            <w:tcW w:w="4140" w:type="dxa"/>
            <w:tcBorders>
              <w:top w:val="nil"/>
              <w:left w:val="nil"/>
              <w:bottom w:val="nil"/>
              <w:right w:val="nil"/>
            </w:tcBorders>
            <w:shd w:val="clear" w:color="auto" w:fill="auto"/>
            <w:vAlign w:val="center"/>
          </w:tcPr>
          <w:p w:rsidR="002B310E" w:rsidRPr="00485150" w:rsidRDefault="002B310E" w:rsidP="00FA5DD1">
            <w:pPr>
              <w:rPr>
                <w:rFonts w:ascii="Times New Roman" w:hAnsi="Times New Roman"/>
                <w:sz w:val="20"/>
                <w:szCs w:val="20"/>
              </w:rPr>
            </w:pPr>
            <w:r w:rsidRPr="00485150">
              <w:rPr>
                <w:rFonts w:ascii="Times New Roman" w:hAnsi="Times New Roman"/>
                <w:sz w:val="20"/>
                <w:szCs w:val="20"/>
              </w:rPr>
              <w:t>TGTGCTTCAGAGCAGTCGGT</w:t>
            </w:r>
          </w:p>
        </w:tc>
        <w:tc>
          <w:tcPr>
            <w:tcW w:w="1080" w:type="dxa"/>
            <w:vMerge w:val="restart"/>
            <w:tcBorders>
              <w:top w:val="nil"/>
              <w:left w:val="nil"/>
              <w:bottom w:val="nil"/>
              <w:right w:val="nil"/>
            </w:tcBorders>
            <w:shd w:val="clear" w:color="auto" w:fill="auto"/>
            <w:vAlign w:val="center"/>
          </w:tcPr>
          <w:p w:rsidR="002B310E" w:rsidRPr="00485150" w:rsidRDefault="002B310E" w:rsidP="00FA5DD1">
            <w:pPr>
              <w:jc w:val="center"/>
              <w:rPr>
                <w:rFonts w:ascii="Times New Roman" w:hAnsi="Times New Roman"/>
                <w:sz w:val="20"/>
                <w:szCs w:val="20"/>
              </w:rPr>
            </w:pPr>
            <w:r w:rsidRPr="00485150">
              <w:rPr>
                <w:rFonts w:ascii="Times New Roman" w:hAnsi="Times New Roman"/>
                <w:sz w:val="20"/>
                <w:szCs w:val="20"/>
              </w:rPr>
              <w:t>482</w:t>
            </w:r>
          </w:p>
        </w:tc>
      </w:tr>
      <w:tr w:rsidR="002B310E" w:rsidRPr="00485150" w:rsidTr="00485150">
        <w:trPr>
          <w:trHeight w:val="554"/>
        </w:trPr>
        <w:tc>
          <w:tcPr>
            <w:tcW w:w="2448" w:type="dxa"/>
            <w:vMerge/>
            <w:tcBorders>
              <w:top w:val="nil"/>
              <w:left w:val="nil"/>
              <w:bottom w:val="nil"/>
              <w:right w:val="nil"/>
            </w:tcBorders>
            <w:shd w:val="clear" w:color="auto" w:fill="auto"/>
            <w:vAlign w:val="center"/>
          </w:tcPr>
          <w:p w:rsidR="002B310E" w:rsidRPr="00485150" w:rsidRDefault="002B310E" w:rsidP="00FA5DD1">
            <w:pPr>
              <w:ind w:left="180" w:hanging="180"/>
              <w:rPr>
                <w:rFonts w:ascii="Times New Roman" w:hAnsi="Times New Roman"/>
                <w:sz w:val="20"/>
                <w:szCs w:val="20"/>
              </w:rPr>
            </w:pPr>
          </w:p>
        </w:tc>
        <w:tc>
          <w:tcPr>
            <w:tcW w:w="900" w:type="dxa"/>
            <w:tcBorders>
              <w:top w:val="nil"/>
              <w:left w:val="nil"/>
              <w:bottom w:val="nil"/>
              <w:right w:val="nil"/>
            </w:tcBorders>
            <w:shd w:val="clear" w:color="auto" w:fill="auto"/>
            <w:vAlign w:val="center"/>
          </w:tcPr>
          <w:p w:rsidR="002B310E" w:rsidRPr="00485150" w:rsidRDefault="002B310E" w:rsidP="00FA5DD1">
            <w:pPr>
              <w:jc w:val="center"/>
              <w:rPr>
                <w:rFonts w:ascii="Times New Roman" w:hAnsi="Times New Roman"/>
                <w:sz w:val="20"/>
                <w:szCs w:val="20"/>
              </w:rPr>
            </w:pPr>
            <w:r w:rsidRPr="00485150">
              <w:rPr>
                <w:rFonts w:ascii="Times New Roman" w:hAnsi="Times New Roman"/>
                <w:sz w:val="20"/>
                <w:szCs w:val="20"/>
              </w:rPr>
              <w:t>adh2R</w:t>
            </w:r>
          </w:p>
        </w:tc>
        <w:tc>
          <w:tcPr>
            <w:tcW w:w="4140" w:type="dxa"/>
            <w:tcBorders>
              <w:top w:val="nil"/>
              <w:left w:val="nil"/>
              <w:bottom w:val="nil"/>
              <w:right w:val="nil"/>
            </w:tcBorders>
            <w:shd w:val="clear" w:color="auto" w:fill="auto"/>
            <w:vAlign w:val="center"/>
          </w:tcPr>
          <w:p w:rsidR="002B310E" w:rsidRPr="00485150" w:rsidRDefault="002B310E" w:rsidP="00FA5DD1">
            <w:pPr>
              <w:rPr>
                <w:rFonts w:ascii="Times New Roman" w:hAnsi="Times New Roman"/>
                <w:sz w:val="20"/>
                <w:szCs w:val="20"/>
              </w:rPr>
            </w:pPr>
            <w:r w:rsidRPr="00485150">
              <w:rPr>
                <w:rFonts w:ascii="Times New Roman" w:hAnsi="Times New Roman"/>
                <w:sz w:val="20"/>
                <w:szCs w:val="20"/>
              </w:rPr>
              <w:t xml:space="preserve">AATGTTCTACCAGTCTTCATAGTTTCTCTA </w:t>
            </w:r>
          </w:p>
        </w:tc>
        <w:tc>
          <w:tcPr>
            <w:tcW w:w="1080" w:type="dxa"/>
            <w:vMerge/>
            <w:tcBorders>
              <w:top w:val="nil"/>
              <w:left w:val="nil"/>
              <w:bottom w:val="nil"/>
              <w:right w:val="nil"/>
            </w:tcBorders>
            <w:shd w:val="clear" w:color="auto" w:fill="auto"/>
            <w:vAlign w:val="center"/>
          </w:tcPr>
          <w:p w:rsidR="002B310E" w:rsidRPr="00485150" w:rsidRDefault="002B310E" w:rsidP="00FA5DD1">
            <w:pPr>
              <w:jc w:val="center"/>
              <w:rPr>
                <w:rFonts w:ascii="Times New Roman" w:hAnsi="Times New Roman"/>
                <w:sz w:val="20"/>
                <w:szCs w:val="20"/>
              </w:rPr>
            </w:pPr>
          </w:p>
        </w:tc>
      </w:tr>
      <w:tr w:rsidR="002B310E" w:rsidRPr="00485150" w:rsidTr="00485150">
        <w:trPr>
          <w:trHeight w:val="554"/>
        </w:trPr>
        <w:tc>
          <w:tcPr>
            <w:tcW w:w="2448" w:type="dxa"/>
            <w:vMerge w:val="restart"/>
            <w:tcBorders>
              <w:top w:val="nil"/>
              <w:left w:val="nil"/>
              <w:bottom w:val="nil"/>
              <w:right w:val="nil"/>
            </w:tcBorders>
            <w:shd w:val="clear" w:color="auto" w:fill="auto"/>
            <w:vAlign w:val="center"/>
          </w:tcPr>
          <w:p w:rsidR="002B310E" w:rsidRPr="00485150" w:rsidRDefault="002B310E" w:rsidP="00FA5DD1">
            <w:pPr>
              <w:ind w:left="180" w:hanging="180"/>
              <w:rPr>
                <w:rFonts w:ascii="Times New Roman" w:hAnsi="Times New Roman"/>
                <w:sz w:val="20"/>
                <w:szCs w:val="20"/>
                <w:lang w:val="fr-FR"/>
              </w:rPr>
            </w:pPr>
            <w:r w:rsidRPr="00485150">
              <w:rPr>
                <w:rFonts w:ascii="Times New Roman" w:hAnsi="Times New Roman"/>
                <w:sz w:val="20"/>
                <w:szCs w:val="20"/>
                <w:lang w:val="fr-FR"/>
              </w:rPr>
              <w:t xml:space="preserve">Carbon monoxide dehydrogenase, </w:t>
            </w:r>
            <w:r w:rsidRPr="00485150">
              <w:rPr>
                <w:rFonts w:ascii="Times New Roman" w:hAnsi="Times New Roman"/>
                <w:i/>
                <w:sz w:val="20"/>
                <w:szCs w:val="20"/>
                <w:lang w:val="fr-FR"/>
              </w:rPr>
              <w:t>codh</w:t>
            </w:r>
            <w:r w:rsidRPr="00485150">
              <w:rPr>
                <w:rFonts w:ascii="Times New Roman" w:hAnsi="Times New Roman"/>
                <w:sz w:val="20"/>
                <w:szCs w:val="20"/>
                <w:lang w:val="fr-FR"/>
              </w:rPr>
              <w:t xml:space="preserve"> (Ccarb_0164)</w:t>
            </w:r>
          </w:p>
        </w:tc>
        <w:tc>
          <w:tcPr>
            <w:tcW w:w="900" w:type="dxa"/>
            <w:tcBorders>
              <w:top w:val="nil"/>
              <w:left w:val="nil"/>
              <w:bottom w:val="nil"/>
              <w:right w:val="nil"/>
            </w:tcBorders>
            <w:shd w:val="clear" w:color="auto" w:fill="auto"/>
            <w:vAlign w:val="center"/>
          </w:tcPr>
          <w:p w:rsidR="002B310E" w:rsidRPr="00485150" w:rsidRDefault="002B310E" w:rsidP="00FA5DD1">
            <w:pPr>
              <w:jc w:val="center"/>
              <w:rPr>
                <w:rFonts w:ascii="Times New Roman" w:hAnsi="Times New Roman"/>
                <w:sz w:val="20"/>
                <w:szCs w:val="20"/>
              </w:rPr>
            </w:pPr>
            <w:r w:rsidRPr="00485150">
              <w:rPr>
                <w:rFonts w:ascii="Times New Roman" w:hAnsi="Times New Roman"/>
                <w:sz w:val="20"/>
                <w:szCs w:val="20"/>
              </w:rPr>
              <w:t>codhF</w:t>
            </w:r>
          </w:p>
        </w:tc>
        <w:tc>
          <w:tcPr>
            <w:tcW w:w="4140" w:type="dxa"/>
            <w:tcBorders>
              <w:top w:val="nil"/>
              <w:left w:val="nil"/>
              <w:bottom w:val="nil"/>
              <w:right w:val="nil"/>
            </w:tcBorders>
            <w:shd w:val="clear" w:color="auto" w:fill="auto"/>
            <w:vAlign w:val="center"/>
          </w:tcPr>
          <w:p w:rsidR="002B310E" w:rsidRPr="00485150" w:rsidRDefault="002B310E" w:rsidP="00FA5DD1">
            <w:pPr>
              <w:rPr>
                <w:rFonts w:ascii="Times New Roman" w:hAnsi="Times New Roman"/>
                <w:sz w:val="20"/>
                <w:szCs w:val="20"/>
              </w:rPr>
            </w:pPr>
            <w:r w:rsidRPr="00485150">
              <w:rPr>
                <w:rFonts w:ascii="Times New Roman" w:hAnsi="Times New Roman"/>
                <w:sz w:val="20"/>
                <w:szCs w:val="20"/>
              </w:rPr>
              <w:t>TGGTTGGATTTAGTACAGAGGCT</w:t>
            </w:r>
          </w:p>
        </w:tc>
        <w:tc>
          <w:tcPr>
            <w:tcW w:w="1080" w:type="dxa"/>
            <w:vMerge w:val="restart"/>
            <w:tcBorders>
              <w:top w:val="nil"/>
              <w:left w:val="nil"/>
              <w:bottom w:val="nil"/>
              <w:right w:val="nil"/>
            </w:tcBorders>
            <w:shd w:val="clear" w:color="auto" w:fill="auto"/>
            <w:vAlign w:val="center"/>
          </w:tcPr>
          <w:p w:rsidR="002B310E" w:rsidRPr="00485150" w:rsidRDefault="002B310E" w:rsidP="00FA5DD1">
            <w:pPr>
              <w:jc w:val="center"/>
              <w:rPr>
                <w:rFonts w:ascii="Times New Roman" w:hAnsi="Times New Roman"/>
                <w:sz w:val="20"/>
                <w:szCs w:val="20"/>
              </w:rPr>
            </w:pPr>
            <w:r w:rsidRPr="00485150">
              <w:rPr>
                <w:rFonts w:ascii="Times New Roman" w:hAnsi="Times New Roman"/>
                <w:sz w:val="20"/>
                <w:szCs w:val="20"/>
              </w:rPr>
              <w:t>285</w:t>
            </w:r>
          </w:p>
        </w:tc>
      </w:tr>
      <w:tr w:rsidR="002B310E" w:rsidRPr="00485150" w:rsidTr="00485150">
        <w:trPr>
          <w:trHeight w:val="554"/>
        </w:trPr>
        <w:tc>
          <w:tcPr>
            <w:tcW w:w="2448" w:type="dxa"/>
            <w:vMerge/>
            <w:tcBorders>
              <w:top w:val="nil"/>
              <w:left w:val="nil"/>
              <w:bottom w:val="nil"/>
              <w:right w:val="nil"/>
            </w:tcBorders>
            <w:shd w:val="clear" w:color="auto" w:fill="auto"/>
            <w:vAlign w:val="center"/>
          </w:tcPr>
          <w:p w:rsidR="002B310E" w:rsidRPr="00485150" w:rsidRDefault="002B310E" w:rsidP="00FA5DD1">
            <w:pPr>
              <w:ind w:left="180" w:hanging="180"/>
              <w:rPr>
                <w:rFonts w:ascii="Times New Roman" w:hAnsi="Times New Roman"/>
                <w:sz w:val="20"/>
                <w:szCs w:val="20"/>
              </w:rPr>
            </w:pPr>
          </w:p>
        </w:tc>
        <w:tc>
          <w:tcPr>
            <w:tcW w:w="900" w:type="dxa"/>
            <w:tcBorders>
              <w:top w:val="nil"/>
              <w:left w:val="nil"/>
              <w:bottom w:val="nil"/>
              <w:right w:val="nil"/>
            </w:tcBorders>
            <w:shd w:val="clear" w:color="auto" w:fill="auto"/>
            <w:vAlign w:val="center"/>
          </w:tcPr>
          <w:p w:rsidR="002B310E" w:rsidRPr="00485150" w:rsidRDefault="002B310E" w:rsidP="00FA5DD1">
            <w:pPr>
              <w:jc w:val="center"/>
              <w:rPr>
                <w:rFonts w:ascii="Times New Roman" w:hAnsi="Times New Roman"/>
                <w:sz w:val="20"/>
                <w:szCs w:val="20"/>
              </w:rPr>
            </w:pPr>
            <w:r w:rsidRPr="00485150">
              <w:rPr>
                <w:rFonts w:ascii="Times New Roman" w:hAnsi="Times New Roman"/>
                <w:sz w:val="20"/>
                <w:szCs w:val="20"/>
              </w:rPr>
              <w:t>codhR</w:t>
            </w:r>
          </w:p>
        </w:tc>
        <w:tc>
          <w:tcPr>
            <w:tcW w:w="4140" w:type="dxa"/>
            <w:tcBorders>
              <w:top w:val="nil"/>
              <w:left w:val="nil"/>
              <w:bottom w:val="nil"/>
              <w:right w:val="nil"/>
            </w:tcBorders>
            <w:shd w:val="clear" w:color="auto" w:fill="auto"/>
            <w:vAlign w:val="center"/>
          </w:tcPr>
          <w:p w:rsidR="002B310E" w:rsidRPr="00485150" w:rsidRDefault="002B310E" w:rsidP="00FA5DD1">
            <w:pPr>
              <w:rPr>
                <w:rFonts w:ascii="Times New Roman" w:hAnsi="Times New Roman"/>
                <w:sz w:val="20"/>
                <w:szCs w:val="20"/>
              </w:rPr>
            </w:pPr>
            <w:r w:rsidRPr="00485150">
              <w:rPr>
                <w:rFonts w:ascii="Times New Roman" w:hAnsi="Times New Roman"/>
                <w:sz w:val="20"/>
                <w:szCs w:val="20"/>
              </w:rPr>
              <w:t>GTCTTAAGTCCAGGACCAGCGAGT</w:t>
            </w:r>
          </w:p>
        </w:tc>
        <w:tc>
          <w:tcPr>
            <w:tcW w:w="1080" w:type="dxa"/>
            <w:vMerge/>
            <w:tcBorders>
              <w:top w:val="nil"/>
              <w:left w:val="nil"/>
              <w:bottom w:val="nil"/>
              <w:right w:val="nil"/>
            </w:tcBorders>
            <w:shd w:val="clear" w:color="auto" w:fill="auto"/>
            <w:vAlign w:val="center"/>
          </w:tcPr>
          <w:p w:rsidR="002B310E" w:rsidRPr="00485150" w:rsidRDefault="002B310E" w:rsidP="00FA5DD1">
            <w:pPr>
              <w:jc w:val="center"/>
              <w:rPr>
                <w:rFonts w:ascii="Times New Roman" w:hAnsi="Times New Roman"/>
                <w:sz w:val="20"/>
                <w:szCs w:val="20"/>
              </w:rPr>
            </w:pPr>
          </w:p>
        </w:tc>
      </w:tr>
      <w:tr w:rsidR="002B310E" w:rsidRPr="00485150" w:rsidTr="00485150">
        <w:trPr>
          <w:trHeight w:val="554"/>
        </w:trPr>
        <w:tc>
          <w:tcPr>
            <w:tcW w:w="2448" w:type="dxa"/>
            <w:vMerge w:val="restart"/>
            <w:tcBorders>
              <w:top w:val="nil"/>
              <w:left w:val="nil"/>
              <w:bottom w:val="nil"/>
              <w:right w:val="nil"/>
            </w:tcBorders>
            <w:shd w:val="clear" w:color="auto" w:fill="auto"/>
            <w:vAlign w:val="center"/>
          </w:tcPr>
          <w:p w:rsidR="002B310E" w:rsidRPr="00485150" w:rsidRDefault="002B310E" w:rsidP="00FA5DD1">
            <w:pPr>
              <w:ind w:left="180" w:hanging="180"/>
              <w:rPr>
                <w:rFonts w:ascii="Times New Roman" w:hAnsi="Times New Roman"/>
                <w:sz w:val="20"/>
                <w:szCs w:val="20"/>
              </w:rPr>
            </w:pPr>
            <w:r w:rsidRPr="00485150">
              <w:rPr>
                <w:rFonts w:ascii="Times New Roman" w:hAnsi="Times New Roman"/>
                <w:sz w:val="20"/>
                <w:szCs w:val="20"/>
              </w:rPr>
              <w:t>Fe-only hydrogenase, large subunit (Ccarb_2646)</w:t>
            </w:r>
          </w:p>
        </w:tc>
        <w:tc>
          <w:tcPr>
            <w:tcW w:w="900" w:type="dxa"/>
            <w:tcBorders>
              <w:top w:val="nil"/>
              <w:left w:val="nil"/>
              <w:bottom w:val="nil"/>
              <w:right w:val="nil"/>
            </w:tcBorders>
            <w:shd w:val="clear" w:color="auto" w:fill="auto"/>
            <w:vAlign w:val="center"/>
          </w:tcPr>
          <w:p w:rsidR="002B310E" w:rsidRPr="00485150" w:rsidRDefault="002B310E" w:rsidP="00FA5DD1">
            <w:pPr>
              <w:jc w:val="center"/>
              <w:rPr>
                <w:rFonts w:ascii="Times New Roman" w:hAnsi="Times New Roman"/>
                <w:sz w:val="20"/>
                <w:szCs w:val="20"/>
              </w:rPr>
            </w:pPr>
            <w:r w:rsidRPr="00485150">
              <w:rPr>
                <w:rFonts w:ascii="Times New Roman" w:hAnsi="Times New Roman"/>
                <w:sz w:val="20"/>
                <w:szCs w:val="20"/>
              </w:rPr>
              <w:t>hyd1F</w:t>
            </w:r>
          </w:p>
        </w:tc>
        <w:tc>
          <w:tcPr>
            <w:tcW w:w="4140" w:type="dxa"/>
            <w:tcBorders>
              <w:top w:val="nil"/>
              <w:left w:val="nil"/>
              <w:bottom w:val="nil"/>
              <w:right w:val="nil"/>
            </w:tcBorders>
            <w:shd w:val="clear" w:color="auto" w:fill="auto"/>
            <w:vAlign w:val="center"/>
          </w:tcPr>
          <w:p w:rsidR="002B310E" w:rsidRPr="00485150" w:rsidRDefault="002B310E" w:rsidP="00FA5DD1">
            <w:pPr>
              <w:rPr>
                <w:rFonts w:ascii="Times New Roman" w:hAnsi="Times New Roman"/>
                <w:sz w:val="20"/>
                <w:szCs w:val="20"/>
              </w:rPr>
            </w:pPr>
            <w:r w:rsidRPr="00485150">
              <w:rPr>
                <w:rFonts w:ascii="Times New Roman" w:hAnsi="Times New Roman"/>
                <w:sz w:val="20"/>
                <w:szCs w:val="20"/>
              </w:rPr>
              <w:t>GAGTATGCCCTACAGGTGCATTGG</w:t>
            </w:r>
          </w:p>
        </w:tc>
        <w:tc>
          <w:tcPr>
            <w:tcW w:w="1080" w:type="dxa"/>
            <w:vMerge w:val="restart"/>
            <w:tcBorders>
              <w:top w:val="nil"/>
              <w:left w:val="nil"/>
              <w:bottom w:val="nil"/>
              <w:right w:val="nil"/>
            </w:tcBorders>
            <w:shd w:val="clear" w:color="auto" w:fill="auto"/>
            <w:vAlign w:val="center"/>
          </w:tcPr>
          <w:p w:rsidR="002B310E" w:rsidRPr="00485150" w:rsidRDefault="002B310E" w:rsidP="00FA5DD1">
            <w:pPr>
              <w:jc w:val="center"/>
              <w:rPr>
                <w:rFonts w:ascii="Times New Roman" w:hAnsi="Times New Roman"/>
                <w:sz w:val="20"/>
                <w:szCs w:val="20"/>
              </w:rPr>
            </w:pPr>
            <w:r w:rsidRPr="00485150">
              <w:rPr>
                <w:rFonts w:ascii="Times New Roman" w:hAnsi="Times New Roman"/>
                <w:sz w:val="20"/>
                <w:szCs w:val="20"/>
              </w:rPr>
              <w:t>236</w:t>
            </w:r>
          </w:p>
        </w:tc>
      </w:tr>
      <w:tr w:rsidR="002B310E" w:rsidRPr="00485150" w:rsidTr="00485150">
        <w:trPr>
          <w:trHeight w:val="554"/>
        </w:trPr>
        <w:tc>
          <w:tcPr>
            <w:tcW w:w="2448" w:type="dxa"/>
            <w:vMerge/>
            <w:tcBorders>
              <w:top w:val="nil"/>
              <w:left w:val="nil"/>
              <w:bottom w:val="nil"/>
              <w:right w:val="nil"/>
            </w:tcBorders>
            <w:shd w:val="clear" w:color="auto" w:fill="auto"/>
            <w:vAlign w:val="center"/>
          </w:tcPr>
          <w:p w:rsidR="002B310E" w:rsidRPr="00485150" w:rsidRDefault="002B310E" w:rsidP="00FA5DD1">
            <w:pPr>
              <w:ind w:left="180" w:hanging="180"/>
              <w:rPr>
                <w:rFonts w:ascii="Times New Roman" w:hAnsi="Times New Roman"/>
                <w:sz w:val="20"/>
                <w:szCs w:val="20"/>
              </w:rPr>
            </w:pPr>
          </w:p>
        </w:tc>
        <w:tc>
          <w:tcPr>
            <w:tcW w:w="900" w:type="dxa"/>
            <w:tcBorders>
              <w:top w:val="nil"/>
              <w:left w:val="nil"/>
              <w:bottom w:val="nil"/>
              <w:right w:val="nil"/>
            </w:tcBorders>
            <w:shd w:val="clear" w:color="auto" w:fill="auto"/>
            <w:vAlign w:val="center"/>
          </w:tcPr>
          <w:p w:rsidR="002B310E" w:rsidRPr="00485150" w:rsidRDefault="002B310E" w:rsidP="00FA5DD1">
            <w:pPr>
              <w:jc w:val="center"/>
              <w:rPr>
                <w:rFonts w:ascii="Times New Roman" w:hAnsi="Times New Roman"/>
                <w:sz w:val="20"/>
                <w:szCs w:val="20"/>
              </w:rPr>
            </w:pPr>
            <w:r w:rsidRPr="00485150">
              <w:rPr>
                <w:rFonts w:ascii="Times New Roman" w:hAnsi="Times New Roman"/>
                <w:sz w:val="20"/>
                <w:szCs w:val="20"/>
              </w:rPr>
              <w:t>hyd1R</w:t>
            </w:r>
          </w:p>
        </w:tc>
        <w:tc>
          <w:tcPr>
            <w:tcW w:w="4140" w:type="dxa"/>
            <w:tcBorders>
              <w:top w:val="nil"/>
              <w:left w:val="nil"/>
              <w:bottom w:val="nil"/>
              <w:right w:val="nil"/>
            </w:tcBorders>
            <w:shd w:val="clear" w:color="auto" w:fill="auto"/>
            <w:vAlign w:val="center"/>
          </w:tcPr>
          <w:p w:rsidR="002B310E" w:rsidRPr="00485150" w:rsidRDefault="002B310E" w:rsidP="00FA5DD1">
            <w:pPr>
              <w:rPr>
                <w:rFonts w:ascii="Times New Roman" w:hAnsi="Times New Roman"/>
                <w:sz w:val="20"/>
                <w:szCs w:val="20"/>
              </w:rPr>
            </w:pPr>
            <w:r w:rsidRPr="00485150">
              <w:rPr>
                <w:rFonts w:ascii="Times New Roman" w:hAnsi="Times New Roman"/>
                <w:sz w:val="20"/>
                <w:szCs w:val="20"/>
              </w:rPr>
              <w:t>GATCTGTCCCACTGTTACTTTTGGTCC</w:t>
            </w:r>
          </w:p>
        </w:tc>
        <w:tc>
          <w:tcPr>
            <w:tcW w:w="1080" w:type="dxa"/>
            <w:vMerge/>
            <w:tcBorders>
              <w:top w:val="nil"/>
              <w:left w:val="nil"/>
              <w:bottom w:val="nil"/>
              <w:right w:val="nil"/>
            </w:tcBorders>
            <w:shd w:val="clear" w:color="auto" w:fill="auto"/>
            <w:vAlign w:val="center"/>
          </w:tcPr>
          <w:p w:rsidR="002B310E" w:rsidRPr="00485150" w:rsidRDefault="002B310E" w:rsidP="00FA5DD1">
            <w:pPr>
              <w:jc w:val="center"/>
              <w:rPr>
                <w:rFonts w:ascii="Times New Roman" w:hAnsi="Times New Roman"/>
                <w:sz w:val="20"/>
                <w:szCs w:val="20"/>
              </w:rPr>
            </w:pPr>
          </w:p>
        </w:tc>
      </w:tr>
      <w:tr w:rsidR="002B310E" w:rsidRPr="00485150" w:rsidTr="00485150">
        <w:trPr>
          <w:trHeight w:val="554"/>
        </w:trPr>
        <w:tc>
          <w:tcPr>
            <w:tcW w:w="2448" w:type="dxa"/>
            <w:vMerge w:val="restart"/>
            <w:tcBorders>
              <w:top w:val="nil"/>
              <w:left w:val="nil"/>
              <w:bottom w:val="single" w:sz="4" w:space="0" w:color="auto"/>
              <w:right w:val="nil"/>
            </w:tcBorders>
            <w:shd w:val="clear" w:color="auto" w:fill="auto"/>
            <w:vAlign w:val="center"/>
          </w:tcPr>
          <w:p w:rsidR="002B310E" w:rsidRPr="00485150" w:rsidRDefault="002B310E" w:rsidP="00FA5DD1">
            <w:pPr>
              <w:ind w:left="180" w:hanging="180"/>
              <w:rPr>
                <w:rFonts w:ascii="Times New Roman" w:hAnsi="Times New Roman"/>
                <w:sz w:val="20"/>
                <w:szCs w:val="20"/>
              </w:rPr>
            </w:pPr>
            <w:r w:rsidRPr="00485150">
              <w:rPr>
                <w:rFonts w:ascii="Times New Roman" w:hAnsi="Times New Roman"/>
                <w:sz w:val="20"/>
                <w:szCs w:val="20"/>
              </w:rPr>
              <w:t>Fe-only hydrogenase, large subunit (Ccarb_4385)</w:t>
            </w:r>
          </w:p>
        </w:tc>
        <w:tc>
          <w:tcPr>
            <w:tcW w:w="900" w:type="dxa"/>
            <w:tcBorders>
              <w:top w:val="nil"/>
              <w:left w:val="nil"/>
              <w:bottom w:val="nil"/>
              <w:right w:val="nil"/>
            </w:tcBorders>
            <w:shd w:val="clear" w:color="auto" w:fill="auto"/>
            <w:vAlign w:val="center"/>
          </w:tcPr>
          <w:p w:rsidR="002B310E" w:rsidRPr="00485150" w:rsidRDefault="002B310E" w:rsidP="00FA5DD1">
            <w:pPr>
              <w:jc w:val="center"/>
              <w:rPr>
                <w:rFonts w:ascii="Times New Roman" w:hAnsi="Times New Roman"/>
                <w:sz w:val="20"/>
                <w:szCs w:val="20"/>
              </w:rPr>
            </w:pPr>
            <w:r w:rsidRPr="00485150">
              <w:rPr>
                <w:rFonts w:ascii="Times New Roman" w:hAnsi="Times New Roman"/>
                <w:sz w:val="20"/>
                <w:szCs w:val="20"/>
              </w:rPr>
              <w:t>hyd2F</w:t>
            </w:r>
          </w:p>
        </w:tc>
        <w:tc>
          <w:tcPr>
            <w:tcW w:w="4140" w:type="dxa"/>
            <w:tcBorders>
              <w:top w:val="nil"/>
              <w:left w:val="nil"/>
              <w:bottom w:val="nil"/>
              <w:right w:val="nil"/>
            </w:tcBorders>
            <w:shd w:val="clear" w:color="auto" w:fill="auto"/>
            <w:vAlign w:val="center"/>
          </w:tcPr>
          <w:p w:rsidR="002B310E" w:rsidRPr="00485150" w:rsidRDefault="002B310E" w:rsidP="00FA5DD1">
            <w:pPr>
              <w:rPr>
                <w:rFonts w:ascii="Times New Roman" w:hAnsi="Times New Roman"/>
                <w:sz w:val="20"/>
                <w:szCs w:val="20"/>
              </w:rPr>
            </w:pPr>
            <w:r w:rsidRPr="00485150">
              <w:rPr>
                <w:rFonts w:ascii="Times New Roman" w:hAnsi="Times New Roman"/>
                <w:sz w:val="20"/>
                <w:szCs w:val="20"/>
              </w:rPr>
              <w:t>TGGTGCTACAGGAGGAGTTATGGAAGC</w:t>
            </w:r>
          </w:p>
        </w:tc>
        <w:tc>
          <w:tcPr>
            <w:tcW w:w="1080" w:type="dxa"/>
            <w:vMerge w:val="restart"/>
            <w:tcBorders>
              <w:top w:val="nil"/>
              <w:left w:val="nil"/>
              <w:bottom w:val="single" w:sz="4" w:space="0" w:color="auto"/>
              <w:right w:val="nil"/>
            </w:tcBorders>
            <w:shd w:val="clear" w:color="auto" w:fill="auto"/>
            <w:vAlign w:val="center"/>
          </w:tcPr>
          <w:p w:rsidR="002B310E" w:rsidRPr="00485150" w:rsidRDefault="002B310E" w:rsidP="00FA5DD1">
            <w:pPr>
              <w:jc w:val="center"/>
              <w:rPr>
                <w:rFonts w:ascii="Times New Roman" w:hAnsi="Times New Roman"/>
                <w:sz w:val="20"/>
                <w:szCs w:val="20"/>
              </w:rPr>
            </w:pPr>
            <w:r w:rsidRPr="00485150">
              <w:rPr>
                <w:rFonts w:ascii="Times New Roman" w:hAnsi="Times New Roman"/>
                <w:sz w:val="20"/>
                <w:szCs w:val="20"/>
              </w:rPr>
              <w:t>283</w:t>
            </w:r>
          </w:p>
        </w:tc>
      </w:tr>
      <w:tr w:rsidR="002B310E" w:rsidRPr="00485150" w:rsidTr="00485150">
        <w:trPr>
          <w:trHeight w:val="554"/>
        </w:trPr>
        <w:tc>
          <w:tcPr>
            <w:tcW w:w="2448" w:type="dxa"/>
            <w:vMerge/>
            <w:tcBorders>
              <w:top w:val="nil"/>
              <w:left w:val="nil"/>
              <w:bottom w:val="single" w:sz="4" w:space="0" w:color="auto"/>
              <w:right w:val="nil"/>
            </w:tcBorders>
            <w:shd w:val="clear" w:color="auto" w:fill="auto"/>
          </w:tcPr>
          <w:p w:rsidR="002B310E" w:rsidRPr="00485150" w:rsidRDefault="002B310E">
            <w:pPr>
              <w:rPr>
                <w:rFonts w:ascii="Times New Roman" w:hAnsi="Times New Roman"/>
                <w:sz w:val="20"/>
                <w:szCs w:val="20"/>
              </w:rPr>
            </w:pPr>
          </w:p>
        </w:tc>
        <w:tc>
          <w:tcPr>
            <w:tcW w:w="900" w:type="dxa"/>
            <w:tcBorders>
              <w:top w:val="nil"/>
              <w:left w:val="nil"/>
              <w:bottom w:val="single" w:sz="4" w:space="0" w:color="auto"/>
              <w:right w:val="nil"/>
            </w:tcBorders>
            <w:shd w:val="clear" w:color="auto" w:fill="auto"/>
            <w:vAlign w:val="center"/>
          </w:tcPr>
          <w:p w:rsidR="002B310E" w:rsidRPr="00485150" w:rsidRDefault="002B310E" w:rsidP="00FA5DD1">
            <w:pPr>
              <w:jc w:val="center"/>
              <w:rPr>
                <w:rFonts w:ascii="Times New Roman" w:hAnsi="Times New Roman"/>
                <w:sz w:val="20"/>
                <w:szCs w:val="20"/>
              </w:rPr>
            </w:pPr>
            <w:r w:rsidRPr="00485150">
              <w:rPr>
                <w:rFonts w:ascii="Times New Roman" w:hAnsi="Times New Roman"/>
                <w:sz w:val="20"/>
                <w:szCs w:val="20"/>
              </w:rPr>
              <w:t>hyd2R</w:t>
            </w:r>
          </w:p>
        </w:tc>
        <w:tc>
          <w:tcPr>
            <w:tcW w:w="4140" w:type="dxa"/>
            <w:tcBorders>
              <w:top w:val="nil"/>
              <w:left w:val="nil"/>
              <w:bottom w:val="single" w:sz="4" w:space="0" w:color="auto"/>
              <w:right w:val="nil"/>
            </w:tcBorders>
            <w:shd w:val="clear" w:color="auto" w:fill="auto"/>
            <w:vAlign w:val="center"/>
          </w:tcPr>
          <w:p w:rsidR="002B310E" w:rsidRPr="00485150" w:rsidRDefault="002B310E" w:rsidP="00FA5DD1">
            <w:pPr>
              <w:rPr>
                <w:rFonts w:ascii="Times New Roman" w:hAnsi="Times New Roman"/>
                <w:sz w:val="20"/>
                <w:szCs w:val="20"/>
              </w:rPr>
            </w:pPr>
            <w:r w:rsidRPr="00485150">
              <w:rPr>
                <w:rFonts w:ascii="Times New Roman" w:hAnsi="Times New Roman"/>
                <w:sz w:val="20"/>
                <w:szCs w:val="20"/>
              </w:rPr>
              <w:t>TTTTGGTTGACCGCCGCCAC</w:t>
            </w:r>
          </w:p>
        </w:tc>
        <w:tc>
          <w:tcPr>
            <w:tcW w:w="1080" w:type="dxa"/>
            <w:vMerge/>
            <w:tcBorders>
              <w:top w:val="nil"/>
              <w:left w:val="nil"/>
              <w:bottom w:val="single" w:sz="4" w:space="0" w:color="auto"/>
              <w:right w:val="nil"/>
            </w:tcBorders>
            <w:shd w:val="clear" w:color="auto" w:fill="auto"/>
          </w:tcPr>
          <w:p w:rsidR="002B310E" w:rsidRPr="00485150" w:rsidRDefault="002B310E">
            <w:pPr>
              <w:rPr>
                <w:rFonts w:ascii="Times New Roman" w:hAnsi="Times New Roman"/>
                <w:sz w:val="20"/>
                <w:szCs w:val="20"/>
              </w:rPr>
            </w:pPr>
          </w:p>
        </w:tc>
      </w:tr>
    </w:tbl>
    <w:p w:rsidR="002B310E" w:rsidRPr="004933D2" w:rsidRDefault="002B310E" w:rsidP="00FA5DD1">
      <w:pPr>
        <w:ind w:left="180" w:hanging="180"/>
        <w:rPr>
          <w:rFonts w:ascii="Times New Roman" w:hAnsi="Times New Roman"/>
        </w:rPr>
      </w:pPr>
      <w:proofErr w:type="gramStart"/>
      <w:r w:rsidRPr="004933D2">
        <w:rPr>
          <w:rFonts w:ascii="Times New Roman" w:hAnsi="Times New Roman"/>
          <w:vertAlign w:val="superscript"/>
        </w:rPr>
        <w:t>a</w:t>
      </w:r>
      <w:proofErr w:type="gramEnd"/>
      <w:r w:rsidRPr="004933D2">
        <w:rPr>
          <w:rFonts w:ascii="Times New Roman" w:hAnsi="Times New Roman"/>
        </w:rPr>
        <w:t xml:space="preserve"> Locus tags from </w:t>
      </w:r>
      <w:r w:rsidRPr="004933D2">
        <w:rPr>
          <w:rFonts w:ascii="Times New Roman" w:hAnsi="Times New Roman"/>
          <w:i/>
        </w:rPr>
        <w:t>C. carboxidivorans</w:t>
      </w:r>
      <w:r w:rsidRPr="004933D2">
        <w:rPr>
          <w:rFonts w:ascii="Times New Roman" w:hAnsi="Times New Roman"/>
        </w:rPr>
        <w:t xml:space="preserve"> P7 draft genome (JGI-PGF Project ID: 33115) are given in parentheses</w:t>
      </w:r>
    </w:p>
    <w:p w:rsidR="00485150" w:rsidRDefault="00485150">
      <w:pPr>
        <w:spacing w:line="240" w:lineRule="auto"/>
        <w:rPr>
          <w:rFonts w:ascii="Times New Roman" w:hAnsi="Times New Roman"/>
          <w:color w:val="000000" w:themeColor="text1"/>
        </w:rPr>
      </w:pPr>
      <w:r>
        <w:rPr>
          <w:rFonts w:ascii="Times New Roman" w:hAnsi="Times New Roman"/>
          <w:color w:val="000000" w:themeColor="text1"/>
        </w:rPr>
        <w:br w:type="page"/>
      </w:r>
    </w:p>
    <w:p w:rsidR="002B310E" w:rsidRPr="0089550F" w:rsidRDefault="00906051" w:rsidP="00FA5DD1">
      <w:pPr>
        <w:rPr>
          <w:rFonts w:ascii="Times New Roman" w:hAnsi="Times New Roman"/>
          <w:color w:val="000000" w:themeColor="text1"/>
        </w:rPr>
      </w:pPr>
      <w:r w:rsidRPr="0089550F">
        <w:rPr>
          <w:rFonts w:ascii="Times New Roman" w:hAnsi="Times New Roman"/>
          <w:color w:val="000000" w:themeColor="text1"/>
        </w:rPr>
        <w:lastRenderedPageBreak/>
        <w:fldChar w:fldCharType="begin"/>
      </w:r>
      <w:r w:rsidR="002B310E" w:rsidRPr="0089550F">
        <w:rPr>
          <w:rFonts w:ascii="Times New Roman" w:hAnsi="Times New Roman"/>
          <w:color w:val="000000" w:themeColor="text1"/>
        </w:rPr>
        <w:instrText xml:space="preserve"> ADDIN </w:instrText>
      </w:r>
      <w:r w:rsidRPr="0089550F">
        <w:rPr>
          <w:rFonts w:ascii="Times New Roman" w:hAnsi="Times New Roman"/>
          <w:color w:val="000000" w:themeColor="text1"/>
        </w:rPr>
        <w:fldChar w:fldCharType="end"/>
      </w:r>
    </w:p>
    <w:p w:rsidR="00CD50F3" w:rsidRPr="004C23A4" w:rsidRDefault="00CD50F3" w:rsidP="00FE30CF">
      <w:pPr>
        <w:pStyle w:val="Heading1"/>
        <w:rPr>
          <w:rFonts w:ascii="Times New Roman" w:hAnsi="Times New Roman"/>
          <w:szCs w:val="28"/>
        </w:rPr>
      </w:pPr>
      <w:bookmarkStart w:id="124" w:name="_Toc389606995"/>
      <w:r w:rsidRPr="004C23A4">
        <w:rPr>
          <w:rFonts w:ascii="Times New Roman" w:hAnsi="Times New Roman"/>
          <w:szCs w:val="28"/>
        </w:rPr>
        <w:t xml:space="preserve">Chapter 3: </w:t>
      </w:r>
      <w:r>
        <w:rPr>
          <w:rFonts w:ascii="Times New Roman" w:hAnsi="Times New Roman"/>
          <w:szCs w:val="28"/>
        </w:rPr>
        <w:t xml:space="preserve">Development of a Cloning and Expression Vector in the Syngas-Fermenting and Alcohol-Producing </w:t>
      </w:r>
      <w:r w:rsidRPr="004C23A4">
        <w:rPr>
          <w:rFonts w:ascii="Times New Roman" w:hAnsi="Times New Roman"/>
          <w:i/>
          <w:szCs w:val="28"/>
        </w:rPr>
        <w:t xml:space="preserve">Clostridium carboxidivorans </w:t>
      </w:r>
      <w:r w:rsidRPr="004C23A4">
        <w:rPr>
          <w:rFonts w:ascii="Times New Roman" w:hAnsi="Times New Roman"/>
          <w:szCs w:val="28"/>
        </w:rPr>
        <w:t>strain P7</w:t>
      </w:r>
      <w:bookmarkEnd w:id="124"/>
    </w:p>
    <w:p w:rsidR="00CD50F3" w:rsidRDefault="00CD50F3" w:rsidP="00FE30CF"/>
    <w:p w:rsidR="00CD50F3" w:rsidRDefault="00CD50F3" w:rsidP="00FE30CF"/>
    <w:p w:rsidR="00CD50F3" w:rsidRDefault="00CD50F3" w:rsidP="00FE30CF">
      <w:r>
        <w:br w:type="page"/>
      </w:r>
    </w:p>
    <w:p w:rsidR="00CD50F3" w:rsidRDefault="00CD50F3" w:rsidP="00FE30CF"/>
    <w:p w:rsidR="00CD50F3" w:rsidRDefault="00CD50F3" w:rsidP="00FE30CF">
      <w:pPr>
        <w:pStyle w:val="Heading2"/>
      </w:pPr>
      <w:bookmarkStart w:id="125" w:name="_Toc389606996"/>
      <w:r>
        <w:t>Abstract</w:t>
      </w:r>
      <w:bookmarkEnd w:id="125"/>
    </w:p>
    <w:p w:rsidR="00CD50F3" w:rsidRDefault="00CD50F3" w:rsidP="00FE30CF">
      <w:r>
        <w:t xml:space="preserve"> </w:t>
      </w:r>
      <w:r>
        <w:tab/>
        <w:t xml:space="preserve">Great advancements in modern molecular biology have been achieved since the discovery of plasmids in the 1960s. A key aspect of these advancements has been the ability to use genetic systems to modify organisms using plasmids as vectors. </w:t>
      </w:r>
      <w:r w:rsidRPr="0000453D">
        <w:rPr>
          <w:i/>
        </w:rPr>
        <w:t>Clostridium carboxidivorans</w:t>
      </w:r>
      <w:r>
        <w:t xml:space="preserve"> strain P7 is a Clostridium capable of fermenting synthesis gas (CO, CO</w:t>
      </w:r>
      <w:r w:rsidRPr="00D419B8">
        <w:rPr>
          <w:vertAlign w:val="subscript"/>
        </w:rPr>
        <w:t>2</w:t>
      </w:r>
      <w:r>
        <w:t xml:space="preserve"> and H</w:t>
      </w:r>
      <w:r w:rsidRPr="00D419B8">
        <w:rPr>
          <w:vertAlign w:val="subscript"/>
        </w:rPr>
        <w:t>2</w:t>
      </w:r>
      <w:r>
        <w:t>) to produce the alcoholic transportation fuels ethanol and butanol. Hypothetically, strain P7’s ability to produce alcohols can be improved by increasing the copy number of solvent production genes (such as alcohol dehydrogenase (</w:t>
      </w:r>
      <w:proofErr w:type="gramStart"/>
      <w:r w:rsidRPr="00EF3062">
        <w:rPr>
          <w:i/>
        </w:rPr>
        <w:t>adh</w:t>
      </w:r>
      <w:proofErr w:type="gramEnd"/>
      <w:r>
        <w:t xml:space="preserve">)) in cells. However, members of the genus Clostridium are recalcitrant organisms and known for their resistant to genetic manipulation. A genetic system has been developed for strain </w:t>
      </w:r>
      <w:proofErr w:type="gramStart"/>
      <w:r>
        <w:t>P7,</w:t>
      </w:r>
      <w:proofErr w:type="gramEnd"/>
      <w:r>
        <w:t xml:space="preserve"> this was done using plasmid pIKM1, square pulsed electroporation, and liquid selection medium. The plasmid pIKM1 was subsequently modified by sub-cloning separate </w:t>
      </w:r>
      <w:proofErr w:type="gramStart"/>
      <w:r w:rsidRPr="00EF3062">
        <w:rPr>
          <w:i/>
        </w:rPr>
        <w:t>adh</w:t>
      </w:r>
      <w:proofErr w:type="gramEnd"/>
      <w:r>
        <w:t xml:space="preserve"> genes into it to produce the plasmids pMM3, and pMM5.These cloning and expression vectors have been used successfully to transform strain P7.</w:t>
      </w:r>
    </w:p>
    <w:p w:rsidR="00CD50F3" w:rsidRDefault="00CD50F3" w:rsidP="00FE30CF"/>
    <w:p w:rsidR="00CD50F3" w:rsidRDefault="00CD50F3" w:rsidP="00FE30CF">
      <w:r>
        <w:br w:type="page"/>
      </w:r>
    </w:p>
    <w:p w:rsidR="00CD50F3" w:rsidRPr="00EF5D36" w:rsidRDefault="00CD50F3" w:rsidP="00FE30CF"/>
    <w:p w:rsidR="00CD50F3" w:rsidRDefault="00CD50F3" w:rsidP="00FE30CF">
      <w:pPr>
        <w:pStyle w:val="Heading2"/>
      </w:pPr>
      <w:bookmarkStart w:id="126" w:name="_Toc389606997"/>
      <w:r>
        <w:t>Introduction</w:t>
      </w:r>
      <w:bookmarkEnd w:id="126"/>
    </w:p>
    <w:p w:rsidR="00CD50F3" w:rsidRDefault="00CD50F3" w:rsidP="00FE30CF">
      <w:r>
        <w:t xml:space="preserve"> </w:t>
      </w:r>
      <w:r>
        <w:tab/>
      </w:r>
    </w:p>
    <w:p w:rsidR="00CD50F3" w:rsidRDefault="00CD50F3" w:rsidP="00FE30CF">
      <w:pPr>
        <w:ind w:firstLine="720"/>
      </w:pPr>
      <w:r>
        <w:t xml:space="preserve">A key tool that has revolutionized modern molecular microbiology has been the use of genetic systems to introduce desirable traits into bacteria. Traits as diverse as the ability to produce insulin </w:t>
      </w:r>
      <w:r w:rsidR="00906051">
        <w:fldChar w:fldCharType="begin"/>
      </w:r>
      <w:r>
        <w:instrText xml:space="preserve"> ADDIN EN.CITE &lt;EndNote&gt;&lt;Cite&gt;&lt;Author&gt;Ullrich&lt;/Author&gt;&lt;Year&gt;1977&lt;/Year&gt;&lt;RecNum&gt;387&lt;/RecNum&gt;&lt;DisplayText&gt;(Ullrich&lt;style face="italic"&gt; et al.&lt;/style&gt;, 1977)&lt;/DisplayText&gt;&lt;record&gt;&lt;rec-number&gt;387&lt;/rec-number&gt;&lt;foreign-keys&gt;&lt;key app="EN" db-id="ptw5atv9mtvpd4e00srx5xwrezxpzdrvpesp"&gt;387&lt;/key&gt;&lt;key app="ENWeb" db-id="SXaoAwrtqggAABkq9yg"&gt;1290&lt;/key&gt;&lt;/foreign-keys&gt;&lt;ref-type name="Journal Article"&gt;17&lt;/ref-type&gt;&lt;contributors&gt;&lt;authors&gt;&lt;author&gt;Ullrich, A.&lt;/author&gt;&lt;author&gt;Shine, J.&lt;/author&gt;&lt;author&gt;Chirgwin, J.&lt;/author&gt;&lt;author&gt;Pictet, R.&lt;/author&gt;&lt;author&gt;Tischer, E.&lt;/author&gt;&lt;author&gt;Rutter, W. J.&lt;/author&gt;&lt;author&gt;Goodman, H. M.&lt;/author&gt;&lt;/authors&gt;&lt;/contributors&gt;&lt;auth-address&gt;UNIV CALIF SAN FRANCISCO, DEPT BIOCHEM &amp;amp; BIOPHYS, SAN FRANCISCO, CA 94143 USA.&lt;/auth-address&gt;&lt;titles&gt;&lt;title&gt;RAT INSULIN GENES - CONSTRUCTION OF PLASMIDS CONTAINING CODING SEQUENCES&lt;/title&gt;&lt;secondary-title&gt;Science&lt;/secondary-title&gt;&lt;/titles&gt;&lt;periodical&gt;&lt;full-title&gt;Science&lt;/full-title&gt;&lt;abbr-1&gt;Science&lt;/abbr-1&gt;&lt;/periodical&gt;&lt;pages&gt;1313-1319&lt;/pages&gt;&lt;volume&gt;196&lt;/volume&gt;&lt;number&gt;4296&lt;/number&gt;&lt;dates&gt;&lt;year&gt;1977&lt;/year&gt;&lt;/dates&gt;&lt;isbn&gt;0036-8075&lt;/isbn&gt;&lt;accession-num&gt;WOS:A1977DH96500017&lt;/accession-num&gt;&lt;work-type&gt;Article&lt;/work-type&gt;&lt;urls&gt;&lt;related-urls&gt;&lt;url&gt;&amp;lt;Go to ISI&amp;gt;://WOS:A1977DH96500017&lt;/url&gt;&lt;/related-urls&gt;&lt;/urls&gt;&lt;electronic-resource-num&gt;10.1126/science.325648&lt;/electronic-resource-num&gt;&lt;language&gt;English&lt;/language&gt;&lt;/record&gt;&lt;/Cite&gt;&lt;/EndNote&gt;</w:instrText>
      </w:r>
      <w:r w:rsidR="00906051">
        <w:fldChar w:fldCharType="separate"/>
      </w:r>
      <w:r>
        <w:rPr>
          <w:noProof/>
        </w:rPr>
        <w:t>(</w:t>
      </w:r>
      <w:hyperlink w:anchor="_ENREF_36" w:tooltip="Ullrich, 1977 #387" w:history="1">
        <w:r>
          <w:rPr>
            <w:noProof/>
          </w:rPr>
          <w:t>Ullrich</w:t>
        </w:r>
        <w:r w:rsidRPr="00022CF5">
          <w:rPr>
            <w:i/>
            <w:noProof/>
          </w:rPr>
          <w:t xml:space="preserve"> et al.</w:t>
        </w:r>
        <w:r>
          <w:rPr>
            <w:noProof/>
          </w:rPr>
          <w:t>, 1977</w:t>
        </w:r>
      </w:hyperlink>
      <w:r>
        <w:rPr>
          <w:noProof/>
        </w:rPr>
        <w:t>)</w:t>
      </w:r>
      <w:r w:rsidR="00906051">
        <w:fldChar w:fldCharType="end"/>
      </w:r>
      <w:r>
        <w:t xml:space="preserve">, increasing bioremediation capacity (Arora </w:t>
      </w:r>
      <w:r w:rsidR="00906051">
        <w:fldChar w:fldCharType="begin"/>
      </w:r>
      <w:r>
        <w:instrText xml:space="preserve"> ADDIN EN.CITE &lt;EndNote&gt;&lt;Cite&gt;&lt;Author&gt;Arora&lt;/Author&gt;&lt;Year&gt;2014&lt;/Year&gt;&lt;RecNum&gt;384&lt;/RecNum&gt;&lt;DisplayText&gt;(Arora&lt;style face="italic"&gt; et al.&lt;/style&gt;, 2014)&lt;/DisplayText&gt;&lt;record&gt;&lt;rec-number&gt;384&lt;/rec-number&gt;&lt;foreign-keys&gt;&lt;key app="EN" db-id="ptw5atv9mtvpd4e00srx5xwrezxpzdrvpesp"&gt;384&lt;/key&gt;&lt;key app="ENWeb" db-id="SXaoAwrtqggAABkq9yg"&gt;1291&lt;/key&gt;&lt;/foreign-keys&gt;&lt;ref-type name="Journal Article"&gt;17&lt;/ref-type&gt;&lt;contributors&gt;&lt;authors&gt;&lt;author&gt;Arora, P. K.&lt;/author&gt;&lt;author&gt;Srivastava, A.&lt;/author&gt;&lt;author&gt;Singh, V. P.&lt;/author&gt;&lt;/authors&gt;&lt;/contributors&gt;&lt;auth-address&gt;[Arora, Pankaj Kumar&amp;#xD;Srivastava, Alok&amp;#xD;Singh, Vijay Pal] MJP Rohilkhand Univ, Fac Sci Appl, Dept Plant Sci, Bareilly, Uttar Pradesh, India.&amp;#xD;Arora, PK (reprint author), MJP Rohilkhand Univ, Fac Sci Appl, Dept Plant Sci, Bareilly, Uttar Pradesh, India.&amp;#xD;arora484@gmail.com&lt;/auth-address&gt;&lt;titles&gt;&lt;title&gt;Bacterial degradation of nitrophenols and their derivatives&lt;/title&gt;&lt;secondary-title&gt;Journal of Hazardous Materials&lt;/secondary-title&gt;&lt;/titles&gt;&lt;periodical&gt;&lt;full-title&gt;Journal of Hazardous Materials&lt;/full-title&gt;&lt;/periodical&gt;&lt;pages&gt;42-59&lt;/pages&gt;&lt;volume&gt;266&lt;/volume&gt;&lt;dates&gt;&lt;year&gt;2014&lt;/year&gt;&lt;pub-dates&gt;&lt;date&gt;Feb&lt;/date&gt;&lt;/pub-dates&gt;&lt;/dates&gt;&lt;isbn&gt;0304-3894&lt;/isbn&gt;&lt;accession-num&gt;WOS:000331687100006&lt;/accession-num&gt;&lt;work-type&gt;Review&lt;/work-type&gt;&lt;urls&gt;&lt;related-urls&gt;&lt;url&gt;&amp;lt;Go to ISI&amp;gt;://WOS:000331687100006&lt;/url&gt;&lt;/related-urls&gt;&lt;/urls&gt;&lt;electronic-resource-num&gt;10.1016/j.jhazmat.2013.12.011&lt;/electronic-resource-num&gt;&lt;language&gt;English&lt;/language&gt;&lt;/record&gt;&lt;/Cite&gt;&lt;/EndNote&gt;</w:instrText>
      </w:r>
      <w:r w:rsidR="00906051">
        <w:fldChar w:fldCharType="separate"/>
      </w:r>
      <w:r>
        <w:rPr>
          <w:noProof/>
        </w:rPr>
        <w:t>(</w:t>
      </w:r>
      <w:hyperlink w:anchor="_ENREF_2" w:tooltip="Arora, 2014 #384" w:history="1">
        <w:r>
          <w:rPr>
            <w:noProof/>
          </w:rPr>
          <w:t>Arora</w:t>
        </w:r>
        <w:r w:rsidRPr="004E3564">
          <w:rPr>
            <w:i/>
            <w:noProof/>
          </w:rPr>
          <w:t xml:space="preserve"> et al.</w:t>
        </w:r>
        <w:r>
          <w:rPr>
            <w:noProof/>
          </w:rPr>
          <w:t>, 2014</w:t>
        </w:r>
      </w:hyperlink>
      <w:r>
        <w:rPr>
          <w:noProof/>
        </w:rPr>
        <w:t>)</w:t>
      </w:r>
      <w:r w:rsidR="00906051">
        <w:fldChar w:fldCharType="end"/>
      </w:r>
      <w:r>
        <w:t xml:space="preserve"> or the introduction of fluorescent pigments </w:t>
      </w:r>
      <w:r w:rsidR="00906051">
        <w:fldChar w:fldCharType="begin"/>
      </w:r>
      <w:r>
        <w:instrText xml:space="preserve"> ADDIN EN.CITE &lt;EndNote&gt;&lt;Cite&gt;&lt;Author&gt;Malone&lt;/Author&gt;&lt;Year&gt;2009&lt;/Year&gt;&lt;RecNum&gt;386&lt;/RecNum&gt;&lt;DisplayText&gt;(Malone&lt;style face="italic"&gt; et al.&lt;/style&gt;, 2009)&lt;/DisplayText&gt;&lt;record&gt;&lt;rec-number&gt;386&lt;/rec-number&gt;&lt;foreign-keys&gt;&lt;key app="EN" db-id="ptw5atv9mtvpd4e00srx5xwrezxpzdrvpesp"&gt;386&lt;/key&gt;&lt;key app="ENWeb" db-id="SXaoAwrtqggAABkq9yg"&gt;1292&lt;/key&gt;&lt;/foreign-keys&gt;&lt;ref-type name="Journal Article"&gt;17&lt;/ref-type&gt;&lt;contributors&gt;&lt;authors&gt;&lt;author&gt;Malone, C. L.&lt;/author&gt;&lt;author&gt;Boles, B. R.&lt;/author&gt;&lt;author&gt;Lauderdale, K. J.&lt;/author&gt;&lt;author&gt;Thoendel, M.&lt;/author&gt;&lt;author&gt;Kavanaugh, J. S.&lt;/author&gt;&lt;author&gt;Horswill, A. R.&lt;/author&gt;&lt;/authors&gt;&lt;/contributors&gt;&lt;auth-address&gt;[Malone, Cheryl L.&amp;#xD;Boles, Blaise R.&amp;#xD;Lauderdale, Katherine J.&amp;#xD;Thoendel, Matthew&amp;#xD;Kavanaugh, Jeffrey S.&amp;#xD;Horswill, Alexander R.] Univ Iowa, Dept Microbiol, Roy J &amp;amp; Lucille A Carver Coll Med, Iowa City, IA 52242 USA.&amp;#xD;Horswill, AR (reprint author), Univ Iowa, Dept Microbiol, Roy J &amp;amp; Lucille A Carver Coll Med, 540F EMRB, Iowa City, IA 52242 USA.&amp;#xD;alex-horswill@uiowa.edu&lt;/auth-address&gt;&lt;titles&gt;&lt;title&gt;Fluorescent reporters for Staphylococcus aureus&lt;/title&gt;&lt;secondary-title&gt;Journal of Microbiological Methods&lt;/secondary-title&gt;&lt;/titles&gt;&lt;periodical&gt;&lt;full-title&gt;Journal of Microbiological Methods&lt;/full-title&gt;&lt;/periodical&gt;&lt;pages&gt;251-260&lt;/pages&gt;&lt;volume&gt;77&lt;/volume&gt;&lt;number&gt;3&lt;/number&gt;&lt;dates&gt;&lt;year&gt;2009&lt;/year&gt;&lt;pub-dates&gt;&lt;date&gt;Jun&lt;/date&gt;&lt;/pub-dates&gt;&lt;/dates&gt;&lt;isbn&gt;0167-7012&lt;/isbn&gt;&lt;accession-num&gt;WOS:000267084000001&lt;/accession-num&gt;&lt;work-type&gt;Article&lt;/work-type&gt;&lt;urls&gt;&lt;related-urls&gt;&lt;url&gt;&amp;lt;Go to ISI&amp;gt;://WOS:000267084000001&lt;/url&gt;&lt;/related-urls&gt;&lt;/urls&gt;&lt;electronic-resource-num&gt;10.1016/j.mimet.2009.02.011&lt;/electronic-resource-num&gt;&lt;language&gt;English&lt;/language&gt;&lt;/record&gt;&lt;/Cite&gt;&lt;/EndNote&gt;</w:instrText>
      </w:r>
      <w:r w:rsidR="00906051">
        <w:fldChar w:fldCharType="separate"/>
      </w:r>
      <w:r>
        <w:rPr>
          <w:noProof/>
        </w:rPr>
        <w:t>(</w:t>
      </w:r>
      <w:hyperlink w:anchor="_ENREF_20" w:tooltip="Malone, 2009 #386" w:history="1">
        <w:r>
          <w:rPr>
            <w:noProof/>
          </w:rPr>
          <w:t>Malone</w:t>
        </w:r>
        <w:r w:rsidRPr="004E3564">
          <w:rPr>
            <w:i/>
            <w:noProof/>
          </w:rPr>
          <w:t xml:space="preserve"> et al.</w:t>
        </w:r>
        <w:r>
          <w:rPr>
            <w:noProof/>
          </w:rPr>
          <w:t>, 2009</w:t>
        </w:r>
      </w:hyperlink>
      <w:r>
        <w:rPr>
          <w:noProof/>
        </w:rPr>
        <w:t>)</w:t>
      </w:r>
      <w:r w:rsidR="00906051">
        <w:fldChar w:fldCharType="end"/>
      </w:r>
      <w:r>
        <w:t xml:space="preserve"> have been introduced successfully to diverse bacterial species using genetic systems. An essential feature of every genetic system is a choice of vectors, plasmids, viruses, transposomes and cosmids are all vectors used in molecular biology </w:t>
      </w:r>
      <w:r w:rsidR="00906051">
        <w:fldChar w:fldCharType="begin"/>
      </w:r>
      <w:r>
        <w:instrText xml:space="preserve"> ADDIN EN.CITE &lt;EndNote&gt;&lt;Cite&gt;&lt;Author&gt;Sambrook&lt;/Author&gt;&lt;Year&gt;2001&lt;/Year&gt;&lt;RecNum&gt;80&lt;/RecNum&gt;&lt;DisplayText&gt;(Sambrook &amp;amp; Russell, 2001)&lt;/DisplayText&gt;&lt;record&gt;&lt;rec-number&gt;80&lt;/rec-number&gt;&lt;foreign-keys&gt;&lt;key app="EN" db-id="ptw5atv9mtvpd4e00srx5xwrezxpzdrvpesp"&gt;80&lt;/key&gt;&lt;/foreign-keys&gt;&lt;ref-type name="Book"&gt;6&lt;/ref-type&gt;&lt;contributors&gt;&lt;authors&gt;&lt;author&gt;Sambrook, Joseph&lt;/author&gt;&lt;author&gt;Russell, David W.&lt;/author&gt;&lt;/authors&gt;&lt;/contributors&gt;&lt;titles&gt;&lt;title&gt;Molecular cloning : a laboratory manual&lt;/title&gt;&lt;/titles&gt;&lt;num-vols&gt;3&lt;/num-vols&gt;&lt;edition&gt;3rd&lt;/edition&gt;&lt;keywords&gt;&lt;keyword&gt;Molecular cloning Laboratory manuals.&lt;/keyword&gt;&lt;/keywords&gt;&lt;dates&gt;&lt;year&gt;2001&lt;/year&gt;&lt;/dates&gt;&lt;pub-location&gt;Cold Spring Harbor, N.Y.&lt;/pub-location&gt;&lt;publisher&gt;Cold Spring Harbor Laboratory Press&lt;/publisher&gt;&lt;isbn&gt;9780879695774&amp;#xD;0879695773 (paper)&amp;#xD;0879695765 (cloth)&amp;#xD;9780879695767 (cloth)&lt;/isbn&gt;&lt;accession-num&gt;YBP99817828987&lt;/accession-num&gt;&lt;call-num&gt;BIZZELL CHECKEDOUT QH 442.2 .S26 2001 v.1&amp;#xD;BIZZELL CHECKEDOUT QH 442.2 .S26 2001 v.2&amp;#xD;BIZZELL CHECKEDOUT QH 442.2 .S26 2001 v.3&amp;#xD;OKBIOSTATN STACKS QH 442.2 .S26 2001 v.1&amp;#xD;OKBIOSTATN STACKS QH 442.2 .S26 2001 v.2&amp;#xD;OKBIOSTATN STACKS QH 442.2 .S26 2001 v.3&lt;/call-num&gt;&lt;urls&gt;&lt;/urls&gt;&lt;/record&gt;&lt;/Cite&gt;&lt;/EndNote&gt;</w:instrText>
      </w:r>
      <w:r w:rsidR="00906051">
        <w:fldChar w:fldCharType="separate"/>
      </w:r>
      <w:r>
        <w:rPr>
          <w:noProof/>
        </w:rPr>
        <w:t>(</w:t>
      </w:r>
      <w:hyperlink w:anchor="_ENREF_31" w:tooltip="Sambrook, 2001 #80" w:history="1">
        <w:r>
          <w:rPr>
            <w:noProof/>
          </w:rPr>
          <w:t>Sambrook &amp; Russell, 2001</w:t>
        </w:r>
      </w:hyperlink>
      <w:r>
        <w:rPr>
          <w:noProof/>
        </w:rPr>
        <w:t>)</w:t>
      </w:r>
      <w:r w:rsidR="00906051">
        <w:fldChar w:fldCharType="end"/>
      </w:r>
      <w:r>
        <w:t xml:space="preserve">. Plasmids are by far the most commonly used vectors in the transformation of bacteria </w:t>
      </w:r>
      <w:r w:rsidR="00906051">
        <w:fldChar w:fldCharType="begin"/>
      </w:r>
      <w:r>
        <w:instrText xml:space="preserve"> ADDIN EN.CITE &lt;EndNote&gt;&lt;Cite&gt;&lt;Author&gt;Phillips&lt;/Author&gt;&lt;Year&gt;2004&lt;/Year&gt;&lt;RecNum&gt;226&lt;/RecNum&gt;&lt;DisplayText&gt;(Phillips &amp;amp; Funnell, 2004)&lt;/DisplayText&gt;&lt;record&gt;&lt;rec-number&gt;226&lt;/rec-number&gt;&lt;foreign-keys&gt;&lt;key app="EN" db-id="ptw5atv9mtvpd4e00srx5xwrezxpzdrvpesp"&gt;226&lt;/key&gt;&lt;key app="ENWeb" db-id="SXaoAwrtqggAABkq9yg"&gt;1195&lt;/key&gt;&lt;/foreign-keys&gt;&lt;ref-type name="Book"&gt;6&lt;/ref-type&gt;&lt;contributors&gt;&lt;authors&gt;&lt;author&gt;Phillips, Gregory&lt;/author&gt;&lt;author&gt;Funnell, Barbara E.&lt;/author&gt;&lt;/authors&gt;&lt;/contributors&gt;&lt;titles&gt;&lt;title&gt;Plasmid biology&lt;/title&gt;&lt;/titles&gt;&lt;pages&gt;xi, 613 p., [12] p. of plates&lt;/pages&gt;&lt;dates&gt;&lt;year&gt;2004&lt;/year&gt;&lt;/dates&gt;&lt;pub-location&gt;Washington, DC&lt;/pub-location&gt;&lt;publisher&gt;ASM Press&lt;/publisher&gt;&lt;isbn&gt;1555812651&lt;/isbn&gt;&lt;accession-num&gt;ocm53940197&lt;/accession-num&gt;&lt;call-num&gt;BIZZELL STACKS QH 452.6 .P563 2004&lt;/call-num&gt;&lt;urls&gt;&lt;/urls&gt;&lt;/record&gt;&lt;/Cite&gt;&lt;/EndNote&gt;</w:instrText>
      </w:r>
      <w:r w:rsidR="00906051">
        <w:fldChar w:fldCharType="separate"/>
      </w:r>
      <w:r>
        <w:rPr>
          <w:noProof/>
        </w:rPr>
        <w:t>(</w:t>
      </w:r>
      <w:hyperlink w:anchor="_ENREF_29" w:tooltip="Phillips, 2004 #226" w:history="1">
        <w:r>
          <w:rPr>
            <w:noProof/>
          </w:rPr>
          <w:t>Phillips &amp; Funnell, 2004</w:t>
        </w:r>
      </w:hyperlink>
      <w:r>
        <w:rPr>
          <w:noProof/>
        </w:rPr>
        <w:t>)</w:t>
      </w:r>
      <w:r w:rsidR="00906051">
        <w:fldChar w:fldCharType="end"/>
      </w:r>
      <w:r>
        <w:t>. Despite their discovery and extensive use since the early 1960s,</w:t>
      </w:r>
      <w:r w:rsidRPr="0079768D">
        <w:t xml:space="preserve"> </w:t>
      </w:r>
      <w:r>
        <w:t xml:space="preserve">plasmids are still not completely understood, the mechanisms governing the regulation of plasmid copy number and replication have only been partially described </w:t>
      </w:r>
      <w:r w:rsidR="00906051">
        <w:fldChar w:fldCharType="begin"/>
      </w:r>
      <w:r>
        <w:instrText xml:space="preserve"> ADDIN EN.CITE &lt;EndNote&gt;&lt;Cite&gt;&lt;Author&gt;Phillips&lt;/Author&gt;&lt;Year&gt;2004&lt;/Year&gt;&lt;RecNum&gt;226&lt;/RecNum&gt;&lt;DisplayText&gt;(Phillips &amp;amp; Funnell, 2004)&lt;/DisplayText&gt;&lt;record&gt;&lt;rec-number&gt;226&lt;/rec-number&gt;&lt;foreign-keys&gt;&lt;key app="EN" db-id="ptw5atv9mtvpd4e00srx5xwrezxpzdrvpesp"&gt;226&lt;/key&gt;&lt;key app="ENWeb" db-id="SXaoAwrtqggAABkq9yg"&gt;1195&lt;/key&gt;&lt;/foreign-keys&gt;&lt;ref-type name="Book"&gt;6&lt;/ref-type&gt;&lt;contributors&gt;&lt;authors&gt;&lt;author&gt;Phillips, Gregory&lt;/author&gt;&lt;author&gt;Funnell, Barbara E.&lt;/author&gt;&lt;/authors&gt;&lt;/contributors&gt;&lt;titles&gt;&lt;title&gt;Plasmid biology&lt;/title&gt;&lt;/titles&gt;&lt;pages&gt;xi, 613 p., [12] p. of plates&lt;/pages&gt;&lt;dates&gt;&lt;year&gt;2004&lt;/year&gt;&lt;/dates&gt;&lt;pub-location&gt;Washington, DC&lt;/pub-location&gt;&lt;publisher&gt;ASM Press&lt;/publisher&gt;&lt;isbn&gt;1555812651&lt;/isbn&gt;&lt;accession-num&gt;ocm53940197&lt;/accession-num&gt;&lt;call-num&gt;BIZZELL STACKS QH 452.6 .P563 2004&lt;/call-num&gt;&lt;urls&gt;&lt;/urls&gt;&lt;/record&gt;&lt;/Cite&gt;&lt;/EndNote&gt;</w:instrText>
      </w:r>
      <w:r w:rsidR="00906051">
        <w:fldChar w:fldCharType="separate"/>
      </w:r>
      <w:r>
        <w:rPr>
          <w:noProof/>
        </w:rPr>
        <w:t>(</w:t>
      </w:r>
      <w:hyperlink w:anchor="_ENREF_29" w:tooltip="Phillips, 2004 #226" w:history="1">
        <w:r>
          <w:rPr>
            <w:noProof/>
          </w:rPr>
          <w:t>Phillips &amp; Funnell, 2004</w:t>
        </w:r>
      </w:hyperlink>
      <w:r>
        <w:rPr>
          <w:noProof/>
        </w:rPr>
        <w:t>)</w:t>
      </w:r>
      <w:r w:rsidR="00906051">
        <w:fldChar w:fldCharType="end"/>
      </w:r>
      <w:r>
        <w:t>. This lack of knowledge often hampers the development of genetic system for novel organisms.</w:t>
      </w:r>
    </w:p>
    <w:p w:rsidR="00CD50F3" w:rsidRDefault="00CD50F3" w:rsidP="00FE30CF">
      <w:pPr>
        <w:ind w:firstLine="720"/>
      </w:pPr>
      <w:r>
        <w:t xml:space="preserve">Molecular biology benefits from knowledge of organisms and the availability of their genomes in databases </w:t>
      </w:r>
      <w:r w:rsidR="00906051">
        <w:fldChar w:fldCharType="begin"/>
      </w:r>
      <w:r>
        <w:instrText xml:space="preserve"> ADDIN EN.CITE &lt;EndNote&gt;&lt;Cite&gt;&lt;Author&gt;Markowitz&lt;/Author&gt;&lt;Year&gt;2010&lt;/Year&gt;&lt;RecNum&gt;66&lt;/RecNum&gt;&lt;DisplayText&gt;(Markowitz&lt;style face="italic"&gt; et al.&lt;/style&gt;, 2010)&lt;/DisplayText&gt;&lt;record&gt;&lt;rec-number&gt;66&lt;/rec-number&gt;&lt;foreign-keys&gt;&lt;key app="EN" db-id="ptw5atv9mtvpd4e00srx5xwrezxpzdrvpesp"&gt;66&lt;/key&gt;&lt;/foreign-keys&gt;&lt;ref-type name="Journal Article"&gt;17&lt;/ref-type&gt;&lt;contributors&gt;&lt;authors&gt;&lt;author&gt;Markowitz, V. M.&lt;/author&gt;&lt;author&gt;Chen, I. M. A.&lt;/author&gt;&lt;author&gt;Palaniappan, K.&lt;/author&gt;&lt;author&gt;Chu, K.&lt;/author&gt;&lt;author&gt;Szeto, E.&lt;/author&gt;&lt;author&gt;Grechkin, Y.&lt;/author&gt;&lt;author&gt;Ratner, A.&lt;/author&gt;&lt;author&gt;Anderson, I.&lt;/author&gt;&lt;author&gt;Lykidis, A.&lt;/author&gt;&lt;author&gt;Mavromatis, K.&lt;/author&gt;&lt;author&gt;Ivanova, N. N.&lt;/author&gt;&lt;author&gt;Kyrpides, N. C.&lt;/author&gt;&lt;/authors&gt;&lt;/contributors&gt;&lt;auth-address&gt;[Markowitz, Victor M.&amp;#xD;Chen, I-Min A.&amp;#xD;Palaniappan, Krishna&amp;#xD;Chu, Ken&amp;#xD;Szeto, Ernest&amp;#xD;Grechkin, Yuri&amp;#xD;Ratner, Anna] Univ Calif Berkeley, Lawrence Berkeley Lab, Biol Data Management &amp;amp; Technol Ctr, Berkeley, CA 94720 USA.&amp;#xD;Markowitz, VM, Univ Calif Berkeley, Lawrence Berkeley Lab, Biol Data Management &amp;amp; Technol Ctr, 1 Cyclotron Rd, Berkeley, CA 94720 USA.&amp;#xD;VMMarkowitz@lbl.gov nckyrpides@lbl.gov&lt;/auth-address&gt;&lt;titles&gt;&lt;title&gt;The integrated microbial genomes system: an expanding comparative analysis resource&lt;/title&gt;&lt;secondary-title&gt;Nucleic Acids Research&lt;/secondary-title&gt;&lt;alt-title&gt;Nucleic Acids Res.&lt;/alt-title&gt;&lt;/titles&gt;&lt;periodical&gt;&lt;full-title&gt;Nucleic Acids Research&lt;/full-title&gt;&lt;/periodical&gt;&lt;pages&gt;D382-D390&lt;/pages&gt;&lt;volume&gt;38&lt;/volume&gt;&lt;keywords&gt;&lt;keyword&gt;RNA GENES&lt;/keyword&gt;&lt;keyword&gt;DATABASE&lt;/keyword&gt;&lt;keyword&gt;ANNOTATION&lt;/keyword&gt;&lt;keyword&gt;TOOLS&lt;/keyword&gt;&lt;/keywords&gt;&lt;dates&gt;&lt;year&gt;2010&lt;/year&gt;&lt;pub-dates&gt;&lt;date&gt;Jan&lt;/date&gt;&lt;/pub-dates&gt;&lt;/dates&gt;&lt;isbn&gt;0305-1048&lt;/isbn&gt;&lt;accession-num&gt;ISI:000276399100060&lt;/accession-num&gt;&lt;work-type&gt;Article&lt;/work-type&gt;&lt;urls&gt;&lt;related-urls&gt;&lt;url&gt;&amp;lt;Go to ISI&amp;gt;://000276399100060&lt;/url&gt;&lt;/related-urls&gt;&lt;/urls&gt;&lt;electronic-resource-num&gt;10.1093/nar/gkp887&lt;/electronic-resource-num&gt;&lt;language&gt;English&lt;/language&gt;&lt;/record&gt;&lt;/Cite&gt;&lt;/EndNote&gt;</w:instrText>
      </w:r>
      <w:r w:rsidR="00906051">
        <w:fldChar w:fldCharType="separate"/>
      </w:r>
      <w:r>
        <w:rPr>
          <w:noProof/>
        </w:rPr>
        <w:t>(</w:t>
      </w:r>
      <w:hyperlink w:anchor="_ENREF_21" w:tooltip="Markowitz, 2010 #66" w:history="1">
        <w:r>
          <w:rPr>
            <w:noProof/>
          </w:rPr>
          <w:t>Markowitz</w:t>
        </w:r>
        <w:r w:rsidRPr="00CF06FA">
          <w:rPr>
            <w:i/>
            <w:noProof/>
          </w:rPr>
          <w:t xml:space="preserve"> et al.</w:t>
        </w:r>
        <w:r>
          <w:rPr>
            <w:noProof/>
          </w:rPr>
          <w:t>, 2010</w:t>
        </w:r>
      </w:hyperlink>
      <w:r>
        <w:rPr>
          <w:noProof/>
        </w:rPr>
        <w:t>)</w:t>
      </w:r>
      <w:r w:rsidR="00906051">
        <w:fldChar w:fldCharType="end"/>
      </w:r>
      <w:r>
        <w:t xml:space="preserve">.  The availability of fully sequenced bacterial genomes increases the potential of genetic systems, allowing specific genes to be targeted for deletion or/and duplication. </w:t>
      </w:r>
      <w:r w:rsidRPr="000872F5">
        <w:rPr>
          <w:i/>
        </w:rPr>
        <w:t>Clostridium ragsdalei</w:t>
      </w:r>
      <w:r>
        <w:t xml:space="preserve"> strain P11 and </w:t>
      </w:r>
      <w:r w:rsidRPr="000872F5">
        <w:rPr>
          <w:i/>
        </w:rPr>
        <w:t>Clostridium carboxidivorans</w:t>
      </w:r>
      <w:r>
        <w:t xml:space="preserve"> strain P7 are syngas-fermenting organisms with tremendous industrial potential, as they produce the valuable end products acetate, ethanol, butyrate and butanol </w:t>
      </w:r>
      <w:r w:rsidR="00906051">
        <w:fldChar w:fldCharType="begin">
          <w:fldData xml:space="preserve">PEVuZE5vdGU+PENpdGU+PEF1dGhvcj5MaW91PC9BdXRob3I+PFllYXI+MjAwNTwvWWVhcj48UmVj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</w:fldData>
        </w:fldChar>
      </w:r>
      <w:r>
        <w:instrText xml:space="preserve"> ADDIN EN.CITE </w:instrText>
      </w:r>
      <w:r w:rsidR="00906051">
        <w:fldChar w:fldCharType="begin">
          <w:fldData xml:space="preserve">PEVuZE5vdGU+PENpdGU+PEF1dGhvcj5MaW91PC9BdXRob3I+PFllYXI+MjAwNTwvWWVhcj48UmVj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</w:fldData>
        </w:fldChar>
      </w:r>
      <w:r>
        <w:instrText xml:space="preserve"> ADDIN EN.CITE.DATA </w:instrText>
      </w:r>
      <w:r w:rsidR="00906051">
        <w:fldChar w:fldCharType="end"/>
      </w:r>
      <w:r w:rsidR="00906051">
        <w:fldChar w:fldCharType="separate"/>
      </w:r>
      <w:r>
        <w:rPr>
          <w:noProof/>
        </w:rPr>
        <w:t>(</w:t>
      </w:r>
      <w:hyperlink w:anchor="_ENREF_19" w:tooltip="Liou, 2005 #61" w:history="1">
        <w:r>
          <w:rPr>
            <w:noProof/>
          </w:rPr>
          <w:t>Liou</w:t>
        </w:r>
        <w:r w:rsidRPr="002D6110">
          <w:rPr>
            <w:i/>
            <w:noProof/>
          </w:rPr>
          <w:t xml:space="preserve"> et al.</w:t>
        </w:r>
        <w:r>
          <w:rPr>
            <w:noProof/>
          </w:rPr>
          <w:t>, 2005</w:t>
        </w:r>
      </w:hyperlink>
      <w:r>
        <w:rPr>
          <w:noProof/>
        </w:rPr>
        <w:t>)</w:t>
      </w:r>
      <w:r w:rsidR="00906051">
        <w:fldChar w:fldCharType="end"/>
      </w:r>
      <w:r>
        <w:t xml:space="preserve">.  The sequencing of their genomes </w:t>
      </w:r>
      <w:r w:rsidR="00906051">
        <w:lastRenderedPageBreak/>
        <w:fldChar w:fldCharType="begin">
          <w:fldData xml:space="preserve">PEVuZE5vdGU+PENpdGU+PEF1dGhvcj5IZW1tZTwvQXV0aG9yPjxZZWFyPjIwMTA8L1llYXI+PFJl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=
</w:fldData>
        </w:fldChar>
      </w:r>
      <w:r>
        <w:instrText xml:space="preserve"> ADDIN EN.CITE </w:instrText>
      </w:r>
      <w:r w:rsidR="00906051">
        <w:fldChar w:fldCharType="begin">
          <w:fldData xml:space="preserve">PEVuZE5vdGU+PENpdGU+PEF1dGhvcj5IZW1tZTwvQXV0aG9yPjxZZWFyPjIwMTA8L1llYXI+PFJl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=
</w:fldData>
        </w:fldChar>
      </w:r>
      <w:r>
        <w:instrText xml:space="preserve"> ADDIN EN.CITE.DATA </w:instrText>
      </w:r>
      <w:r w:rsidR="00906051">
        <w:fldChar w:fldCharType="end"/>
      </w:r>
      <w:r w:rsidR="00906051">
        <w:fldChar w:fldCharType="separate"/>
      </w:r>
      <w:r>
        <w:rPr>
          <w:noProof/>
        </w:rPr>
        <w:t>(</w:t>
      </w:r>
      <w:hyperlink w:anchor="_ENREF_5" w:tooltip="Bruant, 2010 #14" w:history="1">
        <w:r>
          <w:rPr>
            <w:noProof/>
          </w:rPr>
          <w:t>Bruant</w:t>
        </w:r>
        <w:r w:rsidRPr="00B505D9">
          <w:rPr>
            <w:i/>
            <w:noProof/>
          </w:rPr>
          <w:t xml:space="preserve"> et al.</w:t>
        </w:r>
        <w:r>
          <w:rPr>
            <w:noProof/>
          </w:rPr>
          <w:t>, 2010</w:t>
        </w:r>
      </w:hyperlink>
      <w:r>
        <w:rPr>
          <w:noProof/>
        </w:rPr>
        <w:t xml:space="preserve">; </w:t>
      </w:r>
      <w:hyperlink w:anchor="_ENREF_14" w:tooltip="Hemme, 2010 #204" w:history="1">
        <w:r>
          <w:rPr>
            <w:noProof/>
          </w:rPr>
          <w:t>Hemme</w:t>
        </w:r>
        <w:r w:rsidRPr="00B505D9">
          <w:rPr>
            <w:i/>
            <w:noProof/>
          </w:rPr>
          <w:t xml:space="preserve"> et al.</w:t>
        </w:r>
        <w:r>
          <w:rPr>
            <w:noProof/>
          </w:rPr>
          <w:t>, 2010</w:t>
        </w:r>
      </w:hyperlink>
      <w:r>
        <w:rPr>
          <w:noProof/>
        </w:rPr>
        <w:t>)</w:t>
      </w:r>
      <w:r w:rsidR="00906051">
        <w:fldChar w:fldCharType="end"/>
      </w:r>
      <w:r>
        <w:t xml:space="preserve"> provides an avenue for improving their industrial capacity through genetic modification but a genetic system was necessary. Unfortunately, clostridia are notoriously difficult to transform </w:t>
      </w:r>
      <w:r w:rsidR="00906051">
        <w:fldChar w:fldCharType="begin"/>
      </w:r>
      <w:r>
        <w:instrText xml:space="preserve"> ADDIN EN.CITE &lt;EndNote&gt;&lt;Cite&gt;&lt;Author&gt;Davis&lt;/Author&gt;&lt;Year&gt;2005&lt;/Year&gt;&lt;RecNum&gt;369&lt;/RecNum&gt;&lt;DisplayText&gt;(Davis&lt;style face="italic"&gt; et al.&lt;/style&gt;, 2005)&lt;/DisplayText&gt;&lt;record&gt;&lt;rec-number&gt;369&lt;/rec-number&gt;&lt;foreign-keys&gt;&lt;key app="EN" db-id="ptw5atv9mtvpd4e00srx5xwrezxpzdrvpesp"&gt;369&lt;/key&gt;&lt;key app="ENWeb" db-id="SXaoAwrtqggAABkq9yg"&gt;1226&lt;/key&gt;&lt;/foreign-keys&gt;&lt;ref-type name="Book Section"&gt;5&lt;/ref-type&gt;&lt;contributors&gt;&lt;authors&gt;&lt;author&gt;Davis, Ian J.&lt;/author&gt;&lt;author&gt;Carter, Glen&lt;/author&gt;&lt;author&gt;Young, Mike&lt;/author&gt;&lt;author&gt;Minton, Nigel P.&lt;/author&gt;&lt;/authors&gt;&lt;secondary-authors&gt;&lt;author&gt;Durre, P.&lt;/author&gt;&lt;/secondary-authors&gt;&lt;/contributors&gt;&lt;auth-address&gt;Davis, Ian J.&amp;#xD;Univ Nottingham, Nottingham NG7 2RD, UK&lt;/auth-address&gt;&lt;titles&gt;&lt;title&gt;Gene cloning in clostridia&lt;/title&gt;&lt;secondary-title&gt;Handbook on Clostridia&lt;/secondary-title&gt;&lt;/titles&gt;&lt;pages&gt;37-52&lt;/pages&gt;&lt;dates&gt;&lt;year&gt;2005&lt;/year&gt;&lt;/dates&gt;&lt;publisher&gt;Crc Press-Taylor &amp;amp; Francis Group, 6000 Broken Sound Parkway Nw, Ste 300, Boca Raton, Fl 33487-2742 USA&lt;/publisher&gt;&lt;isbn&gt;0-8493-1618-9(H)&lt;/isbn&gt;&lt;accession-num&gt;BIOSIS:PREV200600248784&lt;/accession-num&gt;&lt;urls&gt;&lt;related-urls&gt;&lt;url&gt;&amp;lt;Go to ISI&amp;gt;://BIOSIS:PREV200600248784&lt;/url&gt;&lt;/related-urls&gt;&lt;/urls&gt;&lt;language&gt;English&lt;/language&gt;&lt;/record&gt;&lt;/Cite&gt;&lt;/EndNote&gt;</w:instrText>
      </w:r>
      <w:r w:rsidR="00906051">
        <w:fldChar w:fldCharType="separate"/>
      </w:r>
      <w:r>
        <w:rPr>
          <w:noProof/>
        </w:rPr>
        <w:t>(</w:t>
      </w:r>
      <w:hyperlink w:anchor="_ENREF_7" w:tooltip="Davis, 2005 #369" w:history="1">
        <w:r>
          <w:rPr>
            <w:noProof/>
          </w:rPr>
          <w:t>Davis</w:t>
        </w:r>
        <w:r w:rsidRPr="003E700B">
          <w:rPr>
            <w:i/>
            <w:noProof/>
          </w:rPr>
          <w:t xml:space="preserve"> et al.</w:t>
        </w:r>
        <w:r>
          <w:rPr>
            <w:noProof/>
          </w:rPr>
          <w:t>, 2005</w:t>
        </w:r>
      </w:hyperlink>
      <w:r>
        <w:rPr>
          <w:noProof/>
        </w:rPr>
        <w:t>)</w:t>
      </w:r>
      <w:r w:rsidR="00906051">
        <w:fldChar w:fldCharType="end"/>
      </w:r>
      <w:r>
        <w:t xml:space="preserve">, which is attributed to their thick cell walls and the prevalence of nucleases in their cells </w:t>
      </w:r>
      <w:r w:rsidR="00906051">
        <w:fldChar w:fldCharType="begin">
          <w:fldData xml:space="preserve">PEVuZE5vdGU+PENpdGU+PEF1dGhvcj5NZXJtZWxzdGVpbjwvQXV0aG9yPjxZZWFyPjE5OTI8L1ll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</w:fldData>
        </w:fldChar>
      </w:r>
      <w:r>
        <w:instrText xml:space="preserve"> ADDIN EN.CITE </w:instrText>
      </w:r>
      <w:r w:rsidR="00906051">
        <w:fldChar w:fldCharType="begin">
          <w:fldData xml:space="preserve">PEVuZE5vdGU+PENpdGU+PEF1dGhvcj5NZXJtZWxzdGVpbjwvQXV0aG9yPjxZZWFyPjE5OTI8L1ll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</w:fldData>
        </w:fldChar>
      </w:r>
      <w:r>
        <w:instrText xml:space="preserve"> ADDIN EN.CITE.DATA </w:instrText>
      </w:r>
      <w:r w:rsidR="00906051">
        <w:fldChar w:fldCharType="end"/>
      </w:r>
      <w:r w:rsidR="00906051">
        <w:fldChar w:fldCharType="separate"/>
      </w:r>
      <w:r>
        <w:rPr>
          <w:noProof/>
        </w:rPr>
        <w:t>(</w:t>
      </w:r>
      <w:hyperlink w:anchor="_ENREF_22" w:tooltip="Mermelstein, 1992 #68" w:history="1">
        <w:r>
          <w:rPr>
            <w:noProof/>
          </w:rPr>
          <w:t>Mermelstein</w:t>
        </w:r>
        <w:r w:rsidRPr="00BA2CA8">
          <w:rPr>
            <w:i/>
            <w:noProof/>
          </w:rPr>
          <w:t xml:space="preserve"> et al.</w:t>
        </w:r>
        <w:r>
          <w:rPr>
            <w:noProof/>
          </w:rPr>
          <w:t>, 1992a</w:t>
        </w:r>
      </w:hyperlink>
      <w:r>
        <w:rPr>
          <w:noProof/>
        </w:rPr>
        <w:t xml:space="preserve">; </w:t>
      </w:r>
      <w:hyperlink w:anchor="_ENREF_30" w:tooltip="Pyne, 2013 #332" w:history="1">
        <w:r>
          <w:rPr>
            <w:noProof/>
          </w:rPr>
          <w:t>Pyne</w:t>
        </w:r>
        <w:r w:rsidRPr="00BA2CA8">
          <w:rPr>
            <w:i/>
            <w:noProof/>
          </w:rPr>
          <w:t xml:space="preserve"> et al.</w:t>
        </w:r>
        <w:r>
          <w:rPr>
            <w:noProof/>
          </w:rPr>
          <w:t>, 2013</w:t>
        </w:r>
      </w:hyperlink>
      <w:r>
        <w:rPr>
          <w:noProof/>
        </w:rPr>
        <w:t>)</w:t>
      </w:r>
      <w:r w:rsidR="00906051">
        <w:fldChar w:fldCharType="end"/>
      </w:r>
      <w:r>
        <w:t xml:space="preserve">. Methylation has been used to protect plasmid DNA from nuclease activity </w:t>
      </w:r>
      <w:r w:rsidR="00906051">
        <w:fldChar w:fldCharType="begin">
          <w:fldData xml:space="preserve">PEVuZE5vdGU+PENpdGU+PEF1dGhvcj5QeW5lPC9BdXRob3I+PFllYXI+MjAxMzwvWWVhcj48UmVj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</w:fldData>
        </w:fldChar>
      </w:r>
      <w:r>
        <w:instrText xml:space="preserve"> ADDIN EN.CITE </w:instrText>
      </w:r>
      <w:r w:rsidR="00906051">
        <w:fldChar w:fldCharType="begin">
          <w:fldData xml:space="preserve">PEVuZE5vdGU+PENpdGU+PEF1dGhvcj5QeW5lPC9BdXRob3I+PFllYXI+MjAxMzwvWWVhcj48UmVj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</w:fldData>
        </w:fldChar>
      </w:r>
      <w:r>
        <w:instrText xml:space="preserve"> ADDIN EN.CITE.DATA </w:instrText>
      </w:r>
      <w:r w:rsidR="00906051">
        <w:fldChar w:fldCharType="end"/>
      </w:r>
      <w:r w:rsidR="00906051">
        <w:fldChar w:fldCharType="separate"/>
      </w:r>
      <w:r>
        <w:rPr>
          <w:noProof/>
        </w:rPr>
        <w:t>(</w:t>
      </w:r>
      <w:hyperlink w:anchor="_ENREF_24" w:tooltip="Mermelstein, 1993 #71" w:history="1">
        <w:r>
          <w:rPr>
            <w:noProof/>
          </w:rPr>
          <w:t>Mermelstein &amp; Papoutsakis, 1993a</w:t>
        </w:r>
      </w:hyperlink>
      <w:r>
        <w:rPr>
          <w:noProof/>
        </w:rPr>
        <w:t xml:space="preserve">; </w:t>
      </w:r>
      <w:hyperlink w:anchor="_ENREF_30" w:tooltip="Pyne, 2013 #332" w:history="1">
        <w:r>
          <w:rPr>
            <w:noProof/>
          </w:rPr>
          <w:t>Pyne</w:t>
        </w:r>
        <w:r w:rsidRPr="00BA2CA8">
          <w:rPr>
            <w:i/>
            <w:noProof/>
          </w:rPr>
          <w:t xml:space="preserve"> et al.</w:t>
        </w:r>
        <w:r>
          <w:rPr>
            <w:noProof/>
          </w:rPr>
          <w:t>, 2013</w:t>
        </w:r>
      </w:hyperlink>
      <w:r>
        <w:rPr>
          <w:noProof/>
        </w:rPr>
        <w:t>)</w:t>
      </w:r>
      <w:r w:rsidR="00906051">
        <w:fldChar w:fldCharType="end"/>
      </w:r>
      <w:r>
        <w:t xml:space="preserve"> but this has also been reported to have a negative effect on transformation with some species of </w:t>
      </w:r>
      <w:r w:rsidRPr="005A3D90">
        <w:rPr>
          <w:i/>
        </w:rPr>
        <w:t>Clostridium</w:t>
      </w:r>
      <w:r>
        <w:t xml:space="preserve"> </w:t>
      </w:r>
      <w:r w:rsidR="00906051">
        <w:fldChar w:fldCharType="begin"/>
      </w:r>
      <w:r>
        <w:instrText xml:space="preserve"> ADDIN EN.CITE &lt;EndNote&gt;&lt;Cite&gt;&lt;Author&gt;Guss&lt;/Author&gt;&lt;Year&gt;2012&lt;/Year&gt;&lt;RecNum&gt;385&lt;/RecNum&gt;&lt;DisplayText&gt;(Guss&lt;style face="italic"&gt; et al.&lt;/style&gt;, 2012)&lt;/DisplayText&gt;&lt;record&gt;&lt;rec-number&gt;385&lt;/rec-number&gt;&lt;foreign-keys&gt;&lt;key app="EN" db-id="ptw5atv9mtvpd4e00srx5xwrezxpzdrvpesp"&gt;385&lt;/key&gt;&lt;key app="ENWeb" db-id="SXaoAwrtqggAABkq9yg"&gt;1289&lt;/key&gt;&lt;/foreign-keys&gt;&lt;ref-type name="Journal Article"&gt;17&lt;/ref-type&gt;&lt;contributors&gt;&lt;authors&gt;&lt;author&gt;Guss, A. M.&lt;/author&gt;&lt;author&gt;Olson, D. G.&lt;/author&gt;&lt;author&gt;Caiazza, N. C.&lt;/author&gt;&lt;author&gt;Lynd, L. R.&lt;/author&gt;&lt;/authors&gt;&lt;/contributors&gt;&lt;auth-address&gt;[Guss, Adam M.&amp;#xD;Olson, Daniel G.&amp;#xD;Lynd, Lee R.] Dartmouth Coll, Thayer Sch Engn, Hanover, NH 03755 USA. [Guss, Adam M.] Oak Ridge Natl Lab, Biosci Div, Oak Ridge, TN 37831 USA. [Olson, Daniel G.&amp;#xD;Caiazza, Nicky C.&amp;#xD;Lynd, Lee R.] Mascoma Corp, Lebanon, NH 03755 USA.&amp;#xD;Lynd, LR (reprint author), Dartmouth Coll, Thayer Sch Engn, 8000 Cummings Hall, Hanover, NH 03755 USA.&amp;#xD;Lee.R.Lynd@Dartmouth.edu&lt;/auth-address&gt;&lt;titles&gt;&lt;title&gt;Dcm methylation is detrimental to plasmid transformation in Clostridium thermocellum&lt;/title&gt;&lt;secondary-title&gt;Biotechnology for Biofuels&lt;/secondary-title&gt;&lt;/titles&gt;&lt;periodical&gt;&lt;full-title&gt;Biotechnology for Biofuels&lt;/full-title&gt;&lt;/periodical&gt;&lt;pages&gt;6&lt;/pages&gt;&lt;volume&gt;5&lt;/volume&gt;&lt;dates&gt;&lt;year&gt;2012&lt;/year&gt;&lt;pub-dates&gt;&lt;date&gt;May&lt;/date&gt;&lt;/pub-dates&gt;&lt;/dates&gt;&lt;isbn&gt;1754-6834&lt;/isbn&gt;&lt;accession-num&gt;WOS:000313492000001&lt;/accession-num&gt;&lt;work-type&gt;Article&lt;/work-type&gt;&lt;urls&gt;&lt;related-urls&gt;&lt;url&gt;&amp;lt;Go to ISI&amp;gt;://WOS:000313492000001&lt;/url&gt;&lt;/related-urls&gt;&lt;/urls&gt;&lt;custom7&gt;30&lt;/custom7&gt;&lt;electronic-resource-num&gt;10.1186/1754-6834-5-30&lt;/electronic-resource-num&gt;&lt;language&gt;English&lt;/language&gt;&lt;/record&gt;&lt;/Cite&gt;&lt;/EndNote&gt;</w:instrText>
      </w:r>
      <w:r w:rsidR="00906051">
        <w:fldChar w:fldCharType="separate"/>
      </w:r>
      <w:r>
        <w:rPr>
          <w:noProof/>
        </w:rPr>
        <w:t>(</w:t>
      </w:r>
      <w:hyperlink w:anchor="_ENREF_13" w:tooltip="Guss, 2012 #385" w:history="1">
        <w:r>
          <w:rPr>
            <w:noProof/>
          </w:rPr>
          <w:t>Guss</w:t>
        </w:r>
        <w:r w:rsidRPr="00D17645">
          <w:rPr>
            <w:i/>
            <w:noProof/>
          </w:rPr>
          <w:t xml:space="preserve"> et al.</w:t>
        </w:r>
        <w:r>
          <w:rPr>
            <w:noProof/>
          </w:rPr>
          <w:t>, 2012</w:t>
        </w:r>
      </w:hyperlink>
      <w:r>
        <w:rPr>
          <w:noProof/>
        </w:rPr>
        <w:t>)</w:t>
      </w:r>
      <w:r w:rsidR="00906051">
        <w:fldChar w:fldCharType="end"/>
      </w:r>
      <w:r>
        <w:t xml:space="preserve">. Methylation has not always been necessary for successful transformation </w:t>
      </w:r>
      <w:r w:rsidR="00906051">
        <w:fldChar w:fldCharType="begin">
          <w:fldData xml:space="preserve">PEVuZE5vdGU+PENpdGU+PEF1dGhvcj5Eb25nPC9BdXRob3I+PFllYXI+MjAxMDwvWWVhcj48UmVj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</w:fldData>
        </w:fldChar>
      </w:r>
      <w:r>
        <w:instrText xml:space="preserve"> ADDIN EN.CITE </w:instrText>
      </w:r>
      <w:r w:rsidR="00906051">
        <w:fldChar w:fldCharType="begin">
          <w:fldData xml:space="preserve">PEVuZE5vdGU+PENpdGU+PEF1dGhvcj5Eb25nPC9BdXRob3I+PFllYXI+MjAxMDwvWWVhcj48UmVj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</w:fldData>
        </w:fldChar>
      </w:r>
      <w:r>
        <w:instrText xml:space="preserve"> ADDIN EN.CITE.DATA </w:instrText>
      </w:r>
      <w:r w:rsidR="00906051">
        <w:fldChar w:fldCharType="end"/>
      </w:r>
      <w:r w:rsidR="00906051">
        <w:fldChar w:fldCharType="separate"/>
      </w:r>
      <w:r>
        <w:rPr>
          <w:noProof/>
        </w:rPr>
        <w:t>(</w:t>
      </w:r>
      <w:hyperlink w:anchor="_ENREF_8" w:tooltip="Dong, 2010 #341" w:history="1">
        <w:r>
          <w:rPr>
            <w:noProof/>
          </w:rPr>
          <w:t>Dong</w:t>
        </w:r>
        <w:r w:rsidRPr="00C33EDA">
          <w:rPr>
            <w:i/>
            <w:noProof/>
          </w:rPr>
          <w:t xml:space="preserve"> et al.</w:t>
        </w:r>
        <w:r>
          <w:rPr>
            <w:noProof/>
          </w:rPr>
          <w:t>, 2010</w:t>
        </w:r>
      </w:hyperlink>
      <w:r>
        <w:rPr>
          <w:noProof/>
        </w:rPr>
        <w:t>)</w:t>
      </w:r>
      <w:r w:rsidR="00906051">
        <w:fldChar w:fldCharType="end"/>
      </w:r>
      <w:r>
        <w:t>.</w:t>
      </w:r>
    </w:p>
    <w:p w:rsidR="00CD50F3" w:rsidRDefault="00CD50F3" w:rsidP="00FE30CF">
      <w:pPr>
        <w:ind w:firstLine="720"/>
      </w:pPr>
      <w:r>
        <w:t xml:space="preserve">The two most common methods of delivering plasmids into clostridia cells are electroporation and conjugation. Electroporation is the most common method of delivering plasmids into clostridia and has been used successfully in </w:t>
      </w:r>
      <w:r w:rsidRPr="00C33EDA">
        <w:rPr>
          <w:i/>
        </w:rPr>
        <w:t>C.</w:t>
      </w:r>
      <w:r>
        <w:rPr>
          <w:i/>
        </w:rPr>
        <w:t xml:space="preserve"> </w:t>
      </w:r>
      <w:r w:rsidRPr="00C33EDA">
        <w:rPr>
          <w:i/>
        </w:rPr>
        <w:t>acetobutylicum</w:t>
      </w:r>
      <w:r>
        <w:rPr>
          <w:i/>
        </w:rPr>
        <w:t xml:space="preserve"> </w:t>
      </w:r>
      <w:r w:rsidR="00906051">
        <w:rPr>
          <w:i/>
        </w:rPr>
        <w:fldChar w:fldCharType="begin"/>
      </w:r>
      <w:r>
        <w:rPr>
          <w:i/>
        </w:rPr>
        <w:instrText xml:space="preserve"> ADDIN EN.CITE &lt;EndNote&gt;&lt;Cite&gt;&lt;Author&gt;Nair&lt;/Author&gt;&lt;Year&gt;1994&lt;/Year&gt;&lt;RecNum&gt;71&lt;/RecNum&gt;&lt;DisplayText&gt;(Nair &amp;amp; Papoutsakis, 1994)&lt;/DisplayText&gt;&lt;record&gt;&lt;rec-number&gt;71&lt;/rec-number&gt;&lt;foreign-keys&gt;&lt;key app="EN" db-id="ptw5atv9mtvpd4e00srx5xwrezxpzdrvpesp"&gt;71&lt;/key&gt;&lt;/foreign-keys&gt;&lt;ref-type name="Journal Article"&gt;17&lt;/ref-type&gt;&lt;contributors&gt;&lt;authors&gt;&lt;author&gt;Nair, R. V.&lt;/author&gt;&lt;author&gt;Papoutsakis, E. T.&lt;/author&gt;&lt;/authors&gt;&lt;/contributors&gt;&lt;auth-address&gt;NORTHWESTERN UNIV,DEPT CHEM ENGN,EVANSTON,IL 60208.&lt;/auth-address&gt;&lt;titles&gt;&lt;title&gt;EXPRESSION OF PLASMID-ENCODED AAD IN CLOSTRIDIUM-ACETOBUTYLICUM M5 RESTORES VIGOROUS BUTANOL PRODUCTION&lt;/title&gt;&lt;secondary-title&gt;Journal of Bacteriology&lt;/secondary-title&gt;&lt;alt-title&gt;J. Bacteriol.&lt;/alt-title&gt;&lt;/titles&gt;&lt;periodical&gt;&lt;full-title&gt;Journal of Bacteriology&lt;/full-title&gt;&lt;/periodical&gt;&lt;pages&gt;5843-5846&lt;/pages&gt;&lt;volume&gt;176&lt;/volume&gt;&lt;number&gt;18&lt;/number&gt;&lt;keywords&gt;&lt;keyword&gt;ACETOACETATE DECARBOXYLASE GENE&lt;/keyword&gt;&lt;keyword&gt;COENZYME-A-TRANSFERASE&lt;/keyword&gt;&lt;keyword&gt;ESCHERICHIA-COLI&lt;/keyword&gt;&lt;keyword&gt;MOLECULAR ANALYSIS&lt;/keyword&gt;&lt;keyword&gt;ATCC 824&lt;/keyword&gt;&lt;keyword&gt;DEHYDROGENASE GENE&lt;/keyword&gt;&lt;keyword&gt;ACETONE FORMATION&lt;/keyword&gt;&lt;keyword&gt;CLONING&lt;/keyword&gt;&lt;keyword&gt;ENZYMES&lt;/keyword&gt;&lt;keyword&gt;TRANSFORMATION&lt;/keyword&gt;&lt;/keywords&gt;&lt;dates&gt;&lt;year&gt;1994&lt;/year&gt;&lt;pub-dates&gt;&lt;date&gt;Sep&lt;/date&gt;&lt;/pub-dates&gt;&lt;/dates&gt;&lt;isbn&gt;0021-9193&lt;/isbn&gt;&lt;accession-num&gt;ISI:A1994PF22200031&lt;/accession-num&gt;&lt;work-type&gt;Note&lt;/work-type&gt;&lt;urls&gt;&lt;related-urls&gt;&lt;url&gt;&amp;lt;Go to ISI&amp;gt;://A1994PF22200031&lt;/url&gt;&lt;/related-urls&gt;&lt;/urls&gt;&lt;language&gt;English&lt;/language&gt;&lt;/record&gt;&lt;/Cite&gt;&lt;/EndNote&gt;</w:instrText>
      </w:r>
      <w:r w:rsidR="00906051">
        <w:rPr>
          <w:i/>
        </w:rPr>
        <w:fldChar w:fldCharType="separate"/>
      </w:r>
      <w:r w:rsidRPr="00C33EDA">
        <w:rPr>
          <w:noProof/>
        </w:rPr>
        <w:t>(</w:t>
      </w:r>
      <w:hyperlink w:anchor="_ENREF_26" w:tooltip="Nair, 1994 #71" w:history="1">
        <w:r w:rsidRPr="00C33EDA">
          <w:rPr>
            <w:noProof/>
          </w:rPr>
          <w:t>Nair &amp; Papoutsakis, 1994</w:t>
        </w:r>
      </w:hyperlink>
      <w:r w:rsidRPr="00C33EDA">
        <w:rPr>
          <w:noProof/>
        </w:rPr>
        <w:t>)</w:t>
      </w:r>
      <w:r w:rsidR="00906051">
        <w:rPr>
          <w:i/>
        </w:rPr>
        <w:fldChar w:fldCharType="end"/>
      </w:r>
      <w:r>
        <w:rPr>
          <w:i/>
        </w:rPr>
        <w:t xml:space="preserve"> </w:t>
      </w:r>
      <w:r>
        <w:t xml:space="preserve">, </w:t>
      </w:r>
      <w:r w:rsidRPr="00C33EDA">
        <w:rPr>
          <w:i/>
        </w:rPr>
        <w:t>C. ljungdahlii</w:t>
      </w:r>
      <w:r>
        <w:t xml:space="preserve"> </w:t>
      </w:r>
      <w:r w:rsidR="00906051">
        <w:fldChar w:fldCharType="begin">
          <w:fldData xml:space="preserve">PEVuZE5vdGU+PENpdGU+PEF1dGhvcj5MZWFuZzwvQXV0aG9yPjxZZWFyPjIwMTM8L1llYXI+PFJl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</w:fldData>
        </w:fldChar>
      </w:r>
      <w:r>
        <w:instrText xml:space="preserve"> ADDIN EN.CITE </w:instrText>
      </w:r>
      <w:r w:rsidR="00906051">
        <w:fldChar w:fldCharType="begin">
          <w:fldData xml:space="preserve">PEVuZE5vdGU+PENpdGU+PEF1dGhvcj5MZWFuZzwvQXV0aG9yPjxZZWFyPjIwMTM8L1llYXI+PFJl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</w:fldData>
        </w:fldChar>
      </w:r>
      <w:r>
        <w:instrText xml:space="preserve"> ADDIN EN.CITE.DATA </w:instrText>
      </w:r>
      <w:r w:rsidR="00906051">
        <w:fldChar w:fldCharType="end"/>
      </w:r>
      <w:r w:rsidR="00906051">
        <w:fldChar w:fldCharType="separate"/>
      </w:r>
      <w:r>
        <w:rPr>
          <w:noProof/>
        </w:rPr>
        <w:t>(</w:t>
      </w:r>
      <w:hyperlink w:anchor="_ENREF_18" w:tooltip="Leang, 2013 #331" w:history="1">
        <w:r>
          <w:rPr>
            <w:noProof/>
          </w:rPr>
          <w:t>Leang</w:t>
        </w:r>
        <w:r w:rsidRPr="00C33EDA">
          <w:rPr>
            <w:i/>
            <w:noProof/>
          </w:rPr>
          <w:t xml:space="preserve"> et al.</w:t>
        </w:r>
        <w:r>
          <w:rPr>
            <w:noProof/>
          </w:rPr>
          <w:t>, 2013</w:t>
        </w:r>
      </w:hyperlink>
      <w:r>
        <w:rPr>
          <w:noProof/>
        </w:rPr>
        <w:t>)</w:t>
      </w:r>
      <w:r w:rsidR="00906051">
        <w:fldChar w:fldCharType="end"/>
      </w:r>
      <w:r>
        <w:t xml:space="preserve"> and, </w:t>
      </w:r>
      <w:r w:rsidRPr="00CF53AF">
        <w:rPr>
          <w:i/>
        </w:rPr>
        <w:t>C. perfringens</w:t>
      </w:r>
      <w:r>
        <w:t xml:space="preserve"> </w:t>
      </w:r>
      <w:r w:rsidR="00906051">
        <w:fldChar w:fldCharType="begin"/>
      </w:r>
      <w:r>
        <w:instrText xml:space="preserve"> ADDIN EN.CITE &lt;EndNote&gt;&lt;Cite&gt;&lt;Author&gt;Allen&lt;/Author&gt;&lt;Year&gt;1988&lt;/Year&gt;&lt;RecNum&gt;4&lt;/RecNum&gt;&lt;DisplayText&gt;(Allen &amp;amp; Blaschek, 1988)&lt;/DisplayText&gt;&lt;record&gt;&lt;rec-number&gt;4&lt;/rec-number&gt;&lt;foreign-keys&gt;&lt;key app="EN" db-id="ptw5atv9mtvpd4e00srx5xwrezxpzdrvpesp"&gt;4&lt;/key&gt;&lt;/foreign-keys&gt;&lt;ref-type name="Journal Article"&gt;17&lt;/ref-type&gt;&lt;contributors&gt;&lt;authors&gt;&lt;author&gt;Allen, S. P.&lt;/author&gt;&lt;author&gt;Blaschek, H. P.&lt;/author&gt;&lt;/authors&gt;&lt;/contributors&gt;&lt;auth-address&gt;Department of Food Science, University of Illinois, Urbana 61801.&lt;/auth-address&gt;&lt;titles&gt;&lt;title&gt;Electroporation-induced transformation of intact cells of Clostridium perfringens&lt;/title&gt;&lt;secondary-title&gt;Appl Environ Microbiol&lt;/secondary-title&gt;&lt;alt-title&gt;Applied and environmental microbiology&lt;/alt-title&gt;&lt;/titles&gt;&lt;alt-periodical&gt;&lt;full-title&gt;Applied and Environmental Microbiology&lt;/full-title&gt;&lt;/alt-periodical&gt;&lt;pages&gt;2322-4&lt;/pages&gt;&lt;volume&gt;54&lt;/volume&gt;&lt;number&gt;9&lt;/number&gt;&lt;edition&gt;1988/09/01&lt;/edition&gt;&lt;keywords&gt;&lt;keyword&gt;Blotting, Southern&lt;/keyword&gt;&lt;keyword&gt;Clostridium perfringens/*genetics&lt;/keyword&gt;&lt;keyword&gt;DNA, Bacterial/*genetics&lt;/keyword&gt;&lt;keyword&gt;Plasmids&lt;/keyword&gt;&lt;keyword&gt;*Transformation, Bacterial&lt;/keyword&gt;&lt;/keywords&gt;&lt;dates&gt;&lt;year&gt;1988&lt;/year&gt;&lt;pub-dates&gt;&lt;date&gt;Sep&lt;/date&gt;&lt;/pub-dates&gt;&lt;/dates&gt;&lt;isbn&gt;0099-2240 (Print)&amp;#xD;0099-2240 (Linking)&lt;/isbn&gt;&lt;accession-num&gt;2903718&lt;/accession-num&gt;&lt;work-type&gt;Research Support, Non-U.S. Gov&amp;apos;t&amp;#xD;Research Support, U.S. Gov&amp;apos;t, P.H.S.&lt;/work-type&gt;&lt;urls&gt;&lt;related-urls&gt;&lt;url&gt;http://www.ncbi.nlm.nih.gov/pubmed/2903718&lt;/url&gt;&lt;/related-urls&gt;&lt;/urls&gt;&lt;custom2&gt;202858&lt;/custom2&gt;&lt;language&gt;eng&lt;/language&gt;&lt;/record&gt;&lt;/Cite&gt;&lt;/EndNote&gt;</w:instrText>
      </w:r>
      <w:r w:rsidR="00906051">
        <w:fldChar w:fldCharType="separate"/>
      </w:r>
      <w:r>
        <w:rPr>
          <w:noProof/>
        </w:rPr>
        <w:t>(</w:t>
      </w:r>
      <w:hyperlink w:anchor="_ENREF_1" w:tooltip="Allen, 1988 #4" w:history="1">
        <w:r>
          <w:rPr>
            <w:noProof/>
          </w:rPr>
          <w:t>Allen &amp; Blaschek, 1988</w:t>
        </w:r>
      </w:hyperlink>
      <w:r>
        <w:rPr>
          <w:noProof/>
        </w:rPr>
        <w:t>)</w:t>
      </w:r>
      <w:r w:rsidR="00906051">
        <w:fldChar w:fldCharType="end"/>
      </w:r>
      <w:r>
        <w:t xml:space="preserve">.    Conjugation, as an alternative, has been successful in other clostridia such as </w:t>
      </w:r>
      <w:r w:rsidRPr="005A3D90">
        <w:rPr>
          <w:i/>
        </w:rPr>
        <w:t>C. cellulolyticum</w:t>
      </w:r>
      <w:r>
        <w:t xml:space="preserve"> </w:t>
      </w:r>
      <w:r w:rsidR="00906051">
        <w:fldChar w:fldCharType="begin">
          <w:fldData xml:space="preserve">PEVuZE5vdGU+PENpdGU+PEF1dGhvcj5KZW5uZXJ0PC9BdXRob3I+PFllYXI+MjAwMDwvWWVhcj48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</w:fldData>
        </w:fldChar>
      </w:r>
      <w:r>
        <w:instrText xml:space="preserve"> ADDIN EN.CITE </w:instrText>
      </w:r>
      <w:r w:rsidR="00906051">
        <w:fldChar w:fldCharType="begin">
          <w:fldData xml:space="preserve">PEVuZE5vdGU+PENpdGU+PEF1dGhvcj5KZW5uZXJ0PC9BdXRob3I+PFllYXI+MjAwMDwvWWVhcj48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</w:fldData>
        </w:fldChar>
      </w:r>
      <w:r>
        <w:instrText xml:space="preserve"> ADDIN EN.CITE.DATA </w:instrText>
      </w:r>
      <w:r w:rsidR="00906051">
        <w:fldChar w:fldCharType="end"/>
      </w:r>
      <w:r w:rsidR="00906051">
        <w:fldChar w:fldCharType="separate"/>
      </w:r>
      <w:r>
        <w:rPr>
          <w:noProof/>
        </w:rPr>
        <w:t>(</w:t>
      </w:r>
      <w:hyperlink w:anchor="_ENREF_15" w:tooltip="Jennert, 2000 #346" w:history="1">
        <w:r>
          <w:rPr>
            <w:noProof/>
          </w:rPr>
          <w:t>Jennert</w:t>
        </w:r>
        <w:r w:rsidRPr="00533941">
          <w:rPr>
            <w:i/>
            <w:noProof/>
          </w:rPr>
          <w:t xml:space="preserve"> et al.</w:t>
        </w:r>
        <w:r>
          <w:rPr>
            <w:noProof/>
          </w:rPr>
          <w:t>, 2000</w:t>
        </w:r>
      </w:hyperlink>
      <w:r>
        <w:rPr>
          <w:noProof/>
        </w:rPr>
        <w:t>)</w:t>
      </w:r>
      <w:r w:rsidR="00906051">
        <w:fldChar w:fldCharType="end"/>
      </w:r>
      <w:r>
        <w:t xml:space="preserve">. For both methods, empirical testing is needed to determine the ideal cell harvest times and conditions, transformation environment and recovery and selection methods </w:t>
      </w:r>
      <w:r w:rsidR="00906051">
        <w:fldChar w:fldCharType="begin"/>
      </w:r>
      <w:r>
        <w:instrText xml:space="preserve"> ADDIN EN.CITE &lt;EndNote&gt;&lt;Cite&gt;&lt;Author&gt;Dower&lt;/Author&gt;&lt;Year&gt;1992&lt;/Year&gt;&lt;RecNum&gt;382&lt;/RecNum&gt;&lt;DisplayText&gt;(Dower&lt;style face="italic"&gt; et al.&lt;/style&gt;, 1992)&lt;/DisplayText&gt;&lt;record&gt;&lt;rec-number&gt;382&lt;/rec-number&gt;&lt;foreign-keys&gt;&lt;key app="EN" db-id="ptw5atv9mtvpd4e00srx5xwrezxpzdrvpesp"&gt;382&lt;/key&gt;&lt;key app="ENWeb" db-id="SXaoAwrtqggAABkq9yg"&gt;1288&lt;/key&gt;&lt;/foreign-keys&gt;&lt;ref-type name="Journal Article"&gt;17&lt;/ref-type&gt;&lt;contributors&gt;&lt;authors&gt;&lt;author&gt;Dower, W. J.&lt;/author&gt;&lt;author&gt;Chassy, B. M.&lt;/author&gt;&lt;author&gt;Trevors, J. T.&lt;/author&gt;&lt;author&gt;Blaschek, H. P.&lt;/author&gt;&lt;/authors&gt;&lt;/contributors&gt;&lt;auth-address&gt;DOWER W J&amp;#xD;AFFYMAX RES INST, PALO ALTO, CALIF 94304, USA&lt;/auth-address&gt;&lt;titles&gt;&lt;title&gt;PROTOCOLS FOR THE TRANSFORMATION OF BACTERIA BY ELECTROPORATION&lt;/title&gt;&lt;secondary-title&gt;Chang, D. C., Et Al. (Ed.). Guide to Electroporation and Electrofusion. X+581p. Academic Press, Inc.: San Diego, California, USA; London, England, Uk. Illus&lt;/secondary-title&gt;&lt;/titles&gt;&lt;periodical&gt;&lt;full-title&gt;Chang, D. C., Et Al. (Ed.). Guide to Electroporation and Electrofusion. X+581p. Academic Press, Inc.: San Diego, California, USA; London, England, Uk. Illus&lt;/full-title&gt;&lt;/periodical&gt;&lt;pages&gt;485-499&lt;/pages&gt;&lt;dates&gt;&lt;year&gt;1992&lt;/year&gt;&lt;/dates&gt;&lt;accession-num&gt;BIOSIS:PREV199242102537&lt;/accession-num&gt;&lt;work-type&gt;Book&lt;/work-type&gt;&lt;urls&gt;&lt;related-urls&gt;&lt;url&gt;&amp;lt;Go to ISI&amp;gt;://BIOSIS:PREV199242102537&lt;/url&gt;&lt;/related-urls&gt;&lt;/urls&gt;&lt;language&gt;English&lt;/language&gt;&lt;/record&gt;&lt;/Cite&gt;&lt;/EndNote&gt;</w:instrText>
      </w:r>
      <w:r w:rsidR="00906051">
        <w:fldChar w:fldCharType="separate"/>
      </w:r>
      <w:r>
        <w:rPr>
          <w:noProof/>
        </w:rPr>
        <w:t>(</w:t>
      </w:r>
      <w:hyperlink w:anchor="_ENREF_10" w:tooltip="Dower, 1992 #382" w:history="1">
        <w:r>
          <w:rPr>
            <w:noProof/>
          </w:rPr>
          <w:t>Dower</w:t>
        </w:r>
        <w:r w:rsidRPr="00453934">
          <w:rPr>
            <w:i/>
            <w:noProof/>
          </w:rPr>
          <w:t xml:space="preserve"> et al.</w:t>
        </w:r>
        <w:r>
          <w:rPr>
            <w:noProof/>
          </w:rPr>
          <w:t>, 1992</w:t>
        </w:r>
      </w:hyperlink>
      <w:r>
        <w:rPr>
          <w:noProof/>
        </w:rPr>
        <w:t>)</w:t>
      </w:r>
      <w:r w:rsidR="00906051">
        <w:fldChar w:fldCharType="end"/>
      </w:r>
      <w:r>
        <w:t xml:space="preserve">. </w:t>
      </w:r>
    </w:p>
    <w:p w:rsidR="00CD50F3" w:rsidRDefault="00CD50F3" w:rsidP="00FE30CF">
      <w:pPr>
        <w:ind w:firstLine="720"/>
      </w:pPr>
      <w:r>
        <w:t xml:space="preserve">The objective of this study was to identify a suitable plasmid for strains P11 and strain P7, while at the same time determine the optimal conditions for transformation. The genetic system was optimized to ensure consistent delivery and detection of the plasmid. A suitable plasmid pIKM1 </w:t>
      </w:r>
      <w:r w:rsidR="00906051">
        <w:fldChar w:fldCharType="begin">
          <w:fldData xml:space="preserve">PEVuZE5vdGU+PENpdGU+PEF1dGhvcj5UeXVyaW48L0F1dGhvcj48WWVhcj4yMDA0PC9ZZWFyPjxS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</w:fldData>
        </w:fldChar>
      </w:r>
      <w:r>
        <w:instrText xml:space="preserve"> ADDIN EN.CITE </w:instrText>
      </w:r>
      <w:r w:rsidR="00906051">
        <w:fldChar w:fldCharType="begin">
          <w:fldData xml:space="preserve">PEVuZE5vdGU+PENpdGU+PEF1dGhvcj5UeXVyaW48L0F1dGhvcj48WWVhcj4yMDA0PC9ZZWFyPjxS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</w:fldData>
        </w:fldChar>
      </w:r>
      <w:r>
        <w:instrText xml:space="preserve"> ADDIN EN.CITE.DATA </w:instrText>
      </w:r>
      <w:r w:rsidR="00906051">
        <w:fldChar w:fldCharType="end"/>
      </w:r>
      <w:r w:rsidR="00906051">
        <w:fldChar w:fldCharType="separate"/>
      </w:r>
      <w:r>
        <w:rPr>
          <w:noProof/>
        </w:rPr>
        <w:t>(</w:t>
      </w:r>
      <w:hyperlink w:anchor="_ENREF_35" w:tooltip="Tyurin, 2004 #102" w:history="1">
        <w:r>
          <w:rPr>
            <w:noProof/>
          </w:rPr>
          <w:t>Tyurin</w:t>
        </w:r>
        <w:r w:rsidRPr="00410AEB">
          <w:rPr>
            <w:i/>
            <w:noProof/>
          </w:rPr>
          <w:t xml:space="preserve"> et al.</w:t>
        </w:r>
        <w:r>
          <w:rPr>
            <w:noProof/>
          </w:rPr>
          <w:t>, 2004</w:t>
        </w:r>
      </w:hyperlink>
      <w:r>
        <w:rPr>
          <w:noProof/>
        </w:rPr>
        <w:t>)</w:t>
      </w:r>
      <w:r w:rsidR="00906051">
        <w:fldChar w:fldCharType="end"/>
      </w:r>
      <w:r>
        <w:t xml:space="preserve"> was then modified to produce a vector suitable for the cloning and expression of different alcohol dehydrogenase </w:t>
      </w:r>
      <w:r>
        <w:lastRenderedPageBreak/>
        <w:t>genes (</w:t>
      </w:r>
      <w:r w:rsidRPr="00623A50">
        <w:rPr>
          <w:i/>
        </w:rPr>
        <w:t>adh</w:t>
      </w:r>
      <w:r>
        <w:t xml:space="preserve">) involved in ethanol and butanol production in strains P11 and P7. Plasmids containing </w:t>
      </w:r>
      <w:proofErr w:type="gramStart"/>
      <w:r w:rsidRPr="00410AEB">
        <w:rPr>
          <w:i/>
        </w:rPr>
        <w:t>adh</w:t>
      </w:r>
      <w:proofErr w:type="gramEnd"/>
      <w:r>
        <w:t xml:space="preserve"> genes were used to create new strains of </w:t>
      </w:r>
      <w:r w:rsidRPr="00410AEB">
        <w:rPr>
          <w:i/>
        </w:rPr>
        <w:t>C. carboxidivorans</w:t>
      </w:r>
      <w:r>
        <w:rPr>
          <w:i/>
        </w:rPr>
        <w:t xml:space="preserve"> </w:t>
      </w:r>
      <w:r>
        <w:t>strain P7.</w:t>
      </w:r>
    </w:p>
    <w:p w:rsidR="00CD50F3" w:rsidRDefault="00CD50F3" w:rsidP="00FE30CF"/>
    <w:p w:rsidR="00CD50F3" w:rsidRDefault="00CD50F3" w:rsidP="00FE30CF">
      <w:pPr>
        <w:pStyle w:val="Heading2"/>
      </w:pPr>
      <w:bookmarkStart w:id="127" w:name="_Toc389606998"/>
      <w:r>
        <w:t>Materials and Methods</w:t>
      </w:r>
      <w:bookmarkEnd w:id="127"/>
    </w:p>
    <w:p w:rsidR="00CD50F3" w:rsidRDefault="00CD50F3" w:rsidP="00FE30CF">
      <w:pPr>
        <w:pStyle w:val="Heading3"/>
      </w:pPr>
      <w:bookmarkStart w:id="128" w:name="_Toc389606999"/>
      <w:r>
        <w:t>Bacterial strains, plasmids and growth media used</w:t>
      </w:r>
      <w:bookmarkEnd w:id="128"/>
    </w:p>
    <w:p w:rsidR="00CD50F3" w:rsidRDefault="00CD50F3" w:rsidP="00FE30CF">
      <w:pPr>
        <w:ind w:firstLine="720"/>
      </w:pPr>
      <w:r>
        <w:t>The bacterial strains and plasmids used in this study are listed in (Table 3.1). All cultures were incubated</w:t>
      </w:r>
      <w:r w:rsidRPr="00DC01EC">
        <w:t xml:space="preserve"> at 37°C.</w:t>
      </w:r>
      <w:r>
        <w:t xml:space="preserve"> </w:t>
      </w:r>
      <w:r>
        <w:rPr>
          <w:rFonts w:cs="TimesNewRomanPSMT"/>
        </w:rPr>
        <w:t>All anaerobic media</w:t>
      </w:r>
      <w:r w:rsidRPr="00BF795E">
        <w:rPr>
          <w:rFonts w:cs="TimesNewRomanPSMT"/>
        </w:rPr>
        <w:t xml:space="preserve"> w</w:t>
      </w:r>
      <w:r>
        <w:rPr>
          <w:rFonts w:cs="TimesNewRomanPSMT"/>
        </w:rPr>
        <w:t>ere</w:t>
      </w:r>
      <w:r w:rsidRPr="00BF795E">
        <w:rPr>
          <w:rFonts w:cs="TimesNewRomanPSMT"/>
        </w:rPr>
        <w:t xml:space="preserve"> prepared using strict anoxic technique </w:t>
      </w:r>
      <w:r w:rsidR="00906051">
        <w:rPr>
          <w:rFonts w:cs="TimesNewRomanPSMT"/>
        </w:rPr>
        <w:fldChar w:fldCharType="begin"/>
      </w:r>
      <w:r>
        <w:rPr>
          <w:rFonts w:cs="TimesNewRomanPSMT"/>
        </w:rPr>
        <w:instrText xml:space="preserve"> ADDIN EN.CITE &lt;EndNote&gt;&lt;Cite&gt;&lt;Author&gt;Balch&lt;/Author&gt;&lt;Year&gt;1976&lt;/Year&gt;&lt;RecNum&gt;10&lt;/RecNum&gt;&lt;DisplayText&gt;(Balch &amp;amp; Wolfe, 1976)&lt;/DisplayText&gt;&lt;record&gt;&lt;rec-number&gt;10&lt;/rec-number&gt;&lt;foreign-keys&gt;&lt;key app="EN" db-id="ptw5atv9mtvpd4e00srx5xwrezxpzdrvpesp"&gt;10&lt;/key&gt;&lt;key app="ENWeb" db-id="SXaoAwrtqggAABkq9yg"&gt;1246&lt;/key&gt;&lt;/foreign-keys&gt;&lt;ref-type name="Journal Article"&gt;17&lt;/ref-type&gt;&lt;contributors&gt;&lt;authors&gt;&lt;author&gt;Balch, W. E.&lt;/author&gt;&lt;author&gt;Wolfe, R. S.&lt;/author&gt;&lt;/authors&gt;&lt;/contributors&gt;&lt;titles&gt;&lt;title&gt;&lt;style face="normal" font="Times New Roman" size="100%"&gt;New approach to cultivation of methanogenic bacteria - 2-mercaptoethanesulfonic acid (hs-com)-dependent growth of &lt;/style&gt;&lt;style face="italic" font="Times New Roman" size="100%"&gt;Methanobacterium ruminantium&lt;/style&gt;&lt;style face="normal" font="Times New Roman" size="100%"&gt; in a pressurized atmosphere&lt;/style&gt;&lt;/title&gt;&lt;secondary-title&gt;Applied and Environmental Microbiology&lt;/secondary-title&gt;&lt;/titles&gt;&lt;periodical&gt;&lt;full-title&gt;Applied and Environmental Microbiology&lt;/full-title&gt;&lt;/periodical&gt;&lt;pages&gt;781-791&lt;/pages&gt;&lt;volume&gt;32&lt;/volume&gt;&lt;number&gt;6&lt;/number&gt;&lt;dates&gt;&lt;year&gt;1976&lt;/year&gt;&lt;/dates&gt;&lt;isbn&gt;0099-2240&lt;/isbn&gt;&lt;accession-num&gt;WOS:A1976CT31000009&lt;/accession-num&gt;&lt;urls&gt;&lt;related-urls&gt;&lt;url&gt;&amp;lt;Go to ISI&amp;gt;://WOS:A1976CT31000009&lt;/url&gt;&lt;/related-urls&gt;&lt;/urls&gt;&lt;/record&gt;&lt;/Cite&gt;&lt;/EndNote&gt;</w:instrText>
      </w:r>
      <w:r w:rsidR="00906051">
        <w:rPr>
          <w:rFonts w:cs="TimesNewRomanPSMT"/>
        </w:rPr>
        <w:fldChar w:fldCharType="separate"/>
      </w:r>
      <w:r>
        <w:rPr>
          <w:rFonts w:cs="TimesNewRomanPSMT"/>
          <w:noProof/>
        </w:rPr>
        <w:t>(</w:t>
      </w:r>
      <w:hyperlink w:anchor="_ENREF_4" w:tooltip="Balch, 1976 #10" w:history="1">
        <w:r>
          <w:rPr>
            <w:rFonts w:cs="TimesNewRomanPSMT"/>
            <w:noProof/>
          </w:rPr>
          <w:t>Balch &amp; Wolfe, 1976</w:t>
        </w:r>
      </w:hyperlink>
      <w:r>
        <w:rPr>
          <w:rFonts w:cs="TimesNewRomanPSMT"/>
          <w:noProof/>
        </w:rPr>
        <w:t>)</w:t>
      </w:r>
      <w:r w:rsidR="00906051">
        <w:rPr>
          <w:rFonts w:cs="TimesNewRomanPSMT"/>
        </w:rPr>
        <w:fldChar w:fldCharType="end"/>
      </w:r>
      <w:r>
        <w:rPr>
          <w:rFonts w:cs="TimesNewRomanPSMT"/>
        </w:rPr>
        <w:t>.  “</w:t>
      </w:r>
      <w:r w:rsidRPr="00715A93">
        <w:rPr>
          <w:rFonts w:cs="TimesNewRomanPSMT"/>
          <w:i/>
        </w:rPr>
        <w:t>Clostridium ragsdalei</w:t>
      </w:r>
      <w:r>
        <w:rPr>
          <w:rFonts w:cs="TimesNewRomanPSMT"/>
        </w:rPr>
        <w:t xml:space="preserve">” strain P11 and </w:t>
      </w:r>
      <w:r w:rsidRPr="00DC01EC">
        <w:rPr>
          <w:rFonts w:cs="TimesNewRomanPSMT"/>
          <w:i/>
        </w:rPr>
        <w:t>C</w:t>
      </w:r>
      <w:r>
        <w:rPr>
          <w:rFonts w:cs="TimesNewRomanPSMT"/>
          <w:i/>
        </w:rPr>
        <w:t>lostridium</w:t>
      </w:r>
      <w:r w:rsidRPr="00DC01EC">
        <w:rPr>
          <w:rFonts w:cs="TimesNewRomanPSMT"/>
          <w:i/>
        </w:rPr>
        <w:t xml:space="preserve"> carboxidivorans </w:t>
      </w:r>
      <w:r>
        <w:rPr>
          <w:rFonts w:cs="TimesNewRomanPSMT"/>
        </w:rPr>
        <w:t xml:space="preserve">strain P7 were grown and maintained in basal medium </w:t>
      </w:r>
      <w:r w:rsidR="00906051">
        <w:rPr>
          <w:rFonts w:cs="TimesNewRomanPSMT"/>
        </w:rPr>
        <w:fldChar w:fldCharType="begin">
          <w:fldData xml:space="preserve">PEVuZE5vdGU+PENpdGU+PEF1dGhvcj5MaW91PC9BdXRob3I+PFllYXI+MjAwNTwvWWVhcj48UmVj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</w:fldData>
        </w:fldChar>
      </w:r>
      <w:r>
        <w:rPr>
          <w:rFonts w:cs="TimesNewRomanPSMT"/>
        </w:rPr>
        <w:instrText xml:space="preserve"> ADDIN EN.CITE </w:instrText>
      </w:r>
      <w:r w:rsidR="00906051">
        <w:rPr>
          <w:rFonts w:cs="TimesNewRomanPSMT"/>
        </w:rPr>
        <w:fldChar w:fldCharType="begin">
          <w:fldData xml:space="preserve">PEVuZE5vdGU+PENpdGU+PEF1dGhvcj5MaW91PC9BdXRob3I+PFllYXI+MjAwNTwvWWVhcj48UmVj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</w:fldData>
        </w:fldChar>
      </w:r>
      <w:r>
        <w:rPr>
          <w:rFonts w:cs="TimesNewRomanPSMT"/>
        </w:rPr>
        <w:instrText xml:space="preserve"> ADDIN EN.CITE.DATA </w:instrText>
      </w:r>
      <w:r w:rsidR="00906051">
        <w:rPr>
          <w:rFonts w:cs="TimesNewRomanPSMT"/>
        </w:rPr>
      </w:r>
      <w:r w:rsidR="00906051">
        <w:rPr>
          <w:rFonts w:cs="TimesNewRomanPSMT"/>
        </w:rPr>
        <w:fldChar w:fldCharType="end"/>
      </w:r>
      <w:r w:rsidR="00906051">
        <w:rPr>
          <w:rFonts w:cs="TimesNewRomanPSMT"/>
        </w:rPr>
      </w:r>
      <w:r w:rsidR="00906051">
        <w:rPr>
          <w:rFonts w:cs="TimesNewRomanPSMT"/>
        </w:rPr>
        <w:fldChar w:fldCharType="separate"/>
      </w:r>
      <w:r>
        <w:rPr>
          <w:rFonts w:cs="TimesNewRomanPSMT"/>
          <w:noProof/>
        </w:rPr>
        <w:t>(</w:t>
      </w:r>
      <w:hyperlink w:anchor="_ENREF_19" w:tooltip="Liou, 2005 #61" w:history="1">
        <w:r>
          <w:rPr>
            <w:rFonts w:cs="TimesNewRomanPSMT"/>
            <w:noProof/>
          </w:rPr>
          <w:t>Liou</w:t>
        </w:r>
        <w:r w:rsidRPr="00670333">
          <w:rPr>
            <w:rFonts w:cs="TimesNewRomanPSMT"/>
            <w:i/>
            <w:noProof/>
          </w:rPr>
          <w:t xml:space="preserve"> et al.</w:t>
        </w:r>
        <w:r>
          <w:rPr>
            <w:rFonts w:cs="TimesNewRomanPSMT"/>
            <w:noProof/>
          </w:rPr>
          <w:t>, 2005</w:t>
        </w:r>
      </w:hyperlink>
      <w:r>
        <w:rPr>
          <w:rFonts w:cs="TimesNewRomanPSMT"/>
          <w:noProof/>
        </w:rPr>
        <w:t>)</w:t>
      </w:r>
      <w:r w:rsidR="00906051">
        <w:rPr>
          <w:rFonts w:cs="TimesNewRomanPSMT"/>
        </w:rPr>
        <w:fldChar w:fldCharType="end"/>
      </w:r>
      <w:r>
        <w:rPr>
          <w:rFonts w:cs="TimesNewRomanPSMT"/>
        </w:rPr>
        <w:t xml:space="preserve">. </w:t>
      </w:r>
      <w:r w:rsidRPr="00DC01EC">
        <w:t>This medium was composed of (per liter): yeast extract, 1.0 g; mineral solution, 25 ml; trace metal solution, 10 ml; vitamin solution, 10 ml; MES, 10 g; resazurin, 1 ml</w:t>
      </w:r>
      <w:r>
        <w:t>. The pH of the medium was adjusted to 6.1 using</w:t>
      </w:r>
      <w:r>
        <w:rPr>
          <w:rFonts w:cs="TimesNewRomanPSMT"/>
        </w:rPr>
        <w:t xml:space="preserve"> </w:t>
      </w:r>
      <w:r>
        <w:t xml:space="preserve">KOH, supplemented with 3 ml cysteine sulfide as a reducing agent </w:t>
      </w:r>
      <w:r w:rsidR="00906051">
        <w:fldChar w:fldCharType="begin"/>
      </w:r>
      <w:r>
        <w:instrText xml:space="preserve"> ADDIN EN.CITE &lt;EndNote&gt;&lt;Cite&gt;&lt;Author&gt;Tanner&lt;/Author&gt;&lt;Year&gt;2007&lt;/Year&gt;&lt;RecNum&gt;168&lt;/RecNum&gt;&lt;DisplayText&gt;(Tanner, 2007)&lt;/DisplayText&gt;&lt;record&gt;&lt;rec-number&gt;168&lt;/rec-number&gt;&lt;foreign-keys&gt;&lt;key app="EN" db-id="ptw5atv9mtvpd4e00srx5xwrezxpzdrvpesp"&gt;168&lt;/key&gt;&lt;key app="ENWeb" db-id="SXaoAwrtqggAABkq9yg"&gt;1279&lt;/key&gt;&lt;/foreign-keys&gt;&lt;ref-type name="Book Section"&gt;5&lt;/ref-type&gt;&lt;contributors&gt;&lt;authors&gt;&lt;author&gt;Tanner, R. S&lt;/author&gt;&lt;/authors&gt;&lt;secondary-authors&gt;&lt;author&gt;C. J. Hurst, R. L. Crawford, A. L. Mills, J. L. Garland, L. D. Stetzenbach, and D. A. Lipson. Washington DC&lt;/author&gt;&lt;/secondary-authors&gt;&lt;/contributors&gt;&lt;titles&gt;&lt;title&gt;Cultivation of bacteria and fungi&lt;/title&gt;&lt;secondary-title&gt;Manual of Environmental Microbiology&lt;/secondary-title&gt;&lt;/titles&gt;&lt;pages&gt;69-78&lt;/pages&gt;&lt;edition&gt;3&lt;/edition&gt;&lt;dates&gt;&lt;year&gt;2007&lt;/year&gt;&lt;/dates&gt;&lt;pub-location&gt;Washington DC&lt;/pub-location&gt;&lt;publisher&gt;American Society for Microbiology&lt;/publisher&gt;&lt;urls&gt;&lt;/urls&gt;&lt;research-notes&gt;Tanner medium recipe&lt;/research-notes&gt;&lt;/record&gt;&lt;/Cite&gt;&lt;/EndNote&gt;</w:instrText>
      </w:r>
      <w:r w:rsidR="00906051">
        <w:fldChar w:fldCharType="separate"/>
      </w:r>
      <w:r>
        <w:rPr>
          <w:noProof/>
        </w:rPr>
        <w:t>(</w:t>
      </w:r>
      <w:hyperlink w:anchor="_ENREF_33" w:tooltip="Tanner, 2007 #168" w:history="1">
        <w:r>
          <w:rPr>
            <w:noProof/>
          </w:rPr>
          <w:t>Tanner, 2007</w:t>
        </w:r>
      </w:hyperlink>
      <w:r>
        <w:rPr>
          <w:noProof/>
        </w:rPr>
        <w:t>)</w:t>
      </w:r>
      <w:r w:rsidR="00906051">
        <w:fldChar w:fldCharType="end"/>
      </w:r>
      <w:r>
        <w:t xml:space="preserve"> and prepared with an initial headspace of H</w:t>
      </w:r>
      <w:r w:rsidRPr="00382676">
        <w:rPr>
          <w:sz w:val="16"/>
          <w:szCs w:val="16"/>
          <w:vertAlign w:val="subscript"/>
        </w:rPr>
        <w:t>2</w:t>
      </w:r>
      <w:r>
        <w:t>:CO</w:t>
      </w:r>
      <w:r w:rsidRPr="00382676">
        <w:rPr>
          <w:sz w:val="16"/>
          <w:szCs w:val="16"/>
          <w:vertAlign w:val="subscript"/>
        </w:rPr>
        <w:t>2</w:t>
      </w:r>
      <w:r>
        <w:rPr>
          <w:sz w:val="16"/>
          <w:szCs w:val="16"/>
        </w:rPr>
        <w:t xml:space="preserve"> </w:t>
      </w:r>
      <w:r>
        <w:t>(80:20 @10 psi).   In order to quickly generate robust biomass, strain P11 and strain P7 were grown heterotrophically in basal medium supplemented with 0.05 ml 30% w/v xylose and 0.05 ml of 30% w/v fructose</w:t>
      </w:r>
      <w:r w:rsidRPr="00E70FAE">
        <w:t xml:space="preserve"> </w:t>
      </w:r>
      <w:r>
        <w:t xml:space="preserve">per ml of medium (respectively). Basal medium was amended by pressurizing the headspaces with CO to 30 psi when strain P7 or strain P11 were grown with syngas as the only source of carbon and energy. </w:t>
      </w:r>
    </w:p>
    <w:p w:rsidR="00CD50F3" w:rsidRDefault="00CD50F3" w:rsidP="00FE30CF">
      <w:pPr>
        <w:ind w:firstLine="720"/>
      </w:pPr>
      <w:r w:rsidRPr="008D2395">
        <w:rPr>
          <w:i/>
        </w:rPr>
        <w:t>Clostridium acetobutylicum</w:t>
      </w:r>
      <w:r>
        <w:t xml:space="preserve"> was grown anaerobically on 2YTG medium </w:t>
      </w:r>
      <w:r w:rsidR="00906051">
        <w:fldChar w:fldCharType="begin">
          <w:fldData xml:space="preserve">PEVuZE5vdGU+PENpdGU+PEF1dGhvcj5Gb250YWluZTwvQXV0aG9yPjxZZWFyPjIwMDI8L1llYXI+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</w:fldData>
        </w:fldChar>
      </w:r>
      <w:r>
        <w:instrText xml:space="preserve"> ADDIN EN.CITE </w:instrText>
      </w:r>
      <w:r w:rsidR="00906051">
        <w:fldChar w:fldCharType="begin">
          <w:fldData xml:space="preserve">PEVuZE5vdGU+PENpdGU+PEF1dGhvcj5Gb250YWluZTwvQXV0aG9yPjxZZWFyPjIwMDI8L1llYXI+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</w:fldData>
        </w:fldChar>
      </w:r>
      <w:r>
        <w:instrText xml:space="preserve"> ADDIN EN.CITE.DATA </w:instrText>
      </w:r>
      <w:r w:rsidR="00906051">
        <w:fldChar w:fldCharType="end"/>
      </w:r>
      <w:r w:rsidR="00906051">
        <w:fldChar w:fldCharType="separate"/>
      </w:r>
      <w:r>
        <w:rPr>
          <w:noProof/>
        </w:rPr>
        <w:t>(</w:t>
      </w:r>
      <w:hyperlink w:anchor="_ENREF_12" w:tooltip="Fontaine, 2002 #223" w:history="1">
        <w:r>
          <w:rPr>
            <w:noProof/>
          </w:rPr>
          <w:t>Fontaine</w:t>
        </w:r>
        <w:r w:rsidRPr="00715A93">
          <w:rPr>
            <w:i/>
            <w:noProof/>
          </w:rPr>
          <w:t xml:space="preserve"> et al.</w:t>
        </w:r>
        <w:r>
          <w:rPr>
            <w:noProof/>
          </w:rPr>
          <w:t>, 2002</w:t>
        </w:r>
      </w:hyperlink>
      <w:r>
        <w:rPr>
          <w:noProof/>
        </w:rPr>
        <w:t>)</w:t>
      </w:r>
      <w:r w:rsidR="00906051">
        <w:fldChar w:fldCharType="end"/>
      </w:r>
      <w:r w:rsidRPr="008D2395">
        <w:t xml:space="preserve"> </w:t>
      </w:r>
      <w:r>
        <w:t>supplemented with 3 ml cysteine sulfide as a reducing agent and 0.05 ml of 30% w/v glucose</w:t>
      </w:r>
      <w:r w:rsidRPr="00E70FAE">
        <w:t xml:space="preserve"> </w:t>
      </w:r>
      <w:r>
        <w:t>per ml of medium.</w:t>
      </w:r>
    </w:p>
    <w:p w:rsidR="00CD50F3" w:rsidRDefault="00CD50F3" w:rsidP="00FE30CF">
      <w:r>
        <w:lastRenderedPageBreak/>
        <w:tab/>
      </w:r>
      <w:r w:rsidRPr="00DC01EC">
        <w:t xml:space="preserve">All </w:t>
      </w:r>
      <w:r w:rsidRPr="00DC01EC">
        <w:rPr>
          <w:i/>
        </w:rPr>
        <w:t>E</w:t>
      </w:r>
      <w:r>
        <w:rPr>
          <w:i/>
        </w:rPr>
        <w:t>scherichia</w:t>
      </w:r>
      <w:r w:rsidRPr="00DC01EC">
        <w:rPr>
          <w:i/>
        </w:rPr>
        <w:t xml:space="preserve"> coli</w:t>
      </w:r>
      <w:r w:rsidRPr="00DC01EC">
        <w:t xml:space="preserve"> strains </w:t>
      </w:r>
      <w:r>
        <w:t xml:space="preserve">(Table 3.1) </w:t>
      </w:r>
      <w:r w:rsidRPr="00DC01EC">
        <w:t>were grown and maintained aerobically on liquid or solid Luria Betrani medium (LB)</w:t>
      </w:r>
      <w:r>
        <w:t xml:space="preserve">. Media were </w:t>
      </w:r>
      <w:r w:rsidRPr="00DC01EC">
        <w:t>supplemented</w:t>
      </w:r>
      <w:r w:rsidRPr="00D20F10">
        <w:t xml:space="preserve"> </w:t>
      </w:r>
      <w:r w:rsidRPr="00DC01EC">
        <w:t xml:space="preserve">with </w:t>
      </w:r>
      <w:r>
        <w:t xml:space="preserve">the </w:t>
      </w:r>
      <w:r w:rsidRPr="00DC01EC">
        <w:t xml:space="preserve">appropriate antibiotics kanamycin </w:t>
      </w:r>
      <w:r>
        <w:t>(Km) 50 µg/ml, ampicillin (Amp) 100 µg/ml and chloramphenicol (Cm) 34</w:t>
      </w:r>
      <w:r w:rsidRPr="005854E5">
        <w:t xml:space="preserve"> </w:t>
      </w:r>
      <w:r>
        <w:t>µg/ml)</w:t>
      </w:r>
      <w:r w:rsidRPr="00DC01EC">
        <w:t xml:space="preserve"> </w:t>
      </w:r>
      <w:r>
        <w:t>as needed for plasmid maintenance, (Table 3.1).</w:t>
      </w:r>
    </w:p>
    <w:p w:rsidR="00CD50F3" w:rsidRDefault="00CD50F3">
      <w:r>
        <w:br w:type="page"/>
      </w:r>
    </w:p>
    <w:p w:rsidR="00CD50F3" w:rsidRDefault="00CD50F3" w:rsidP="00FE30CF"/>
    <w:p w:rsidR="00CD50F3" w:rsidRPr="00651DF0" w:rsidRDefault="00CD50F3" w:rsidP="00FE30CF">
      <w:proofErr w:type="gramStart"/>
      <w:r w:rsidRPr="00651DF0">
        <w:t xml:space="preserve">Table </w:t>
      </w:r>
      <w:r>
        <w:t>3.1</w:t>
      </w:r>
      <w:r w:rsidRPr="00651DF0">
        <w:t xml:space="preserve">: Plasmids </w:t>
      </w:r>
      <w:r>
        <w:t>used in this study.</w:t>
      </w:r>
      <w:proofErr w:type="gramEnd"/>
      <w:r w:rsidRPr="00651DF0">
        <w:t xml:space="preserve"> </w:t>
      </w:r>
    </w:p>
    <w:tbl>
      <w:tblPr>
        <w:tblW w:w="8421" w:type="dxa"/>
        <w:tblLook w:val="04A0"/>
      </w:tblPr>
      <w:tblGrid>
        <w:gridCol w:w="2291"/>
        <w:gridCol w:w="3999"/>
        <w:gridCol w:w="2131"/>
      </w:tblGrid>
      <w:tr w:rsidR="00CD50F3" w:rsidRPr="00D41E7A" w:rsidTr="00FE30CF">
        <w:trPr>
          <w:trHeight w:val="267"/>
        </w:trPr>
        <w:tc>
          <w:tcPr>
            <w:tcW w:w="2291" w:type="dxa"/>
            <w:tcBorders>
              <w:top w:val="nil"/>
              <w:left w:val="nil"/>
              <w:bottom w:val="single" w:sz="4" w:space="0" w:color="auto"/>
              <w:right w:val="nil"/>
            </w:tcBorders>
            <w:shd w:val="clear" w:color="auto" w:fill="auto"/>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Strain or plasmid</w:t>
            </w:r>
          </w:p>
        </w:tc>
        <w:tc>
          <w:tcPr>
            <w:tcW w:w="3999" w:type="dxa"/>
            <w:tcBorders>
              <w:top w:val="nil"/>
              <w:left w:val="nil"/>
              <w:bottom w:val="single" w:sz="4" w:space="0" w:color="auto"/>
              <w:right w:val="nil"/>
            </w:tcBorders>
            <w:shd w:val="clear" w:color="auto" w:fill="auto"/>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Relevant characteristics</w:t>
            </w:r>
          </w:p>
        </w:tc>
        <w:tc>
          <w:tcPr>
            <w:tcW w:w="2131" w:type="dxa"/>
            <w:tcBorders>
              <w:top w:val="nil"/>
              <w:left w:val="nil"/>
              <w:bottom w:val="single" w:sz="4" w:space="0" w:color="auto"/>
              <w:right w:val="nil"/>
            </w:tcBorders>
            <w:shd w:val="clear" w:color="auto" w:fill="auto"/>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 xml:space="preserve">Source </w:t>
            </w:r>
          </w:p>
        </w:tc>
      </w:tr>
      <w:tr w:rsidR="00CD50F3" w:rsidRPr="00D41E7A" w:rsidTr="00FE30CF">
        <w:trPr>
          <w:trHeight w:val="267"/>
        </w:trPr>
        <w:tc>
          <w:tcPr>
            <w:tcW w:w="229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i/>
                <w:iCs/>
                <w:sz w:val="20"/>
                <w:szCs w:val="20"/>
              </w:rPr>
            </w:pPr>
            <w:r w:rsidRPr="00D41E7A">
              <w:rPr>
                <w:rFonts w:ascii="Verdana" w:hAnsi="Verdana"/>
                <w:i/>
                <w:iCs/>
                <w:sz w:val="20"/>
                <w:szCs w:val="20"/>
              </w:rPr>
              <w:t>C. carboxidivorans</w:t>
            </w:r>
          </w:p>
        </w:tc>
        <w:tc>
          <w:tcPr>
            <w:tcW w:w="3999"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16"/>
                <w:szCs w:val="16"/>
              </w:rPr>
            </w:pPr>
            <w:r w:rsidRPr="00D41E7A">
              <w:rPr>
                <w:rFonts w:ascii="Verdana" w:hAnsi="Verdana"/>
                <w:sz w:val="16"/>
                <w:szCs w:val="16"/>
              </w:rPr>
              <w:t>syn gas fermenter</w:t>
            </w:r>
          </w:p>
        </w:tc>
        <w:tc>
          <w:tcPr>
            <w:tcW w:w="213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 xml:space="preserve">ATCC PTA-7827 </w:t>
            </w:r>
          </w:p>
        </w:tc>
      </w:tr>
      <w:tr w:rsidR="00CD50F3" w:rsidRPr="00D41E7A" w:rsidTr="00FE30CF">
        <w:trPr>
          <w:trHeight w:val="267"/>
        </w:trPr>
        <w:tc>
          <w:tcPr>
            <w:tcW w:w="229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i/>
                <w:iCs/>
                <w:sz w:val="20"/>
                <w:szCs w:val="20"/>
              </w:rPr>
            </w:pPr>
            <w:r w:rsidRPr="00D41E7A">
              <w:rPr>
                <w:rFonts w:ascii="Verdana" w:hAnsi="Verdana"/>
                <w:i/>
                <w:iCs/>
                <w:sz w:val="20"/>
                <w:szCs w:val="20"/>
              </w:rPr>
              <w:t xml:space="preserve">C. ragsdalei P11 </w:t>
            </w:r>
          </w:p>
        </w:tc>
        <w:tc>
          <w:tcPr>
            <w:tcW w:w="3999"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16"/>
                <w:szCs w:val="16"/>
              </w:rPr>
            </w:pPr>
            <w:r w:rsidRPr="00D41E7A">
              <w:rPr>
                <w:rFonts w:ascii="Verdana" w:hAnsi="Verdana"/>
                <w:sz w:val="16"/>
                <w:szCs w:val="16"/>
              </w:rPr>
              <w:t>syn gas fermenter</w:t>
            </w:r>
          </w:p>
        </w:tc>
        <w:tc>
          <w:tcPr>
            <w:tcW w:w="2131" w:type="dxa"/>
            <w:tcBorders>
              <w:top w:val="nil"/>
              <w:left w:val="nil"/>
              <w:bottom w:val="nil"/>
              <w:right w:val="nil"/>
            </w:tcBorders>
            <w:shd w:val="clear" w:color="auto" w:fill="auto"/>
            <w:noWrap/>
            <w:vAlign w:val="bottom"/>
            <w:hideMark/>
          </w:tcPr>
          <w:p w:rsidR="00CD50F3" w:rsidRPr="00B97C58" w:rsidRDefault="00B97C58" w:rsidP="00FE30CF">
            <w:pPr>
              <w:rPr>
                <w:rFonts w:ascii="Verdana" w:hAnsi="Verdana" w:cstheme="minorHAnsi"/>
                <w:sz w:val="20"/>
                <w:szCs w:val="20"/>
              </w:rPr>
            </w:pPr>
            <w:r w:rsidRPr="00B97C58">
              <w:rPr>
                <w:rFonts w:ascii="Verdana" w:hAnsi="Verdana" w:cstheme="minorHAnsi"/>
                <w:sz w:val="20"/>
                <w:szCs w:val="20"/>
              </w:rPr>
              <w:t>ATCC PTA-7826</w:t>
            </w:r>
          </w:p>
        </w:tc>
      </w:tr>
      <w:tr w:rsidR="00CD50F3" w:rsidRPr="00D41E7A" w:rsidTr="00FE30CF">
        <w:trPr>
          <w:trHeight w:val="267"/>
        </w:trPr>
        <w:tc>
          <w:tcPr>
            <w:tcW w:w="229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i/>
                <w:iCs/>
                <w:sz w:val="20"/>
                <w:szCs w:val="20"/>
              </w:rPr>
            </w:pPr>
            <w:r w:rsidRPr="00D41E7A">
              <w:rPr>
                <w:rFonts w:ascii="Verdana" w:hAnsi="Verdana"/>
                <w:i/>
                <w:iCs/>
                <w:sz w:val="20"/>
                <w:szCs w:val="20"/>
              </w:rPr>
              <w:t>C. acetobutylicum</w:t>
            </w:r>
          </w:p>
        </w:tc>
        <w:tc>
          <w:tcPr>
            <w:tcW w:w="3999"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16"/>
                <w:szCs w:val="16"/>
              </w:rPr>
            </w:pPr>
            <w:r w:rsidRPr="00D41E7A">
              <w:rPr>
                <w:rFonts w:ascii="Verdana" w:hAnsi="Verdana"/>
                <w:sz w:val="16"/>
                <w:szCs w:val="16"/>
              </w:rPr>
              <w:t>reference strain</w:t>
            </w:r>
          </w:p>
        </w:tc>
        <w:tc>
          <w:tcPr>
            <w:tcW w:w="213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ATCC 824</w:t>
            </w:r>
          </w:p>
        </w:tc>
      </w:tr>
      <w:tr w:rsidR="00CD50F3" w:rsidRPr="00D41E7A" w:rsidTr="00FE30CF">
        <w:trPr>
          <w:trHeight w:val="267"/>
        </w:trPr>
        <w:tc>
          <w:tcPr>
            <w:tcW w:w="229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20"/>
                <w:szCs w:val="20"/>
              </w:rPr>
            </w:pPr>
          </w:p>
        </w:tc>
        <w:tc>
          <w:tcPr>
            <w:tcW w:w="3999"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16"/>
                <w:szCs w:val="16"/>
              </w:rPr>
            </w:pPr>
          </w:p>
        </w:tc>
        <w:tc>
          <w:tcPr>
            <w:tcW w:w="213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20"/>
                <w:szCs w:val="20"/>
              </w:rPr>
            </w:pPr>
          </w:p>
        </w:tc>
      </w:tr>
      <w:tr w:rsidR="00CD50F3" w:rsidRPr="00D41E7A" w:rsidTr="00FE30CF">
        <w:trPr>
          <w:trHeight w:val="267"/>
        </w:trPr>
        <w:tc>
          <w:tcPr>
            <w:tcW w:w="229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i/>
                <w:iCs/>
                <w:sz w:val="20"/>
                <w:szCs w:val="20"/>
              </w:rPr>
            </w:pPr>
            <w:r w:rsidRPr="00D41E7A">
              <w:rPr>
                <w:rFonts w:ascii="Verdana" w:hAnsi="Verdana"/>
                <w:i/>
                <w:iCs/>
                <w:sz w:val="20"/>
                <w:szCs w:val="20"/>
              </w:rPr>
              <w:t>E. coli DH5-α</w:t>
            </w:r>
          </w:p>
        </w:tc>
        <w:tc>
          <w:tcPr>
            <w:tcW w:w="3999"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16"/>
                <w:szCs w:val="16"/>
              </w:rPr>
            </w:pPr>
            <w:r w:rsidRPr="00D41E7A">
              <w:rPr>
                <w:rFonts w:ascii="Verdana" w:hAnsi="Verdana"/>
                <w:sz w:val="16"/>
                <w:szCs w:val="16"/>
              </w:rPr>
              <w:t>for plasmid maintainance</w:t>
            </w:r>
          </w:p>
        </w:tc>
        <w:tc>
          <w:tcPr>
            <w:tcW w:w="213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Invitrogen</w:t>
            </w:r>
          </w:p>
        </w:tc>
      </w:tr>
      <w:tr w:rsidR="00CD50F3" w:rsidRPr="00D41E7A" w:rsidTr="00FE30CF">
        <w:trPr>
          <w:trHeight w:val="267"/>
        </w:trPr>
        <w:tc>
          <w:tcPr>
            <w:tcW w:w="229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i/>
                <w:iCs/>
                <w:sz w:val="20"/>
                <w:szCs w:val="20"/>
              </w:rPr>
            </w:pPr>
            <w:r w:rsidRPr="00D41E7A">
              <w:rPr>
                <w:rFonts w:ascii="Verdana" w:hAnsi="Verdana"/>
                <w:i/>
                <w:iCs/>
                <w:sz w:val="20"/>
                <w:szCs w:val="20"/>
              </w:rPr>
              <w:t>E. coli top10</w:t>
            </w:r>
          </w:p>
        </w:tc>
        <w:tc>
          <w:tcPr>
            <w:tcW w:w="3999"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16"/>
                <w:szCs w:val="16"/>
              </w:rPr>
            </w:pPr>
            <w:r w:rsidRPr="00D41E7A">
              <w:rPr>
                <w:rFonts w:ascii="Verdana" w:hAnsi="Verdana"/>
                <w:sz w:val="16"/>
                <w:szCs w:val="16"/>
              </w:rPr>
              <w:t>for plasmid maintainance</w:t>
            </w:r>
          </w:p>
        </w:tc>
        <w:tc>
          <w:tcPr>
            <w:tcW w:w="213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Invitrogen</w:t>
            </w:r>
          </w:p>
        </w:tc>
      </w:tr>
      <w:tr w:rsidR="00CD50F3" w:rsidRPr="00D41E7A" w:rsidTr="00FE30CF">
        <w:trPr>
          <w:trHeight w:val="267"/>
        </w:trPr>
        <w:tc>
          <w:tcPr>
            <w:tcW w:w="229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i/>
                <w:iCs/>
                <w:sz w:val="20"/>
                <w:szCs w:val="20"/>
              </w:rPr>
            </w:pPr>
            <w:r w:rsidRPr="00D41E7A">
              <w:rPr>
                <w:rFonts w:ascii="Verdana" w:hAnsi="Verdana"/>
                <w:i/>
                <w:iCs/>
                <w:sz w:val="20"/>
                <w:szCs w:val="20"/>
              </w:rPr>
              <w:t>E. coli ER2275</w:t>
            </w:r>
          </w:p>
        </w:tc>
        <w:tc>
          <w:tcPr>
            <w:tcW w:w="3999"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16"/>
                <w:szCs w:val="16"/>
              </w:rPr>
            </w:pPr>
            <w:r w:rsidRPr="00D41E7A">
              <w:rPr>
                <w:rFonts w:ascii="Verdana" w:hAnsi="Verdana"/>
                <w:sz w:val="16"/>
                <w:szCs w:val="16"/>
              </w:rPr>
              <w:t>contains pAN1 plasmid</w:t>
            </w:r>
          </w:p>
        </w:tc>
        <w:tc>
          <w:tcPr>
            <w:tcW w:w="213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Mermelstein 1993</w:t>
            </w:r>
          </w:p>
        </w:tc>
      </w:tr>
      <w:tr w:rsidR="00CD50F3" w:rsidRPr="00D41E7A" w:rsidTr="00FE30CF">
        <w:trPr>
          <w:trHeight w:val="267"/>
        </w:trPr>
        <w:tc>
          <w:tcPr>
            <w:tcW w:w="229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i/>
                <w:iCs/>
                <w:sz w:val="20"/>
                <w:szCs w:val="20"/>
              </w:rPr>
            </w:pPr>
            <w:r w:rsidRPr="00D41E7A">
              <w:rPr>
                <w:rFonts w:ascii="Verdana" w:hAnsi="Verdana"/>
                <w:i/>
                <w:iCs/>
                <w:sz w:val="20"/>
                <w:szCs w:val="20"/>
              </w:rPr>
              <w:t>E. coli R2702</w:t>
            </w:r>
          </w:p>
        </w:tc>
        <w:tc>
          <w:tcPr>
            <w:tcW w:w="3999"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16"/>
                <w:szCs w:val="16"/>
              </w:rPr>
            </w:pPr>
            <w:r w:rsidRPr="00D41E7A">
              <w:rPr>
                <w:rFonts w:ascii="Verdana" w:hAnsi="Verdana"/>
                <w:sz w:val="16"/>
                <w:szCs w:val="16"/>
              </w:rPr>
              <w:t>contains Tn1545</w:t>
            </w:r>
          </w:p>
        </w:tc>
        <w:tc>
          <w:tcPr>
            <w:tcW w:w="213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Jennert 2000</w:t>
            </w:r>
          </w:p>
        </w:tc>
      </w:tr>
      <w:tr w:rsidR="00CD50F3" w:rsidRPr="00D41E7A" w:rsidTr="00FE30CF">
        <w:trPr>
          <w:trHeight w:val="267"/>
        </w:trPr>
        <w:tc>
          <w:tcPr>
            <w:tcW w:w="229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i/>
                <w:iCs/>
                <w:sz w:val="20"/>
                <w:szCs w:val="20"/>
              </w:rPr>
            </w:pPr>
          </w:p>
        </w:tc>
        <w:tc>
          <w:tcPr>
            <w:tcW w:w="3999"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16"/>
                <w:szCs w:val="16"/>
              </w:rPr>
            </w:pPr>
          </w:p>
        </w:tc>
        <w:tc>
          <w:tcPr>
            <w:tcW w:w="213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20"/>
                <w:szCs w:val="20"/>
              </w:rPr>
            </w:pPr>
          </w:p>
        </w:tc>
      </w:tr>
      <w:tr w:rsidR="00CD50F3" w:rsidRPr="00D41E7A" w:rsidTr="00FE30CF">
        <w:trPr>
          <w:trHeight w:val="267"/>
        </w:trPr>
        <w:tc>
          <w:tcPr>
            <w:tcW w:w="229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 xml:space="preserve">Plasmids </w:t>
            </w:r>
          </w:p>
        </w:tc>
        <w:tc>
          <w:tcPr>
            <w:tcW w:w="3999"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16"/>
                <w:szCs w:val="16"/>
              </w:rPr>
            </w:pPr>
          </w:p>
        </w:tc>
        <w:tc>
          <w:tcPr>
            <w:tcW w:w="213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20"/>
                <w:szCs w:val="20"/>
              </w:rPr>
            </w:pPr>
          </w:p>
        </w:tc>
      </w:tr>
      <w:tr w:rsidR="00CD50F3" w:rsidRPr="00D41E7A" w:rsidTr="00FE30CF">
        <w:trPr>
          <w:trHeight w:val="267"/>
        </w:trPr>
        <w:tc>
          <w:tcPr>
            <w:tcW w:w="229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pIKM1</w:t>
            </w:r>
          </w:p>
        </w:tc>
        <w:tc>
          <w:tcPr>
            <w:tcW w:w="3999"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16"/>
                <w:szCs w:val="16"/>
              </w:rPr>
            </w:pPr>
            <w:r w:rsidRPr="00D41E7A">
              <w:rPr>
                <w:rFonts w:ascii="Verdana" w:hAnsi="Verdana"/>
                <w:i/>
                <w:iCs/>
                <w:sz w:val="16"/>
                <w:szCs w:val="16"/>
              </w:rPr>
              <w:t>E. coli</w:t>
            </w:r>
            <w:r w:rsidRPr="00D41E7A">
              <w:rPr>
                <w:rFonts w:ascii="Verdana" w:hAnsi="Verdana"/>
                <w:sz w:val="16"/>
                <w:szCs w:val="16"/>
              </w:rPr>
              <w:t xml:space="preserve"> and Gram positive shuttle vector </w:t>
            </w:r>
          </w:p>
        </w:tc>
        <w:tc>
          <w:tcPr>
            <w:tcW w:w="213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Tyurin 2004</w:t>
            </w:r>
          </w:p>
        </w:tc>
      </w:tr>
      <w:tr w:rsidR="00CD50F3" w:rsidRPr="00D41E7A" w:rsidTr="00FE30CF">
        <w:trPr>
          <w:trHeight w:val="267"/>
        </w:trPr>
        <w:tc>
          <w:tcPr>
            <w:tcW w:w="229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pUC19</w:t>
            </w:r>
          </w:p>
        </w:tc>
        <w:tc>
          <w:tcPr>
            <w:tcW w:w="3999"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16"/>
                <w:szCs w:val="16"/>
              </w:rPr>
            </w:pPr>
            <w:r w:rsidRPr="00D41E7A">
              <w:rPr>
                <w:rFonts w:ascii="Verdana" w:hAnsi="Verdana"/>
                <w:sz w:val="16"/>
                <w:szCs w:val="16"/>
              </w:rPr>
              <w:t>contains multiple cloning site</w:t>
            </w:r>
          </w:p>
        </w:tc>
        <w:tc>
          <w:tcPr>
            <w:tcW w:w="213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Invitrogen</w:t>
            </w:r>
          </w:p>
        </w:tc>
      </w:tr>
      <w:tr w:rsidR="00CD50F3" w:rsidRPr="00D41E7A" w:rsidTr="00FE30CF">
        <w:trPr>
          <w:trHeight w:val="267"/>
        </w:trPr>
        <w:tc>
          <w:tcPr>
            <w:tcW w:w="229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pMM</w:t>
            </w:r>
          </w:p>
        </w:tc>
        <w:tc>
          <w:tcPr>
            <w:tcW w:w="3999" w:type="dxa"/>
            <w:tcBorders>
              <w:top w:val="nil"/>
              <w:left w:val="nil"/>
              <w:bottom w:val="nil"/>
              <w:right w:val="nil"/>
            </w:tcBorders>
            <w:shd w:val="clear" w:color="auto" w:fill="auto"/>
            <w:noWrap/>
            <w:vAlign w:val="center"/>
            <w:hideMark/>
          </w:tcPr>
          <w:p w:rsidR="00CD50F3" w:rsidRPr="00D41E7A" w:rsidRDefault="00CD50F3" w:rsidP="00FE30CF">
            <w:pPr>
              <w:rPr>
                <w:rFonts w:ascii="Verdana" w:hAnsi="Verdana"/>
                <w:sz w:val="16"/>
                <w:szCs w:val="16"/>
              </w:rPr>
            </w:pPr>
            <w:r w:rsidRPr="00D41E7A">
              <w:rPr>
                <w:rFonts w:ascii="Verdana" w:hAnsi="Verdana"/>
                <w:sz w:val="16"/>
                <w:szCs w:val="16"/>
              </w:rPr>
              <w:t>pIKM1 derivative, Km</w:t>
            </w:r>
            <w:r w:rsidRPr="00D41E7A">
              <w:rPr>
                <w:rFonts w:ascii="Verdana" w:hAnsi="Verdana"/>
                <w:sz w:val="16"/>
                <w:szCs w:val="16"/>
                <w:vertAlign w:val="superscript"/>
              </w:rPr>
              <w:t>r</w:t>
            </w:r>
          </w:p>
        </w:tc>
        <w:tc>
          <w:tcPr>
            <w:tcW w:w="213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This study</w:t>
            </w:r>
          </w:p>
        </w:tc>
      </w:tr>
      <w:tr w:rsidR="00CD50F3" w:rsidRPr="00D41E7A" w:rsidTr="00FE30CF">
        <w:trPr>
          <w:trHeight w:val="267"/>
        </w:trPr>
        <w:tc>
          <w:tcPr>
            <w:tcW w:w="229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pMM2</w:t>
            </w:r>
          </w:p>
        </w:tc>
        <w:tc>
          <w:tcPr>
            <w:tcW w:w="3999"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16"/>
                <w:szCs w:val="16"/>
              </w:rPr>
            </w:pPr>
            <w:r w:rsidRPr="00D41E7A">
              <w:rPr>
                <w:rFonts w:ascii="Verdana" w:hAnsi="Verdana"/>
                <w:sz w:val="16"/>
                <w:szCs w:val="16"/>
              </w:rPr>
              <w:t>pMM plus pUC19 multiple cloning site</w:t>
            </w:r>
          </w:p>
        </w:tc>
        <w:tc>
          <w:tcPr>
            <w:tcW w:w="213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This study</w:t>
            </w:r>
          </w:p>
        </w:tc>
      </w:tr>
      <w:tr w:rsidR="00CD50F3" w:rsidRPr="00D41E7A" w:rsidTr="00FE30CF">
        <w:trPr>
          <w:trHeight w:val="267"/>
        </w:trPr>
        <w:tc>
          <w:tcPr>
            <w:tcW w:w="229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pMM3</w:t>
            </w:r>
          </w:p>
        </w:tc>
        <w:tc>
          <w:tcPr>
            <w:tcW w:w="3999"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16"/>
                <w:szCs w:val="16"/>
              </w:rPr>
            </w:pPr>
            <w:r w:rsidRPr="00D41E7A">
              <w:rPr>
                <w:rFonts w:ascii="Verdana" w:hAnsi="Verdana"/>
                <w:sz w:val="16"/>
                <w:szCs w:val="16"/>
              </w:rPr>
              <w:t xml:space="preserve">pMM2 with strain P7 </w:t>
            </w:r>
            <w:r w:rsidRPr="00D41E7A">
              <w:rPr>
                <w:rFonts w:ascii="Verdana" w:hAnsi="Verdana"/>
                <w:i/>
                <w:iCs/>
                <w:sz w:val="16"/>
                <w:szCs w:val="16"/>
              </w:rPr>
              <w:t>adh2</w:t>
            </w:r>
            <w:r w:rsidRPr="00D41E7A">
              <w:rPr>
                <w:rFonts w:ascii="Verdana" w:hAnsi="Verdana"/>
                <w:sz w:val="16"/>
                <w:szCs w:val="16"/>
              </w:rPr>
              <w:t xml:space="preserve"> insert</w:t>
            </w:r>
          </w:p>
        </w:tc>
        <w:tc>
          <w:tcPr>
            <w:tcW w:w="213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This study</w:t>
            </w:r>
          </w:p>
        </w:tc>
      </w:tr>
      <w:tr w:rsidR="00CD50F3" w:rsidRPr="00D41E7A" w:rsidTr="00FE30CF">
        <w:trPr>
          <w:trHeight w:val="267"/>
        </w:trPr>
        <w:tc>
          <w:tcPr>
            <w:tcW w:w="229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pMM4</w:t>
            </w:r>
          </w:p>
        </w:tc>
        <w:tc>
          <w:tcPr>
            <w:tcW w:w="3999"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16"/>
                <w:szCs w:val="16"/>
              </w:rPr>
            </w:pPr>
            <w:r w:rsidRPr="00D41E7A">
              <w:rPr>
                <w:rFonts w:ascii="Verdana" w:hAnsi="Verdana"/>
                <w:sz w:val="16"/>
                <w:szCs w:val="16"/>
              </w:rPr>
              <w:t xml:space="preserve">pMM2 with </w:t>
            </w:r>
            <w:r w:rsidRPr="00D41E7A">
              <w:rPr>
                <w:rFonts w:ascii="Verdana" w:hAnsi="Verdana"/>
                <w:i/>
                <w:sz w:val="16"/>
                <w:szCs w:val="16"/>
              </w:rPr>
              <w:t xml:space="preserve">C. acetobutylicum </w:t>
            </w:r>
            <w:r w:rsidRPr="00D41E7A">
              <w:rPr>
                <w:rFonts w:ascii="Verdana" w:hAnsi="Verdana"/>
                <w:i/>
                <w:iCs/>
                <w:sz w:val="16"/>
                <w:szCs w:val="16"/>
              </w:rPr>
              <w:t>adh</w:t>
            </w:r>
            <w:r w:rsidRPr="00D41E7A">
              <w:rPr>
                <w:rFonts w:ascii="Verdana" w:hAnsi="Verdana"/>
                <w:sz w:val="16"/>
                <w:szCs w:val="16"/>
              </w:rPr>
              <w:t>E insert</w:t>
            </w:r>
          </w:p>
        </w:tc>
        <w:tc>
          <w:tcPr>
            <w:tcW w:w="213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This study</w:t>
            </w:r>
          </w:p>
        </w:tc>
      </w:tr>
      <w:tr w:rsidR="00CD50F3" w:rsidRPr="00D41E7A" w:rsidTr="00FE30CF">
        <w:trPr>
          <w:trHeight w:val="267"/>
        </w:trPr>
        <w:tc>
          <w:tcPr>
            <w:tcW w:w="229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pMM5</w:t>
            </w:r>
          </w:p>
        </w:tc>
        <w:tc>
          <w:tcPr>
            <w:tcW w:w="3999"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16"/>
                <w:szCs w:val="16"/>
              </w:rPr>
            </w:pPr>
            <w:r w:rsidRPr="00D41E7A">
              <w:rPr>
                <w:rFonts w:ascii="Verdana" w:hAnsi="Verdana"/>
                <w:sz w:val="16"/>
                <w:szCs w:val="16"/>
              </w:rPr>
              <w:t xml:space="preserve">pMM2 with strain P7 </w:t>
            </w:r>
            <w:r w:rsidRPr="00D41E7A">
              <w:rPr>
                <w:rFonts w:ascii="Verdana" w:hAnsi="Verdana"/>
                <w:i/>
                <w:iCs/>
                <w:sz w:val="16"/>
                <w:szCs w:val="16"/>
              </w:rPr>
              <w:t>adh1</w:t>
            </w:r>
            <w:r w:rsidRPr="00D41E7A">
              <w:rPr>
                <w:rFonts w:ascii="Verdana" w:hAnsi="Verdana"/>
                <w:sz w:val="16"/>
                <w:szCs w:val="16"/>
              </w:rPr>
              <w:t xml:space="preserve"> insert</w:t>
            </w:r>
          </w:p>
        </w:tc>
        <w:tc>
          <w:tcPr>
            <w:tcW w:w="213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This study</w:t>
            </w:r>
          </w:p>
        </w:tc>
      </w:tr>
      <w:tr w:rsidR="00CD50F3" w:rsidRPr="00D41E7A" w:rsidTr="00FE30CF">
        <w:trPr>
          <w:trHeight w:val="267"/>
        </w:trPr>
        <w:tc>
          <w:tcPr>
            <w:tcW w:w="229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pAN1</w:t>
            </w:r>
          </w:p>
        </w:tc>
        <w:tc>
          <w:tcPr>
            <w:tcW w:w="3999"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16"/>
                <w:szCs w:val="16"/>
                <w:lang w:val="fr-FR"/>
              </w:rPr>
            </w:pPr>
            <w:r w:rsidRPr="00D41E7A">
              <w:rPr>
                <w:rFonts w:ascii="Verdana" w:hAnsi="Verdana"/>
                <w:sz w:val="16"/>
                <w:szCs w:val="16"/>
                <w:lang w:val="fr-FR"/>
              </w:rPr>
              <w:t>encodes bacillus phage methyl transferase</w:t>
            </w:r>
          </w:p>
        </w:tc>
        <w:tc>
          <w:tcPr>
            <w:tcW w:w="213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Mermelstein 1993</w:t>
            </w:r>
          </w:p>
        </w:tc>
      </w:tr>
      <w:tr w:rsidR="00CD50F3" w:rsidRPr="00D41E7A" w:rsidTr="00FE30CF">
        <w:trPr>
          <w:trHeight w:val="267"/>
        </w:trPr>
        <w:tc>
          <w:tcPr>
            <w:tcW w:w="2291" w:type="dxa"/>
            <w:tcBorders>
              <w:top w:val="nil"/>
              <w:left w:val="nil"/>
              <w:bottom w:val="nil"/>
              <w:right w:val="nil"/>
            </w:tcBorders>
            <w:shd w:val="clear" w:color="auto" w:fill="auto"/>
            <w:noWrap/>
            <w:vAlign w:val="bottom"/>
            <w:hideMark/>
          </w:tcPr>
          <w:p w:rsidR="00CD50F3" w:rsidRPr="00D41E7A" w:rsidRDefault="00CD50F3" w:rsidP="00FE30CF">
            <w:pPr>
              <w:rPr>
                <w:color w:val="000000"/>
                <w:sz w:val="20"/>
                <w:szCs w:val="20"/>
              </w:rPr>
            </w:pPr>
            <w:r w:rsidRPr="00D41E7A">
              <w:rPr>
                <w:color w:val="000000"/>
                <w:sz w:val="20"/>
                <w:szCs w:val="20"/>
              </w:rPr>
              <w:t>pBS42</w:t>
            </w:r>
          </w:p>
        </w:tc>
        <w:tc>
          <w:tcPr>
            <w:tcW w:w="3999" w:type="dxa"/>
            <w:tcBorders>
              <w:top w:val="nil"/>
              <w:left w:val="nil"/>
              <w:bottom w:val="nil"/>
              <w:right w:val="nil"/>
            </w:tcBorders>
            <w:shd w:val="clear" w:color="auto" w:fill="auto"/>
            <w:noWrap/>
            <w:vAlign w:val="center"/>
            <w:hideMark/>
          </w:tcPr>
          <w:p w:rsidR="00CD50F3" w:rsidRPr="00D41E7A" w:rsidRDefault="00CD50F3" w:rsidP="00FE30CF">
            <w:pPr>
              <w:rPr>
                <w:rFonts w:ascii="Verdana" w:hAnsi="Verdana"/>
                <w:i/>
                <w:iCs/>
                <w:sz w:val="16"/>
                <w:szCs w:val="16"/>
              </w:rPr>
            </w:pPr>
            <w:r w:rsidRPr="00D41E7A">
              <w:rPr>
                <w:rFonts w:ascii="Verdana" w:hAnsi="Verdana"/>
                <w:i/>
                <w:iCs/>
                <w:sz w:val="16"/>
                <w:szCs w:val="16"/>
              </w:rPr>
              <w:t>E. coli</w:t>
            </w:r>
            <w:r w:rsidRPr="00D41E7A">
              <w:rPr>
                <w:rFonts w:ascii="Verdana" w:hAnsi="Verdana"/>
                <w:sz w:val="16"/>
                <w:szCs w:val="16"/>
              </w:rPr>
              <w:t xml:space="preserve"> host, Cm</w:t>
            </w:r>
            <w:r w:rsidRPr="00D41E7A">
              <w:rPr>
                <w:rFonts w:ascii="Verdana" w:hAnsi="Verdana"/>
                <w:sz w:val="16"/>
                <w:szCs w:val="16"/>
                <w:vertAlign w:val="superscript"/>
              </w:rPr>
              <w:t>r</w:t>
            </w:r>
          </w:p>
        </w:tc>
        <w:tc>
          <w:tcPr>
            <w:tcW w:w="213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Whitehead 1992</w:t>
            </w:r>
          </w:p>
        </w:tc>
      </w:tr>
      <w:tr w:rsidR="00CD50F3" w:rsidRPr="00D41E7A" w:rsidTr="00FE30CF">
        <w:trPr>
          <w:trHeight w:val="267"/>
        </w:trPr>
        <w:tc>
          <w:tcPr>
            <w:tcW w:w="2291" w:type="dxa"/>
            <w:tcBorders>
              <w:top w:val="nil"/>
              <w:left w:val="nil"/>
              <w:bottom w:val="nil"/>
              <w:right w:val="nil"/>
            </w:tcBorders>
            <w:shd w:val="clear" w:color="auto" w:fill="auto"/>
            <w:noWrap/>
            <w:vAlign w:val="bottom"/>
            <w:hideMark/>
          </w:tcPr>
          <w:p w:rsidR="00CD50F3" w:rsidRPr="00D41E7A" w:rsidRDefault="00CD50F3" w:rsidP="00FE30CF">
            <w:pPr>
              <w:rPr>
                <w:color w:val="000000"/>
                <w:sz w:val="20"/>
                <w:szCs w:val="20"/>
              </w:rPr>
            </w:pPr>
            <w:r w:rsidRPr="00D41E7A">
              <w:rPr>
                <w:color w:val="000000"/>
                <w:sz w:val="20"/>
                <w:szCs w:val="20"/>
              </w:rPr>
              <w:t>p121BS</w:t>
            </w:r>
          </w:p>
        </w:tc>
        <w:tc>
          <w:tcPr>
            <w:tcW w:w="3999" w:type="dxa"/>
            <w:tcBorders>
              <w:top w:val="nil"/>
              <w:left w:val="nil"/>
              <w:bottom w:val="nil"/>
              <w:right w:val="nil"/>
            </w:tcBorders>
            <w:shd w:val="clear" w:color="auto" w:fill="auto"/>
            <w:noWrap/>
            <w:vAlign w:val="center"/>
            <w:hideMark/>
          </w:tcPr>
          <w:p w:rsidR="00CD50F3" w:rsidRPr="00D41E7A" w:rsidRDefault="00CD50F3" w:rsidP="00FE30CF">
            <w:pPr>
              <w:rPr>
                <w:rFonts w:ascii="Verdana" w:hAnsi="Verdana"/>
                <w:i/>
                <w:iCs/>
                <w:sz w:val="16"/>
                <w:szCs w:val="16"/>
              </w:rPr>
            </w:pPr>
            <w:r w:rsidRPr="00D41E7A">
              <w:rPr>
                <w:rFonts w:ascii="Verdana" w:hAnsi="Verdana"/>
                <w:i/>
                <w:iCs/>
                <w:sz w:val="16"/>
                <w:szCs w:val="16"/>
              </w:rPr>
              <w:t xml:space="preserve">E. coli </w:t>
            </w:r>
            <w:r w:rsidRPr="00D41E7A">
              <w:rPr>
                <w:rFonts w:ascii="Verdana" w:hAnsi="Verdana"/>
                <w:sz w:val="16"/>
                <w:szCs w:val="16"/>
              </w:rPr>
              <w:t>host Er</w:t>
            </w:r>
            <w:r w:rsidRPr="00D41E7A">
              <w:rPr>
                <w:rFonts w:ascii="Verdana" w:hAnsi="Verdana"/>
                <w:sz w:val="16"/>
                <w:szCs w:val="16"/>
                <w:vertAlign w:val="superscript"/>
              </w:rPr>
              <w:t>r</w:t>
            </w:r>
          </w:p>
        </w:tc>
        <w:tc>
          <w:tcPr>
            <w:tcW w:w="213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Whitehead 2001</w:t>
            </w:r>
          </w:p>
        </w:tc>
      </w:tr>
      <w:tr w:rsidR="00CD50F3" w:rsidRPr="00D41E7A" w:rsidTr="00FE30CF">
        <w:trPr>
          <w:trHeight w:val="267"/>
        </w:trPr>
        <w:tc>
          <w:tcPr>
            <w:tcW w:w="229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pUB110</w:t>
            </w:r>
          </w:p>
        </w:tc>
        <w:tc>
          <w:tcPr>
            <w:tcW w:w="3999" w:type="dxa"/>
            <w:tcBorders>
              <w:top w:val="nil"/>
              <w:left w:val="nil"/>
              <w:bottom w:val="nil"/>
              <w:right w:val="nil"/>
            </w:tcBorders>
            <w:shd w:val="clear" w:color="auto" w:fill="auto"/>
            <w:noWrap/>
            <w:vAlign w:val="center"/>
            <w:hideMark/>
          </w:tcPr>
          <w:p w:rsidR="00CD50F3" w:rsidRPr="00D41E7A" w:rsidRDefault="00CD50F3" w:rsidP="00FE30CF">
            <w:pPr>
              <w:rPr>
                <w:rFonts w:ascii="Verdana" w:hAnsi="Verdana"/>
                <w:i/>
                <w:iCs/>
                <w:sz w:val="16"/>
                <w:szCs w:val="16"/>
              </w:rPr>
            </w:pPr>
            <w:r w:rsidRPr="00D41E7A">
              <w:rPr>
                <w:rFonts w:ascii="Verdana" w:hAnsi="Verdana"/>
                <w:i/>
                <w:iCs/>
                <w:sz w:val="16"/>
                <w:szCs w:val="16"/>
              </w:rPr>
              <w:t>B. subtilis</w:t>
            </w:r>
            <w:r w:rsidRPr="00D41E7A">
              <w:rPr>
                <w:rFonts w:ascii="Verdana" w:hAnsi="Verdana"/>
                <w:sz w:val="16"/>
                <w:szCs w:val="16"/>
              </w:rPr>
              <w:t xml:space="preserve"> host Km</w:t>
            </w:r>
            <w:r w:rsidRPr="00D41E7A">
              <w:rPr>
                <w:rFonts w:ascii="Verdana" w:hAnsi="Verdana"/>
                <w:sz w:val="16"/>
                <w:szCs w:val="16"/>
                <w:vertAlign w:val="superscript"/>
              </w:rPr>
              <w:t>r</w:t>
            </w:r>
          </w:p>
        </w:tc>
        <w:tc>
          <w:tcPr>
            <w:tcW w:w="213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Gryczan 1978</w:t>
            </w:r>
          </w:p>
        </w:tc>
      </w:tr>
      <w:tr w:rsidR="00CD50F3" w:rsidRPr="00D41E7A" w:rsidTr="00FE30CF">
        <w:trPr>
          <w:trHeight w:val="267"/>
        </w:trPr>
        <w:tc>
          <w:tcPr>
            <w:tcW w:w="229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pBD10</w:t>
            </w:r>
          </w:p>
        </w:tc>
        <w:tc>
          <w:tcPr>
            <w:tcW w:w="3999" w:type="dxa"/>
            <w:tcBorders>
              <w:top w:val="nil"/>
              <w:left w:val="nil"/>
              <w:bottom w:val="nil"/>
              <w:right w:val="nil"/>
            </w:tcBorders>
            <w:shd w:val="clear" w:color="000000" w:fill="BFBFBF"/>
            <w:noWrap/>
            <w:vAlign w:val="center"/>
            <w:hideMark/>
          </w:tcPr>
          <w:p w:rsidR="00CD50F3" w:rsidRPr="00D41E7A" w:rsidRDefault="00CD50F3" w:rsidP="00FE30CF">
            <w:pPr>
              <w:rPr>
                <w:rFonts w:ascii="Verdana" w:hAnsi="Verdana"/>
                <w:i/>
                <w:iCs/>
                <w:sz w:val="16"/>
                <w:szCs w:val="16"/>
              </w:rPr>
            </w:pPr>
            <w:r w:rsidRPr="00D41E7A">
              <w:rPr>
                <w:rFonts w:ascii="Verdana" w:hAnsi="Verdana"/>
                <w:i/>
                <w:iCs/>
                <w:sz w:val="16"/>
                <w:szCs w:val="16"/>
              </w:rPr>
              <w:t xml:space="preserve">B. subtilis </w:t>
            </w:r>
            <w:r w:rsidRPr="00D41E7A">
              <w:rPr>
                <w:rFonts w:ascii="Verdana" w:hAnsi="Verdana"/>
                <w:sz w:val="16"/>
                <w:szCs w:val="16"/>
              </w:rPr>
              <w:t>host Cm</w:t>
            </w:r>
            <w:r w:rsidRPr="00D41E7A">
              <w:rPr>
                <w:rFonts w:ascii="Verdana" w:hAnsi="Verdana"/>
                <w:sz w:val="16"/>
                <w:szCs w:val="16"/>
                <w:vertAlign w:val="superscript"/>
              </w:rPr>
              <w:t>r</w:t>
            </w:r>
          </w:p>
        </w:tc>
        <w:tc>
          <w:tcPr>
            <w:tcW w:w="213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Gryczan 1978</w:t>
            </w:r>
          </w:p>
        </w:tc>
      </w:tr>
      <w:tr w:rsidR="00CD50F3" w:rsidRPr="00D41E7A" w:rsidTr="00FE30CF">
        <w:trPr>
          <w:trHeight w:val="267"/>
        </w:trPr>
        <w:tc>
          <w:tcPr>
            <w:tcW w:w="229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pBC16</w:t>
            </w:r>
          </w:p>
        </w:tc>
        <w:tc>
          <w:tcPr>
            <w:tcW w:w="3999" w:type="dxa"/>
            <w:tcBorders>
              <w:top w:val="nil"/>
              <w:left w:val="nil"/>
              <w:bottom w:val="nil"/>
              <w:right w:val="nil"/>
            </w:tcBorders>
            <w:shd w:val="clear" w:color="000000" w:fill="BFBFBF"/>
            <w:noWrap/>
            <w:vAlign w:val="center"/>
            <w:hideMark/>
          </w:tcPr>
          <w:p w:rsidR="00CD50F3" w:rsidRPr="00D41E7A" w:rsidRDefault="00CD50F3" w:rsidP="00FE30CF">
            <w:pPr>
              <w:rPr>
                <w:rFonts w:ascii="Verdana" w:hAnsi="Verdana"/>
                <w:i/>
                <w:iCs/>
                <w:sz w:val="16"/>
                <w:szCs w:val="16"/>
              </w:rPr>
            </w:pPr>
            <w:r w:rsidRPr="00D41E7A">
              <w:rPr>
                <w:rFonts w:ascii="Verdana" w:hAnsi="Verdana"/>
                <w:i/>
                <w:iCs/>
                <w:sz w:val="16"/>
                <w:szCs w:val="16"/>
              </w:rPr>
              <w:t>B. subtilis</w:t>
            </w:r>
            <w:r w:rsidRPr="00D41E7A">
              <w:rPr>
                <w:rFonts w:ascii="Verdana" w:hAnsi="Verdana"/>
                <w:sz w:val="16"/>
                <w:szCs w:val="16"/>
              </w:rPr>
              <w:t xml:space="preserve"> host Tet</w:t>
            </w:r>
            <w:r w:rsidRPr="00D41E7A">
              <w:rPr>
                <w:rFonts w:ascii="Verdana" w:hAnsi="Verdana"/>
                <w:sz w:val="16"/>
                <w:szCs w:val="16"/>
                <w:vertAlign w:val="superscript"/>
              </w:rPr>
              <w:t>r</w:t>
            </w:r>
          </w:p>
        </w:tc>
        <w:tc>
          <w:tcPr>
            <w:tcW w:w="213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Koehler 1987</w:t>
            </w:r>
          </w:p>
        </w:tc>
      </w:tr>
      <w:tr w:rsidR="00CD50F3" w:rsidRPr="00D41E7A" w:rsidTr="00FE30CF">
        <w:trPr>
          <w:trHeight w:val="267"/>
        </w:trPr>
        <w:tc>
          <w:tcPr>
            <w:tcW w:w="229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color w:val="000000"/>
                <w:sz w:val="20"/>
                <w:szCs w:val="20"/>
              </w:rPr>
            </w:pPr>
            <w:r w:rsidRPr="00D41E7A">
              <w:rPr>
                <w:rFonts w:ascii="Verdana" w:hAnsi="Verdana"/>
                <w:color w:val="000000"/>
                <w:sz w:val="20"/>
                <w:szCs w:val="20"/>
              </w:rPr>
              <w:t>pEU327</w:t>
            </w:r>
          </w:p>
        </w:tc>
        <w:tc>
          <w:tcPr>
            <w:tcW w:w="3999"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i/>
                <w:iCs/>
                <w:color w:val="000000"/>
                <w:sz w:val="16"/>
                <w:szCs w:val="16"/>
              </w:rPr>
            </w:pPr>
            <w:r w:rsidRPr="00D41E7A">
              <w:rPr>
                <w:rFonts w:ascii="Verdana" w:hAnsi="Verdana"/>
                <w:i/>
                <w:iCs/>
                <w:color w:val="000000"/>
                <w:sz w:val="16"/>
                <w:szCs w:val="16"/>
              </w:rPr>
              <w:t xml:space="preserve">E. coli </w:t>
            </w:r>
            <w:r w:rsidRPr="00D41E7A">
              <w:rPr>
                <w:rFonts w:ascii="Verdana" w:hAnsi="Verdana"/>
                <w:color w:val="000000"/>
                <w:sz w:val="16"/>
                <w:szCs w:val="16"/>
              </w:rPr>
              <w:t>host spec</w:t>
            </w:r>
            <w:r w:rsidRPr="00D41E7A">
              <w:rPr>
                <w:rFonts w:ascii="Verdana" w:hAnsi="Verdana"/>
                <w:color w:val="000000"/>
                <w:sz w:val="16"/>
                <w:szCs w:val="16"/>
                <w:vertAlign w:val="superscript"/>
              </w:rPr>
              <w:t>r</w:t>
            </w:r>
          </w:p>
        </w:tc>
        <w:tc>
          <w:tcPr>
            <w:tcW w:w="213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color w:val="000000"/>
                <w:sz w:val="20"/>
                <w:szCs w:val="20"/>
              </w:rPr>
            </w:pPr>
            <w:r w:rsidRPr="00D41E7A">
              <w:rPr>
                <w:rFonts w:ascii="Verdana" w:hAnsi="Verdana"/>
                <w:color w:val="000000"/>
                <w:sz w:val="20"/>
                <w:szCs w:val="20"/>
              </w:rPr>
              <w:t>Eichenbaum 1998</w:t>
            </w:r>
          </w:p>
        </w:tc>
      </w:tr>
      <w:tr w:rsidR="00CD50F3" w:rsidRPr="00D41E7A" w:rsidTr="00FE30CF">
        <w:trPr>
          <w:trHeight w:val="267"/>
        </w:trPr>
        <w:tc>
          <w:tcPr>
            <w:tcW w:w="229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color w:val="000000"/>
                <w:sz w:val="20"/>
                <w:szCs w:val="20"/>
              </w:rPr>
            </w:pPr>
            <w:r w:rsidRPr="00D41E7A">
              <w:rPr>
                <w:rFonts w:ascii="Verdana" w:hAnsi="Verdana"/>
                <w:color w:val="000000"/>
                <w:sz w:val="20"/>
                <w:szCs w:val="20"/>
              </w:rPr>
              <w:lastRenderedPageBreak/>
              <w:t>pAT28</w:t>
            </w:r>
          </w:p>
        </w:tc>
        <w:tc>
          <w:tcPr>
            <w:tcW w:w="3999"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i/>
                <w:iCs/>
                <w:color w:val="000000"/>
                <w:sz w:val="16"/>
                <w:szCs w:val="16"/>
              </w:rPr>
            </w:pPr>
            <w:r w:rsidRPr="00D41E7A">
              <w:rPr>
                <w:rFonts w:ascii="Verdana" w:hAnsi="Verdana"/>
                <w:i/>
                <w:iCs/>
                <w:color w:val="000000"/>
                <w:sz w:val="16"/>
                <w:szCs w:val="16"/>
              </w:rPr>
              <w:t xml:space="preserve">E. coli </w:t>
            </w:r>
            <w:r w:rsidRPr="00D41E7A">
              <w:rPr>
                <w:rFonts w:ascii="Verdana" w:hAnsi="Verdana"/>
                <w:color w:val="000000"/>
                <w:sz w:val="16"/>
                <w:szCs w:val="16"/>
              </w:rPr>
              <w:t>host spec</w:t>
            </w:r>
            <w:r w:rsidRPr="00D41E7A">
              <w:rPr>
                <w:rFonts w:ascii="Verdana" w:hAnsi="Verdana"/>
                <w:color w:val="000000"/>
                <w:sz w:val="16"/>
                <w:szCs w:val="16"/>
                <w:vertAlign w:val="superscript"/>
              </w:rPr>
              <w:t>r</w:t>
            </w:r>
          </w:p>
        </w:tc>
        <w:tc>
          <w:tcPr>
            <w:tcW w:w="2131" w:type="dxa"/>
            <w:tcBorders>
              <w:top w:val="nil"/>
              <w:left w:val="nil"/>
              <w:bottom w:val="nil"/>
              <w:right w:val="nil"/>
            </w:tcBorders>
            <w:shd w:val="clear" w:color="000000" w:fill="BFBFBF"/>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Trieucuot 1985</w:t>
            </w:r>
          </w:p>
        </w:tc>
      </w:tr>
      <w:tr w:rsidR="00CD50F3" w:rsidRPr="00D41E7A" w:rsidTr="00FE30CF">
        <w:trPr>
          <w:trHeight w:val="267"/>
        </w:trPr>
        <w:tc>
          <w:tcPr>
            <w:tcW w:w="229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sz w:val="20"/>
                <w:szCs w:val="20"/>
              </w:rPr>
            </w:pPr>
            <w:r w:rsidRPr="00D41E7A">
              <w:rPr>
                <w:rFonts w:ascii="Verdana" w:hAnsi="Verdana"/>
                <w:sz w:val="20"/>
                <w:szCs w:val="20"/>
              </w:rPr>
              <w:t>pIMPTH</w:t>
            </w:r>
          </w:p>
        </w:tc>
        <w:tc>
          <w:tcPr>
            <w:tcW w:w="3999"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color w:val="000000"/>
                <w:sz w:val="16"/>
                <w:szCs w:val="16"/>
              </w:rPr>
            </w:pPr>
            <w:r w:rsidRPr="00D41E7A">
              <w:rPr>
                <w:rFonts w:ascii="Verdana" w:hAnsi="Verdana"/>
                <w:i/>
                <w:iCs/>
                <w:color w:val="000000"/>
                <w:sz w:val="16"/>
                <w:szCs w:val="16"/>
              </w:rPr>
              <w:t>E. coli</w:t>
            </w:r>
            <w:r w:rsidRPr="00D41E7A">
              <w:rPr>
                <w:rFonts w:ascii="Verdana" w:hAnsi="Verdana"/>
                <w:color w:val="000000"/>
                <w:sz w:val="16"/>
                <w:szCs w:val="16"/>
              </w:rPr>
              <w:t>/Clostridium shuttle vector</w:t>
            </w:r>
          </w:p>
        </w:tc>
        <w:tc>
          <w:tcPr>
            <w:tcW w:w="213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color w:val="000000"/>
                <w:sz w:val="20"/>
                <w:szCs w:val="20"/>
              </w:rPr>
            </w:pPr>
            <w:r w:rsidRPr="00D41E7A">
              <w:rPr>
                <w:rFonts w:ascii="Verdana" w:hAnsi="Verdana"/>
                <w:color w:val="000000"/>
                <w:sz w:val="20"/>
                <w:szCs w:val="20"/>
              </w:rPr>
              <w:t>Bennett 2008</w:t>
            </w:r>
          </w:p>
        </w:tc>
      </w:tr>
      <w:tr w:rsidR="00CD50F3" w:rsidRPr="00D41E7A" w:rsidTr="00FE30CF">
        <w:trPr>
          <w:trHeight w:val="267"/>
        </w:trPr>
        <w:tc>
          <w:tcPr>
            <w:tcW w:w="229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color w:val="000000"/>
                <w:sz w:val="20"/>
                <w:szCs w:val="20"/>
              </w:rPr>
            </w:pPr>
            <w:r w:rsidRPr="00D41E7A">
              <w:rPr>
                <w:rFonts w:ascii="Verdana" w:hAnsi="Verdana"/>
                <w:color w:val="000000"/>
                <w:sz w:val="20"/>
                <w:szCs w:val="20"/>
              </w:rPr>
              <w:t>pMK3</w:t>
            </w:r>
          </w:p>
        </w:tc>
        <w:tc>
          <w:tcPr>
            <w:tcW w:w="3999" w:type="dxa"/>
            <w:tcBorders>
              <w:top w:val="nil"/>
              <w:left w:val="nil"/>
              <w:bottom w:val="nil"/>
              <w:right w:val="nil"/>
            </w:tcBorders>
            <w:shd w:val="clear" w:color="auto" w:fill="auto"/>
            <w:noWrap/>
            <w:vAlign w:val="center"/>
            <w:hideMark/>
          </w:tcPr>
          <w:p w:rsidR="00CD50F3" w:rsidRPr="00D41E7A" w:rsidRDefault="00CD50F3" w:rsidP="00FE30CF">
            <w:pPr>
              <w:rPr>
                <w:rFonts w:ascii="Verdana" w:hAnsi="Verdana"/>
                <w:i/>
                <w:iCs/>
                <w:sz w:val="16"/>
                <w:szCs w:val="16"/>
              </w:rPr>
            </w:pPr>
            <w:r w:rsidRPr="00D41E7A">
              <w:rPr>
                <w:rFonts w:ascii="Verdana" w:hAnsi="Verdana"/>
                <w:i/>
                <w:iCs/>
                <w:sz w:val="16"/>
                <w:szCs w:val="16"/>
              </w:rPr>
              <w:t>B. subtilis</w:t>
            </w:r>
            <w:r w:rsidRPr="00D41E7A">
              <w:rPr>
                <w:rFonts w:ascii="Verdana" w:hAnsi="Verdana"/>
                <w:sz w:val="16"/>
                <w:szCs w:val="16"/>
              </w:rPr>
              <w:t xml:space="preserve"> host Km</w:t>
            </w:r>
            <w:r w:rsidRPr="00D41E7A">
              <w:rPr>
                <w:rFonts w:ascii="Verdana" w:hAnsi="Verdana"/>
                <w:sz w:val="16"/>
                <w:szCs w:val="16"/>
                <w:vertAlign w:val="superscript"/>
              </w:rPr>
              <w:t>r</w:t>
            </w:r>
          </w:p>
        </w:tc>
        <w:tc>
          <w:tcPr>
            <w:tcW w:w="2131" w:type="dxa"/>
            <w:tcBorders>
              <w:top w:val="nil"/>
              <w:left w:val="nil"/>
              <w:bottom w:val="nil"/>
              <w:right w:val="nil"/>
            </w:tcBorders>
            <w:shd w:val="clear" w:color="auto" w:fill="auto"/>
            <w:noWrap/>
            <w:vAlign w:val="bottom"/>
            <w:hideMark/>
          </w:tcPr>
          <w:p w:rsidR="00CD50F3" w:rsidRPr="00D41E7A" w:rsidRDefault="00CD50F3" w:rsidP="00FE30CF">
            <w:pPr>
              <w:rPr>
                <w:rFonts w:ascii="Verdana" w:hAnsi="Verdana"/>
                <w:color w:val="000000"/>
                <w:sz w:val="20"/>
                <w:szCs w:val="20"/>
              </w:rPr>
            </w:pPr>
            <w:r w:rsidRPr="00D41E7A">
              <w:rPr>
                <w:rFonts w:ascii="Verdana" w:hAnsi="Verdana"/>
                <w:color w:val="000000"/>
                <w:sz w:val="20"/>
                <w:szCs w:val="20"/>
              </w:rPr>
              <w:t>Sullivan 1984</w:t>
            </w:r>
          </w:p>
        </w:tc>
      </w:tr>
    </w:tbl>
    <w:p w:rsidR="00CD50F3" w:rsidRDefault="00CD50F3" w:rsidP="00FE30CF"/>
    <w:p w:rsidR="00CD50F3" w:rsidRPr="00A55B9E" w:rsidRDefault="00CD50F3" w:rsidP="00FE30CF">
      <w:pPr>
        <w:rPr>
          <w:sz w:val="20"/>
          <w:szCs w:val="20"/>
        </w:rPr>
      </w:pPr>
      <w:r w:rsidRPr="00A55B9E">
        <w:rPr>
          <w:sz w:val="20"/>
          <w:szCs w:val="20"/>
        </w:rPr>
        <w:t>Km: kanamycin, Spec: spectinomycin, Cm: chloramphenicol, Er: erythromycin, Tet: tetracylcine</w:t>
      </w:r>
    </w:p>
    <w:p w:rsidR="00CD50F3" w:rsidRDefault="00CD50F3">
      <w:r>
        <w:br w:type="page"/>
      </w:r>
    </w:p>
    <w:p w:rsidR="00CD50F3" w:rsidRDefault="00CD50F3" w:rsidP="00FE30CF"/>
    <w:p w:rsidR="00CD50F3" w:rsidRDefault="00CD50F3" w:rsidP="00FE30CF">
      <w:pPr>
        <w:pStyle w:val="Heading3"/>
      </w:pPr>
      <w:bookmarkStart w:id="129" w:name="_Toc389607000"/>
      <w:r>
        <w:t>Minimum inhibitory concentration</w:t>
      </w:r>
      <w:bookmarkEnd w:id="129"/>
    </w:p>
    <w:p w:rsidR="00CD50F3" w:rsidRDefault="00CD50F3" w:rsidP="00FE30CF">
      <w:r>
        <w:tab/>
        <w:t xml:space="preserve">The minimum inhibitory concentrations (MIC) for strain P11 and strain P7 were determined by exposure of cell cultures to antibiotics in liquid broth. The antibiotics ampicillin, </w:t>
      </w:r>
      <w:proofErr w:type="gramStart"/>
      <w:r>
        <w:t>spectinomycin ,</w:t>
      </w:r>
      <w:proofErr w:type="gramEnd"/>
      <w:r>
        <w:t xml:space="preserve"> erythromycin, thiamphenicol and kanamycin were tested on strain P11 and the antibiotics kanamycin and erythromycin were tested on strain P7. Concentrations of 0, 1.0, 5.0,25, 50 and 100</w:t>
      </w:r>
      <w:r w:rsidRPr="00CF052B">
        <w:t xml:space="preserve"> </w:t>
      </w:r>
      <w:r>
        <w:t>µg/ml were used in 5 ml culture volume quadruplicate replicate.  All cultures were incubated at 37</w:t>
      </w:r>
      <w:r w:rsidRPr="00EF702A">
        <w:rPr>
          <w:vertAlign w:val="superscript"/>
        </w:rPr>
        <w:t>o</w:t>
      </w:r>
      <w:r>
        <w:t>C for 4 days and final growth was observed at OD</w:t>
      </w:r>
      <w:r w:rsidRPr="00EF702A">
        <w:rPr>
          <w:vertAlign w:val="subscript"/>
        </w:rPr>
        <w:t>600nm</w:t>
      </w:r>
      <w:r w:rsidRPr="00EF702A">
        <w:t xml:space="preserve">. </w:t>
      </w:r>
      <w:r>
        <w:t>Inhibition was defined as no increase in optical density of cultures.</w:t>
      </w:r>
    </w:p>
    <w:p w:rsidR="00CD50F3" w:rsidRDefault="00CD50F3" w:rsidP="00FE30CF">
      <w:pPr>
        <w:pStyle w:val="Heading3"/>
      </w:pPr>
      <w:bookmarkStart w:id="130" w:name="_Toc389607001"/>
      <w:r>
        <w:t>Plasmid maintenance and extraction</w:t>
      </w:r>
      <w:bookmarkEnd w:id="130"/>
    </w:p>
    <w:p w:rsidR="00CD50F3" w:rsidRDefault="00CD50F3" w:rsidP="00FE30CF">
      <w:pPr>
        <w:ind w:firstLine="720"/>
      </w:pPr>
      <w:r>
        <w:t xml:space="preserve">All genomic DNA was extracted and purified using a phenol chloroform extraction protocol </w:t>
      </w:r>
      <w:r w:rsidR="00906051">
        <w:fldChar w:fldCharType="begin"/>
      </w:r>
      <w:r>
        <w:instrText xml:space="preserve"> ADDIN EN.CITE &lt;EndNote&gt;&lt;Cite&gt;&lt;Author&gt;Lawson&lt;/Author&gt;&lt;Year&gt;1989&lt;/Year&gt;&lt;RecNum&gt;319&lt;/RecNum&gt;&lt;DisplayText&gt;(Lawson&lt;style face="italic"&gt; et al.&lt;/style&gt;, 1989)&lt;/DisplayText&gt;&lt;record&gt;&lt;rec-number&gt;319&lt;/rec-number&gt;&lt;foreign-keys&gt;&lt;key app="EN" db-id="ptw5atv9mtvpd4e00srx5xwrezxpzdrvpesp"&gt;319&lt;/key&gt;&lt;key app="ENWeb" db-id="SXaoAwrtqggAABkq9yg"&gt;1267&lt;/key&gt;&lt;/foreign-keys&gt;&lt;ref-type name="Journal Article"&gt;17&lt;/ref-type&gt;&lt;contributors&gt;&lt;authors&gt;&lt;author&gt;Lawson, P. A.&lt;/author&gt;&lt;author&gt;Gharbia, S. E.&lt;/author&gt;&lt;author&gt;Shah, H. N.&lt;/author&gt;&lt;author&gt;Clark, D. R.&lt;/author&gt;&lt;/authors&gt;&lt;/contributors&gt;&lt;auth-address&gt;Department of Oral Microbiology, London Hospital Medical College, U.K.&lt;/auth-address&gt;&lt;titles&gt;&lt;title&gt;Recognition of Fusobacterium nucleatum subgroups Fn-1, Fn-2 and Fn-3 by ribosomal RNA gene restriction patterns&lt;/title&gt;&lt;secondary-title&gt;FEMS Microbiol Lett&lt;/secondary-title&gt;&lt;alt-title&gt;FEMS microbiology letters&lt;/alt-title&gt;&lt;/titles&gt;&lt;alt-periodical&gt;&lt;full-title&gt;Fems Microbiology Letters&lt;/full-title&gt;&lt;/alt-periodical&gt;&lt;pages&gt;41-5&lt;/pages&gt;&lt;volume&gt;53&lt;/volume&gt;&lt;number&gt;1-2&lt;/number&gt;&lt;edition&gt;1989/11/01&lt;/edition&gt;&lt;keywords&gt;&lt;keyword&gt;Blotting, Southern&lt;/keyword&gt;&lt;keyword&gt;DNA, Bacterial/metabolism&lt;/keyword&gt;&lt;keyword&gt;Deoxyribonuclease EcoRI/metabolism&lt;/keyword&gt;&lt;keyword&gt;Deoxyribonucleases, Type II Site-Specific/metabolism&lt;/keyword&gt;&lt;keyword&gt;Fusobacterium/classification/*genetics&lt;/keyword&gt;&lt;keyword&gt;*Polymorphism, Restriction Fragment Length&lt;/keyword&gt;&lt;keyword&gt;*RNA, Ribosomal&lt;/keyword&gt;&lt;keyword&gt;*RNA, Ribosomal, 16S&lt;/keyword&gt;&lt;/keywords&gt;&lt;dates&gt;&lt;year&gt;1989&lt;/year&gt;&lt;pub-dates&gt;&lt;date&gt;Nov&lt;/date&gt;&lt;/pub-dates&gt;&lt;/dates&gt;&lt;isbn&gt;0378-1097 (Print)&amp;#xD;0378-1097 (Linking)&lt;/isbn&gt;&lt;accession-num&gt;2575556&lt;/accession-num&gt;&lt;work-type&gt;Research Support, Non-U.S. Gov&amp;apos;t&lt;/work-type&gt;&lt;urls&gt;&lt;related-urls&gt;&lt;url&gt;http://www.ncbi.nlm.nih.gov/pubmed/2575556&lt;/url&gt;&lt;/related-urls&gt;&lt;/urls&gt;&lt;electronic-resource-num&gt;10.1111/j.1574-6968.1989.tb03594.x&lt;/electronic-resource-num&gt;&lt;language&gt;eng&lt;/language&gt;&lt;/record&gt;&lt;/Cite&gt;&lt;/EndNote&gt;</w:instrText>
      </w:r>
      <w:r w:rsidR="00906051">
        <w:fldChar w:fldCharType="separate"/>
      </w:r>
      <w:r>
        <w:rPr>
          <w:noProof/>
        </w:rPr>
        <w:t>(</w:t>
      </w:r>
      <w:hyperlink w:anchor="_ENREF_17" w:tooltip="Lawson, 1989 #319" w:history="1">
        <w:r>
          <w:rPr>
            <w:noProof/>
          </w:rPr>
          <w:t>Lawson</w:t>
        </w:r>
        <w:r w:rsidRPr="00A43FE6">
          <w:rPr>
            <w:i/>
            <w:noProof/>
          </w:rPr>
          <w:t xml:space="preserve"> et al.</w:t>
        </w:r>
        <w:r>
          <w:rPr>
            <w:noProof/>
          </w:rPr>
          <w:t>, 1989</w:t>
        </w:r>
      </w:hyperlink>
      <w:r>
        <w:rPr>
          <w:noProof/>
        </w:rPr>
        <w:t>)</w:t>
      </w:r>
      <w:r w:rsidR="00906051">
        <w:fldChar w:fldCharType="end"/>
      </w:r>
      <w:r>
        <w:t xml:space="preserve">. Extractions of plasmid DNA from </w:t>
      </w:r>
      <w:r w:rsidRPr="00C96AD7">
        <w:rPr>
          <w:i/>
        </w:rPr>
        <w:t>E. coli</w:t>
      </w:r>
      <w:r>
        <w:t xml:space="preserve"> were performed using the Plasmid Midi Kit, part no 12143 (Qiagen, Valencia, Ca). Plasmids were maintained in </w:t>
      </w:r>
      <w:r w:rsidRPr="00F5347D">
        <w:rPr>
          <w:i/>
        </w:rPr>
        <w:t>E. coli</w:t>
      </w:r>
      <w:r>
        <w:t xml:space="preserve"> DH5 alpha unless otherwise stated. Plasmids were introduced into </w:t>
      </w:r>
      <w:r w:rsidRPr="00F5347D">
        <w:rPr>
          <w:i/>
        </w:rPr>
        <w:t>E. coli</w:t>
      </w:r>
      <w:r>
        <w:t xml:space="preserve"> cells using Gene Pulser Xcell electroporating system (Bio-Rad laboratories, Hercules CA), according to the </w:t>
      </w:r>
      <w:proofErr w:type="gramStart"/>
      <w:r>
        <w:t>manufacturer’s</w:t>
      </w:r>
      <w:proofErr w:type="gramEnd"/>
      <w:r>
        <w:t xml:space="preserve"> protocol. Restriction enzymes were purchased from NEB biolabs (Ipswich, Ma). DNA from strains of clostridia suspected of harboring plasmids was extracted using one or more of the following methods: Plasmid Midi Kit (Qiagen, Valencia, Ca), alkaline lysis protocol </w:t>
      </w:r>
      <w:r w:rsidR="00906051">
        <w:fldChar w:fldCharType="begin"/>
      </w:r>
      <w:r>
        <w:instrText xml:space="preserve"> ADDIN EN.CITE &lt;EndNote&gt;&lt;Cite&gt;&lt;Author&gt;Sambrook&lt;/Author&gt;&lt;Year&gt;2001&lt;/Year&gt;&lt;RecNum&gt;80&lt;/RecNum&gt;&lt;DisplayText&gt;(Sambrook &amp;amp; Russell, 2001)&lt;/DisplayText&gt;&lt;record&gt;&lt;rec-number&gt;80&lt;/rec-number&gt;&lt;foreign-keys&gt;&lt;key app="EN" db-id="ptw5atv9mtvpd4e00srx5xwrezxpzdrvpesp"&gt;80&lt;/key&gt;&lt;/foreign-keys&gt;&lt;ref-type name="Book"&gt;6&lt;/ref-type&gt;&lt;contributors&gt;&lt;authors&gt;&lt;author&gt;Sambrook, Joseph&lt;/author&gt;&lt;author&gt;Russell, David W.&lt;/author&gt;&lt;/authors&gt;&lt;/contributors&gt;&lt;titles&gt;&lt;title&gt;Molecular cloning : a laboratory manual&lt;/title&gt;&lt;/titles&gt;&lt;num-vols&gt;3&lt;/num-vols&gt;&lt;edition&gt;3rd&lt;/edition&gt;&lt;keywords&gt;&lt;keyword&gt;Molecular cloning Laboratory manuals.&lt;/keyword&gt;&lt;/keywords&gt;&lt;dates&gt;&lt;year&gt;2001&lt;/year&gt;&lt;/dates&gt;&lt;pub-location&gt;Cold Spring Harbor, N.Y.&lt;/pub-location&gt;&lt;publisher&gt;Cold Spring Harbor Laboratory Press&lt;/publisher&gt;&lt;isbn&gt;9780879695774&amp;#xD;0879695773 (paper)&amp;#xD;0879695765 (cloth)&amp;#xD;9780879695767 (cloth)&lt;/isbn&gt;&lt;accession-num&gt;YBP99817828987&lt;/accession-num&gt;&lt;call-num&gt;BIZZELL CHECKEDOUT QH 442.2 .S26 2001 v.1&amp;#xD;BIZZELL CHECKEDOUT QH 442.2 .S26 2001 v.2&amp;#xD;BIZZELL CHECKEDOUT QH 442.2 .S26 2001 v.3&amp;#xD;OKBIOSTATN STACKS QH 442.2 .S26 2001 v.1&amp;#xD;OKBIOSTATN STACKS QH 442.2 .S26 2001 v.2&amp;#xD;OKBIOSTATN STACKS QH 442.2 .S26 2001 v.3&lt;/call-num&gt;&lt;urls&gt;&lt;/urls&gt;&lt;/record&gt;&lt;/Cite&gt;&lt;/EndNote&gt;</w:instrText>
      </w:r>
      <w:r w:rsidR="00906051">
        <w:fldChar w:fldCharType="separate"/>
      </w:r>
      <w:r>
        <w:rPr>
          <w:noProof/>
        </w:rPr>
        <w:t>(</w:t>
      </w:r>
      <w:hyperlink w:anchor="_ENREF_31" w:tooltip="Sambrook, 2001 #80" w:history="1">
        <w:r>
          <w:rPr>
            <w:noProof/>
          </w:rPr>
          <w:t>Sambrook &amp; Russell, 2001</w:t>
        </w:r>
      </w:hyperlink>
      <w:r>
        <w:rPr>
          <w:noProof/>
        </w:rPr>
        <w:t>)</w:t>
      </w:r>
      <w:r w:rsidR="00906051">
        <w:fldChar w:fldCharType="end"/>
      </w:r>
      <w:r>
        <w:t xml:space="preserve">, QuickExtract DNA extraction solution (Epicentre, Madison, WI) or ethidium bromide extraction </w:t>
      </w:r>
      <w:r w:rsidR="00906051">
        <w:fldChar w:fldCharType="begin"/>
      </w:r>
      <w:r>
        <w:instrText xml:space="preserve"> ADDIN EN.CITE &lt;EndNote&gt;&lt;Cite&gt;&lt;Author&gt;O&amp;apos;Sullivan D&lt;/Author&gt;&lt;Year&gt;1993&lt;/Year&gt;&lt;RecNum&gt;336&lt;/RecNum&gt;&lt;DisplayText&gt;(O&amp;apos;Sullivan D &amp;amp; Klaenhammer, 1993)&lt;/DisplayText&gt;&lt;record&gt;&lt;rec-number&gt;336&lt;/rec-number&gt;&lt;foreign-keys&gt;&lt;key app="EN" db-id="ptw5atv9mtvpd4e00srx5xwrezxpzdrvpesp"&gt;336&lt;/key&gt;&lt;key app="ENWeb" db-id="SXaoAwrtqggAABkq9yg"&gt;1274&lt;/key&gt;&lt;/foreign-keys&gt;&lt;ref-type name="Journal Article"&gt;17&lt;/ref-type&gt;&lt;contributors&gt;&lt;authors&gt;&lt;author&gt;O&amp;apos;Sullivan D, J.&lt;/author&gt;&lt;author&gt;Klaenhammer, T. R.&lt;/author&gt;&lt;/authors&gt;&lt;/contributors&gt;&lt;auth-address&gt;Department of Food Science, Southeast Dairy Foods Research Center, North Carolina State University, Raleigh, North Carolina 27695-7624.&lt;/auth-address&gt;&lt;titles&gt;&lt;title&gt;Rapid Mini-Prep Isolation of High-Quality Plasmid DNA from Lactococcus and Lactobacillus spp&lt;/title&gt;&lt;secondary-title&gt;Appl Environ Microbiol&lt;/secondary-title&gt;&lt;alt-title&gt;Applied and environmental microbiology&lt;/alt-title&gt;&lt;/titles&gt;&lt;alt-periodical&gt;&lt;full-title&gt;Applied and Environmental Microbiology&lt;/full-title&gt;&lt;/alt-periodical&gt;&lt;pages&gt;2730-3&lt;/pages&gt;&lt;volume&gt;59&lt;/volume&gt;&lt;number&gt;8&lt;/number&gt;&lt;edition&gt;1993/08/01&lt;/edition&gt;&lt;dates&gt;&lt;year&gt;1993&lt;/year&gt;&lt;pub-dates&gt;&lt;date&gt;Aug&lt;/date&gt;&lt;/pub-dates&gt;&lt;/dates&gt;&lt;isbn&gt;0099-2240 (Print)&amp;#xD;0099-2240 (Linking)&lt;/isbn&gt;&lt;accession-num&gt;16349028&lt;/accession-num&gt;&lt;work-type&gt;Article&lt;/work-type&gt;&lt;urls&gt;&lt;related-urls&gt;&lt;url&gt;http://www.ncbi.nlm.nih.gov/pubmed/16349028&lt;/url&gt;&lt;/related-urls&gt;&lt;/urls&gt;&lt;custom2&gt;182348&lt;/custom2&gt;&lt;language&gt;eng&lt;/language&gt;&lt;/record&gt;&lt;/Cite&gt;&lt;/EndNote&gt;</w:instrText>
      </w:r>
      <w:r w:rsidR="00906051">
        <w:fldChar w:fldCharType="separate"/>
      </w:r>
      <w:r>
        <w:rPr>
          <w:noProof/>
        </w:rPr>
        <w:t>(</w:t>
      </w:r>
      <w:hyperlink w:anchor="_ENREF_27" w:tooltip="O'Sullivan D, 1993 #336" w:history="1">
        <w:r>
          <w:rPr>
            <w:noProof/>
          </w:rPr>
          <w:t>O'Sullivan D &amp; Klaenhammer, 1993</w:t>
        </w:r>
      </w:hyperlink>
      <w:r>
        <w:rPr>
          <w:noProof/>
        </w:rPr>
        <w:t>)</w:t>
      </w:r>
      <w:r w:rsidR="00906051">
        <w:fldChar w:fldCharType="end"/>
      </w:r>
      <w:r>
        <w:t>.</w:t>
      </w:r>
    </w:p>
    <w:p w:rsidR="00CD50F3" w:rsidRPr="002E7A15" w:rsidRDefault="00CD50F3" w:rsidP="00FE30CF">
      <w:pPr>
        <w:pStyle w:val="Heading3"/>
      </w:pPr>
      <w:bookmarkStart w:id="131" w:name="_Toc389607002"/>
      <w:r w:rsidRPr="002E7A15">
        <w:lastRenderedPageBreak/>
        <w:t>C</w:t>
      </w:r>
      <w:r>
        <w:t>onstruction of the c</w:t>
      </w:r>
      <w:r w:rsidRPr="002E7A15">
        <w:t>lostridial shuttle vector</w:t>
      </w:r>
      <w:bookmarkEnd w:id="131"/>
    </w:p>
    <w:p w:rsidR="00CD50F3" w:rsidRDefault="00CD50F3" w:rsidP="00FE30CF">
      <w:pPr>
        <w:ind w:firstLine="720"/>
      </w:pPr>
      <w:r>
        <w:t xml:space="preserve">High fidelity PCR was performed using AccuPrime pfx DNA polymerase (Invitrogen, Carlsbad, </w:t>
      </w:r>
      <w:proofErr w:type="gramStart"/>
      <w:r>
        <w:t>Ca</w:t>
      </w:r>
      <w:proofErr w:type="gramEnd"/>
      <w:r>
        <w:t xml:space="preserve">) to amplify strain P7 </w:t>
      </w:r>
      <w:r>
        <w:rPr>
          <w:i/>
        </w:rPr>
        <w:t>adhE</w:t>
      </w:r>
      <w:r w:rsidRPr="0025173E">
        <w:rPr>
          <w:i/>
        </w:rPr>
        <w:t>1</w:t>
      </w:r>
      <w:r>
        <w:t xml:space="preserve"> and </w:t>
      </w:r>
      <w:r>
        <w:rPr>
          <w:i/>
        </w:rPr>
        <w:t>adhE</w:t>
      </w:r>
      <w:r w:rsidRPr="0025173E">
        <w:rPr>
          <w:i/>
        </w:rPr>
        <w:t>2</w:t>
      </w:r>
      <w:r>
        <w:t xml:space="preserve"> genes. The primers used were designed to amplify the entire gene as well as the complete intergenic upstream and downstream sequences to ensure any native promoter and terminator would be included in the final amplicon. The resulting amplicons, </w:t>
      </w:r>
      <w:r>
        <w:rPr>
          <w:i/>
        </w:rPr>
        <w:t>adhE</w:t>
      </w:r>
      <w:r w:rsidRPr="009D23EA">
        <w:rPr>
          <w:i/>
        </w:rPr>
        <w:t>1</w:t>
      </w:r>
      <w:r>
        <w:t xml:space="preserve"> (3735 bp) and </w:t>
      </w:r>
      <w:r>
        <w:rPr>
          <w:i/>
        </w:rPr>
        <w:t>adhE</w:t>
      </w:r>
      <w:r w:rsidRPr="009D23EA">
        <w:rPr>
          <w:i/>
        </w:rPr>
        <w:t>2</w:t>
      </w:r>
      <w:r>
        <w:t xml:space="preserve"> (2980 bp), were cloned into the pCR-Xl-TOPO vector (invitrogen, Carlsbad, Ca) following manufacturer’s protocol and maintained in </w:t>
      </w:r>
      <w:r w:rsidRPr="00471AFE">
        <w:rPr>
          <w:i/>
        </w:rPr>
        <w:t xml:space="preserve">E. coli </w:t>
      </w:r>
      <w:r>
        <w:t>TOP10 (invitrogen, Carlsbad, Ca).</w:t>
      </w:r>
    </w:p>
    <w:p w:rsidR="00CD50F3" w:rsidRDefault="00CD50F3" w:rsidP="00FE30CF">
      <w:r>
        <w:t xml:space="preserve"> </w:t>
      </w:r>
      <w:r>
        <w:tab/>
        <w:t>A</w:t>
      </w:r>
      <w:r w:rsidRPr="005A3D90">
        <w:t>n</w:t>
      </w:r>
      <w:r>
        <w:rPr>
          <w:i/>
        </w:rPr>
        <w:t xml:space="preserve"> </w:t>
      </w:r>
      <w:r w:rsidRPr="009D23EA">
        <w:rPr>
          <w:i/>
        </w:rPr>
        <w:t>E. coli</w:t>
      </w:r>
      <w:r>
        <w:t>-</w:t>
      </w:r>
      <w:r w:rsidRPr="009D23EA">
        <w:rPr>
          <w:i/>
        </w:rPr>
        <w:t>Clostridium</w:t>
      </w:r>
      <w:r>
        <w:t xml:space="preserve"> shuttle vector, </w:t>
      </w:r>
      <w:proofErr w:type="gramStart"/>
      <w:r>
        <w:t>pIKM1</w:t>
      </w:r>
      <w:proofErr w:type="gramEnd"/>
      <w:r w:rsidR="00906051">
        <w:fldChar w:fldCharType="begin">
          <w:fldData xml:space="preserve">PEVuZE5vdGU+PENpdGU+PEF1dGhvcj5UeXVyaW48L0F1dGhvcj48WWVhcj4yMDA0PC9ZZWFyPjxS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</w:fldData>
        </w:fldChar>
      </w:r>
      <w:r>
        <w:instrText xml:space="preserve"> ADDIN EN.CITE </w:instrText>
      </w:r>
      <w:r w:rsidR="00906051">
        <w:fldChar w:fldCharType="begin">
          <w:fldData xml:space="preserve">PEVuZE5vdGU+PENpdGU+PEF1dGhvcj5UeXVyaW48L0F1dGhvcj48WWVhcj4yMDA0PC9ZZWFyPjxS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</w:fldData>
        </w:fldChar>
      </w:r>
      <w:r>
        <w:instrText xml:space="preserve"> ADDIN EN.CITE.DATA </w:instrText>
      </w:r>
      <w:r w:rsidR="00906051">
        <w:fldChar w:fldCharType="end"/>
      </w:r>
      <w:r w:rsidR="00906051">
        <w:fldChar w:fldCharType="separate"/>
      </w:r>
      <w:r>
        <w:rPr>
          <w:noProof/>
        </w:rPr>
        <w:t>(</w:t>
      </w:r>
      <w:hyperlink w:anchor="_ENREF_35" w:tooltip="Tyurin, 2004 #102" w:history="1">
        <w:r>
          <w:rPr>
            <w:noProof/>
          </w:rPr>
          <w:t>Tyurin</w:t>
        </w:r>
        <w:r w:rsidRPr="00043FBD">
          <w:rPr>
            <w:i/>
            <w:noProof/>
          </w:rPr>
          <w:t xml:space="preserve"> et al.</w:t>
        </w:r>
        <w:r>
          <w:rPr>
            <w:noProof/>
          </w:rPr>
          <w:t>, 2004</w:t>
        </w:r>
      </w:hyperlink>
      <w:r>
        <w:rPr>
          <w:noProof/>
        </w:rPr>
        <w:t>)</w:t>
      </w:r>
      <w:r w:rsidR="00906051">
        <w:fldChar w:fldCharType="end"/>
      </w:r>
      <w:r>
        <w:t>, was used as a plasmid backbone. The restriction enzymes ScaI and PciI were used to remove a 1390 bp fragment from plasmid pIKM1 to create plasmid pMM: the 1390 bp fragment was discarded and the remaining fragment was blunted using NEB blunting kit (NEB biolabs, Ipswich, Ma) and self-ligated using T4 DNA ligase (Promega, Madison, Wi) to create plasmid pMM.</w:t>
      </w:r>
    </w:p>
    <w:p w:rsidR="00CD50F3" w:rsidRDefault="00CD50F3" w:rsidP="00FE30CF">
      <w:pPr>
        <w:ind w:firstLine="720"/>
      </w:pPr>
      <w:r>
        <w:t xml:space="preserve">Plasmid pMM was digested using Eco53KI to produce a 48 bp fragment and a 4562 bp fragment. The linear 4562 bp fragment was blunted using the NEB blunting kit. Bstu1 was used to cut a 545bp fragment from plasmid pUC19 containing its’ multiple cloning site (MCS), the MCS fragment was blunted. Plasmid </w:t>
      </w:r>
      <w:r w:rsidRPr="003C468E">
        <w:t xml:space="preserve">pMM2 was created using T4 DNA ligase to combine the 545bp pUC19 fragment with the blunted </w:t>
      </w:r>
      <w:r>
        <w:t xml:space="preserve">4562 bp </w:t>
      </w:r>
      <w:r w:rsidRPr="003C468E">
        <w:t xml:space="preserve">pMM fragment. SacI was used to linearize plasmid pMM2. SacI and EcoRV were used to remove the </w:t>
      </w:r>
      <w:r>
        <w:rPr>
          <w:i/>
        </w:rPr>
        <w:t>adhE</w:t>
      </w:r>
      <w:r w:rsidRPr="003C468E">
        <w:rPr>
          <w:i/>
        </w:rPr>
        <w:t>1</w:t>
      </w:r>
      <w:r w:rsidRPr="003C468E">
        <w:t xml:space="preserve"> and </w:t>
      </w:r>
      <w:r>
        <w:rPr>
          <w:i/>
        </w:rPr>
        <w:t>adhE</w:t>
      </w:r>
      <w:r w:rsidRPr="003C468E">
        <w:rPr>
          <w:i/>
        </w:rPr>
        <w:t>2</w:t>
      </w:r>
      <w:r w:rsidRPr="003C468E">
        <w:t xml:space="preserve"> gene fragments from pCR-XL-topo plasmid. The </w:t>
      </w:r>
      <w:r>
        <w:rPr>
          <w:i/>
        </w:rPr>
        <w:t>adhE</w:t>
      </w:r>
      <w:r w:rsidRPr="003C468E">
        <w:rPr>
          <w:i/>
        </w:rPr>
        <w:t>1</w:t>
      </w:r>
      <w:r w:rsidRPr="003C468E">
        <w:t xml:space="preserve"> and </w:t>
      </w:r>
      <w:r>
        <w:rPr>
          <w:i/>
        </w:rPr>
        <w:t>adhE</w:t>
      </w:r>
      <w:r w:rsidRPr="003C468E">
        <w:rPr>
          <w:i/>
        </w:rPr>
        <w:t>2</w:t>
      </w:r>
      <w:r w:rsidRPr="003C468E">
        <w:t xml:space="preserve"> gene fragments</w:t>
      </w:r>
      <w:r>
        <w:t xml:space="preserve"> were ligated into pMM2 to produce plasmids pMM5 and </w:t>
      </w:r>
      <w:r>
        <w:lastRenderedPageBreak/>
        <w:t>pMM3, respectively.</w:t>
      </w:r>
      <w:r w:rsidRPr="00D260E8">
        <w:t xml:space="preserve"> </w:t>
      </w:r>
      <w:r>
        <w:t xml:space="preserve">Presence of MCS insert in pMM2 and </w:t>
      </w:r>
      <w:proofErr w:type="gramStart"/>
      <w:r w:rsidRPr="00456CD2">
        <w:rPr>
          <w:i/>
        </w:rPr>
        <w:t>adh</w:t>
      </w:r>
      <w:proofErr w:type="gramEnd"/>
      <w:r>
        <w:t xml:space="preserve"> inserts in pMM3 and pMM5 was confirmed using sanger sequencing. A map of each plasmid was created using the web tool plasmapper </w:t>
      </w:r>
      <w:r w:rsidR="00906051">
        <w:fldChar w:fldCharType="begin"/>
      </w:r>
      <w:r>
        <w:instrText xml:space="preserve"> ADDIN EN.CITE &lt;EndNote&gt;&lt;Cite&gt;&lt;Author&gt;Dong&lt;/Author&gt;&lt;Year&gt;2004&lt;/Year&gt;&lt;RecNum&gt;379&lt;/RecNum&gt;&lt;DisplayText&gt;(Dong&lt;style face="italic"&gt; et al.&lt;/style&gt;, 2004)&lt;/DisplayText&gt;&lt;record&gt;&lt;rec-number&gt;379&lt;/rec-number&gt;&lt;foreign-keys&gt;&lt;key app="EN" db-id="ptw5atv9mtvpd4e00srx5xwrezxpzdrvpesp"&gt;379&lt;/key&gt;&lt;key app="ENWeb" db-id="SXaoAwrtqggAABkq9yg"&gt;1240&lt;/key&gt;&lt;/foreign-keys&gt;&lt;ref-type name="Journal Article"&gt;17&lt;/ref-type&gt;&lt;contributors&gt;&lt;authors&gt;&lt;author&gt;Dong, X. L.&lt;/author&gt;&lt;author&gt;Stothard, P.&lt;/author&gt;&lt;author&gt;Forsythe, I. J.&lt;/author&gt;&lt;author&gt;Wishart, D. S.&lt;/author&gt;&lt;/authors&gt;&lt;/contributors&gt;&lt;auth-address&gt;Univ Alberta, Dept Biol Sci, Edmonton, AB T6G 2E8, Canada. Univ Alberta, Dept Comp Sci, Edmonton, AB T6G 2E8, Canada.&amp;#xD;Wishart, DS (reprint author), Univ Alberta, Dept Biol Sci, Edmonton, AB T6G 2E8, Canada.&amp;#xD;david.wishart@ualberta.ca&lt;/auth-address&gt;&lt;titles&gt;&lt;title&gt;PlasMapper: a web server for drawing and auto-annotating plasmid maps&lt;/title&gt;&lt;secondary-title&gt;Nucleic Acids Research&lt;/secondary-title&gt;&lt;/titles&gt;&lt;periodical&gt;&lt;full-title&gt;Nucleic Acids Research&lt;/full-title&gt;&lt;/periodical&gt;&lt;pages&gt;W660-W664&lt;/pages&gt;&lt;volume&gt;32&lt;/volume&gt;&lt;dates&gt;&lt;year&gt;2004&lt;/year&gt;&lt;pub-dates&gt;&lt;date&gt;Jul&lt;/date&gt;&lt;/pub-dates&gt;&lt;/dates&gt;&lt;isbn&gt;0305-1048&lt;/isbn&gt;&lt;accession-num&gt;WOS:000222273100133&lt;/accession-num&gt;&lt;work-type&gt;Article&lt;/work-type&gt;&lt;urls&gt;&lt;related-urls&gt;&lt;url&gt;&amp;lt;Go to ISI&amp;gt;://WOS:000222273100133&lt;/url&gt;&lt;/related-urls&gt;&lt;/urls&gt;&lt;electronic-resource-num&gt;10.1093/nar/gkh410&lt;/electronic-resource-num&gt;&lt;language&gt;English&lt;/language&gt;&lt;/record&gt;&lt;/Cite&gt;&lt;/EndNote&gt;</w:instrText>
      </w:r>
      <w:r w:rsidR="00906051">
        <w:fldChar w:fldCharType="separate"/>
      </w:r>
      <w:r>
        <w:rPr>
          <w:noProof/>
        </w:rPr>
        <w:t>(</w:t>
      </w:r>
      <w:hyperlink w:anchor="_ENREF_9" w:tooltip="Dong, 2004 #379" w:history="1">
        <w:r>
          <w:rPr>
            <w:noProof/>
          </w:rPr>
          <w:t>Dong</w:t>
        </w:r>
        <w:r w:rsidRPr="0074459F">
          <w:rPr>
            <w:i/>
            <w:noProof/>
          </w:rPr>
          <w:t xml:space="preserve"> et al.</w:t>
        </w:r>
        <w:r>
          <w:rPr>
            <w:noProof/>
          </w:rPr>
          <w:t>, 2004</w:t>
        </w:r>
      </w:hyperlink>
      <w:r>
        <w:rPr>
          <w:noProof/>
        </w:rPr>
        <w:t>)</w:t>
      </w:r>
      <w:r w:rsidR="00906051">
        <w:fldChar w:fldCharType="end"/>
      </w:r>
      <w:r>
        <w:t xml:space="preserve">. </w:t>
      </w:r>
    </w:p>
    <w:p w:rsidR="00CD50F3" w:rsidRDefault="00CD50F3" w:rsidP="00FE30CF">
      <w:pPr>
        <w:pStyle w:val="Heading3"/>
      </w:pPr>
      <w:bookmarkStart w:id="132" w:name="_Toc389607003"/>
      <w:r>
        <w:t>Genetic system development</w:t>
      </w:r>
      <w:bookmarkEnd w:id="132"/>
    </w:p>
    <w:p w:rsidR="00CD50F3" w:rsidRDefault="00CD50F3" w:rsidP="00FE30CF">
      <w:pPr>
        <w:ind w:firstLine="720"/>
      </w:pPr>
      <w:r>
        <w:t xml:space="preserve">All plasmid DNA was methylated prior to transforming clostridia by transforming </w:t>
      </w:r>
      <w:r w:rsidRPr="00EF1F02">
        <w:rPr>
          <w:i/>
        </w:rPr>
        <w:t xml:space="preserve">E .coli </w:t>
      </w:r>
      <w:r>
        <w:t xml:space="preserve">ER2272 </w:t>
      </w:r>
      <w:r w:rsidRPr="00EF1F02">
        <w:rPr>
          <w:vertAlign w:val="superscript"/>
        </w:rPr>
        <w:t>pAN1</w:t>
      </w:r>
      <w:r>
        <w:t xml:space="preserve">cells </w:t>
      </w:r>
      <w:r w:rsidR="00906051">
        <w:fldChar w:fldCharType="begin"/>
      </w:r>
      <w:r>
        <w:instrText xml:space="preserve"> ADDIN EN.CITE &lt;EndNote&gt;&lt;Cite&gt;&lt;Author&gt;Mermelstein&lt;/Author&gt;&lt;Year&gt;1993&lt;/Year&gt;&lt;RecNum&gt;4&lt;/RecNum&gt;&lt;DisplayText&gt;(Mermelstein &amp;amp; Papoutsakis, 1993b)&lt;/DisplayText&gt;&lt;record&gt;&lt;rec-number&gt;4&lt;/rec-number&gt;&lt;foreign-keys&gt;&lt;key app="EN" db-id="px5pwxpafwrzvke5vd950fr9z0drswpdpadd"&gt;4&lt;/key&gt;&lt;/foreign-keys&gt;&lt;ref-type name="Journal Article"&gt;17&lt;/ref-type&gt;&lt;contributors&gt;&lt;authors&gt;&lt;author&gt;Mermelstein, L. D.&lt;/author&gt;&lt;author&gt;Papoutsakis, E. T.&lt;/author&gt;&lt;/authors&gt;&lt;/contributors&gt;&lt;titles&gt;&lt;title&gt;&lt;style face="italic" font="default" size="100%"&gt;In vivo&lt;/style&gt;&lt;style face="normal" font="default" size="100%"&gt; methylation in &lt;/style&gt;&lt;style face="italic" font="default" size="100%"&gt;Escherichia coli&lt;/style&gt;&lt;style face="normal" font="default" size="100%"&gt; by the &lt;/style&gt;&lt;style face="italic" font="default" size="100%"&gt;Bacillus subtilis&lt;/style&gt;&lt;style face="normal" font="default" size="100%"&gt; phage Φ3T I methyltransferase to protect plasmids from restriction upon transformation of &lt;/style&gt;&lt;style face="italic" font="default" size="100%"&gt;Clostridium acetobutylicum&lt;/style&gt;&lt;style face="normal" font="default" size="100%"&gt; ATCC-824&lt;/style&gt;&lt;/title&gt;&lt;secondary-title&gt;Applied and Environmental Microbiology&lt;/secondary-title&gt;&lt;/titles&gt;&lt;pages&gt;1077-1081&lt;/pages&gt;&lt;volume&gt;59&lt;/volume&gt;&lt;number&gt;4&lt;/number&gt;&lt;dates&gt;&lt;year&gt;1993&lt;/year&gt;&lt;pub-dates&gt;&lt;date&gt;Apr&lt;/date&gt;&lt;/pub-dates&gt;&lt;/dates&gt;&lt;accession-num&gt;ISI:A1993KV71700021&lt;/accession-num&gt;&lt;urls&gt;&lt;related-urls&gt;&lt;url&gt;&lt;style face="underline" font="default" size="100%"&gt;&amp;lt;Go to ISI&amp;gt;://A1993KV71700021 &lt;/style&gt;&lt;/url&gt;&lt;/related-urls&gt;&lt;/urls&gt;&lt;/record&gt;&lt;/Cite&gt;&lt;/EndNote&gt;</w:instrText>
      </w:r>
      <w:r w:rsidR="00906051">
        <w:fldChar w:fldCharType="separate"/>
      </w:r>
      <w:r>
        <w:rPr>
          <w:noProof/>
        </w:rPr>
        <w:t>(</w:t>
      </w:r>
      <w:hyperlink w:anchor="_ENREF_25" w:tooltip="Mermelstein, 1993 #4" w:history="1">
        <w:r>
          <w:rPr>
            <w:noProof/>
          </w:rPr>
          <w:t>Mermelstein &amp; Papoutsakis, 1993b</w:t>
        </w:r>
      </w:hyperlink>
      <w:r>
        <w:rPr>
          <w:noProof/>
        </w:rPr>
        <w:t>)</w:t>
      </w:r>
      <w:r w:rsidR="00906051">
        <w:fldChar w:fldCharType="end"/>
      </w:r>
      <w:r>
        <w:t xml:space="preserve"> with each plasmid of interest and harvesting total plasmid DNA from these transformants. Unless otherwise stated, all plasmid and genomic DNA was harvested as described in the plasmid maintenance section. </w:t>
      </w:r>
    </w:p>
    <w:p w:rsidR="00CD50F3" w:rsidRDefault="00CD50F3" w:rsidP="00FE30CF">
      <w:r>
        <w:tab/>
        <w:t xml:space="preserve">Cultures of strain P7, strain P11 and </w:t>
      </w:r>
      <w:r w:rsidRPr="00C86841">
        <w:rPr>
          <w:i/>
        </w:rPr>
        <w:t>C. acetobutylicum</w:t>
      </w:r>
      <w:r>
        <w:t xml:space="preserve"> were grown at 37</w:t>
      </w:r>
      <w:r w:rsidRPr="00841E13">
        <w:rPr>
          <w:vertAlign w:val="superscript"/>
        </w:rPr>
        <w:t>o</w:t>
      </w:r>
      <w:r>
        <w:t>C, as described above, until mid-exponential phase (OD</w:t>
      </w:r>
      <w:r w:rsidRPr="00841E13">
        <w:rPr>
          <w:vertAlign w:val="subscript"/>
        </w:rPr>
        <w:t>600nm</w:t>
      </w:r>
      <w:r>
        <w:t xml:space="preserve"> 0.4-0.8) and harvested </w:t>
      </w:r>
      <w:r w:rsidRPr="00006BE1">
        <w:t>(</w:t>
      </w:r>
      <w:r>
        <w:t xml:space="preserve">2,500 or </w:t>
      </w:r>
      <w:r w:rsidRPr="00006BE1">
        <w:t>5</w:t>
      </w:r>
      <w:r>
        <w:t>,</w:t>
      </w:r>
      <w:r w:rsidRPr="00006BE1">
        <w:t xml:space="preserve">000 </w:t>
      </w:r>
      <w:r>
        <w:t>X</w:t>
      </w:r>
      <w:r w:rsidRPr="00006BE1">
        <w:t xml:space="preserve">g, 10 min, 4 </w:t>
      </w:r>
      <w:r w:rsidRPr="00006BE1">
        <w:rPr>
          <w:vertAlign w:val="superscript"/>
        </w:rPr>
        <w:t>o</w:t>
      </w:r>
      <w:r w:rsidRPr="00006BE1">
        <w:t>C)</w:t>
      </w:r>
      <w:r>
        <w:t xml:space="preserve"> under anoxic conditions. Cells were maintained at 4 </w:t>
      </w:r>
      <w:r w:rsidRPr="00B00E2F">
        <w:rPr>
          <w:vertAlign w:val="superscript"/>
        </w:rPr>
        <w:t>o</w:t>
      </w:r>
      <w:r>
        <w:t xml:space="preserve">C prior to electroporation. Pellets were washed 1, 2 or 3 times </w:t>
      </w:r>
      <w:r w:rsidRPr="00006BE1">
        <w:t>(</w:t>
      </w:r>
      <w:r>
        <w:t>2,500-</w:t>
      </w:r>
      <w:r w:rsidRPr="00006BE1">
        <w:t>5</w:t>
      </w:r>
      <w:r>
        <w:t>,</w:t>
      </w:r>
      <w:r w:rsidRPr="00006BE1">
        <w:t xml:space="preserve">000 g, 10 min, 4 </w:t>
      </w:r>
      <w:r w:rsidRPr="00006BE1">
        <w:rPr>
          <w:vertAlign w:val="superscript"/>
        </w:rPr>
        <w:t>o</w:t>
      </w:r>
      <w:r w:rsidRPr="00006BE1">
        <w:t>C)</w:t>
      </w:r>
      <w:r>
        <w:t xml:space="preserve"> with 5 ml electroporation buffer </w:t>
      </w:r>
      <w:r w:rsidR="00906051">
        <w:fldChar w:fldCharType="begin"/>
      </w:r>
      <w:r>
        <w:instrText xml:space="preserve"> ADDIN EN.CITE &lt;EndNote&gt;&lt;Cite&gt;&lt;Author&gt;Oultram&lt;/Author&gt;&lt;Year&gt;1988&lt;/Year&gt;&lt;RecNum&gt;74&lt;/RecNum&gt;&lt;DisplayText&gt;(Oultram&lt;style face="italic"&gt; et al.&lt;/style&gt;, 1988)&lt;/DisplayText&gt;&lt;record&gt;&lt;rec-number&gt;74&lt;/rec-number&gt;&lt;foreign-keys&gt;&lt;key app="EN" db-id="ptw5atv9mtvpd4e00srx5xwrezxpzdrvpesp"&gt;74&lt;/key&gt;&lt;/foreign-keys&gt;&lt;ref-type name="Journal Article"&gt;17&lt;/ref-type&gt;&lt;contributors&gt;&lt;authors&gt;&lt;author&gt;Oultram, J. D.&lt;/author&gt;&lt;author&gt;Loughlin, M.&lt;/author&gt;&lt;author&gt;Swinfield, T. J.&lt;/author&gt;&lt;author&gt;Brehm, J. K.&lt;/author&gt;&lt;author&gt;Thompson, D. E.&lt;/author&gt;&lt;author&gt;Minton, N. P.&lt;/author&gt;&lt;/authors&gt;&lt;/contributors&gt;&lt;auth-address&gt;OULTRAM, JD, PUBL HLTH LAB SERV,CTR APPL MICROBIOL &amp;amp; RES,DIV BIOTECHNOL,MOLEC GENET GRP,SALISBURY SP4 0JG,WILTS,ENGLAND.&lt;/auth-address&gt;&lt;titles&gt;&lt;title&gt;INTRODUCTION OF PLASMIDS INTO WHOLE CELLS OF CLOSTRIDIUM-ACETOBUTYLICUM BY ELECTROPORATION&lt;/title&gt;&lt;secondary-title&gt;Fems Microbiology Letters&lt;/secondary-title&gt;&lt;alt-title&gt;FEMS Microbiol. Lett.&lt;/alt-title&gt;&lt;/titles&gt;&lt;periodical&gt;&lt;full-title&gt;Fems Microbiology Letters&lt;/full-title&gt;&lt;/periodical&gt;&lt;pages&gt;83-88&lt;/pages&gt;&lt;volume&gt;56&lt;/volume&gt;&lt;number&gt;1&lt;/number&gt;&lt;dates&gt;&lt;year&gt;1988&lt;/year&gt;&lt;pub-dates&gt;&lt;date&gt;Nov&lt;/date&gt;&lt;/pub-dates&gt;&lt;/dates&gt;&lt;isbn&gt;0378-1097&lt;/isbn&gt;&lt;accession-num&gt;ISI:A1988R332300014&lt;/accession-num&gt;&lt;work-type&gt;Article&lt;/work-type&gt;&lt;urls&gt;&lt;/urls&gt;&lt;language&gt;English&lt;/language&gt;&lt;/record&gt;&lt;/Cite&gt;&lt;/EndNote&gt;</w:instrText>
      </w:r>
      <w:r w:rsidR="00906051">
        <w:fldChar w:fldCharType="separate"/>
      </w:r>
      <w:r>
        <w:rPr>
          <w:noProof/>
        </w:rPr>
        <w:t>(</w:t>
      </w:r>
      <w:hyperlink w:anchor="_ENREF_28" w:tooltip="Oultram, 1988 #74" w:history="1">
        <w:r>
          <w:rPr>
            <w:noProof/>
          </w:rPr>
          <w:t>Oultram</w:t>
        </w:r>
        <w:r w:rsidRPr="00A61492">
          <w:rPr>
            <w:i/>
            <w:noProof/>
          </w:rPr>
          <w:t xml:space="preserve"> et al.</w:t>
        </w:r>
        <w:r>
          <w:rPr>
            <w:noProof/>
          </w:rPr>
          <w:t>, 1988</w:t>
        </w:r>
      </w:hyperlink>
      <w:r>
        <w:rPr>
          <w:noProof/>
        </w:rPr>
        <w:t>)</w:t>
      </w:r>
      <w:r w:rsidR="00906051">
        <w:fldChar w:fldCharType="end"/>
      </w:r>
      <w:r>
        <w:t xml:space="preserve"> then resuspended in 1or 2ml of buffer. Aliquots (400</w:t>
      </w:r>
      <w:r w:rsidRPr="00521240">
        <w:rPr>
          <w:rFonts w:ascii="Lucida Grande" w:hAnsi="Lucida Grande" w:cs="Lucida Grande"/>
          <w:color w:val="000000"/>
        </w:rPr>
        <w:t xml:space="preserve"> </w:t>
      </w:r>
      <w:r w:rsidRPr="00006BE1">
        <w:rPr>
          <w:rFonts w:ascii="Lucida Grande" w:hAnsi="Lucida Grande" w:cs="Lucida Grande"/>
          <w:color w:val="000000"/>
        </w:rPr>
        <w:t>μ</w:t>
      </w:r>
      <w:r w:rsidRPr="00006BE1">
        <w:t>L</w:t>
      </w:r>
      <w:r>
        <w:t>) of cell suspensions were incubated on ice with 40-800 ng of methylated or unmethylated plasmid DNA for 10-15 min. Control samples contained no plasmid.</w:t>
      </w:r>
    </w:p>
    <w:p w:rsidR="00CD50F3" w:rsidRDefault="00CD50F3" w:rsidP="00FE30CF">
      <w:pPr>
        <w:ind w:firstLine="720"/>
      </w:pPr>
      <w:r>
        <w:t xml:space="preserve">Plasmids were introduced into clostridia using the Gene Pulser Xcell electroporation system (Bio-Rad laboratories, Hercules CA) to deliver electrical pulses. The following settings were used: 2 mm cuvettes, 1 or 2 square wave pulse(s) at 1000v for 0.5 ms duration with 5 s intervals. Cell recovery was performed immediately after electroporation by the addition of 2 ml basal medium with or without 10% glycerol and </w:t>
      </w:r>
      <w:r>
        <w:lastRenderedPageBreak/>
        <w:t xml:space="preserve">pressurized with CO to 30 PSI (for strain P7 and strain P11) or 2YTG (for </w:t>
      </w:r>
      <w:r w:rsidRPr="005170F6">
        <w:rPr>
          <w:i/>
        </w:rPr>
        <w:t>C. acetobutylicum</w:t>
      </w:r>
      <w:r>
        <w:t>); recovered cells were incubated at 37</w:t>
      </w:r>
      <w:r w:rsidRPr="00D64EB7">
        <w:rPr>
          <w:vertAlign w:val="superscript"/>
        </w:rPr>
        <w:t>o</w:t>
      </w:r>
      <w:r>
        <w:t xml:space="preserve">C for 6-48 h. </w:t>
      </w:r>
    </w:p>
    <w:p w:rsidR="00CD50F3" w:rsidRDefault="00CD50F3" w:rsidP="00FE30CF">
      <w:pPr>
        <w:ind w:firstLine="720"/>
      </w:pPr>
      <w:r>
        <w:t>Transformed cells were selected by transferring the entire recovery culture to 25 or 50 ml of medium with antibiotic pressure and incubated at 37</w:t>
      </w:r>
      <w:r w:rsidRPr="002B3C1E">
        <w:rPr>
          <w:vertAlign w:val="superscript"/>
        </w:rPr>
        <w:t>o</w:t>
      </w:r>
      <w:r>
        <w:t>C until growth was observed. For samples transformed with plasmid pMM2, kanamycin at concentrations 1.0, 5.0, 25 and 50 µg/ml was used for selection. Initial confirmation of the presence of the plasmid was performed on samples showing metabolic activity using PCR with primers specific for the kanamycin resistance gene. Metabolic activity during selection was defined as a doubling in OD600</w:t>
      </w:r>
      <w:r w:rsidRPr="005A3D90">
        <w:rPr>
          <w:vertAlign w:val="subscript"/>
        </w:rPr>
        <w:t>nm</w:t>
      </w:r>
      <w:r>
        <w:t xml:space="preserve"> values. Plasmids were subsequently extracted as described above. Whole genomic DNA extracts of strain P11</w:t>
      </w:r>
      <w:r w:rsidRPr="00384C74">
        <w:rPr>
          <w:vertAlign w:val="superscript"/>
        </w:rPr>
        <w:t>pIKM1</w:t>
      </w:r>
      <w:r>
        <w:t xml:space="preserve"> were used to electrotransform </w:t>
      </w:r>
      <w:r w:rsidRPr="00384C74">
        <w:rPr>
          <w:i/>
        </w:rPr>
        <w:t>E. coli</w:t>
      </w:r>
      <w:r>
        <w:t xml:space="preserve"> DH5 alpha cells. </w:t>
      </w:r>
    </w:p>
    <w:p w:rsidR="00CD50F3" w:rsidRDefault="00CD50F3" w:rsidP="00FE30CF">
      <w:pPr>
        <w:ind w:firstLine="720"/>
      </w:pPr>
      <w:r>
        <w:t xml:space="preserve">Strain P7 cells were transformed with plasmid pMM2, as described above. After a 12 h recovery period and a 7-fold serial dilution, in quintuplet, the Most Probable Number (MPN) technique was performed in 5 ml basal medium tubes </w:t>
      </w:r>
      <w:r w:rsidRPr="00B85678">
        <w:t>w</w:t>
      </w:r>
      <w:r>
        <w:t>ith</w:t>
      </w:r>
      <w:r w:rsidRPr="00B85678">
        <w:t xml:space="preserve"> 25 </w:t>
      </w:r>
      <w:r w:rsidRPr="00B85678">
        <w:rPr>
          <w:rFonts w:cs="Lucida Grande"/>
          <w:color w:val="000000"/>
        </w:rPr>
        <w:t>μg/ml kanamycin</w:t>
      </w:r>
      <w:r>
        <w:rPr>
          <w:rFonts w:cs="Lucida Grande"/>
          <w:color w:val="000000"/>
        </w:rPr>
        <w:t xml:space="preserve"> to calculate transformation efficiency.</w:t>
      </w:r>
      <w:r>
        <w:t xml:space="preserve">  Cultures were pressurized to 30 psi with CO and incubated at 37</w:t>
      </w:r>
      <w:r w:rsidRPr="00B85678">
        <w:rPr>
          <w:vertAlign w:val="superscript"/>
        </w:rPr>
        <w:t>o</w:t>
      </w:r>
      <w:r>
        <w:t xml:space="preserve">C for 36 hours. PCR was used to confirm that positive MPN tubes contained plasmid. </w:t>
      </w:r>
    </w:p>
    <w:p w:rsidR="00CD50F3" w:rsidRDefault="00CD50F3" w:rsidP="00FE30CF"/>
    <w:p w:rsidR="00CD50F3" w:rsidRDefault="00CD50F3">
      <w:r>
        <w:br w:type="page"/>
      </w:r>
    </w:p>
    <w:p w:rsidR="00CD50F3" w:rsidRDefault="00CD50F3" w:rsidP="00FE30CF"/>
    <w:p w:rsidR="00CD50F3" w:rsidRDefault="00CD50F3" w:rsidP="00FE30CF">
      <w:r w:rsidRPr="00284DA5">
        <w:rPr>
          <w:noProof/>
          <w:lang w:bidi="ar-SA"/>
        </w:rPr>
        <w:drawing>
          <wp:inline distT="0" distB="0" distL="0" distR="0">
            <wp:extent cx="4899803" cy="5702060"/>
            <wp:effectExtent l="0" t="0" r="0" b="0"/>
            <wp:docPr id="2"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900970" cy="6601522"/>
                      <a:chOff x="867822" y="0"/>
                      <a:chExt cx="5900970" cy="6601522"/>
                    </a:xfrm>
                  </a:grpSpPr>
                  <a:grpSp>
                    <a:nvGrpSpPr>
                      <a:cNvPr id="30" name="Group 29"/>
                      <a:cNvGrpSpPr/>
                    </a:nvGrpSpPr>
                    <a:grpSpPr>
                      <a:xfrm>
                        <a:off x="867822" y="0"/>
                        <a:ext cx="5900970" cy="6601522"/>
                        <a:chOff x="867822" y="0"/>
                        <a:chExt cx="5900970" cy="6601522"/>
                      </a:xfrm>
                    </a:grpSpPr>
                    <a:sp>
                      <a:nvSpPr>
                        <a:cNvPr id="5" name="Process 3"/>
                        <a:cNvSpPr/>
                      </a:nvSpPr>
                      <a:spPr>
                        <a:xfrm>
                          <a:off x="867822" y="0"/>
                          <a:ext cx="3257450" cy="535259"/>
                        </a:xfrm>
                        <a:prstGeom prst="flowChartProcess">
                          <a:avLst/>
                        </a:prstGeom>
                        <a:noFill/>
                        <a:ln>
                          <a:noFill/>
                        </a:ln>
                        <a:effectLst/>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r>
                              <a:rPr lang="en-US" dirty="0" smtClean="0">
                                <a:solidFill>
                                  <a:schemeClr val="tx1"/>
                                </a:solidFill>
                              </a:rPr>
                              <a:t>Growth: </a:t>
                            </a:r>
                            <a:r>
                              <a:rPr lang="en-US" sz="1400" dirty="0" smtClean="0">
                                <a:solidFill>
                                  <a:schemeClr val="tx1"/>
                                </a:solidFill>
                              </a:rPr>
                              <a:t>Additives, Medium </a:t>
                            </a:r>
                            <a:r>
                              <a:rPr lang="en-US" sz="1400" dirty="0" smtClean="0">
                                <a:solidFill>
                                  <a:schemeClr val="tx1"/>
                                </a:solidFill>
                              </a:rPr>
                              <a:t>type</a:t>
                            </a:r>
                            <a:endParaRPr lang="en-US" sz="1400" dirty="0">
                              <a:solidFill>
                                <a:schemeClr val="tx1"/>
                              </a:solidFill>
                            </a:endParaRPr>
                          </a:p>
                        </a:txBody>
                        <a:useSpRect/>
                      </a:txSp>
                      <a:style>
                        <a:lnRef idx="1">
                          <a:schemeClr val="accent1"/>
                        </a:lnRef>
                        <a:fillRef idx="3">
                          <a:schemeClr val="accent1"/>
                        </a:fillRef>
                        <a:effectRef idx="2">
                          <a:schemeClr val="accent1"/>
                        </a:effectRef>
                        <a:fontRef idx="minor">
                          <a:schemeClr val="lt1"/>
                        </a:fontRef>
                      </a:style>
                    </a:sp>
                    <a:sp>
                      <a:nvSpPr>
                        <a:cNvPr id="6" name="Process 4"/>
                        <a:cNvSpPr/>
                      </a:nvSpPr>
                      <a:spPr>
                        <a:xfrm>
                          <a:off x="867822" y="657921"/>
                          <a:ext cx="3449479" cy="550464"/>
                        </a:xfrm>
                        <a:prstGeom prst="flowChartProcess">
                          <a:avLst/>
                        </a:prstGeom>
                        <a:noFill/>
                        <a:ln>
                          <a:noFill/>
                        </a:ln>
                        <a:effectLst/>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r>
                              <a:rPr lang="en-US" dirty="0" smtClean="0">
                                <a:solidFill>
                                  <a:schemeClr val="tx1"/>
                                </a:solidFill>
                              </a:rPr>
                              <a:t>Cell </a:t>
                            </a:r>
                            <a:r>
                              <a:rPr lang="en-US" dirty="0" smtClean="0">
                                <a:solidFill>
                                  <a:schemeClr val="tx1"/>
                                </a:solidFill>
                              </a:rPr>
                              <a:t>Harvest: </a:t>
                            </a:r>
                            <a:r>
                              <a:rPr lang="en-US" sz="1400" dirty="0" smtClean="0">
                                <a:solidFill>
                                  <a:schemeClr val="tx1"/>
                                </a:solidFill>
                              </a:rPr>
                              <a:t>Exponential, Stationary</a:t>
                            </a:r>
                            <a:endParaRPr lang="en-US" sz="1400" dirty="0">
                              <a:solidFill>
                                <a:schemeClr val="tx1"/>
                              </a:solidFill>
                            </a:endParaRPr>
                          </a:p>
                        </a:txBody>
                        <a:useSpRect/>
                      </a:txSp>
                      <a:style>
                        <a:lnRef idx="1">
                          <a:schemeClr val="accent1"/>
                        </a:lnRef>
                        <a:fillRef idx="3">
                          <a:schemeClr val="accent1"/>
                        </a:fillRef>
                        <a:effectRef idx="2">
                          <a:schemeClr val="accent1"/>
                        </a:effectRef>
                        <a:fontRef idx="minor">
                          <a:schemeClr val="lt1"/>
                        </a:fontRef>
                      </a:style>
                    </a:sp>
                    <a:sp>
                      <a:nvSpPr>
                        <a:cNvPr id="7" name="Process 5"/>
                        <a:cNvSpPr/>
                      </a:nvSpPr>
                      <a:spPr>
                        <a:xfrm>
                          <a:off x="867825" y="1319645"/>
                          <a:ext cx="5900965" cy="527655"/>
                        </a:xfrm>
                        <a:prstGeom prst="flowChartProcess">
                          <a:avLst/>
                        </a:prstGeom>
                        <a:noFill/>
                        <a:ln>
                          <a:noFill/>
                        </a:ln>
                        <a:effectLst/>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r>
                              <a:rPr lang="en-US" dirty="0" smtClean="0">
                                <a:solidFill>
                                  <a:schemeClr val="tx1"/>
                                </a:solidFill>
                              </a:rPr>
                              <a:t>Harvesting </a:t>
                            </a:r>
                            <a:r>
                              <a:rPr lang="en-US" dirty="0" smtClean="0">
                                <a:solidFill>
                                  <a:schemeClr val="tx1"/>
                                </a:solidFill>
                              </a:rPr>
                              <a:t>Conditions: </a:t>
                            </a:r>
                            <a:r>
                              <a:rPr lang="en-US" sz="1400" dirty="0" smtClean="0">
                                <a:solidFill>
                                  <a:schemeClr val="tx1"/>
                                </a:solidFill>
                              </a:rPr>
                              <a:t>Temperature,</a:t>
                            </a:r>
                            <a:r>
                              <a:rPr lang="en-US" sz="1400" dirty="0" smtClean="0">
                                <a:solidFill>
                                  <a:schemeClr val="tx1"/>
                                </a:solidFill>
                              </a:rPr>
                              <a:t> </a:t>
                            </a:r>
                            <a:r>
                              <a:rPr lang="en-US" sz="1400" dirty="0" smtClean="0">
                                <a:solidFill>
                                  <a:schemeClr val="tx1"/>
                                </a:solidFill>
                              </a:rPr>
                              <a:t>Buffer, Centrifuge speed</a:t>
                            </a:r>
                            <a:endParaRPr lang="en-US" dirty="0">
                              <a:solidFill>
                                <a:schemeClr val="tx1"/>
                              </a:solidFill>
                            </a:endParaRPr>
                          </a:p>
                        </a:txBody>
                        <a:useSpRect/>
                      </a:txSp>
                      <a:style>
                        <a:lnRef idx="1">
                          <a:schemeClr val="accent1"/>
                        </a:lnRef>
                        <a:fillRef idx="3">
                          <a:schemeClr val="accent1"/>
                        </a:fillRef>
                        <a:effectRef idx="2">
                          <a:schemeClr val="accent1"/>
                        </a:effectRef>
                        <a:fontRef idx="minor">
                          <a:schemeClr val="lt1"/>
                        </a:fontRef>
                      </a:style>
                    </a:sp>
                    <a:sp>
                      <a:nvSpPr>
                        <a:cNvPr id="8" name="Process 6"/>
                        <a:cNvSpPr/>
                      </a:nvSpPr>
                      <a:spPr>
                        <a:xfrm>
                          <a:off x="867824" y="2810107"/>
                          <a:ext cx="5900965" cy="589618"/>
                        </a:xfrm>
                        <a:prstGeom prst="flowChartProcess">
                          <a:avLst/>
                        </a:prstGeom>
                        <a:noFill/>
                        <a:ln>
                          <a:noFill/>
                        </a:ln>
                        <a:effectLst/>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r>
                              <a:rPr lang="en-US" dirty="0" smtClean="0">
                                <a:solidFill>
                                  <a:schemeClr val="tx1"/>
                                </a:solidFill>
                              </a:rPr>
                              <a:t>Incubation: </a:t>
                            </a:r>
                            <a:r>
                              <a:rPr lang="en-US" sz="1400" dirty="0" smtClean="0">
                                <a:solidFill>
                                  <a:schemeClr val="tx1"/>
                                </a:solidFill>
                              </a:rPr>
                              <a:t>DNA quantity, Time</a:t>
                            </a:r>
                            <a:endParaRPr lang="en-US" sz="1400" dirty="0">
                              <a:solidFill>
                                <a:schemeClr val="tx1"/>
                              </a:solidFill>
                            </a:endParaRPr>
                          </a:p>
                        </a:txBody>
                        <a:useSpRect/>
                      </a:txSp>
                      <a:style>
                        <a:lnRef idx="1">
                          <a:schemeClr val="accent1"/>
                        </a:lnRef>
                        <a:fillRef idx="3">
                          <a:schemeClr val="accent1"/>
                        </a:fillRef>
                        <a:effectRef idx="2">
                          <a:schemeClr val="accent1"/>
                        </a:effectRef>
                        <a:fontRef idx="minor">
                          <a:schemeClr val="lt1"/>
                        </a:fontRef>
                      </a:style>
                    </a:sp>
                    <a:sp>
                      <a:nvSpPr>
                        <a:cNvPr id="9" name="Process 7"/>
                        <a:cNvSpPr/>
                      </a:nvSpPr>
                      <a:spPr>
                        <a:xfrm>
                          <a:off x="867824" y="3627175"/>
                          <a:ext cx="5900966" cy="628809"/>
                        </a:xfrm>
                        <a:prstGeom prst="flowChartProcess">
                          <a:avLst/>
                        </a:prstGeom>
                        <a:noFill/>
                        <a:ln>
                          <a:noFill/>
                        </a:ln>
                        <a:effectLst/>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r>
                              <a:rPr lang="en-US" dirty="0" smtClean="0">
                                <a:solidFill>
                                  <a:schemeClr val="tx1"/>
                                </a:solidFill>
                              </a:rPr>
                              <a:t>Electroporation: </a:t>
                            </a:r>
                            <a:r>
                              <a:rPr lang="en-US" sz="1400" dirty="0" smtClean="0">
                                <a:solidFill>
                                  <a:schemeClr val="tx1"/>
                                </a:solidFill>
                              </a:rPr>
                              <a:t>Time constant, Voltage magnitude, Square </a:t>
                            </a:r>
                            <a:r>
                              <a:rPr lang="en-US" sz="1400" dirty="0" err="1" smtClean="0">
                                <a:solidFill>
                                  <a:schemeClr val="tx1"/>
                                </a:solidFill>
                              </a:rPr>
                              <a:t>vs</a:t>
                            </a:r>
                            <a:r>
                              <a:rPr lang="en-US" sz="1400" dirty="0" smtClean="0">
                                <a:solidFill>
                                  <a:schemeClr val="tx1"/>
                                </a:solidFill>
                              </a:rPr>
                              <a:t> exponential pulse</a:t>
                            </a:r>
                            <a:endParaRPr lang="en-US" sz="1400" dirty="0">
                              <a:solidFill>
                                <a:schemeClr val="tx1"/>
                              </a:solidFill>
                            </a:endParaRPr>
                          </a:p>
                        </a:txBody>
                        <a:useSpRect/>
                      </a:txSp>
                      <a:style>
                        <a:lnRef idx="1">
                          <a:schemeClr val="accent1"/>
                        </a:lnRef>
                        <a:fillRef idx="3">
                          <a:schemeClr val="accent1"/>
                        </a:fillRef>
                        <a:effectRef idx="2">
                          <a:schemeClr val="accent1"/>
                        </a:effectRef>
                        <a:fontRef idx="minor">
                          <a:schemeClr val="lt1"/>
                        </a:fontRef>
                      </a:style>
                    </a:sp>
                    <a:sp>
                      <a:nvSpPr>
                        <a:cNvPr id="10" name="Process 8"/>
                        <a:cNvSpPr/>
                      </a:nvSpPr>
                      <a:spPr>
                        <a:xfrm>
                          <a:off x="867825" y="4471639"/>
                          <a:ext cx="5900967" cy="390293"/>
                        </a:xfrm>
                        <a:prstGeom prst="flowChartProcess">
                          <a:avLst/>
                        </a:prstGeom>
                        <a:noFill/>
                        <a:ln>
                          <a:noFill/>
                        </a:ln>
                        <a:effectLst/>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r>
                              <a:rPr lang="en-US" dirty="0" smtClean="0">
                                <a:solidFill>
                                  <a:schemeClr val="tx1"/>
                                </a:solidFill>
                              </a:rPr>
                              <a:t>Recovery: </a:t>
                            </a:r>
                            <a:r>
                              <a:rPr lang="en-US" sz="1400" dirty="0" smtClean="0">
                                <a:solidFill>
                                  <a:schemeClr val="tx1"/>
                                </a:solidFill>
                              </a:rPr>
                              <a:t>Time, Addition </a:t>
                            </a:r>
                            <a:r>
                              <a:rPr lang="en-US" sz="1400" dirty="0" smtClean="0">
                                <a:solidFill>
                                  <a:schemeClr val="tx1"/>
                                </a:solidFill>
                              </a:rPr>
                              <a:t>of glycerol</a:t>
                            </a:r>
                            <a:endParaRPr lang="en-US" sz="1400" dirty="0">
                              <a:solidFill>
                                <a:schemeClr val="tx1"/>
                              </a:solidFill>
                            </a:endParaRPr>
                          </a:p>
                        </a:txBody>
                        <a:useSpRect/>
                      </a:txSp>
                      <a:style>
                        <a:lnRef idx="1">
                          <a:schemeClr val="accent1"/>
                        </a:lnRef>
                        <a:fillRef idx="3">
                          <a:schemeClr val="accent1"/>
                        </a:fillRef>
                        <a:effectRef idx="2">
                          <a:schemeClr val="accent1"/>
                        </a:effectRef>
                        <a:fontRef idx="minor">
                          <a:schemeClr val="lt1"/>
                        </a:fontRef>
                      </a:style>
                    </a:sp>
                    <a:sp>
                      <a:nvSpPr>
                        <a:cNvPr id="11" name="Process 9"/>
                        <a:cNvSpPr/>
                      </a:nvSpPr>
                      <a:spPr>
                        <a:xfrm>
                          <a:off x="867823" y="5048450"/>
                          <a:ext cx="5900966" cy="449101"/>
                        </a:xfrm>
                        <a:prstGeom prst="flowChartProcess">
                          <a:avLst/>
                        </a:prstGeom>
                        <a:noFill/>
                        <a:ln>
                          <a:noFill/>
                        </a:ln>
                        <a:effectLst/>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r>
                              <a:rPr lang="en-US" dirty="0" smtClean="0">
                                <a:solidFill>
                                  <a:schemeClr val="tx1"/>
                                </a:solidFill>
                              </a:rPr>
                              <a:t>Selection: </a:t>
                            </a:r>
                            <a:r>
                              <a:rPr lang="en-US" sz="1400" dirty="0" smtClean="0">
                                <a:solidFill>
                                  <a:schemeClr val="tx1"/>
                                </a:solidFill>
                              </a:rPr>
                              <a:t>Antibiotic choice, Medium </a:t>
                            </a:r>
                            <a:r>
                              <a:rPr lang="en-US" sz="1400" dirty="0" smtClean="0">
                                <a:solidFill>
                                  <a:schemeClr val="tx1"/>
                                </a:solidFill>
                              </a:rPr>
                              <a:t>type</a:t>
                            </a:r>
                            <a:endParaRPr lang="en-US" sz="1400" dirty="0">
                              <a:solidFill>
                                <a:schemeClr val="tx1"/>
                              </a:solidFill>
                            </a:endParaRPr>
                          </a:p>
                        </a:txBody>
                        <a:useSpRect/>
                      </a:txSp>
                      <a:style>
                        <a:lnRef idx="1">
                          <a:schemeClr val="accent1"/>
                        </a:lnRef>
                        <a:fillRef idx="3">
                          <a:schemeClr val="accent1"/>
                        </a:fillRef>
                        <a:effectRef idx="2">
                          <a:schemeClr val="accent1"/>
                        </a:effectRef>
                        <a:fontRef idx="minor">
                          <a:schemeClr val="lt1"/>
                        </a:fontRef>
                      </a:style>
                    </a:sp>
                    <a:sp>
                      <a:nvSpPr>
                        <a:cNvPr id="12" name="Process 10"/>
                        <a:cNvSpPr/>
                      </a:nvSpPr>
                      <a:spPr>
                        <a:xfrm>
                          <a:off x="867822" y="5664820"/>
                          <a:ext cx="5900969" cy="936702"/>
                        </a:xfrm>
                        <a:prstGeom prst="flowChartProcess">
                          <a:avLst/>
                        </a:prstGeom>
                        <a:noFill/>
                        <a:ln>
                          <a:noFill/>
                        </a:ln>
                        <a:effectLst/>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r>
                              <a:rPr lang="en-US" dirty="0" smtClean="0">
                                <a:solidFill>
                                  <a:schemeClr val="tx1"/>
                                </a:solidFill>
                              </a:rPr>
                              <a:t>Confirmation of </a:t>
                            </a:r>
                            <a:r>
                              <a:rPr lang="en-US" dirty="0" smtClean="0">
                                <a:solidFill>
                                  <a:schemeClr val="tx1"/>
                                </a:solidFill>
                              </a:rPr>
                              <a:t>Transformation: </a:t>
                            </a:r>
                            <a:r>
                              <a:rPr lang="en-US" sz="1600" dirty="0" smtClean="0">
                                <a:solidFill>
                                  <a:schemeClr val="tx1"/>
                                </a:solidFill>
                              </a:rPr>
                              <a:t>Antibiotic resistance,</a:t>
                            </a:r>
                            <a:endParaRPr lang="en-US" sz="1600" dirty="0" smtClean="0">
                              <a:solidFill>
                                <a:schemeClr val="tx1"/>
                              </a:solidFill>
                            </a:endParaRPr>
                          </a:p>
                          <a:p>
                            <a:pPr marL="285750" indent="-285750"/>
                            <a:r>
                              <a:rPr lang="en-US" sz="1600" dirty="0" smtClean="0">
                                <a:solidFill>
                                  <a:schemeClr val="tx1"/>
                                </a:solidFill>
                              </a:rPr>
                              <a:t>PCR </a:t>
                            </a:r>
                            <a:r>
                              <a:rPr lang="en-US" sz="1600" dirty="0" smtClean="0">
                                <a:solidFill>
                                  <a:schemeClr val="tx1"/>
                                </a:solidFill>
                              </a:rPr>
                              <a:t>amplification, Plasmid </a:t>
                            </a:r>
                            <a:r>
                              <a:rPr lang="en-US" sz="1600" dirty="0" smtClean="0">
                                <a:solidFill>
                                  <a:schemeClr val="tx1"/>
                                </a:solidFill>
                              </a:rPr>
                              <a:t>extraction</a:t>
                            </a:r>
                            <a:endParaRPr lang="en-US" sz="1600" dirty="0">
                              <a:solidFill>
                                <a:schemeClr val="tx1"/>
                              </a:solidFill>
                            </a:endParaRPr>
                          </a:p>
                        </a:txBody>
                        <a:useSpRect/>
                      </a:txSp>
                      <a:style>
                        <a:lnRef idx="1">
                          <a:schemeClr val="accent1"/>
                        </a:lnRef>
                        <a:fillRef idx="3">
                          <a:schemeClr val="accent1"/>
                        </a:fillRef>
                        <a:effectRef idx="2">
                          <a:schemeClr val="accent1"/>
                        </a:effectRef>
                        <a:fontRef idx="minor">
                          <a:schemeClr val="lt1"/>
                        </a:fontRef>
                      </a:style>
                    </a:sp>
                    <a:sp>
                      <a:nvSpPr>
                        <a:cNvPr id="13" name="Process 12"/>
                        <a:cNvSpPr/>
                      </a:nvSpPr>
                      <a:spPr>
                        <a:xfrm>
                          <a:off x="867825" y="2077492"/>
                          <a:ext cx="5900966" cy="461619"/>
                        </a:xfrm>
                        <a:prstGeom prst="flowChartProcess">
                          <a:avLst/>
                        </a:prstGeom>
                        <a:noFill/>
                        <a:ln>
                          <a:noFill/>
                        </a:ln>
                        <a:effectLst/>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r>
                              <a:rPr lang="en-US" dirty="0" smtClean="0">
                                <a:solidFill>
                                  <a:schemeClr val="tx1"/>
                                </a:solidFill>
                              </a:rPr>
                              <a:t>Plasmid </a:t>
                            </a:r>
                            <a:r>
                              <a:rPr lang="en-US" dirty="0" smtClean="0">
                                <a:solidFill>
                                  <a:schemeClr val="tx1"/>
                                </a:solidFill>
                              </a:rPr>
                              <a:t>DNA: </a:t>
                            </a:r>
                            <a:r>
                              <a:rPr lang="en-US" sz="1400" dirty="0" smtClean="0">
                                <a:solidFill>
                                  <a:schemeClr val="tx1"/>
                                </a:solidFill>
                              </a:rPr>
                              <a:t>Methylation, Size </a:t>
                            </a:r>
                            <a:r>
                              <a:rPr lang="en-US" sz="1400" dirty="0" smtClean="0">
                                <a:solidFill>
                                  <a:schemeClr val="tx1"/>
                                </a:solidFill>
                              </a:rPr>
                              <a:t>of </a:t>
                            </a:r>
                            <a:r>
                              <a:rPr lang="en-US" sz="1400" dirty="0" smtClean="0">
                                <a:solidFill>
                                  <a:schemeClr val="tx1"/>
                                </a:solidFill>
                              </a:rPr>
                              <a:t>plasmid, Origin </a:t>
                            </a:r>
                            <a:r>
                              <a:rPr lang="en-US" sz="1400" dirty="0" smtClean="0">
                                <a:solidFill>
                                  <a:schemeClr val="tx1"/>
                                </a:solidFill>
                              </a:rPr>
                              <a:t>of replication</a:t>
                            </a:r>
                            <a:endParaRPr lang="en-US" sz="1400" dirty="0">
                              <a:solidFill>
                                <a:schemeClr val="tx1"/>
                              </a:solidFill>
                            </a:endParaRPr>
                          </a:p>
                        </a:txBody>
                        <a:useSpRect/>
                      </a:txSp>
                      <a:style>
                        <a:lnRef idx="1">
                          <a:schemeClr val="accent1"/>
                        </a:lnRef>
                        <a:fillRef idx="3">
                          <a:schemeClr val="accent1"/>
                        </a:fillRef>
                        <a:effectRef idx="2">
                          <a:schemeClr val="accent1"/>
                        </a:effectRef>
                        <a:fontRef idx="minor">
                          <a:schemeClr val="lt1"/>
                        </a:fontRef>
                      </a:style>
                    </a:sp>
                    <a:cxnSp>
                      <a:nvCxnSpPr>
                        <a:cNvPr id="18" name="Straight Arrow Connector 17"/>
                        <a:cNvCxnSpPr/>
                      </a:nvCxnSpPr>
                      <a:spPr>
                        <a:xfrm>
                          <a:off x="1973766" y="418170"/>
                          <a:ext cx="0" cy="365760"/>
                        </a:xfrm>
                        <a:prstGeom prst="straightConnector1">
                          <a:avLst/>
                        </a:prstGeom>
                        <a:ln w="63500">
                          <a:solidFill>
                            <a:schemeClr val="tx1"/>
                          </a:solidFill>
                          <a:tailEnd type="triangle" w="lg" len="med"/>
                        </a:ln>
                        <a:effectLst/>
                      </a:spPr>
                      <a:style>
                        <a:lnRef idx="2">
                          <a:schemeClr val="accent1"/>
                        </a:lnRef>
                        <a:fillRef idx="0">
                          <a:schemeClr val="accent1"/>
                        </a:fillRef>
                        <a:effectRef idx="1">
                          <a:schemeClr val="accent1"/>
                        </a:effectRef>
                        <a:fontRef idx="minor">
                          <a:schemeClr val="tx1"/>
                        </a:fontRef>
                      </a:style>
                    </a:cxnSp>
                    <a:cxnSp>
                      <a:nvCxnSpPr>
                        <a:cNvPr id="23" name="Straight Arrow Connector 22"/>
                        <a:cNvCxnSpPr/>
                      </a:nvCxnSpPr>
                      <a:spPr>
                        <a:xfrm>
                          <a:off x="1973766" y="1847300"/>
                          <a:ext cx="0" cy="365760"/>
                        </a:xfrm>
                        <a:prstGeom prst="straightConnector1">
                          <a:avLst/>
                        </a:prstGeom>
                        <a:ln w="63500">
                          <a:solidFill>
                            <a:schemeClr val="tx1"/>
                          </a:solidFill>
                          <a:tailEnd type="triangle" w="lg" len="med"/>
                        </a:ln>
                        <a:effectLst/>
                      </a:spPr>
                      <a:style>
                        <a:lnRef idx="2">
                          <a:schemeClr val="accent1"/>
                        </a:lnRef>
                        <a:fillRef idx="0">
                          <a:schemeClr val="accent1"/>
                        </a:fillRef>
                        <a:effectRef idx="1">
                          <a:schemeClr val="accent1"/>
                        </a:effectRef>
                        <a:fontRef idx="minor">
                          <a:schemeClr val="tx1"/>
                        </a:fontRef>
                      </a:style>
                    </a:cxnSp>
                    <a:cxnSp>
                      <a:nvCxnSpPr>
                        <a:cNvPr id="24" name="Straight Arrow Connector 23"/>
                        <a:cNvCxnSpPr/>
                      </a:nvCxnSpPr>
                      <a:spPr>
                        <a:xfrm>
                          <a:off x="1973766" y="1088730"/>
                          <a:ext cx="0" cy="365760"/>
                        </a:xfrm>
                        <a:prstGeom prst="straightConnector1">
                          <a:avLst/>
                        </a:prstGeom>
                        <a:ln w="63500">
                          <a:solidFill>
                            <a:schemeClr val="tx1"/>
                          </a:solidFill>
                          <a:tailEnd type="triangle" w="lg" len="med"/>
                        </a:ln>
                        <a:effectLst/>
                      </a:spPr>
                      <a:style>
                        <a:lnRef idx="2">
                          <a:schemeClr val="accent1"/>
                        </a:lnRef>
                        <a:fillRef idx="0">
                          <a:schemeClr val="accent1"/>
                        </a:fillRef>
                        <a:effectRef idx="1">
                          <a:schemeClr val="accent1"/>
                        </a:effectRef>
                        <a:fontRef idx="minor">
                          <a:schemeClr val="tx1"/>
                        </a:fontRef>
                      </a:style>
                    </a:cxnSp>
                    <a:cxnSp>
                      <a:nvCxnSpPr>
                        <a:cNvPr id="25" name="Straight Arrow Connector 24"/>
                        <a:cNvCxnSpPr/>
                      </a:nvCxnSpPr>
                      <a:spPr>
                        <a:xfrm>
                          <a:off x="1973766" y="4835090"/>
                          <a:ext cx="0" cy="365760"/>
                        </a:xfrm>
                        <a:prstGeom prst="straightConnector1">
                          <a:avLst/>
                        </a:prstGeom>
                        <a:ln w="63500">
                          <a:solidFill>
                            <a:schemeClr val="tx1"/>
                          </a:solidFill>
                          <a:tailEnd type="triangle" w="lg" len="med"/>
                        </a:ln>
                        <a:effectLst/>
                      </a:spPr>
                      <a:style>
                        <a:lnRef idx="2">
                          <a:schemeClr val="accent1"/>
                        </a:lnRef>
                        <a:fillRef idx="0">
                          <a:schemeClr val="accent1"/>
                        </a:fillRef>
                        <a:effectRef idx="1">
                          <a:schemeClr val="accent1"/>
                        </a:effectRef>
                        <a:fontRef idx="minor">
                          <a:schemeClr val="tx1"/>
                        </a:fontRef>
                      </a:style>
                    </a:cxnSp>
                    <a:cxnSp>
                      <a:nvCxnSpPr>
                        <a:cNvPr id="26" name="Straight Arrow Connector 25"/>
                        <a:cNvCxnSpPr/>
                      </a:nvCxnSpPr>
                      <a:spPr>
                        <a:xfrm>
                          <a:off x="1973766" y="4105879"/>
                          <a:ext cx="0" cy="365760"/>
                        </a:xfrm>
                        <a:prstGeom prst="straightConnector1">
                          <a:avLst/>
                        </a:prstGeom>
                        <a:ln w="63500">
                          <a:solidFill>
                            <a:schemeClr val="tx1"/>
                          </a:solidFill>
                          <a:tailEnd type="triangle" w="lg" len="med"/>
                        </a:ln>
                        <a:effectLst/>
                      </a:spPr>
                      <a:style>
                        <a:lnRef idx="2">
                          <a:schemeClr val="accent1"/>
                        </a:lnRef>
                        <a:fillRef idx="0">
                          <a:schemeClr val="accent1"/>
                        </a:fillRef>
                        <a:effectRef idx="1">
                          <a:schemeClr val="accent1"/>
                        </a:effectRef>
                        <a:fontRef idx="minor">
                          <a:schemeClr val="tx1"/>
                        </a:fontRef>
                      </a:style>
                    </a:cxnSp>
                    <a:cxnSp>
                      <a:nvCxnSpPr>
                        <a:cNvPr id="27" name="Straight Arrow Connector 26"/>
                        <a:cNvCxnSpPr/>
                      </a:nvCxnSpPr>
                      <a:spPr>
                        <a:xfrm>
                          <a:off x="1973766" y="3261415"/>
                          <a:ext cx="0" cy="365760"/>
                        </a:xfrm>
                        <a:prstGeom prst="straightConnector1">
                          <a:avLst/>
                        </a:prstGeom>
                        <a:ln w="63500">
                          <a:solidFill>
                            <a:schemeClr val="tx1"/>
                          </a:solidFill>
                          <a:tailEnd type="triangle" w="lg" len="med"/>
                        </a:ln>
                        <a:effectLst/>
                      </a:spPr>
                      <a:style>
                        <a:lnRef idx="2">
                          <a:schemeClr val="accent1"/>
                        </a:lnRef>
                        <a:fillRef idx="0">
                          <a:schemeClr val="accent1"/>
                        </a:fillRef>
                        <a:effectRef idx="1">
                          <a:schemeClr val="accent1"/>
                        </a:effectRef>
                        <a:fontRef idx="minor">
                          <a:schemeClr val="tx1"/>
                        </a:fontRef>
                      </a:style>
                    </a:cxnSp>
                    <a:cxnSp>
                      <a:nvCxnSpPr>
                        <a:cNvPr id="28" name="Straight Arrow Connector 27"/>
                        <a:cNvCxnSpPr/>
                      </a:nvCxnSpPr>
                      <a:spPr>
                        <a:xfrm>
                          <a:off x="1973766" y="2539111"/>
                          <a:ext cx="0" cy="365760"/>
                        </a:xfrm>
                        <a:prstGeom prst="straightConnector1">
                          <a:avLst/>
                        </a:prstGeom>
                        <a:ln w="63500">
                          <a:solidFill>
                            <a:schemeClr val="tx1"/>
                          </a:solidFill>
                          <a:tailEnd type="triangle" w="lg" len="med"/>
                        </a:ln>
                        <a:effectLst/>
                      </a:spPr>
                      <a:style>
                        <a:lnRef idx="2">
                          <a:schemeClr val="accent1"/>
                        </a:lnRef>
                        <a:fillRef idx="0">
                          <a:schemeClr val="accent1"/>
                        </a:fillRef>
                        <a:effectRef idx="1">
                          <a:schemeClr val="accent1"/>
                        </a:effectRef>
                        <a:fontRef idx="minor">
                          <a:schemeClr val="tx1"/>
                        </a:fontRef>
                      </a:style>
                    </a:cxnSp>
                    <a:cxnSp>
                      <a:nvCxnSpPr>
                        <a:cNvPr id="29" name="Straight Arrow Connector 28"/>
                        <a:cNvCxnSpPr/>
                      </a:nvCxnSpPr>
                      <a:spPr>
                        <a:xfrm>
                          <a:off x="1973766" y="5481940"/>
                          <a:ext cx="0" cy="365760"/>
                        </a:xfrm>
                        <a:prstGeom prst="straightConnector1">
                          <a:avLst/>
                        </a:prstGeom>
                        <a:ln w="63500">
                          <a:solidFill>
                            <a:schemeClr val="tx1"/>
                          </a:solidFill>
                          <a:tailEnd type="triangle" w="lg" len="med"/>
                        </a:ln>
                        <a:effectLst/>
                      </a:spPr>
                      <a:style>
                        <a:lnRef idx="2">
                          <a:schemeClr val="accent1"/>
                        </a:lnRef>
                        <a:fillRef idx="0">
                          <a:schemeClr val="accent1"/>
                        </a:fillRef>
                        <a:effectRef idx="1">
                          <a:schemeClr val="accent1"/>
                        </a:effectRef>
                        <a:fontRef idx="minor">
                          <a:schemeClr val="tx1"/>
                        </a:fontRef>
                      </a:style>
                    </a:cxnSp>
                  </a:grpSp>
                </lc:lockedCanvas>
              </a:graphicData>
            </a:graphic>
          </wp:inline>
        </w:drawing>
      </w:r>
    </w:p>
    <w:p w:rsidR="00CD50F3" w:rsidRDefault="00CD50F3" w:rsidP="00FE30CF">
      <w:pPr>
        <w:pStyle w:val="Heading2"/>
      </w:pPr>
    </w:p>
    <w:p w:rsidR="00CD50F3" w:rsidRPr="00E75C82" w:rsidRDefault="00CD50F3" w:rsidP="00FE30CF">
      <w:proofErr w:type="gramStart"/>
      <w:r w:rsidRPr="00E75C82">
        <w:t>Figure</w:t>
      </w:r>
      <w:r>
        <w:t>.</w:t>
      </w:r>
      <w:proofErr w:type="gramEnd"/>
      <w:r w:rsidRPr="00E75C82">
        <w:t xml:space="preserve"> </w:t>
      </w:r>
      <w:r>
        <w:t>3.1.</w:t>
      </w:r>
      <w:r w:rsidRPr="00E75C82">
        <w:t xml:space="preserve"> Flow chart of</w:t>
      </w:r>
      <w:r>
        <w:t xml:space="preserve"> electro</w:t>
      </w:r>
      <w:r w:rsidRPr="00E75C82">
        <w:t xml:space="preserve">transformation process </w:t>
      </w:r>
    </w:p>
    <w:p w:rsidR="00CD50F3" w:rsidRDefault="00CD50F3" w:rsidP="00FE30CF">
      <w:r w:rsidRPr="00E75C82">
        <w:t xml:space="preserve"> </w:t>
      </w:r>
      <w:r>
        <w:br w:type="page"/>
      </w:r>
    </w:p>
    <w:p w:rsidR="00CD50F3" w:rsidRPr="00E75C82" w:rsidRDefault="00CD50F3" w:rsidP="00FE30CF"/>
    <w:p w:rsidR="00CD50F3" w:rsidRDefault="00CD50F3" w:rsidP="00FE30CF">
      <w:pPr>
        <w:pStyle w:val="Heading2"/>
      </w:pPr>
      <w:bookmarkStart w:id="133" w:name="_Toc389607004"/>
      <w:r>
        <w:t>Results</w:t>
      </w:r>
      <w:bookmarkEnd w:id="133"/>
    </w:p>
    <w:p w:rsidR="00CD50F3" w:rsidRDefault="00CD50F3" w:rsidP="00FE30CF">
      <w:pPr>
        <w:pStyle w:val="Heading3"/>
      </w:pPr>
      <w:bookmarkStart w:id="134" w:name="_Toc389607005"/>
      <w:r>
        <w:t>Development of genetic system for strains P11 and P7</w:t>
      </w:r>
      <w:bookmarkEnd w:id="134"/>
    </w:p>
    <w:p w:rsidR="00CD50F3" w:rsidRDefault="00CD50F3" w:rsidP="00FE30CF">
      <w:pPr>
        <w:ind w:firstLine="720"/>
      </w:pPr>
      <w:r>
        <w:t xml:space="preserve">The minimum inhibitory concentration (MIC) of antibiotics for strain P11 was determined prior to any attempts at transformation (Table 3.2). The MIC of kanamycin for strain P11 was </w:t>
      </w:r>
      <w:proofErr w:type="gramStart"/>
      <w:r>
        <w:t>less than 10 µg/ml</w:t>
      </w:r>
      <w:proofErr w:type="gramEnd"/>
      <w:r>
        <w:t xml:space="preserve">. The MIC of erythromycin and kanamycin for strain P7 was </w:t>
      </w:r>
      <w:proofErr w:type="gramStart"/>
      <w:r>
        <w:t>less than 5 µg/ml</w:t>
      </w:r>
      <w:proofErr w:type="gramEnd"/>
      <w:r>
        <w:t xml:space="preserve">. Like many Gram-positive organisms, strain P11 displayed tolerance for spectinomycin with an MIC of greater than 100 µg/ml </w:t>
      </w:r>
      <w:r w:rsidR="00906051">
        <w:fldChar w:fldCharType="begin"/>
      </w:r>
      <w:r>
        <w:instrText xml:space="preserve"> ADDIN EN.CITE &lt;EndNote&gt;&lt;Cite&gt;&lt;Author&gt;Durre&lt;/Author&gt;&lt;Year&gt;2005&lt;/Year&gt;&lt;RecNum&gt;219&lt;/RecNum&gt;&lt;DisplayText&gt;(Durre, 2005)&lt;/DisplayText&gt;&lt;record&gt;&lt;rec-number&gt;219&lt;/rec-number&gt;&lt;foreign-keys&gt;&lt;key app="EN" db-id="ptw5atv9mtvpd4e00srx5xwrezxpzdrvpesp"&gt;219&lt;/key&gt;&lt;key app="ENWeb" db-id="SXaoAwrtqggAABkq9yg"&gt;273&lt;/key&gt;&lt;/foreign-keys&gt;&lt;ref-type name="Book"&gt;6&lt;/ref-type&gt;&lt;contributors&gt;&lt;authors&gt;&lt;author&gt;Durre, P.&lt;/author&gt;&lt;/authors&gt;&lt;/contributors&gt;&lt;titles&gt;&lt;title&gt;Handbook on clostridia&lt;/title&gt;&lt;/titles&gt;&lt;pages&gt;903 p.&lt;/pages&gt;&lt;dates&gt;&lt;year&gt;2005&lt;/year&gt;&lt;/dates&gt;&lt;pub-location&gt;Boca Raton, Fla.&lt;/pub-location&gt;&lt;publisher&gt;Taylor &amp;amp; Francis&lt;/publisher&gt;&lt;isbn&gt;0849316189 (alk. paper)&lt;/isbn&gt;&lt;accession-num&gt;ocm57142771&lt;/accession-num&gt;&lt;call-num&gt;BIZZELL CHECKEDOUT QR 82 .B3 H36 2005&lt;/call-num&gt;&lt;urls&gt;&lt;/urls&gt;&lt;/record&gt;&lt;/Cite&gt;&lt;/EndNote&gt;</w:instrText>
      </w:r>
      <w:r w:rsidR="00906051">
        <w:fldChar w:fldCharType="separate"/>
      </w:r>
      <w:r>
        <w:rPr>
          <w:noProof/>
        </w:rPr>
        <w:t>(</w:t>
      </w:r>
      <w:hyperlink w:anchor="_ENREF_11" w:tooltip="Durre, 2005 #219" w:history="1">
        <w:r>
          <w:rPr>
            <w:noProof/>
          </w:rPr>
          <w:t>Durre, 2005</w:t>
        </w:r>
      </w:hyperlink>
      <w:r>
        <w:rPr>
          <w:noProof/>
        </w:rPr>
        <w:t>)</w:t>
      </w:r>
      <w:r w:rsidR="00906051">
        <w:fldChar w:fldCharType="end"/>
      </w:r>
      <w:r>
        <w:t xml:space="preserve">. As such, plasmids encoding ampicillin, erythromycin, thiamphenicol and kanamycin resistances were given priority in this study. </w:t>
      </w:r>
    </w:p>
    <w:p w:rsidR="00CD50F3" w:rsidRDefault="00CD50F3" w:rsidP="00FE30CF">
      <w:r>
        <w:tab/>
        <w:t xml:space="preserve">Transformation attempts on strain P11 were made using a wide range of plasmids (Table 3.1) and using different electroporation conditions as described in the methods (Table 3.3). Successful transformation of the control </w:t>
      </w:r>
      <w:r w:rsidRPr="006D1DA0">
        <w:rPr>
          <w:i/>
        </w:rPr>
        <w:t>C. acetobutylicum</w:t>
      </w:r>
      <w:r>
        <w:rPr>
          <w:i/>
        </w:rPr>
        <w:t>,</w:t>
      </w:r>
      <w:r>
        <w:t xml:space="preserve"> strain P11 and strain P7 was only achieved using plasmid pIKM1 under the following conditions: cultures harvested during exponential phase (OD</w:t>
      </w:r>
      <w:r w:rsidRPr="00185FC6">
        <w:rPr>
          <w:vertAlign w:val="subscript"/>
        </w:rPr>
        <w:t>600nm</w:t>
      </w:r>
      <w:r>
        <w:t xml:space="preserve"> 0.3-0.7), cells chilled at 4</w:t>
      </w:r>
      <w:r w:rsidRPr="005605E7">
        <w:rPr>
          <w:vertAlign w:val="superscript"/>
        </w:rPr>
        <w:t>o</w:t>
      </w:r>
      <w:r>
        <w:t xml:space="preserve">C, prewashed with cold buffer </w:t>
      </w:r>
      <w:r w:rsidR="00906051">
        <w:fldChar w:fldCharType="begin"/>
      </w:r>
      <w:r>
        <w:instrText xml:space="preserve"> ADDIN EN.CITE &lt;EndNote&gt;&lt;Cite&gt;&lt;Author&gt;Oultram&lt;/Author&gt;&lt;Year&gt;1988&lt;/Year&gt;&lt;RecNum&gt;74&lt;/RecNum&gt;&lt;DisplayText&gt;(Oultram&lt;style face="italic"&gt; et al.&lt;/style&gt;, 1988)&lt;/DisplayText&gt;&lt;record&gt;&lt;rec-number&gt;74&lt;/rec-number&gt;&lt;foreign-keys&gt;&lt;key app="EN" db-id="ptw5atv9mtvpd4e00srx5xwrezxpzdrvpesp"&gt;74&lt;/key&gt;&lt;/foreign-keys&gt;&lt;ref-type name="Journal Article"&gt;17&lt;/ref-type&gt;&lt;contributors&gt;&lt;authors&gt;&lt;author&gt;Oultram, J. D.&lt;/author&gt;&lt;author&gt;Loughlin, M.&lt;/author&gt;&lt;author&gt;Swinfield, T. J.&lt;/author&gt;&lt;author&gt;Brehm, J. K.&lt;/author&gt;&lt;author&gt;Thompson, D. E.&lt;/author&gt;&lt;author&gt;Minton, N. P.&lt;/author&gt;&lt;/authors&gt;&lt;/contributors&gt;&lt;auth-address&gt;OULTRAM, JD, PUBL HLTH LAB SERV,CTR APPL MICROBIOL &amp;amp; RES,DIV BIOTECHNOL,MOLEC GENET GRP,SALISBURY SP4 0JG,WILTS,ENGLAND.&lt;/auth-address&gt;&lt;titles&gt;&lt;title&gt;INTRODUCTION OF PLASMIDS INTO WHOLE CELLS OF CLOSTRIDIUM-ACETOBUTYLICUM BY ELECTROPORATION&lt;/title&gt;&lt;secondary-title&gt;Fems Microbiology Letters&lt;/secondary-title&gt;&lt;alt-title&gt;FEMS Microbiol. Lett.&lt;/alt-title&gt;&lt;/titles&gt;&lt;periodical&gt;&lt;full-title&gt;Fems Microbiology Letters&lt;/full-title&gt;&lt;/periodical&gt;&lt;pages&gt;83-88&lt;/pages&gt;&lt;volume&gt;56&lt;/volume&gt;&lt;number&gt;1&lt;/number&gt;&lt;dates&gt;&lt;year&gt;1988&lt;/year&gt;&lt;pub-dates&gt;&lt;date&gt;Nov&lt;/date&gt;&lt;/pub-dates&gt;&lt;/dates&gt;&lt;isbn&gt;0378-1097&lt;/isbn&gt;&lt;accession-num&gt;ISI:A1988R332300014&lt;/accession-num&gt;&lt;work-type&gt;Article&lt;/work-type&gt;&lt;urls&gt;&lt;/urls&gt;&lt;language&gt;English&lt;/language&gt;&lt;/record&gt;&lt;/Cite&gt;&lt;/EndNote&gt;</w:instrText>
      </w:r>
      <w:r w:rsidR="00906051">
        <w:fldChar w:fldCharType="separate"/>
      </w:r>
      <w:r>
        <w:rPr>
          <w:noProof/>
        </w:rPr>
        <w:t>(</w:t>
      </w:r>
      <w:hyperlink w:anchor="_ENREF_28" w:tooltip="Oultram, 1988 #74" w:history="1">
        <w:r>
          <w:rPr>
            <w:noProof/>
          </w:rPr>
          <w:t>Oultram</w:t>
        </w:r>
        <w:r w:rsidRPr="00B41FB9">
          <w:rPr>
            <w:i/>
            <w:noProof/>
          </w:rPr>
          <w:t xml:space="preserve"> et al.</w:t>
        </w:r>
        <w:r>
          <w:rPr>
            <w:noProof/>
          </w:rPr>
          <w:t>, 1988</w:t>
        </w:r>
      </w:hyperlink>
      <w:r>
        <w:rPr>
          <w:noProof/>
        </w:rPr>
        <w:t>)</w:t>
      </w:r>
      <w:r w:rsidR="00906051">
        <w:fldChar w:fldCharType="end"/>
      </w:r>
      <w:r>
        <w:t xml:space="preserve"> and electroporated with a square pulse electrical shock of 1kv/mm. Methylation of plasmid DNA prior to transformation attempts was necessary: no transformations were detected without prior DNA methylation. Transformations under these conditions were only observed with recovery times of 2 days or longer. The use of liquid medium for selection was the key to detecting transformants: by transferring recovered post-electroporated cells into liquid broth with kanamycin, transformants of strain P11 and P7 were detected. </w:t>
      </w:r>
    </w:p>
    <w:p w:rsidR="00CD50F3" w:rsidRPr="00FB3C54" w:rsidRDefault="00CD50F3" w:rsidP="00FE30CF">
      <w:pPr>
        <w:ind w:firstLine="720"/>
      </w:pPr>
      <w:r>
        <w:lastRenderedPageBreak/>
        <w:t xml:space="preserve">Initial transformation was confirmed through the observation of kanamycin resistance in cell cultures. Further confirmation was achieved through PCR amplification using plasmid specific primers for the kanamycin resistance gene (Fig. 3.4); a 620 bp fragment was the end product. Plasmids could not be extracted using commercial extraction kits or conventional alkaline lysis </w:t>
      </w:r>
      <w:r w:rsidR="00906051">
        <w:fldChar w:fldCharType="begin"/>
      </w:r>
      <w:r>
        <w:instrText xml:space="preserve"> ADDIN EN.CITE &lt;EndNote&gt;&lt;Cite&gt;&lt;Author&gt;Sambrook&lt;/Author&gt;&lt;Year&gt;2001&lt;/Year&gt;&lt;RecNum&gt;80&lt;/RecNum&gt;&lt;DisplayText&gt;(Sambrook &amp;amp; Russell, 2001)&lt;/DisplayText&gt;&lt;record&gt;&lt;rec-number&gt;80&lt;/rec-number&gt;&lt;foreign-keys&gt;&lt;key app="EN" db-id="ptw5atv9mtvpd4e00srx5xwrezxpzdrvpesp"&gt;80&lt;/key&gt;&lt;/foreign-keys&gt;&lt;ref-type name="Book"&gt;6&lt;/ref-type&gt;&lt;contributors&gt;&lt;authors&gt;&lt;author&gt;Sambrook, Joseph&lt;/author&gt;&lt;author&gt;Russell, David W.&lt;/author&gt;&lt;/authors&gt;&lt;/contributors&gt;&lt;titles&gt;&lt;title&gt;Molecular cloning : a laboratory manual&lt;/title&gt;&lt;/titles&gt;&lt;num-vols&gt;3&lt;/num-vols&gt;&lt;edition&gt;3rd&lt;/edition&gt;&lt;keywords&gt;&lt;keyword&gt;Molecular cloning Laboratory manuals.&lt;/keyword&gt;&lt;/keywords&gt;&lt;dates&gt;&lt;year&gt;2001&lt;/year&gt;&lt;/dates&gt;&lt;pub-location&gt;Cold Spring Harbor, N.Y.&lt;/pub-location&gt;&lt;publisher&gt;Cold Spring Harbor Laboratory Press&lt;/publisher&gt;&lt;isbn&gt;9780879695774&amp;#xD;0879695773 (paper)&amp;#xD;0879695765 (cloth)&amp;#xD;9780879695767 (cloth)&lt;/isbn&gt;&lt;accession-num&gt;YBP99817828987&lt;/accession-num&gt;&lt;call-num&gt;BIZZELL CHECKEDOUT QH 442.2 .S26 2001 v.1&amp;#xD;BIZZELL CHECKEDOUT QH 442.2 .S26 2001 v.2&amp;#xD;BIZZELL CHECKEDOUT QH 442.2 .S26 2001 v.3&amp;#xD;OKBIOSTATN STACKS QH 442.2 .S26 2001 v.1&amp;#xD;OKBIOSTATN STACKS QH 442.2 .S26 2001 v.2&amp;#xD;OKBIOSTATN STACKS QH 442.2 .S26 2001 v.3&lt;/call-num&gt;&lt;urls&gt;&lt;/urls&gt;&lt;/record&gt;&lt;/Cite&gt;&lt;/EndNote&gt;</w:instrText>
      </w:r>
      <w:r w:rsidR="00906051">
        <w:fldChar w:fldCharType="separate"/>
      </w:r>
      <w:r>
        <w:rPr>
          <w:noProof/>
        </w:rPr>
        <w:t>(</w:t>
      </w:r>
      <w:hyperlink w:anchor="_ENREF_31" w:tooltip="Sambrook, 2001 #80" w:history="1">
        <w:r>
          <w:rPr>
            <w:noProof/>
          </w:rPr>
          <w:t>Sambrook &amp; Russell, 2001</w:t>
        </w:r>
      </w:hyperlink>
      <w:r>
        <w:rPr>
          <w:noProof/>
        </w:rPr>
        <w:t>)</w:t>
      </w:r>
      <w:r w:rsidR="00906051">
        <w:fldChar w:fldCharType="end"/>
      </w:r>
      <w:r>
        <w:t xml:space="preserve">. Instead, pIKM1 was extracted using an extraction process which involves binding DNA with ethidium bromide </w:t>
      </w:r>
      <w:r w:rsidR="00906051">
        <w:fldChar w:fldCharType="begin"/>
      </w:r>
      <w:r>
        <w:instrText xml:space="preserve"> ADDIN EN.CITE &lt;EndNote&gt;&lt;Cite&gt;&lt;Author&gt;O&amp;apos;Sullivan&lt;/Author&gt;&lt;Year&gt;1993&lt;/Year&gt;&lt;RecNum&gt;336&lt;/RecNum&gt;&lt;DisplayText&gt;(O&amp;apos;Sullivan D &amp;amp; Klaenhammer, 1993)&lt;/DisplayText&gt;&lt;record&gt;&lt;rec-number&gt;336&lt;/rec-number&gt;&lt;foreign-keys&gt;&lt;key app="EN" db-id="ptw5atv9mtvpd4e00srx5xwrezxpzdrvpesp"&gt;336&lt;/key&gt;&lt;key app="ENWeb" db-id="SXaoAwrtqggAABkq9yg"&gt;1274&lt;/key&gt;&lt;/foreign-keys&gt;&lt;ref-type name="Journal Article"&gt;17&lt;/ref-type&gt;&lt;contributors&gt;&lt;authors&gt;&lt;author&gt;O&amp;apos;Sullivan D, J.&lt;/author&gt;&lt;author&gt;Klaenhammer, T. R.&lt;/author&gt;&lt;/authors&gt;&lt;/contributors&gt;&lt;auth-address&gt;Department of Food Science, Southeast Dairy Foods Research Center, North Carolina State University, Raleigh, North Carolina 27695-7624.&lt;/auth-address&gt;&lt;titles&gt;&lt;title&gt;Rapid Mini-Prep Isolation of High-Quality Plasmid DNA from Lactococcus and Lactobacillus spp&lt;/title&gt;&lt;secondary-title&gt;Appl Environ Microbiol&lt;/secondary-title&gt;&lt;alt-title&gt;Applied and environmental microbiology&lt;/alt-title&gt;&lt;/titles&gt;&lt;alt-periodical&gt;&lt;full-title&gt;Applied and Environmental Microbiology&lt;/full-title&gt;&lt;/alt-periodical&gt;&lt;pages&gt;2730-3&lt;/pages&gt;&lt;volume&gt;59&lt;/volume&gt;&lt;number&gt;8&lt;/number&gt;&lt;edition&gt;1993/08/01&lt;/edition&gt;&lt;dates&gt;&lt;year&gt;1993&lt;/year&gt;&lt;pub-dates&gt;&lt;date&gt;Aug&lt;/date&gt;&lt;/pub-dates&gt;&lt;/dates&gt;&lt;isbn&gt;0099-2240 (Print)&amp;#xD;0099-2240 (Linking)&lt;/isbn&gt;&lt;accession-num&gt;16349028&lt;/accession-num&gt;&lt;work-type&gt;Article&lt;/work-type&gt;&lt;urls&gt;&lt;related-urls&gt;&lt;url&gt;http://www.ncbi.nlm.nih.gov/pubmed/16349028&lt;/url&gt;&lt;/related-urls&gt;&lt;/urls&gt;&lt;custom2&gt;182348&lt;/custom2&gt;&lt;language&gt;eng&lt;/language&gt;&lt;/record&gt;&lt;/Cite&gt;&lt;/EndNote&gt;</w:instrText>
      </w:r>
      <w:r w:rsidR="00906051">
        <w:fldChar w:fldCharType="separate"/>
      </w:r>
      <w:r>
        <w:rPr>
          <w:noProof/>
        </w:rPr>
        <w:t>(</w:t>
      </w:r>
      <w:hyperlink w:anchor="_ENREF_27" w:tooltip="O'Sullivan D, 1993 #336" w:history="1">
        <w:r>
          <w:rPr>
            <w:noProof/>
          </w:rPr>
          <w:t>O'Sullivan D &amp; Klaenhammer, 1993</w:t>
        </w:r>
      </w:hyperlink>
      <w:r>
        <w:rPr>
          <w:noProof/>
        </w:rPr>
        <w:t>)</w:t>
      </w:r>
      <w:r w:rsidR="00906051">
        <w:fldChar w:fldCharType="end"/>
      </w:r>
      <w:r>
        <w:t>. Whole genomic DNA extracts from strain P11</w:t>
      </w:r>
      <w:r w:rsidRPr="003D7A5F">
        <w:rPr>
          <w:vertAlign w:val="superscript"/>
        </w:rPr>
        <w:t>pIKM1</w:t>
      </w:r>
      <w:r>
        <w:t xml:space="preserve"> samples were used to transform competent </w:t>
      </w:r>
      <w:r w:rsidRPr="00DF7E64">
        <w:rPr>
          <w:i/>
        </w:rPr>
        <w:t>E. coli</w:t>
      </w:r>
      <w:r>
        <w:t xml:space="preserve"> cells and thus fully confirm the presence of the parent pIKM1 plasmid in clostridia (Fig. 3.2a). </w:t>
      </w:r>
    </w:p>
    <w:p w:rsidR="00CD50F3" w:rsidRDefault="00CD50F3" w:rsidP="00FE30CF">
      <w:pPr>
        <w:ind w:firstLine="720"/>
      </w:pPr>
      <w:r>
        <w:t xml:space="preserve">It is important to note that the control </w:t>
      </w:r>
      <w:r w:rsidRPr="00A85FDE">
        <w:rPr>
          <w:i/>
        </w:rPr>
        <w:t>C. acetobutylicum</w:t>
      </w:r>
      <w:r>
        <w:t xml:space="preserve"> was only transformed by plasmid pIKM1 under these conditions.  Other plasmids have been used successfully in transforming </w:t>
      </w:r>
      <w:r w:rsidRPr="00A85FDE">
        <w:rPr>
          <w:i/>
        </w:rPr>
        <w:t>C. acetobutylicum</w:t>
      </w:r>
      <w:r>
        <w:t xml:space="preserve"> but did not work under these conditions </w:t>
      </w:r>
      <w:r w:rsidR="00906051">
        <w:fldChar w:fldCharType="begin"/>
      </w:r>
      <w:r>
        <w:instrText xml:space="preserve"> ADDIN EN.CITE &lt;EndNote&gt;&lt;Cite&gt;&lt;Author&gt;Sullivan&lt;/Author&gt;&lt;Year&gt;2008&lt;/Year&gt;&lt;RecNum&gt;371&lt;/RecNum&gt;&lt;DisplayText&gt;(Sullivan&lt;style face="italic"&gt; et al.&lt;/style&gt;, 2008)&lt;/DisplayText&gt;&lt;record&gt;&lt;rec-number&gt;371&lt;/rec-number&gt;&lt;foreign-keys&gt;&lt;key app="EN" db-id="ptw5atv9mtvpd4e00srx5xwrezxpzdrvpesp"&gt;371&lt;/key&gt;&lt;key app="ENWeb" db-id="SXaoAwrtqggAABkq9yg"&gt;1214&lt;/key&gt;&lt;/foreign-keys&gt;&lt;ref-type name="Book Section"&gt;5&lt;/ref-type&gt;&lt;contributors&gt;&lt;authors&gt;&lt;author&gt;Sullivan, Leighann&lt;/author&gt;&lt;author&gt;Scotcher, Miles C.&lt;/author&gt;&lt;author&gt;Bennett, George N.&lt;/author&gt;&lt;/authors&gt;&lt;secondary-authors&gt;&lt;author&gt;Wall, J. D.&lt;/author&gt;&lt;author&gt;Harwood, C. S.&lt;/author&gt;&lt;author&gt;Demain, A.&lt;/author&gt;&lt;/secondary-authors&gt;&lt;/contributors&gt;&lt;auth-address&gt;Sullivan, Leighann&amp;#xD;Rice Univ, Dept Biochem and Cell Biol, POB 1892, Houston, TX 77251 USA&lt;/auth-address&gt;&lt;titles&gt;&lt;title&gt;Increased Biofuel Production by Metabolic Engineering of Clostridium acetobutylicum&lt;/title&gt;&lt;secondary-title&gt;Bioenergy&lt;/secondary-title&gt;&lt;/titles&gt;&lt;pages&gt;361-376&lt;/pages&gt;&lt;dates&gt;&lt;year&gt;2008&lt;/year&gt;&lt;/dates&gt;&lt;publisher&gt;Amer Soc Microbiology, 1752 N Street Nw, Washington, Dc 20036-2904 USA&lt;/publisher&gt;&lt;isbn&gt;978-1-55581-478-6(P)&lt;/isbn&gt;&lt;accession-num&gt;BIOSIS:PREV201000412732&lt;/accession-num&gt;&lt;urls&gt;&lt;related-urls&gt;&lt;url&gt;&amp;lt;Go to ISI&amp;gt;://BIOSIS:PREV201000412732&lt;/url&gt;&lt;/related-urls&gt;&lt;/urls&gt;&lt;language&gt;English&lt;/language&gt;&lt;/record&gt;&lt;/Cite&gt;&lt;/EndNote&gt;</w:instrText>
      </w:r>
      <w:r w:rsidR="00906051">
        <w:fldChar w:fldCharType="separate"/>
      </w:r>
      <w:r>
        <w:rPr>
          <w:noProof/>
        </w:rPr>
        <w:t>(</w:t>
      </w:r>
      <w:hyperlink w:anchor="_ENREF_32" w:tooltip="Sullivan, 2008 #371" w:history="1">
        <w:r>
          <w:rPr>
            <w:noProof/>
          </w:rPr>
          <w:t>Sullivan</w:t>
        </w:r>
        <w:r w:rsidRPr="00720CCB">
          <w:rPr>
            <w:i/>
            <w:noProof/>
          </w:rPr>
          <w:t xml:space="preserve"> et al.</w:t>
        </w:r>
        <w:r>
          <w:rPr>
            <w:noProof/>
          </w:rPr>
          <w:t>, 2008</w:t>
        </w:r>
      </w:hyperlink>
      <w:r>
        <w:rPr>
          <w:noProof/>
        </w:rPr>
        <w:t>)</w:t>
      </w:r>
      <w:r w:rsidR="00906051">
        <w:fldChar w:fldCharType="end"/>
      </w:r>
      <w:r>
        <w:t>.</w:t>
      </w:r>
    </w:p>
    <w:p w:rsidR="00CD50F3" w:rsidRDefault="00CD50F3" w:rsidP="00FE30CF"/>
    <w:p w:rsidR="00CD50F3" w:rsidRDefault="00CD50F3">
      <w:r>
        <w:br w:type="page"/>
      </w:r>
    </w:p>
    <w:p w:rsidR="00CD50F3" w:rsidRDefault="00906051" w:rsidP="00FE30CF">
      <w:r>
        <w:rPr>
          <w:noProof/>
        </w:rPr>
        <w:lastRenderedPageBreak/>
        <w:pict>
          <v:shapetype id="_x0000_t202" coordsize="21600,21600" o:spt="202" path="m,l,21600r21600,l21600,xe">
            <v:stroke joinstyle="miter"/>
            <v:path gradientshapeok="t" o:connecttype="rect"/>
          </v:shapetype>
          <v:shape id="_x0000_s1051" type="#_x0000_t202" style="position:absolute;margin-left:5.1pt;margin-top:-8.15pt;width:29.2pt;height:21.75pt;z-index:251660288">
            <v:textbox style="mso-next-textbox:#_x0000_s1051">
              <w:txbxContent>
                <w:p w:rsidR="00485150" w:rsidRDefault="00485150">
                  <w:r>
                    <w:t>A</w:t>
                  </w:r>
                </w:p>
              </w:txbxContent>
            </v:textbox>
          </v:shape>
        </w:pict>
      </w:r>
      <w:r>
        <w:rPr>
          <w:noProof/>
        </w:rPr>
        <w:pict>
          <v:shape id="_x0000_s1052" type="#_x0000_t202" style="position:absolute;margin-left:228.3pt;margin-top:-8.15pt;width:29.2pt;height:21.75pt;z-index:251661312">
            <v:textbox style="mso-next-textbox:#_x0000_s1052">
              <w:txbxContent>
                <w:p w:rsidR="00485150" w:rsidRDefault="00485150" w:rsidP="00FE30CF">
                  <w:r>
                    <w:t>B</w:t>
                  </w:r>
                </w:p>
              </w:txbxContent>
            </v:textbox>
          </v:shape>
        </w:pict>
      </w:r>
    </w:p>
    <w:p w:rsidR="00CD50F3" w:rsidRDefault="00CD50F3" w:rsidP="00FE30CF">
      <w:r w:rsidRPr="00CC5366">
        <w:rPr>
          <w:noProof/>
          <w:lang w:bidi="ar-SA"/>
        </w:rPr>
        <w:drawing>
          <wp:inline distT="0" distB="0" distL="0" distR="0">
            <wp:extent cx="4032611" cy="3330575"/>
            <wp:effectExtent l="0" t="0" r="5989" b="0"/>
            <wp:docPr id="4"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32611" cy="3330575"/>
                      <a:chOff x="1547263" y="1868955"/>
                      <a:chExt cx="4032611" cy="3330575"/>
                    </a:xfrm>
                  </a:grpSpPr>
                  <a:pic>
                    <a:nvPicPr>
                      <a:cNvPr id="4" name="Picture 3"/>
                      <a:cNvPicPr/>
                    </a:nvPicPr>
                    <a:blipFill>
                      <a:blip r:embed="rId18" cstate="print"/>
                      <a:srcRect/>
                      <a:stretch>
                        <a:fillRect/>
                      </a:stretch>
                    </a:blipFill>
                    <a:spPr bwMode="auto">
                      <a:xfrm>
                        <a:off x="1547263" y="1868955"/>
                        <a:ext cx="2542540" cy="3330575"/>
                      </a:xfrm>
                      <a:prstGeom prst="rect">
                        <a:avLst/>
                      </a:prstGeom>
                      <a:noFill/>
                      <a:ln w="9525">
                        <a:noFill/>
                        <a:miter lim="800000"/>
                        <a:headEnd/>
                        <a:tailEnd/>
                      </a:ln>
                    </a:spPr>
                  </a:pic>
                  <a:pic>
                    <a:nvPicPr>
                      <a:cNvPr id="6" name="Content Placeholder 3" descr="20130227 plasmid extract pmm stafford.TIF"/>
                      <a:cNvPicPr>
                        <a:picLocks noGrp="1" noChangeAspect="1"/>
                      </a:cNvPicPr>
                    </a:nvPicPr>
                    <a:blipFill rotWithShape="1">
                      <a:blip r:embed="rId19">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5311" r="61436" b="43716"/>
                      <a:stretch/>
                    </a:blipFill>
                    <a:spPr>
                      <a:xfrm>
                        <a:off x="4430204" y="1868955"/>
                        <a:ext cx="1149670" cy="3071035"/>
                      </a:xfrm>
                      <a:prstGeom prst="rect">
                        <a:avLst/>
                      </a:prstGeom>
                    </a:spPr>
                  </a:pic>
                  <a:sp>
                    <a:nvSpPr>
                      <a:cNvPr id="7" name="TextBox 6"/>
                      <a:cNvSpPr txBox="1"/>
                    </a:nvSpPr>
                    <a:spPr>
                      <a:xfrm>
                        <a:off x="1547263" y="1868955"/>
                        <a:ext cx="2542540" cy="369332"/>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dirty="0" smtClean="0">
                              <a:solidFill>
                                <a:schemeClr val="bg1"/>
                              </a:solidFill>
                            </a:rPr>
                            <a:t>M          </a:t>
                          </a:r>
                          <a:r>
                            <a:rPr lang="en-US" dirty="0" smtClean="0">
                              <a:solidFill>
                                <a:schemeClr val="bg1"/>
                              </a:solidFill>
                            </a:rPr>
                            <a:t>1          2          3</a:t>
                          </a:r>
                          <a:endParaRPr lang="en-US" dirty="0">
                            <a:solidFill>
                              <a:schemeClr val="bg1"/>
                            </a:solidFill>
                          </a:endParaRPr>
                        </a:p>
                      </a:txBody>
                      <a:useSpRect/>
                    </a:txSp>
                  </a:sp>
                  <a:sp>
                    <a:nvSpPr>
                      <a:cNvPr id="8" name="TextBox 7"/>
                      <a:cNvSpPr txBox="1"/>
                    </a:nvSpPr>
                    <a:spPr>
                      <a:xfrm>
                        <a:off x="4430204" y="1868955"/>
                        <a:ext cx="1149670" cy="369332"/>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dirty="0" smtClean="0">
                              <a:solidFill>
                                <a:schemeClr val="bg1"/>
                              </a:solidFill>
                            </a:rPr>
                            <a:t>  M   1    </a:t>
                          </a:r>
                          <a:r>
                            <a:rPr lang="en-US" dirty="0" smtClean="0">
                              <a:solidFill>
                                <a:schemeClr val="bg1"/>
                              </a:solidFill>
                            </a:rPr>
                            <a:t>2</a:t>
                          </a:r>
                          <a:endParaRPr lang="en-US" dirty="0">
                            <a:solidFill>
                              <a:schemeClr val="bg1"/>
                            </a:solidFill>
                          </a:endParaRPr>
                        </a:p>
                      </a:txBody>
                      <a:useSpRect/>
                    </a:txSp>
                  </a:sp>
                </lc:lockedCanvas>
              </a:graphicData>
            </a:graphic>
          </wp:inline>
        </w:drawing>
      </w:r>
    </w:p>
    <w:p w:rsidR="00CD50F3" w:rsidRPr="00CC566B" w:rsidRDefault="00CD50F3" w:rsidP="00FE30CF">
      <w:proofErr w:type="gramStart"/>
      <w:r>
        <w:t>Fig</w:t>
      </w:r>
      <w:r w:rsidR="00AF54F4">
        <w:t>ure</w:t>
      </w:r>
      <w:r>
        <w:t>.</w:t>
      </w:r>
      <w:proofErr w:type="gramEnd"/>
      <w:r>
        <w:t xml:space="preserve"> </w:t>
      </w:r>
      <w:proofErr w:type="gramStart"/>
      <w:r>
        <w:t>3.2a.</w:t>
      </w:r>
      <w:r w:rsidRPr="00CC566B">
        <w:t xml:space="preserve"> Gel i</w:t>
      </w:r>
      <w:r>
        <w:t xml:space="preserve">mage confirming retransformation of </w:t>
      </w:r>
      <w:r w:rsidRPr="00CC566B">
        <w:rPr>
          <w:i/>
        </w:rPr>
        <w:t>E .coli</w:t>
      </w:r>
      <w:r>
        <w:rPr>
          <w:i/>
        </w:rPr>
        <w:t>.</w:t>
      </w:r>
      <w:proofErr w:type="gramEnd"/>
      <w:r>
        <w:t xml:space="preserve"> 1 Kb DNA</w:t>
      </w:r>
      <w:r w:rsidRPr="00CC566B">
        <w:t xml:space="preserve"> </w:t>
      </w:r>
      <w:r>
        <w:t>mark</w:t>
      </w:r>
      <w:r w:rsidRPr="00CC566B">
        <w:t>er</w:t>
      </w:r>
      <w:r>
        <w:t xml:space="preserve"> (M), </w:t>
      </w:r>
      <w:r w:rsidRPr="00CC566B">
        <w:t>control plasmid</w:t>
      </w:r>
      <w:r w:rsidRPr="00CC5366">
        <w:t xml:space="preserve"> </w:t>
      </w:r>
      <w:r>
        <w:t xml:space="preserve">pIKM1 (lane 1), </w:t>
      </w:r>
      <w:r w:rsidRPr="00CC566B">
        <w:t>plasmid extract</w:t>
      </w:r>
      <w:r>
        <w:t>s</w:t>
      </w:r>
      <w:r w:rsidRPr="00CC566B">
        <w:t xml:space="preserve"> of </w:t>
      </w:r>
      <w:r w:rsidRPr="00CC566B">
        <w:rPr>
          <w:i/>
          <w:iCs/>
        </w:rPr>
        <w:t>E. coli</w:t>
      </w:r>
      <w:r>
        <w:t xml:space="preserve"> retransformed with pIKM1</w:t>
      </w:r>
      <w:r w:rsidRPr="00CC566B">
        <w:t xml:space="preserve"> from </w:t>
      </w:r>
      <w:r>
        <w:t xml:space="preserve">strain </w:t>
      </w:r>
      <w:r w:rsidRPr="00CC566B">
        <w:t>P11</w:t>
      </w:r>
      <w:r>
        <w:t xml:space="preserve"> (lanes 2 and 3). </w:t>
      </w:r>
      <w:r w:rsidRPr="00CC566B">
        <w:t>Figure 3.2b</w:t>
      </w:r>
      <w:r>
        <w:t xml:space="preserve">: </w:t>
      </w:r>
      <w:r w:rsidRPr="00CC566B">
        <w:t xml:space="preserve"> Gel i</w:t>
      </w:r>
      <w:r>
        <w:t>mage confirming presence of pIKM1 in strain P7. DNA marker (M), control plasmid</w:t>
      </w:r>
      <w:r w:rsidRPr="00E71B08">
        <w:t xml:space="preserve"> </w:t>
      </w:r>
      <w:r>
        <w:t>pIKM1 (lane 1) and strain P7 plasmid extract (lane 2) are shown.</w:t>
      </w:r>
    </w:p>
    <w:p w:rsidR="00CD50F3" w:rsidRDefault="00CD50F3" w:rsidP="00FE30CF"/>
    <w:p w:rsidR="00CD50F3" w:rsidRDefault="00CD50F3" w:rsidP="00FE30CF"/>
    <w:p w:rsidR="00CD50F3" w:rsidRDefault="00CD50F3">
      <w:r>
        <w:br w:type="page"/>
      </w:r>
    </w:p>
    <w:p w:rsidR="00CD50F3" w:rsidRDefault="00CD50F3" w:rsidP="00FE30CF"/>
    <w:p w:rsidR="00CD50F3" w:rsidRPr="00771BAE" w:rsidRDefault="00CD50F3" w:rsidP="00FE30CF">
      <w:r w:rsidRPr="00771BAE">
        <w:t xml:space="preserve">Table 3.2: MIC of antibiotics for strain P11 and P7 </w:t>
      </w:r>
    </w:p>
    <w:tbl>
      <w:tblPr>
        <w:tblW w:w="3968" w:type="dxa"/>
        <w:tblInd w:w="108" w:type="dxa"/>
        <w:tblLook w:val="04A0"/>
      </w:tblPr>
      <w:tblGrid>
        <w:gridCol w:w="1076"/>
        <w:gridCol w:w="1649"/>
        <w:gridCol w:w="1336"/>
      </w:tblGrid>
      <w:tr w:rsidR="00CD50F3" w:rsidRPr="004026DC" w:rsidTr="00FE30CF">
        <w:trPr>
          <w:trHeight w:val="255"/>
        </w:trPr>
        <w:tc>
          <w:tcPr>
            <w:tcW w:w="1076" w:type="dxa"/>
            <w:tcBorders>
              <w:top w:val="nil"/>
              <w:left w:val="nil"/>
              <w:bottom w:val="single" w:sz="4" w:space="0" w:color="auto"/>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Strain</w:t>
            </w:r>
          </w:p>
        </w:tc>
        <w:tc>
          <w:tcPr>
            <w:tcW w:w="1556" w:type="dxa"/>
            <w:tcBorders>
              <w:top w:val="nil"/>
              <w:left w:val="nil"/>
              <w:bottom w:val="single" w:sz="4" w:space="0" w:color="auto"/>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Antibiotic</w:t>
            </w:r>
          </w:p>
        </w:tc>
        <w:tc>
          <w:tcPr>
            <w:tcW w:w="1336" w:type="dxa"/>
            <w:tcBorders>
              <w:top w:val="nil"/>
              <w:left w:val="nil"/>
              <w:bottom w:val="single" w:sz="4" w:space="0" w:color="auto"/>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MIC (µg/ml )</w:t>
            </w:r>
          </w:p>
        </w:tc>
      </w:tr>
      <w:tr w:rsidR="00CD50F3" w:rsidRPr="004026DC" w:rsidTr="00FE30CF">
        <w:trPr>
          <w:trHeight w:val="255"/>
        </w:trPr>
        <w:tc>
          <w:tcPr>
            <w:tcW w:w="107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P11</w:t>
            </w:r>
          </w:p>
        </w:tc>
        <w:tc>
          <w:tcPr>
            <w:tcW w:w="155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kanamycin</w:t>
            </w:r>
          </w:p>
        </w:tc>
        <w:tc>
          <w:tcPr>
            <w:tcW w:w="133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&lt;10</w:t>
            </w:r>
          </w:p>
        </w:tc>
      </w:tr>
      <w:tr w:rsidR="00CD50F3" w:rsidRPr="004026DC" w:rsidTr="00FE30CF">
        <w:trPr>
          <w:trHeight w:val="255"/>
        </w:trPr>
        <w:tc>
          <w:tcPr>
            <w:tcW w:w="107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P11</w:t>
            </w:r>
          </w:p>
        </w:tc>
        <w:tc>
          <w:tcPr>
            <w:tcW w:w="155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erythromycin</w:t>
            </w:r>
          </w:p>
        </w:tc>
        <w:tc>
          <w:tcPr>
            <w:tcW w:w="133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&lt;25</w:t>
            </w:r>
          </w:p>
        </w:tc>
      </w:tr>
      <w:tr w:rsidR="00CD50F3" w:rsidRPr="004026DC" w:rsidTr="00FE30CF">
        <w:trPr>
          <w:trHeight w:val="255"/>
        </w:trPr>
        <w:tc>
          <w:tcPr>
            <w:tcW w:w="107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P11</w:t>
            </w:r>
          </w:p>
        </w:tc>
        <w:tc>
          <w:tcPr>
            <w:tcW w:w="155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ampicillin</w:t>
            </w:r>
          </w:p>
        </w:tc>
        <w:tc>
          <w:tcPr>
            <w:tcW w:w="133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&lt;50</w:t>
            </w:r>
          </w:p>
        </w:tc>
      </w:tr>
      <w:tr w:rsidR="00CD50F3" w:rsidRPr="004026DC" w:rsidTr="00FE30CF">
        <w:trPr>
          <w:trHeight w:val="255"/>
        </w:trPr>
        <w:tc>
          <w:tcPr>
            <w:tcW w:w="107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P11</w:t>
            </w:r>
          </w:p>
        </w:tc>
        <w:tc>
          <w:tcPr>
            <w:tcW w:w="155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spectinomycin</w:t>
            </w:r>
          </w:p>
        </w:tc>
        <w:tc>
          <w:tcPr>
            <w:tcW w:w="133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&gt;100</w:t>
            </w:r>
          </w:p>
        </w:tc>
      </w:tr>
      <w:tr w:rsidR="00CD50F3" w:rsidRPr="004026DC" w:rsidTr="00FE30CF">
        <w:trPr>
          <w:trHeight w:val="255"/>
        </w:trPr>
        <w:tc>
          <w:tcPr>
            <w:tcW w:w="107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P11</w:t>
            </w:r>
          </w:p>
        </w:tc>
        <w:tc>
          <w:tcPr>
            <w:tcW w:w="155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thiamphenicol</w:t>
            </w:r>
          </w:p>
        </w:tc>
        <w:tc>
          <w:tcPr>
            <w:tcW w:w="133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&lt;1</w:t>
            </w:r>
          </w:p>
        </w:tc>
      </w:tr>
      <w:tr w:rsidR="00CD50F3" w:rsidRPr="004026DC" w:rsidTr="00FE30CF">
        <w:trPr>
          <w:trHeight w:val="255"/>
        </w:trPr>
        <w:tc>
          <w:tcPr>
            <w:tcW w:w="107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P7</w:t>
            </w:r>
          </w:p>
        </w:tc>
        <w:tc>
          <w:tcPr>
            <w:tcW w:w="155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kanamycin</w:t>
            </w:r>
          </w:p>
        </w:tc>
        <w:tc>
          <w:tcPr>
            <w:tcW w:w="133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&lt;10</w:t>
            </w:r>
          </w:p>
        </w:tc>
      </w:tr>
      <w:tr w:rsidR="00CD50F3" w:rsidRPr="004026DC" w:rsidTr="00FE30CF">
        <w:trPr>
          <w:trHeight w:val="255"/>
        </w:trPr>
        <w:tc>
          <w:tcPr>
            <w:tcW w:w="1076" w:type="dxa"/>
            <w:tcBorders>
              <w:top w:val="nil"/>
              <w:left w:val="nil"/>
              <w:bottom w:val="single" w:sz="4" w:space="0" w:color="auto"/>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P7</w:t>
            </w:r>
          </w:p>
        </w:tc>
        <w:tc>
          <w:tcPr>
            <w:tcW w:w="1556" w:type="dxa"/>
            <w:tcBorders>
              <w:top w:val="nil"/>
              <w:left w:val="nil"/>
              <w:bottom w:val="single" w:sz="4" w:space="0" w:color="auto"/>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erythromycin</w:t>
            </w:r>
          </w:p>
        </w:tc>
        <w:tc>
          <w:tcPr>
            <w:tcW w:w="1336" w:type="dxa"/>
            <w:tcBorders>
              <w:top w:val="nil"/>
              <w:left w:val="nil"/>
              <w:bottom w:val="single" w:sz="4" w:space="0" w:color="auto"/>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&lt;25</w:t>
            </w:r>
          </w:p>
        </w:tc>
      </w:tr>
    </w:tbl>
    <w:p w:rsidR="00CD50F3" w:rsidRDefault="00CD50F3" w:rsidP="00FE30CF"/>
    <w:p w:rsidR="00CD50F3" w:rsidRDefault="00CD50F3">
      <w:r>
        <w:br w:type="page"/>
      </w:r>
    </w:p>
    <w:p w:rsidR="00CD50F3" w:rsidRDefault="00CD50F3" w:rsidP="00FE30CF"/>
    <w:p w:rsidR="00CD50F3" w:rsidRDefault="00CD50F3" w:rsidP="00FE30CF">
      <w:r w:rsidRPr="00AB4D85">
        <w:t xml:space="preserve">Table 3.3: Summary of variations in electroporation conditions attempted. </w:t>
      </w:r>
    </w:p>
    <w:tbl>
      <w:tblPr>
        <w:tblW w:w="7984" w:type="dxa"/>
        <w:tblInd w:w="108" w:type="dxa"/>
        <w:tblLook w:val="04A0"/>
      </w:tblPr>
      <w:tblGrid>
        <w:gridCol w:w="1068"/>
        <w:gridCol w:w="1248"/>
        <w:gridCol w:w="947"/>
        <w:gridCol w:w="2060"/>
        <w:gridCol w:w="1356"/>
        <w:gridCol w:w="1416"/>
      </w:tblGrid>
      <w:tr w:rsidR="00CD50F3" w:rsidRPr="004026DC" w:rsidTr="00FE30CF">
        <w:trPr>
          <w:trHeight w:val="255"/>
        </w:trPr>
        <w:tc>
          <w:tcPr>
            <w:tcW w:w="106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p>
        </w:tc>
        <w:tc>
          <w:tcPr>
            <w:tcW w:w="124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p>
        </w:tc>
        <w:tc>
          <w:tcPr>
            <w:tcW w:w="2896" w:type="dxa"/>
            <w:gridSpan w:val="2"/>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Electroporation variables</w:t>
            </w:r>
          </w:p>
        </w:tc>
        <w:tc>
          <w:tcPr>
            <w:tcW w:w="135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p>
        </w:tc>
        <w:tc>
          <w:tcPr>
            <w:tcW w:w="141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p>
        </w:tc>
      </w:tr>
      <w:tr w:rsidR="00CD50F3" w:rsidRPr="004026DC" w:rsidTr="00FE30CF">
        <w:trPr>
          <w:trHeight w:val="255"/>
        </w:trPr>
        <w:tc>
          <w:tcPr>
            <w:tcW w:w="1068" w:type="dxa"/>
            <w:tcBorders>
              <w:top w:val="nil"/>
              <w:left w:val="nil"/>
              <w:bottom w:val="single" w:sz="4" w:space="0" w:color="auto"/>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Plasmid</w:t>
            </w:r>
          </w:p>
        </w:tc>
        <w:tc>
          <w:tcPr>
            <w:tcW w:w="1248" w:type="dxa"/>
            <w:tcBorders>
              <w:top w:val="nil"/>
              <w:left w:val="nil"/>
              <w:bottom w:val="single" w:sz="4" w:space="0" w:color="auto"/>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Species</w:t>
            </w:r>
          </w:p>
        </w:tc>
        <w:tc>
          <w:tcPr>
            <w:tcW w:w="836" w:type="dxa"/>
            <w:tcBorders>
              <w:top w:val="nil"/>
              <w:left w:val="nil"/>
              <w:bottom w:val="single" w:sz="4" w:space="0" w:color="auto"/>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 xml:space="preserve">Growth </w:t>
            </w:r>
          </w:p>
        </w:tc>
        <w:tc>
          <w:tcPr>
            <w:tcW w:w="2060" w:type="dxa"/>
            <w:tcBorders>
              <w:top w:val="nil"/>
              <w:left w:val="nil"/>
              <w:bottom w:val="single" w:sz="4" w:space="0" w:color="auto"/>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Incubation (mins)</w:t>
            </w:r>
          </w:p>
        </w:tc>
        <w:tc>
          <w:tcPr>
            <w:tcW w:w="1356" w:type="dxa"/>
            <w:tcBorders>
              <w:top w:val="nil"/>
              <w:left w:val="nil"/>
              <w:bottom w:val="single" w:sz="4" w:space="0" w:color="auto"/>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Pulse type</w:t>
            </w:r>
          </w:p>
        </w:tc>
        <w:tc>
          <w:tcPr>
            <w:tcW w:w="1416" w:type="dxa"/>
            <w:tcBorders>
              <w:top w:val="nil"/>
              <w:left w:val="nil"/>
              <w:bottom w:val="single" w:sz="4" w:space="0" w:color="auto"/>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Recovery (h)</w:t>
            </w:r>
          </w:p>
        </w:tc>
      </w:tr>
      <w:tr w:rsidR="00CD50F3" w:rsidRPr="004026DC" w:rsidTr="00FE30CF">
        <w:trPr>
          <w:trHeight w:val="255"/>
        </w:trPr>
        <w:tc>
          <w:tcPr>
            <w:tcW w:w="106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pIKM1</w:t>
            </w:r>
          </w:p>
        </w:tc>
        <w:tc>
          <w:tcPr>
            <w:tcW w:w="124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CA P11 P7</w:t>
            </w:r>
          </w:p>
        </w:tc>
        <w:tc>
          <w:tcPr>
            <w:tcW w:w="83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 xml:space="preserve">exp, </w:t>
            </w:r>
            <w:r w:rsidRPr="004026DC">
              <w:rPr>
                <w:rFonts w:ascii="Verdana" w:hAnsi="Verdana"/>
                <w:sz w:val="20"/>
                <w:szCs w:val="20"/>
              </w:rPr>
              <w:t>st</w:t>
            </w:r>
          </w:p>
        </w:tc>
        <w:tc>
          <w:tcPr>
            <w:tcW w:w="2060"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sz w:val="20"/>
                <w:szCs w:val="20"/>
              </w:rPr>
              <w:t xml:space="preserve">5, 10 </w:t>
            </w:r>
            <w:r w:rsidRPr="004026DC">
              <w:rPr>
                <w:rFonts w:ascii="Verdana" w:hAnsi="Verdana"/>
                <w:b/>
                <w:bCs/>
                <w:sz w:val="20"/>
                <w:szCs w:val="20"/>
              </w:rPr>
              <w:t>, 15</w:t>
            </w:r>
          </w:p>
        </w:tc>
        <w:tc>
          <w:tcPr>
            <w:tcW w:w="135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 xml:space="preserve">Sq, </w:t>
            </w:r>
            <w:r w:rsidRPr="004026DC">
              <w:rPr>
                <w:rFonts w:ascii="Verdana" w:hAnsi="Verdana"/>
                <w:sz w:val="20"/>
                <w:szCs w:val="20"/>
              </w:rPr>
              <w:t>Ed</w:t>
            </w:r>
          </w:p>
        </w:tc>
        <w:tc>
          <w:tcPr>
            <w:tcW w:w="141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sz w:val="20"/>
                <w:szCs w:val="20"/>
              </w:rPr>
              <w:t>6,12</w:t>
            </w:r>
            <w:r w:rsidRPr="004026DC">
              <w:rPr>
                <w:rFonts w:ascii="Verdana" w:hAnsi="Verdana"/>
                <w:b/>
                <w:bCs/>
                <w:sz w:val="20"/>
                <w:szCs w:val="20"/>
              </w:rPr>
              <w:t>,24</w:t>
            </w:r>
          </w:p>
        </w:tc>
      </w:tr>
      <w:tr w:rsidR="00CD50F3" w:rsidRPr="004026DC" w:rsidTr="00FE30CF">
        <w:trPr>
          <w:trHeight w:val="255"/>
        </w:trPr>
        <w:tc>
          <w:tcPr>
            <w:tcW w:w="106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pMM2</w:t>
            </w:r>
          </w:p>
        </w:tc>
        <w:tc>
          <w:tcPr>
            <w:tcW w:w="124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P7</w:t>
            </w:r>
          </w:p>
        </w:tc>
        <w:tc>
          <w:tcPr>
            <w:tcW w:w="83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exp</w:t>
            </w:r>
          </w:p>
        </w:tc>
        <w:tc>
          <w:tcPr>
            <w:tcW w:w="2060"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10, 15</w:t>
            </w:r>
          </w:p>
        </w:tc>
        <w:tc>
          <w:tcPr>
            <w:tcW w:w="135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Sq</w:t>
            </w:r>
          </w:p>
        </w:tc>
        <w:tc>
          <w:tcPr>
            <w:tcW w:w="141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24</w:t>
            </w:r>
          </w:p>
        </w:tc>
      </w:tr>
      <w:tr w:rsidR="00CD50F3" w:rsidRPr="004026DC" w:rsidTr="00FE30CF">
        <w:trPr>
          <w:trHeight w:val="255"/>
        </w:trPr>
        <w:tc>
          <w:tcPr>
            <w:tcW w:w="106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pMM3</w:t>
            </w:r>
          </w:p>
        </w:tc>
        <w:tc>
          <w:tcPr>
            <w:tcW w:w="124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P7</w:t>
            </w:r>
          </w:p>
        </w:tc>
        <w:tc>
          <w:tcPr>
            <w:tcW w:w="83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exp</w:t>
            </w:r>
          </w:p>
        </w:tc>
        <w:tc>
          <w:tcPr>
            <w:tcW w:w="2060"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10, 15</w:t>
            </w:r>
          </w:p>
        </w:tc>
        <w:tc>
          <w:tcPr>
            <w:tcW w:w="135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Sq</w:t>
            </w:r>
          </w:p>
        </w:tc>
        <w:tc>
          <w:tcPr>
            <w:tcW w:w="141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24</w:t>
            </w:r>
          </w:p>
        </w:tc>
      </w:tr>
      <w:tr w:rsidR="00CD50F3" w:rsidRPr="004026DC" w:rsidTr="00FE30CF">
        <w:trPr>
          <w:trHeight w:val="255"/>
        </w:trPr>
        <w:tc>
          <w:tcPr>
            <w:tcW w:w="106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pMM4</w:t>
            </w:r>
          </w:p>
        </w:tc>
        <w:tc>
          <w:tcPr>
            <w:tcW w:w="124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P7</w:t>
            </w:r>
          </w:p>
        </w:tc>
        <w:tc>
          <w:tcPr>
            <w:tcW w:w="83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exp</w:t>
            </w:r>
          </w:p>
        </w:tc>
        <w:tc>
          <w:tcPr>
            <w:tcW w:w="2060"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10, 15</w:t>
            </w:r>
          </w:p>
        </w:tc>
        <w:tc>
          <w:tcPr>
            <w:tcW w:w="135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Sq</w:t>
            </w:r>
          </w:p>
        </w:tc>
        <w:tc>
          <w:tcPr>
            <w:tcW w:w="141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24</w:t>
            </w:r>
          </w:p>
        </w:tc>
      </w:tr>
      <w:tr w:rsidR="00CD50F3" w:rsidRPr="004026DC" w:rsidTr="00FE30CF">
        <w:trPr>
          <w:trHeight w:val="255"/>
        </w:trPr>
        <w:tc>
          <w:tcPr>
            <w:tcW w:w="106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pMM5</w:t>
            </w:r>
          </w:p>
        </w:tc>
        <w:tc>
          <w:tcPr>
            <w:tcW w:w="124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P7</w:t>
            </w:r>
          </w:p>
        </w:tc>
        <w:tc>
          <w:tcPr>
            <w:tcW w:w="83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exp</w:t>
            </w:r>
          </w:p>
        </w:tc>
        <w:tc>
          <w:tcPr>
            <w:tcW w:w="2060"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10, 15</w:t>
            </w:r>
          </w:p>
        </w:tc>
        <w:tc>
          <w:tcPr>
            <w:tcW w:w="135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Sq</w:t>
            </w:r>
          </w:p>
        </w:tc>
        <w:tc>
          <w:tcPr>
            <w:tcW w:w="141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b/>
                <w:bCs/>
                <w:sz w:val="20"/>
                <w:szCs w:val="20"/>
              </w:rPr>
            </w:pPr>
            <w:r w:rsidRPr="004026DC">
              <w:rPr>
                <w:rFonts w:ascii="Verdana" w:hAnsi="Verdana"/>
                <w:b/>
                <w:bCs/>
                <w:sz w:val="20"/>
                <w:szCs w:val="20"/>
              </w:rPr>
              <w:t>24</w:t>
            </w:r>
          </w:p>
        </w:tc>
      </w:tr>
      <w:tr w:rsidR="00CD50F3" w:rsidRPr="004026DC" w:rsidTr="00FE30CF">
        <w:trPr>
          <w:trHeight w:val="255"/>
        </w:trPr>
        <w:tc>
          <w:tcPr>
            <w:tcW w:w="106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pIMPTH</w:t>
            </w:r>
          </w:p>
        </w:tc>
        <w:tc>
          <w:tcPr>
            <w:tcW w:w="124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 xml:space="preserve">CA P11 </w:t>
            </w:r>
          </w:p>
        </w:tc>
        <w:tc>
          <w:tcPr>
            <w:tcW w:w="83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exp, st</w:t>
            </w:r>
          </w:p>
        </w:tc>
        <w:tc>
          <w:tcPr>
            <w:tcW w:w="2060"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1, 5, 10</w:t>
            </w:r>
          </w:p>
        </w:tc>
        <w:tc>
          <w:tcPr>
            <w:tcW w:w="135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Sq, Ed</w:t>
            </w:r>
          </w:p>
        </w:tc>
        <w:tc>
          <w:tcPr>
            <w:tcW w:w="141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1, 3</w:t>
            </w:r>
          </w:p>
        </w:tc>
      </w:tr>
      <w:tr w:rsidR="00CD50F3" w:rsidRPr="004026DC" w:rsidTr="00FE30CF">
        <w:trPr>
          <w:trHeight w:val="255"/>
        </w:trPr>
        <w:tc>
          <w:tcPr>
            <w:tcW w:w="106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color w:val="000000"/>
                <w:sz w:val="20"/>
                <w:szCs w:val="20"/>
              </w:rPr>
            </w:pPr>
            <w:r w:rsidRPr="004026DC">
              <w:rPr>
                <w:rFonts w:ascii="Verdana" w:hAnsi="Verdana"/>
                <w:color w:val="000000"/>
                <w:sz w:val="20"/>
                <w:szCs w:val="20"/>
              </w:rPr>
              <w:t>pBS42</w:t>
            </w:r>
          </w:p>
        </w:tc>
        <w:tc>
          <w:tcPr>
            <w:tcW w:w="124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 xml:space="preserve">CA P11 </w:t>
            </w:r>
          </w:p>
        </w:tc>
        <w:tc>
          <w:tcPr>
            <w:tcW w:w="83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exp</w:t>
            </w:r>
          </w:p>
        </w:tc>
        <w:tc>
          <w:tcPr>
            <w:tcW w:w="2060"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1</w:t>
            </w:r>
          </w:p>
        </w:tc>
        <w:tc>
          <w:tcPr>
            <w:tcW w:w="135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Sq</w:t>
            </w:r>
          </w:p>
        </w:tc>
        <w:tc>
          <w:tcPr>
            <w:tcW w:w="141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1, 3</w:t>
            </w:r>
          </w:p>
        </w:tc>
      </w:tr>
      <w:tr w:rsidR="00CD50F3" w:rsidRPr="004026DC" w:rsidTr="00FE30CF">
        <w:trPr>
          <w:trHeight w:val="255"/>
        </w:trPr>
        <w:tc>
          <w:tcPr>
            <w:tcW w:w="106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color w:val="000000"/>
                <w:sz w:val="20"/>
                <w:szCs w:val="20"/>
              </w:rPr>
            </w:pPr>
            <w:r w:rsidRPr="004026DC">
              <w:rPr>
                <w:rFonts w:ascii="Verdana" w:hAnsi="Verdana"/>
                <w:color w:val="000000"/>
                <w:sz w:val="20"/>
                <w:szCs w:val="20"/>
              </w:rPr>
              <w:t>p121BS</w:t>
            </w:r>
          </w:p>
        </w:tc>
        <w:tc>
          <w:tcPr>
            <w:tcW w:w="124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 xml:space="preserve">CA P11 </w:t>
            </w:r>
          </w:p>
        </w:tc>
        <w:tc>
          <w:tcPr>
            <w:tcW w:w="83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exp</w:t>
            </w:r>
          </w:p>
        </w:tc>
        <w:tc>
          <w:tcPr>
            <w:tcW w:w="2060"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1, 5</w:t>
            </w:r>
          </w:p>
        </w:tc>
        <w:tc>
          <w:tcPr>
            <w:tcW w:w="135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Sq</w:t>
            </w:r>
          </w:p>
        </w:tc>
        <w:tc>
          <w:tcPr>
            <w:tcW w:w="141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1, 3</w:t>
            </w:r>
          </w:p>
        </w:tc>
      </w:tr>
      <w:tr w:rsidR="00CD50F3" w:rsidRPr="004026DC" w:rsidTr="00FE30CF">
        <w:trPr>
          <w:trHeight w:val="255"/>
        </w:trPr>
        <w:tc>
          <w:tcPr>
            <w:tcW w:w="106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color w:val="000000"/>
                <w:sz w:val="20"/>
                <w:szCs w:val="20"/>
              </w:rPr>
            </w:pPr>
            <w:r w:rsidRPr="004026DC">
              <w:rPr>
                <w:rFonts w:ascii="Verdana" w:hAnsi="Verdana"/>
                <w:color w:val="000000"/>
                <w:sz w:val="20"/>
                <w:szCs w:val="20"/>
              </w:rPr>
              <w:t>pAT28</w:t>
            </w:r>
          </w:p>
        </w:tc>
        <w:tc>
          <w:tcPr>
            <w:tcW w:w="124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 xml:space="preserve">CA P11 </w:t>
            </w:r>
          </w:p>
        </w:tc>
        <w:tc>
          <w:tcPr>
            <w:tcW w:w="83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exp</w:t>
            </w:r>
          </w:p>
        </w:tc>
        <w:tc>
          <w:tcPr>
            <w:tcW w:w="2060"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1</w:t>
            </w:r>
          </w:p>
        </w:tc>
        <w:tc>
          <w:tcPr>
            <w:tcW w:w="135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Sq</w:t>
            </w:r>
          </w:p>
        </w:tc>
        <w:tc>
          <w:tcPr>
            <w:tcW w:w="141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3, 20</w:t>
            </w:r>
          </w:p>
        </w:tc>
      </w:tr>
      <w:tr w:rsidR="00CD50F3" w:rsidRPr="004026DC" w:rsidTr="00FE30CF">
        <w:trPr>
          <w:trHeight w:val="255"/>
        </w:trPr>
        <w:tc>
          <w:tcPr>
            <w:tcW w:w="106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color w:val="000000"/>
                <w:sz w:val="20"/>
                <w:szCs w:val="20"/>
              </w:rPr>
            </w:pPr>
            <w:r w:rsidRPr="004026DC">
              <w:rPr>
                <w:rFonts w:ascii="Verdana" w:hAnsi="Verdana"/>
                <w:color w:val="000000"/>
                <w:sz w:val="20"/>
                <w:szCs w:val="20"/>
              </w:rPr>
              <w:t>pEU327</w:t>
            </w:r>
          </w:p>
        </w:tc>
        <w:tc>
          <w:tcPr>
            <w:tcW w:w="124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 xml:space="preserve">CA P11 </w:t>
            </w:r>
          </w:p>
        </w:tc>
        <w:tc>
          <w:tcPr>
            <w:tcW w:w="83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exp</w:t>
            </w:r>
          </w:p>
        </w:tc>
        <w:tc>
          <w:tcPr>
            <w:tcW w:w="2060"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1, 5</w:t>
            </w:r>
          </w:p>
        </w:tc>
        <w:tc>
          <w:tcPr>
            <w:tcW w:w="135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Sq</w:t>
            </w:r>
          </w:p>
        </w:tc>
        <w:tc>
          <w:tcPr>
            <w:tcW w:w="141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3, 20</w:t>
            </w:r>
          </w:p>
        </w:tc>
      </w:tr>
      <w:tr w:rsidR="00CD50F3" w:rsidRPr="004026DC" w:rsidTr="00FE30CF">
        <w:trPr>
          <w:trHeight w:val="255"/>
        </w:trPr>
        <w:tc>
          <w:tcPr>
            <w:tcW w:w="106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pBD10</w:t>
            </w:r>
          </w:p>
        </w:tc>
        <w:tc>
          <w:tcPr>
            <w:tcW w:w="124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P11</w:t>
            </w:r>
          </w:p>
        </w:tc>
        <w:tc>
          <w:tcPr>
            <w:tcW w:w="83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exp</w:t>
            </w:r>
          </w:p>
        </w:tc>
        <w:tc>
          <w:tcPr>
            <w:tcW w:w="2060"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1</w:t>
            </w:r>
          </w:p>
        </w:tc>
        <w:tc>
          <w:tcPr>
            <w:tcW w:w="135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Sq</w:t>
            </w:r>
          </w:p>
        </w:tc>
        <w:tc>
          <w:tcPr>
            <w:tcW w:w="141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3, 20</w:t>
            </w:r>
          </w:p>
        </w:tc>
      </w:tr>
      <w:tr w:rsidR="00CD50F3" w:rsidRPr="004026DC" w:rsidTr="00FE30CF">
        <w:trPr>
          <w:trHeight w:val="255"/>
        </w:trPr>
        <w:tc>
          <w:tcPr>
            <w:tcW w:w="106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pBC16</w:t>
            </w:r>
          </w:p>
        </w:tc>
        <w:tc>
          <w:tcPr>
            <w:tcW w:w="124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P11</w:t>
            </w:r>
          </w:p>
        </w:tc>
        <w:tc>
          <w:tcPr>
            <w:tcW w:w="83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exp</w:t>
            </w:r>
          </w:p>
        </w:tc>
        <w:tc>
          <w:tcPr>
            <w:tcW w:w="2060"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1</w:t>
            </w:r>
          </w:p>
        </w:tc>
        <w:tc>
          <w:tcPr>
            <w:tcW w:w="135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Sq</w:t>
            </w:r>
          </w:p>
        </w:tc>
        <w:tc>
          <w:tcPr>
            <w:tcW w:w="141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3, 20</w:t>
            </w:r>
          </w:p>
        </w:tc>
      </w:tr>
      <w:tr w:rsidR="00CD50F3" w:rsidRPr="004026DC" w:rsidTr="00FE30CF">
        <w:trPr>
          <w:trHeight w:val="255"/>
        </w:trPr>
        <w:tc>
          <w:tcPr>
            <w:tcW w:w="1068" w:type="dxa"/>
            <w:tcBorders>
              <w:top w:val="nil"/>
              <w:left w:val="nil"/>
              <w:bottom w:val="nil"/>
              <w:right w:val="nil"/>
            </w:tcBorders>
            <w:shd w:val="clear" w:color="auto" w:fill="auto"/>
            <w:noWrap/>
            <w:vAlign w:val="bottom"/>
            <w:hideMark/>
          </w:tcPr>
          <w:p w:rsidR="00CD50F3" w:rsidRPr="004026DC" w:rsidRDefault="00CD50F3" w:rsidP="00FE30CF">
            <w:pPr>
              <w:rPr>
                <w:color w:val="000000"/>
                <w:sz w:val="20"/>
                <w:szCs w:val="20"/>
              </w:rPr>
            </w:pPr>
            <w:r w:rsidRPr="004026DC">
              <w:rPr>
                <w:color w:val="000000"/>
                <w:sz w:val="20"/>
                <w:szCs w:val="20"/>
              </w:rPr>
              <w:t>pMK3</w:t>
            </w:r>
          </w:p>
        </w:tc>
        <w:tc>
          <w:tcPr>
            <w:tcW w:w="1248"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P11</w:t>
            </w:r>
          </w:p>
        </w:tc>
        <w:tc>
          <w:tcPr>
            <w:tcW w:w="83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exp</w:t>
            </w:r>
          </w:p>
        </w:tc>
        <w:tc>
          <w:tcPr>
            <w:tcW w:w="2060"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1</w:t>
            </w:r>
          </w:p>
        </w:tc>
        <w:tc>
          <w:tcPr>
            <w:tcW w:w="135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Sq</w:t>
            </w:r>
          </w:p>
        </w:tc>
        <w:tc>
          <w:tcPr>
            <w:tcW w:w="1416" w:type="dxa"/>
            <w:tcBorders>
              <w:top w:val="nil"/>
              <w:left w:val="nil"/>
              <w:bottom w:val="nil"/>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3, 20</w:t>
            </w:r>
          </w:p>
        </w:tc>
      </w:tr>
      <w:tr w:rsidR="00CD50F3" w:rsidRPr="004026DC" w:rsidTr="00FE30CF">
        <w:trPr>
          <w:trHeight w:val="255"/>
        </w:trPr>
        <w:tc>
          <w:tcPr>
            <w:tcW w:w="1068" w:type="dxa"/>
            <w:tcBorders>
              <w:top w:val="nil"/>
              <w:left w:val="nil"/>
              <w:bottom w:val="single" w:sz="4" w:space="0" w:color="auto"/>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pUB110</w:t>
            </w:r>
          </w:p>
        </w:tc>
        <w:tc>
          <w:tcPr>
            <w:tcW w:w="1248" w:type="dxa"/>
            <w:tcBorders>
              <w:top w:val="nil"/>
              <w:left w:val="nil"/>
              <w:bottom w:val="single" w:sz="4" w:space="0" w:color="auto"/>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P11</w:t>
            </w:r>
          </w:p>
        </w:tc>
        <w:tc>
          <w:tcPr>
            <w:tcW w:w="836" w:type="dxa"/>
            <w:tcBorders>
              <w:top w:val="nil"/>
              <w:left w:val="nil"/>
              <w:bottom w:val="single" w:sz="4" w:space="0" w:color="auto"/>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exp</w:t>
            </w:r>
          </w:p>
        </w:tc>
        <w:tc>
          <w:tcPr>
            <w:tcW w:w="2060" w:type="dxa"/>
            <w:tcBorders>
              <w:top w:val="nil"/>
              <w:left w:val="nil"/>
              <w:bottom w:val="single" w:sz="4" w:space="0" w:color="auto"/>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1</w:t>
            </w:r>
          </w:p>
        </w:tc>
        <w:tc>
          <w:tcPr>
            <w:tcW w:w="1356" w:type="dxa"/>
            <w:tcBorders>
              <w:top w:val="nil"/>
              <w:left w:val="nil"/>
              <w:bottom w:val="single" w:sz="4" w:space="0" w:color="auto"/>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Sq</w:t>
            </w:r>
          </w:p>
        </w:tc>
        <w:tc>
          <w:tcPr>
            <w:tcW w:w="1416" w:type="dxa"/>
            <w:tcBorders>
              <w:top w:val="nil"/>
              <w:left w:val="nil"/>
              <w:bottom w:val="single" w:sz="4" w:space="0" w:color="auto"/>
              <w:right w:val="nil"/>
            </w:tcBorders>
            <w:shd w:val="clear" w:color="auto" w:fill="auto"/>
            <w:noWrap/>
            <w:vAlign w:val="bottom"/>
            <w:hideMark/>
          </w:tcPr>
          <w:p w:rsidR="00CD50F3" w:rsidRPr="004026DC" w:rsidRDefault="00CD50F3" w:rsidP="00FE30CF">
            <w:pPr>
              <w:rPr>
                <w:rFonts w:ascii="Verdana" w:hAnsi="Verdana"/>
                <w:sz w:val="20"/>
                <w:szCs w:val="20"/>
              </w:rPr>
            </w:pPr>
            <w:r w:rsidRPr="004026DC">
              <w:rPr>
                <w:rFonts w:ascii="Verdana" w:hAnsi="Verdana"/>
                <w:sz w:val="20"/>
                <w:szCs w:val="20"/>
              </w:rPr>
              <w:t>3, 20</w:t>
            </w:r>
          </w:p>
        </w:tc>
      </w:tr>
    </w:tbl>
    <w:p w:rsidR="00CD50F3" w:rsidRDefault="00CD50F3" w:rsidP="00FE30CF"/>
    <w:p w:rsidR="00CD50F3" w:rsidRPr="004026DC" w:rsidRDefault="00CD50F3" w:rsidP="00FE30CF">
      <w:pPr>
        <w:rPr>
          <w:sz w:val="20"/>
          <w:szCs w:val="20"/>
        </w:rPr>
      </w:pPr>
      <w:proofErr w:type="gramStart"/>
      <w:r w:rsidRPr="004026DC">
        <w:rPr>
          <w:sz w:val="20"/>
          <w:szCs w:val="20"/>
        </w:rPr>
        <w:t>exp</w:t>
      </w:r>
      <w:proofErr w:type="gramEnd"/>
      <w:r w:rsidRPr="004026DC">
        <w:rPr>
          <w:sz w:val="20"/>
          <w:szCs w:val="20"/>
        </w:rPr>
        <w:t xml:space="preserve">: exponential growth phase; st: stationary growth phase; CA: </w:t>
      </w:r>
      <w:r w:rsidRPr="004026DC">
        <w:rPr>
          <w:i/>
          <w:sz w:val="20"/>
          <w:szCs w:val="20"/>
        </w:rPr>
        <w:t>Clostridium acetobutylicum</w:t>
      </w:r>
      <w:r w:rsidRPr="004026DC">
        <w:rPr>
          <w:sz w:val="20"/>
          <w:szCs w:val="20"/>
        </w:rPr>
        <w:t>; Sq: Square pulse; Ed: Exponential decay pulse</w:t>
      </w:r>
      <w:r>
        <w:rPr>
          <w:sz w:val="20"/>
          <w:szCs w:val="20"/>
        </w:rPr>
        <w:t>. Successful transformation conditions in bold</w:t>
      </w:r>
    </w:p>
    <w:p w:rsidR="00CD50F3" w:rsidRPr="00AB4D85" w:rsidRDefault="00CD50F3" w:rsidP="00FE30CF"/>
    <w:p w:rsidR="00CD50F3" w:rsidRDefault="00CD50F3">
      <w:r>
        <w:br w:type="page"/>
      </w:r>
    </w:p>
    <w:p w:rsidR="00CD50F3" w:rsidRDefault="00CD50F3" w:rsidP="00FE30CF"/>
    <w:p w:rsidR="00CD50F3" w:rsidRDefault="00CD50F3" w:rsidP="00FE30CF">
      <w:pPr>
        <w:pStyle w:val="Heading3"/>
      </w:pPr>
      <w:bookmarkStart w:id="135" w:name="_Toc389607006"/>
      <w:r>
        <w:t>Plasmid modification</w:t>
      </w:r>
      <w:bookmarkEnd w:id="135"/>
    </w:p>
    <w:p w:rsidR="00CD50F3" w:rsidRDefault="00CD50F3" w:rsidP="00FE30CF">
      <w:r>
        <w:tab/>
        <w:t xml:space="preserve">Transformation efficiency tends to be negatively correlated with plasmid size </w:t>
      </w:r>
      <w:r w:rsidR="00906051">
        <w:fldChar w:fldCharType="begin">
          <w:fldData xml:space="preserve">PEVuZE5vdGU+PENpdGU+PEF1dGhvcj5Eb3dlcjwvQXV0aG9yPjxZZWFyPjE5OTI8L1llYXI+PFJl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</w:fldData>
        </w:fldChar>
      </w:r>
      <w:r>
        <w:instrText xml:space="preserve"> ADDIN EN.CITE </w:instrText>
      </w:r>
      <w:r w:rsidR="00906051">
        <w:fldChar w:fldCharType="begin">
          <w:fldData xml:space="preserve">PEVuZE5vdGU+PENpdGU+PEF1dGhvcj5Eb3dlcjwvQXV0aG9yPjxZZWFyPjE5OTI8L1llYXI+PFJl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</w:fldData>
        </w:fldChar>
      </w:r>
      <w:r>
        <w:instrText xml:space="preserve"> ADDIN EN.CITE.DATA </w:instrText>
      </w:r>
      <w:r w:rsidR="00906051">
        <w:fldChar w:fldCharType="end"/>
      </w:r>
      <w:r w:rsidR="00906051">
        <w:fldChar w:fldCharType="separate"/>
      </w:r>
      <w:r>
        <w:rPr>
          <w:noProof/>
        </w:rPr>
        <w:t>(</w:t>
      </w:r>
      <w:hyperlink w:anchor="_ENREF_10" w:tooltip="Dower, 1992 #382" w:history="1">
        <w:r>
          <w:rPr>
            <w:noProof/>
          </w:rPr>
          <w:t>Dower</w:t>
        </w:r>
        <w:r w:rsidRPr="0064278E">
          <w:rPr>
            <w:i/>
            <w:noProof/>
          </w:rPr>
          <w:t xml:space="preserve"> et al.</w:t>
        </w:r>
        <w:r>
          <w:rPr>
            <w:noProof/>
          </w:rPr>
          <w:t>, 1992</w:t>
        </w:r>
      </w:hyperlink>
      <w:r>
        <w:rPr>
          <w:noProof/>
        </w:rPr>
        <w:t xml:space="preserve">; </w:t>
      </w:r>
      <w:hyperlink w:anchor="_ENREF_34" w:tooltip="Trevors, 1992 #383" w:history="1">
        <w:r>
          <w:rPr>
            <w:noProof/>
          </w:rPr>
          <w:t>Trevors</w:t>
        </w:r>
        <w:r w:rsidRPr="0064278E">
          <w:rPr>
            <w:i/>
            <w:noProof/>
          </w:rPr>
          <w:t xml:space="preserve"> et al.</w:t>
        </w:r>
        <w:r>
          <w:rPr>
            <w:noProof/>
          </w:rPr>
          <w:t>, 1992</w:t>
        </w:r>
      </w:hyperlink>
      <w:r>
        <w:rPr>
          <w:noProof/>
        </w:rPr>
        <w:t>)</w:t>
      </w:r>
      <w:r w:rsidR="00906051">
        <w:fldChar w:fldCharType="end"/>
      </w:r>
      <w:r>
        <w:t xml:space="preserve">. The size of the </w:t>
      </w:r>
      <w:r w:rsidRPr="00B11690">
        <w:rPr>
          <w:i/>
        </w:rPr>
        <w:t>E. coli</w:t>
      </w:r>
      <w:r>
        <w:t xml:space="preserve"> to </w:t>
      </w:r>
      <w:r w:rsidRPr="005A3D90">
        <w:rPr>
          <w:i/>
        </w:rPr>
        <w:t>Clostridium</w:t>
      </w:r>
      <w:r>
        <w:t xml:space="preserve"> shuttle vector </w:t>
      </w:r>
      <w:proofErr w:type="gramStart"/>
      <w:r>
        <w:t>pIKM1</w:t>
      </w:r>
      <w:proofErr w:type="gramEnd"/>
      <w:r w:rsidR="00906051">
        <w:fldChar w:fldCharType="begin">
          <w:fldData xml:space="preserve">PEVuZE5vdGU+PENpdGU+PEF1dGhvcj5UeXVyaW48L0F1dGhvcj48WWVhcj4yMDA0PC9ZZWFyPjxS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</w:fldData>
        </w:fldChar>
      </w:r>
      <w:r>
        <w:instrText xml:space="preserve"> ADDIN EN.CITE </w:instrText>
      </w:r>
      <w:r w:rsidR="00906051">
        <w:fldChar w:fldCharType="begin">
          <w:fldData xml:space="preserve">PEVuZE5vdGU+PENpdGU+PEF1dGhvcj5UeXVyaW48L0F1dGhvcj48WWVhcj4yMDA0PC9ZZWFyPjxS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</w:fldData>
        </w:fldChar>
      </w:r>
      <w:r>
        <w:instrText xml:space="preserve"> ADDIN EN.CITE.DATA </w:instrText>
      </w:r>
      <w:r w:rsidR="00906051">
        <w:fldChar w:fldCharType="end"/>
      </w:r>
      <w:r w:rsidR="00906051">
        <w:fldChar w:fldCharType="separate"/>
      </w:r>
      <w:r>
        <w:rPr>
          <w:noProof/>
        </w:rPr>
        <w:t>(</w:t>
      </w:r>
      <w:hyperlink w:anchor="_ENREF_35" w:tooltip="Tyurin, 2004 #102" w:history="1">
        <w:r>
          <w:rPr>
            <w:noProof/>
          </w:rPr>
          <w:t>Tyurin</w:t>
        </w:r>
        <w:r w:rsidRPr="00076C9F">
          <w:rPr>
            <w:i/>
            <w:noProof/>
          </w:rPr>
          <w:t xml:space="preserve"> et al.</w:t>
        </w:r>
        <w:r>
          <w:rPr>
            <w:noProof/>
          </w:rPr>
          <w:t>, 2004</w:t>
        </w:r>
      </w:hyperlink>
      <w:r>
        <w:rPr>
          <w:noProof/>
        </w:rPr>
        <w:t>)</w:t>
      </w:r>
      <w:r w:rsidR="00906051">
        <w:fldChar w:fldCharType="end"/>
      </w:r>
      <w:r>
        <w:t xml:space="preserve"> was reduced to create the plasmid pMM. The flexibility of this vector was increased by the insertion of a multiple cloning site (MCS) from pUC19 to create plasmid pMM2. The alcohol dehydrogenase genes of strain P7, </w:t>
      </w:r>
      <w:r>
        <w:rPr>
          <w:i/>
        </w:rPr>
        <w:t>adhE</w:t>
      </w:r>
      <w:r w:rsidRPr="00112553">
        <w:rPr>
          <w:i/>
        </w:rPr>
        <w:t>1</w:t>
      </w:r>
      <w:r>
        <w:t xml:space="preserve"> and </w:t>
      </w:r>
      <w:r>
        <w:rPr>
          <w:i/>
        </w:rPr>
        <w:t>adhE</w:t>
      </w:r>
      <w:r w:rsidRPr="00C02DD7">
        <w:rPr>
          <w:i/>
        </w:rPr>
        <w:t>2</w:t>
      </w:r>
      <w:r>
        <w:t xml:space="preserve"> and </w:t>
      </w:r>
      <w:r w:rsidRPr="00C02DD7">
        <w:rPr>
          <w:i/>
        </w:rPr>
        <w:t>C. acetobutylicum</w:t>
      </w:r>
      <w:r>
        <w:t xml:space="preserve"> </w:t>
      </w:r>
      <w:r>
        <w:rPr>
          <w:i/>
        </w:rPr>
        <w:t>adh</w:t>
      </w:r>
      <w:r w:rsidRPr="0045492C">
        <w:rPr>
          <w:i/>
        </w:rPr>
        <w:t>E</w:t>
      </w:r>
      <w:r>
        <w:t xml:space="preserve"> were added to the MCS site of the recombinant plasmid pMM2 to produce plasmids pMM3, pMM5 and pMM4, respectively (Fig. 3.3</w:t>
      </w:r>
      <w:proofErr w:type="gramStart"/>
      <w:r>
        <w:t>)(</w:t>
      </w:r>
      <w:proofErr w:type="gramEnd"/>
      <w:r>
        <w:t xml:space="preserve">Table 3.1). Care was taken to include the entire native gene regulatory mechanisms: the promoter, the open reading frame and the terminator regions, by cloning the entire intergenic regions upstream and downstream of the genes into the parent plasmid pMM2. The result is a family of vectors that contain 3 different </w:t>
      </w:r>
      <w:proofErr w:type="gramStart"/>
      <w:r w:rsidRPr="007A2686">
        <w:rPr>
          <w:i/>
        </w:rPr>
        <w:t>adh</w:t>
      </w:r>
      <w:proofErr w:type="gramEnd"/>
      <w:r>
        <w:t xml:space="preserve"> genes and native </w:t>
      </w:r>
      <w:r w:rsidRPr="001C223E">
        <w:rPr>
          <w:i/>
        </w:rPr>
        <w:t>Clostridium</w:t>
      </w:r>
      <w:r>
        <w:t xml:space="preserve"> promoters. </w:t>
      </w:r>
    </w:p>
    <w:p w:rsidR="00CD50F3" w:rsidRDefault="00CD50F3" w:rsidP="00FE30CF"/>
    <w:p w:rsidR="00CD50F3" w:rsidRDefault="00CD50F3" w:rsidP="00FE30CF">
      <w:pPr>
        <w:pStyle w:val="Heading3"/>
      </w:pPr>
      <w:bookmarkStart w:id="136" w:name="_Toc389607007"/>
      <w:r>
        <w:t>Optimization of strain P7 transformation using plasmid pMM2</w:t>
      </w:r>
      <w:bookmarkEnd w:id="136"/>
    </w:p>
    <w:p w:rsidR="00CD50F3" w:rsidRDefault="00CD50F3" w:rsidP="00FE30CF">
      <w:pPr>
        <w:ind w:firstLine="720"/>
      </w:pPr>
      <w:r w:rsidRPr="001E7156">
        <w:rPr>
          <w:i/>
        </w:rPr>
        <w:t>Clostridium carboxidivorans</w:t>
      </w:r>
      <w:r>
        <w:t xml:space="preserve"> strain P7 is able to produce ethanol, butanol and hexanol. As alcohol production was the focus of genetic manipulation studies, emphasis was placed on optimizing the transformation conditions for this organism in order to ensure consistent transformation and shorten post electroporation recovery times. Transformed cells were produced whether strain P7 cells were grown on fructose or on syngas, as long as a minimum cell density (OD</w:t>
      </w:r>
      <w:r w:rsidRPr="005A3D90">
        <w:rPr>
          <w:vertAlign w:val="subscript"/>
        </w:rPr>
        <w:t>600</w:t>
      </w:r>
      <w:r>
        <w:t xml:space="preserve"> of 0.2 or greater in 25ml culture volume) was reached. The presence or absence of glycerol did not have an impact on </w:t>
      </w:r>
      <w:r>
        <w:lastRenderedPageBreak/>
        <w:t xml:space="preserve">successful transformation. The optimal recovery time post electroporation was 12-24 h; shorter recovery times resulted either in no transformations or long selection times </w:t>
      </w:r>
      <w:proofErr w:type="gramStart"/>
      <w:r>
        <w:t>( ≥</w:t>
      </w:r>
      <w:proofErr w:type="gramEnd"/>
      <w:r>
        <w:t xml:space="preserve"> 5 d) required before growth was observed. The optimal antibiotic concentration for selection was determined to be 5 µg/ml. </w:t>
      </w:r>
      <w:proofErr w:type="gramStart"/>
      <w:r>
        <w:t>Higher</w:t>
      </w:r>
      <w:proofErr w:type="gramEnd"/>
      <w:r>
        <w:t xml:space="preserve"> concentrations of antibiotics increased selection time and lowered growth rate, lower concentrations of antibiotics sometimes led to false positives. The transformation efficiency was determined using MPN counts and calculated to be 250 CFU/µg of DNA. Strain P7 was successfully transformed with plasmids pMM2, pMM3, pMM4 and pMM5 (Fig. 3.2b).</w:t>
      </w:r>
    </w:p>
    <w:p w:rsidR="00CD50F3" w:rsidRDefault="00CD50F3" w:rsidP="00FE30CF">
      <w:pPr>
        <w:ind w:firstLine="720"/>
      </w:pPr>
      <w:r>
        <w:t xml:space="preserve">In this study </w:t>
      </w:r>
      <w:r w:rsidRPr="00DC01EC">
        <w:rPr>
          <w:rFonts w:cs="TimesNewRomanPSMT"/>
          <w:i/>
        </w:rPr>
        <w:t>C</w:t>
      </w:r>
      <w:r>
        <w:rPr>
          <w:rFonts w:cs="TimesNewRomanPSMT"/>
          <w:i/>
        </w:rPr>
        <w:t>.</w:t>
      </w:r>
      <w:r w:rsidRPr="00DC01EC">
        <w:rPr>
          <w:rFonts w:cs="TimesNewRomanPSMT"/>
          <w:i/>
        </w:rPr>
        <w:t xml:space="preserve"> carboxidivorans</w:t>
      </w:r>
      <w:r>
        <w:t xml:space="preserve"> strain P7,”</w:t>
      </w:r>
      <w:r w:rsidRPr="002955DF">
        <w:rPr>
          <w:i/>
        </w:rPr>
        <w:t>C</w:t>
      </w:r>
      <w:r>
        <w:rPr>
          <w:i/>
        </w:rPr>
        <w:t>.</w:t>
      </w:r>
      <w:r w:rsidRPr="002955DF">
        <w:rPr>
          <w:i/>
        </w:rPr>
        <w:t xml:space="preserve"> ragsdalei</w:t>
      </w:r>
      <w:r>
        <w:rPr>
          <w:i/>
        </w:rPr>
        <w:t xml:space="preserve"> </w:t>
      </w:r>
      <w:r w:rsidRPr="00052DBD">
        <w:t>strain P11</w:t>
      </w:r>
      <w:r>
        <w:rPr>
          <w:i/>
        </w:rPr>
        <w:t>” and</w:t>
      </w:r>
      <w:r>
        <w:t xml:space="preserve"> </w:t>
      </w:r>
      <w:r w:rsidRPr="002955DF">
        <w:rPr>
          <w:i/>
        </w:rPr>
        <w:t>C</w:t>
      </w:r>
      <w:r>
        <w:rPr>
          <w:i/>
        </w:rPr>
        <w:t>.</w:t>
      </w:r>
      <w:r w:rsidRPr="002955DF">
        <w:rPr>
          <w:i/>
        </w:rPr>
        <w:t xml:space="preserve"> acetobutylicum</w:t>
      </w:r>
      <w:r>
        <w:rPr>
          <w:i/>
        </w:rPr>
        <w:t xml:space="preserve"> and</w:t>
      </w:r>
      <w:r>
        <w:t xml:space="preserve"> have been transformed successfully with plasmid pIKM1. </w:t>
      </w:r>
    </w:p>
    <w:p w:rsidR="00CD50F3" w:rsidRDefault="00CD50F3" w:rsidP="00FE30CF"/>
    <w:p w:rsidR="00CD50F3" w:rsidRDefault="00CD50F3"/>
    <w:p w:rsidR="00CD50F3" w:rsidRDefault="00CD50F3">
      <w:r>
        <w:br w:type="page"/>
      </w:r>
    </w:p>
    <w:p w:rsidR="00CD50F3" w:rsidRDefault="00CD50F3"/>
    <w:p w:rsidR="00CD50F3" w:rsidRDefault="00CD50F3"/>
    <w:p w:rsidR="00CD50F3" w:rsidRDefault="00CD50F3" w:rsidP="00FE30CF"/>
    <w:p w:rsidR="00CD50F3" w:rsidRDefault="004515D2" w:rsidP="00FE30CF">
      <w:r w:rsidRPr="004515D2">
        <w:drawing>
          <wp:inline distT="0" distB="0" distL="0" distR="0">
            <wp:extent cx="4690972" cy="5080958"/>
            <wp:effectExtent l="19050" t="0" r="0" b="0"/>
            <wp:docPr id="31"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0" cstate="print"/>
                    <a:srcRect/>
                    <a:stretch>
                      <a:fillRect/>
                    </a:stretch>
                  </pic:blipFill>
                  <pic:spPr bwMode="auto">
                    <a:xfrm>
                      <a:off x="0" y="0"/>
                      <a:ext cx="4692957" cy="5083108"/>
                    </a:xfrm>
                    <a:prstGeom prst="rect">
                      <a:avLst/>
                    </a:prstGeom>
                    <a:noFill/>
                    <a:ln w="9525">
                      <a:noFill/>
                      <a:miter lim="800000"/>
                      <a:headEnd/>
                      <a:tailEnd/>
                    </a:ln>
                  </pic:spPr>
                </pic:pic>
              </a:graphicData>
            </a:graphic>
          </wp:inline>
        </w:drawing>
      </w:r>
    </w:p>
    <w:p w:rsidR="00CD50F3" w:rsidRDefault="00CD50F3" w:rsidP="00FE30CF"/>
    <w:p w:rsidR="00CD50F3" w:rsidRDefault="00CD50F3" w:rsidP="00FE30CF"/>
    <w:p w:rsidR="00CD50F3" w:rsidRPr="00D46303" w:rsidRDefault="00CD50F3" w:rsidP="00FE30CF">
      <w:proofErr w:type="gramStart"/>
      <w:r w:rsidRPr="00507A34">
        <w:rPr>
          <w:bCs/>
        </w:rPr>
        <w:t>Figure</w:t>
      </w:r>
      <w:r>
        <w:rPr>
          <w:bCs/>
        </w:rPr>
        <w:t>.</w:t>
      </w:r>
      <w:proofErr w:type="gramEnd"/>
      <w:r w:rsidRPr="00507A34">
        <w:rPr>
          <w:bCs/>
        </w:rPr>
        <w:t xml:space="preserve"> 3.3</w:t>
      </w:r>
      <w:r w:rsidRPr="00D46303">
        <w:t>: Map of plasmid pMM2 showing location of key features</w:t>
      </w:r>
    </w:p>
    <w:p w:rsidR="00CD50F3" w:rsidRDefault="00CD50F3" w:rsidP="00FE30CF">
      <w:r>
        <w:br w:type="page"/>
      </w:r>
    </w:p>
    <w:p w:rsidR="00CD50F3" w:rsidRDefault="00906051" w:rsidP="00FE30CF">
      <w:r>
        <w:rPr>
          <w:noProof/>
        </w:rPr>
      </w:r>
      <w:r>
        <w:rPr>
          <w:noProof/>
        </w:rPr>
        <w:pict>
          <v:group id="Group 6" o:spid="_x0000_s1043" style="width:332.25pt;height:221.1pt;mso-position-horizontal-relative:char;mso-position-vertical-relative:line" coordorigin="858644,1037063" coordsize="4219769,2807862"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">
            <v:group id="Group 13" o:spid="_x0000_s1044" style="position:absolute;left:858644;top:1037063;width:4219769;height:2807862" coordorigin="858644,1037063" coordsize="4219769,280786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He9cbcIAAADbAAAADwAA&#10;AAAAAAAAAAAAAACpAgAAZHJzL2Rvd25yZXYueG1sUEsFBgAAAAAEAAQA+gAAAJgDAAAAAA==&#10;">
              <v:shape id="Picture 15" o:spid="_x0000_s1045" type="#_x0000_t75" style="position:absolute;left:1481138;top:1209675;width:3597275;height:2635250;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ow&#10;C02/AAAA2wAAAA8AAABkcnMvZG93bnJldi54bWxET02LwjAQvS/4H8II3tZUZVWqUYqoiLdVQbwN&#10;zdgUm0lpotZ/bxaEvc3jfc582dpKPKjxpWMFg34Cgjh3uuRCwem4+Z6C8AFZY+WYFLzIw3LR+Zpj&#10;qt2Tf+lxCIWIIexTVGBCqFMpfW7Iou+7mjhyV9dYDBE2hdQNPmO4reQwScbSYsmxwWBNK0P57XC3&#10;CuTQT/R69Gov2TkrndnurduNlep122wGIlAb/sUf907H+T/w90s8QC7eAA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BqMAtNvwAAANsAAAAPAAAAAAAAAAAAAAAAAJwCAABkcnMv&#10;ZG93bnJldi54bWxQSwUGAAAAAAQABAD3AAAAiAMAAAAA&#10;">
                <v:imagedata r:id="rId21" o:title=""/>
                <v:path arrowok="t"/>
              </v:shape>
              <v:rect id="Rectangle 16" o:spid="_x0000_s1046" style="position:absolute;left:858644;top:1037063;width:4219769;height:1338147;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MwpNwgAA&#10;ANsAAAAPAAAAZHJzL2Rvd25yZXYueG1sRE9Na8JAEL0X/A/LFHqrm1qQJmYjVRQseLBpEY9Ddkxi&#10;s7Nhd9X477tCobd5vM/J54PpxIWcby0reBknIIgrq1uuFXx/rZ/fQPiArLGzTApu5GFejB5yzLS9&#10;8iddylCLGMI+QwVNCH0mpa8aMujHtieO3NE6gyFCV0vt8BrDTScnSTKVBluODQ32tGyo+inPRgHv&#10;9h8rd7qFrU/qbdot0tfDIVXq6XF4n4EINIR/8Z97o+P8Kdx/iQfI4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4zCk3CAAAA2wAAAA8AAAAAAAAAAAAAAAAAlwIAAGRycy9kb3du&#10;cmV2LnhtbFBLBQYAAAAABAAEAPUAAACGAwAAAAA=&#10;" fillcolor="white [3212]" strokecolor="white [3212]">
                <v:textbox style="mso-next-textbox:#Rectangle 16">
                  <w:txbxContent>
                    <w:p w:rsidR="00485150" w:rsidRDefault="00485150" w:rsidP="00FE30CF"/>
                  </w:txbxContent>
                </v:textbox>
              </v:rect>
            </v:group>
            <v:rect id="Rectangle 14" o:spid="_x0000_s1047" style="position:absolute;left:1481138;top:2375210;width:202696;height:267629;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rTGhwwAA&#10;ANsAAAAPAAAAZHJzL2Rvd25yZXYueG1sRE9Na8JAEL0L/odlhN7qpraUJroJWlqo4EGtiMchOyap&#10;2dmwu9X4791Cwds83ufMit604kzON5YVPI0TEMSl1Q1XCnbfn49vIHxA1thaJgVX8lDkw8EMM20v&#10;vKHzNlQihrDPUEEdQpdJ6cuaDPqx7Ygjd7TOYIjQVVI7vMRw08pJkrxKgw3Hhho7eq+pPG1/jQJe&#10;75cf7ucaVj6pVmm7SJ8Ph1Sph1E/n4II1Ie7+N/9peP8F/j7JR4g8x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xrTGhwwAAANsAAAAPAAAAAAAAAAAAAAAAAJcCAABkcnMvZG93&#10;bnJldi54bWxQSwUGAAAAAAQABAD1AAAAhwMAAAAA&#10;" fillcolor="white [3212]" strokecolor="white [3212]">
              <v:textbox style="mso-next-textbox:#Rectangle 14">
                <w:txbxContent>
                  <w:p w:rsidR="00485150" w:rsidRDefault="00485150" w:rsidP="00FE30CF"/>
                </w:txbxContent>
              </v:textbox>
            </v:rect>
            <w10:wrap type="none"/>
            <w10:anchorlock/>
          </v:group>
        </w:pict>
      </w:r>
    </w:p>
    <w:p w:rsidR="00CD50F3" w:rsidRDefault="00CD50F3" w:rsidP="00FE30CF"/>
    <w:p w:rsidR="00CD50F3" w:rsidRDefault="00CD50F3">
      <w:proofErr w:type="gramStart"/>
      <w:r>
        <w:t>Figure.</w:t>
      </w:r>
      <w:proofErr w:type="gramEnd"/>
      <w:r>
        <w:t xml:space="preserve"> 3.4.</w:t>
      </w:r>
      <w:r w:rsidRPr="00CF0134">
        <w:rPr>
          <w:b/>
          <w:bCs/>
        </w:rPr>
        <w:t xml:space="preserve"> </w:t>
      </w:r>
      <w:r w:rsidRPr="00CF0134">
        <w:t xml:space="preserve">Gel image confirming transformation of </w:t>
      </w:r>
      <w:r w:rsidRPr="00921AAC">
        <w:rPr>
          <w:i/>
        </w:rPr>
        <w:t>C. carboxidivorans</w:t>
      </w:r>
      <w:r w:rsidRPr="00CF0134">
        <w:t xml:space="preserve"> wit</w:t>
      </w:r>
      <w:r>
        <w:t>h pMM2, pMM3, pMM4 and pMM5</w:t>
      </w:r>
      <w:r w:rsidRPr="00CF0134">
        <w:t xml:space="preserve"> (lanes 1-4, respectively) via amplification of a fragment of the Kan</w:t>
      </w:r>
      <w:r w:rsidRPr="005A3D90">
        <w:rPr>
          <w:vertAlign w:val="superscript"/>
        </w:rPr>
        <w:t>R</w:t>
      </w:r>
      <w:r w:rsidRPr="00CF0134">
        <w:t xml:space="preserve"> gene. </w:t>
      </w:r>
      <w:r>
        <w:br w:type="page"/>
      </w:r>
    </w:p>
    <w:p w:rsidR="00CD50F3" w:rsidRDefault="00CD50F3" w:rsidP="00FE30CF"/>
    <w:p w:rsidR="00CD50F3" w:rsidRDefault="00CD50F3" w:rsidP="00FE30CF">
      <w:pPr>
        <w:ind w:firstLine="720"/>
      </w:pPr>
    </w:p>
    <w:p w:rsidR="00CD50F3" w:rsidRPr="00800660" w:rsidRDefault="00CD50F3" w:rsidP="00FE30CF"/>
    <w:p w:rsidR="00CD50F3" w:rsidRDefault="00CD50F3" w:rsidP="00FE30CF">
      <w:pPr>
        <w:pStyle w:val="Heading2"/>
      </w:pPr>
      <w:bookmarkStart w:id="137" w:name="_Toc389607008"/>
      <w:r>
        <w:t>Discussion</w:t>
      </w:r>
      <w:bookmarkEnd w:id="137"/>
    </w:p>
    <w:p w:rsidR="00CD50F3" w:rsidRDefault="00CD50F3" w:rsidP="00FE30CF">
      <w:pPr>
        <w:pStyle w:val="Heading3"/>
      </w:pPr>
      <w:bookmarkStart w:id="138" w:name="_Toc389607009"/>
      <w:r>
        <w:t>Genetic system approach</w:t>
      </w:r>
      <w:bookmarkEnd w:id="138"/>
    </w:p>
    <w:p w:rsidR="00CD50F3" w:rsidRDefault="00CD50F3" w:rsidP="00FE30CF">
      <w:r>
        <w:tab/>
        <w:t xml:space="preserve">Members of the class Clostridia are notoriously difficult to transform </w:t>
      </w:r>
      <w:r w:rsidR="00906051">
        <w:fldChar w:fldCharType="begin">
          <w:fldData xml:space="preserve">PEVuZE5vdGU+PENpdGU+PEF1dGhvcj5Eb3dlcjwvQXV0aG9yPjxZZWFyPjE5OTI8L1llYXI+PFJl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=
</w:fldData>
        </w:fldChar>
      </w:r>
      <w:r>
        <w:instrText xml:space="preserve"> ADDIN EN.CITE </w:instrText>
      </w:r>
      <w:r w:rsidR="00906051">
        <w:fldChar w:fldCharType="begin">
          <w:fldData xml:space="preserve">PEVuZE5vdGU+PENpdGU+PEF1dGhvcj5Eb3dlcjwvQXV0aG9yPjxZZWFyPjE5OTI8L1llYXI+PFJl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=
</w:fldData>
        </w:fldChar>
      </w:r>
      <w:r>
        <w:instrText xml:space="preserve"> ADDIN EN.CITE.DATA </w:instrText>
      </w:r>
      <w:r w:rsidR="00906051">
        <w:fldChar w:fldCharType="end"/>
      </w:r>
      <w:r w:rsidR="00906051">
        <w:fldChar w:fldCharType="separate"/>
      </w:r>
      <w:r>
        <w:rPr>
          <w:noProof/>
        </w:rPr>
        <w:t>(</w:t>
      </w:r>
      <w:hyperlink w:anchor="_ENREF_7" w:tooltip="Davis, 2005 #369" w:history="1">
        <w:r>
          <w:rPr>
            <w:noProof/>
          </w:rPr>
          <w:t>Davis</w:t>
        </w:r>
        <w:r w:rsidRPr="00ED6DE6">
          <w:rPr>
            <w:i/>
            <w:noProof/>
          </w:rPr>
          <w:t xml:space="preserve"> et al.</w:t>
        </w:r>
        <w:r>
          <w:rPr>
            <w:noProof/>
          </w:rPr>
          <w:t>, 2005</w:t>
        </w:r>
      </w:hyperlink>
      <w:proofErr w:type="gramStart"/>
      <w:r>
        <w:rPr>
          <w:noProof/>
        </w:rPr>
        <w:t xml:space="preserve">; </w:t>
      </w:r>
      <w:hyperlink w:anchor="_ENREF_10" w:tooltip="Dower, 1992 #382" w:history="1">
        <w:r>
          <w:rPr>
            <w:noProof/>
          </w:rPr>
          <w:t>Dower</w:t>
        </w:r>
        <w:r w:rsidRPr="00ED6DE6">
          <w:rPr>
            <w:i/>
            <w:noProof/>
          </w:rPr>
          <w:t xml:space="preserve"> et al.</w:t>
        </w:r>
        <w:r>
          <w:rPr>
            <w:noProof/>
          </w:rPr>
          <w:t>, 1992</w:t>
        </w:r>
      </w:hyperlink>
      <w:r>
        <w:rPr>
          <w:noProof/>
        </w:rPr>
        <w:t>;</w:t>
      </w:r>
      <w:proofErr w:type="gramEnd"/>
      <w:r>
        <w:rPr>
          <w:noProof/>
        </w:rPr>
        <w:t xml:space="preserve"> </w:t>
      </w:r>
      <w:hyperlink w:anchor="_ENREF_34" w:tooltip="Trevors, 1992 #383" w:history="1">
        <w:r>
          <w:rPr>
            <w:noProof/>
          </w:rPr>
          <w:t>Trevors</w:t>
        </w:r>
        <w:r w:rsidRPr="00ED6DE6">
          <w:rPr>
            <w:i/>
            <w:noProof/>
          </w:rPr>
          <w:t xml:space="preserve"> et al.</w:t>
        </w:r>
        <w:r>
          <w:rPr>
            <w:noProof/>
          </w:rPr>
          <w:t>, 1992</w:t>
        </w:r>
      </w:hyperlink>
      <w:r>
        <w:rPr>
          <w:noProof/>
        </w:rPr>
        <w:t>)</w:t>
      </w:r>
      <w:r w:rsidR="00906051">
        <w:fldChar w:fldCharType="end"/>
      </w:r>
      <w:r>
        <w:t xml:space="preserve">. This is due in part to formidable obstacles to transformation that include strictly anaerobic growth requirements, thick Gram-positive cell walls and extensive restriction endonuclease systems </w:t>
      </w:r>
      <w:r w:rsidR="00906051">
        <w:fldChar w:fldCharType="begin">
          <w:fldData xml:space="preserve">PEVuZE5vdGU+PENpdGU+PEF1dGhvcj5QeW5lPC9BdXRob3I+PFllYXI+MjAxMzwvWWVhcj48UmVj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</w:fldData>
        </w:fldChar>
      </w:r>
      <w:r>
        <w:instrText xml:space="preserve"> ADDIN EN.CITE </w:instrText>
      </w:r>
      <w:r w:rsidR="00906051">
        <w:fldChar w:fldCharType="begin">
          <w:fldData xml:space="preserve">PEVuZE5vdGU+PENpdGU+PEF1dGhvcj5QeW5lPC9BdXRob3I+PFllYXI+MjAxMzwvWWVhcj48UmVj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</w:fldData>
        </w:fldChar>
      </w:r>
      <w:r>
        <w:instrText xml:space="preserve"> ADDIN EN.CITE.DATA </w:instrText>
      </w:r>
      <w:r w:rsidR="00906051">
        <w:fldChar w:fldCharType="end"/>
      </w:r>
      <w:r w:rsidR="00906051">
        <w:fldChar w:fldCharType="separate"/>
      </w:r>
      <w:r>
        <w:rPr>
          <w:noProof/>
        </w:rPr>
        <w:t>(</w:t>
      </w:r>
      <w:hyperlink w:anchor="_ENREF_3" w:tooltip="Aune, 2010 #8" w:history="1">
        <w:r>
          <w:rPr>
            <w:noProof/>
          </w:rPr>
          <w:t>Aune &amp; Aachmann, 2010</w:t>
        </w:r>
      </w:hyperlink>
      <w:proofErr w:type="gramStart"/>
      <w:r>
        <w:rPr>
          <w:noProof/>
        </w:rPr>
        <w:t xml:space="preserve">; </w:t>
      </w:r>
      <w:hyperlink w:anchor="_ENREF_30" w:tooltip="Pyne, 2013 #332" w:history="1">
        <w:r>
          <w:rPr>
            <w:noProof/>
          </w:rPr>
          <w:t>Pyne</w:t>
        </w:r>
        <w:r w:rsidRPr="00CD6493">
          <w:rPr>
            <w:i/>
            <w:noProof/>
          </w:rPr>
          <w:t xml:space="preserve"> et al.</w:t>
        </w:r>
        <w:r>
          <w:rPr>
            <w:noProof/>
          </w:rPr>
          <w:t>, 2013</w:t>
        </w:r>
      </w:hyperlink>
      <w:r>
        <w:rPr>
          <w:noProof/>
        </w:rPr>
        <w:t>;</w:t>
      </w:r>
      <w:proofErr w:type="gramEnd"/>
      <w:r>
        <w:rPr>
          <w:noProof/>
        </w:rPr>
        <w:t xml:space="preserve"> </w:t>
      </w:r>
      <w:hyperlink w:anchor="_ENREF_35" w:tooltip="Tyurin, 2004 #102" w:history="1">
        <w:r>
          <w:rPr>
            <w:noProof/>
          </w:rPr>
          <w:t>Tyurin</w:t>
        </w:r>
        <w:r w:rsidRPr="00CD6493">
          <w:rPr>
            <w:i/>
            <w:noProof/>
          </w:rPr>
          <w:t xml:space="preserve"> et al.</w:t>
        </w:r>
        <w:r>
          <w:rPr>
            <w:noProof/>
          </w:rPr>
          <w:t>, 2004</w:t>
        </w:r>
      </w:hyperlink>
      <w:r>
        <w:rPr>
          <w:noProof/>
        </w:rPr>
        <w:t>)</w:t>
      </w:r>
      <w:r w:rsidR="00906051">
        <w:fldChar w:fldCharType="end"/>
      </w:r>
      <w:r>
        <w:t>. Harsh conditions such as high voltages, heat or cold shock and/or membrane weakening are needed to overcome these limitations. These treatments often lead to cell death and consequently low transformation efficiencies, such as those observed in this study.</w:t>
      </w:r>
    </w:p>
    <w:p w:rsidR="00CD50F3" w:rsidRDefault="00CD50F3" w:rsidP="00FE30CF">
      <w:pPr>
        <w:ind w:firstLine="720"/>
      </w:pPr>
      <w:r w:rsidRPr="00292D4A">
        <w:t xml:space="preserve">Proper methylation is often the key to successful transformation </w:t>
      </w:r>
      <w:r>
        <w:t xml:space="preserve">with DNA </w:t>
      </w:r>
      <w:r w:rsidRPr="00292D4A">
        <w:t xml:space="preserve">between different bacteria. Mermelstein et al. showed that the </w:t>
      </w:r>
      <w:r w:rsidRPr="00292D4A">
        <w:rPr>
          <w:i/>
        </w:rPr>
        <w:t>B</w:t>
      </w:r>
      <w:r>
        <w:rPr>
          <w:i/>
        </w:rPr>
        <w:t>acillus</w:t>
      </w:r>
      <w:r w:rsidRPr="00292D4A">
        <w:rPr>
          <w:i/>
        </w:rPr>
        <w:t xml:space="preserve"> subtillus</w:t>
      </w:r>
      <w:r w:rsidRPr="00292D4A">
        <w:t xml:space="preserve"> </w:t>
      </w:r>
      <w:r w:rsidRPr="00292D4A">
        <w:rPr>
          <w:rFonts w:ascii="Symbol" w:hAnsi="Symbol"/>
        </w:rPr>
        <w:t></w:t>
      </w:r>
      <w:r w:rsidRPr="00292D4A">
        <w:t>3T I methyltransferase was capable of protecting foreign DNA from attack by</w:t>
      </w:r>
      <w:r w:rsidRPr="00292D4A">
        <w:rPr>
          <w:i/>
        </w:rPr>
        <w:t xml:space="preserve"> </w:t>
      </w:r>
      <w:r w:rsidRPr="00292D4A">
        <w:t xml:space="preserve">the restriction enzyme Cac824I (5’-GCNGC-3’) in </w:t>
      </w:r>
      <w:r w:rsidRPr="00292D4A">
        <w:rPr>
          <w:i/>
        </w:rPr>
        <w:t>C. acetobutylicum</w:t>
      </w:r>
      <w:r w:rsidRPr="00292D4A">
        <w:t xml:space="preserve"> </w:t>
      </w:r>
      <w:r w:rsidR="00906051" w:rsidRPr="00292D4A">
        <w:fldChar w:fldCharType="begin">
          <w:fldData xml:space="preserve">PEVuZE5vdGU+PENpdGU+PEF1dGhvcj5NZXJtZWxzdGVpbjwvQXV0aG9yPjxZZWFyPjE5OTM8L1ll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</w:fldData>
        </w:fldChar>
      </w:r>
      <w:r>
        <w:instrText xml:space="preserve"> ADDIN EN.CITE </w:instrText>
      </w:r>
      <w:r w:rsidR="00906051">
        <w:fldChar w:fldCharType="begin">
          <w:fldData xml:space="preserve">PEVuZE5vdGU+PENpdGU+PEF1dGhvcj5NZXJtZWxzdGVpbjwvQXV0aG9yPjxZZWFyPjE5OTM8L1ll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</w:fldData>
        </w:fldChar>
      </w:r>
      <w:r>
        <w:instrText xml:space="preserve"> ADDIN EN.CITE.DATA </w:instrText>
      </w:r>
      <w:r w:rsidR="00906051">
        <w:fldChar w:fldCharType="end"/>
      </w:r>
      <w:r w:rsidR="00906051" w:rsidRPr="00292D4A">
        <w:fldChar w:fldCharType="separate"/>
      </w:r>
      <w:r>
        <w:rPr>
          <w:noProof/>
        </w:rPr>
        <w:t>(</w:t>
      </w:r>
      <w:hyperlink w:anchor="_ENREF_23" w:tooltip="Mermelstein, 1992 #72" w:history="1">
        <w:r>
          <w:rPr>
            <w:noProof/>
          </w:rPr>
          <w:t>Mermelstein</w:t>
        </w:r>
        <w:r w:rsidRPr="00BA2CA8">
          <w:rPr>
            <w:i/>
            <w:noProof/>
          </w:rPr>
          <w:t xml:space="preserve"> et al.</w:t>
        </w:r>
        <w:r>
          <w:rPr>
            <w:noProof/>
          </w:rPr>
          <w:t>, 1992b</w:t>
        </w:r>
      </w:hyperlink>
      <w:r>
        <w:rPr>
          <w:noProof/>
        </w:rPr>
        <w:t xml:space="preserve">; </w:t>
      </w:r>
      <w:hyperlink w:anchor="_ENREF_25" w:tooltip="Mermelstein, 1993 #4" w:history="1">
        <w:r>
          <w:rPr>
            <w:noProof/>
          </w:rPr>
          <w:t>Mermelstein &amp; Papoutsakis, 1993b</w:t>
        </w:r>
      </w:hyperlink>
      <w:r>
        <w:rPr>
          <w:noProof/>
        </w:rPr>
        <w:t>)</w:t>
      </w:r>
      <w:r w:rsidR="00906051" w:rsidRPr="00292D4A">
        <w:fldChar w:fldCharType="end"/>
      </w:r>
      <w:r w:rsidRPr="00292D4A">
        <w:t xml:space="preserve">.  Given the phylogenetic relationship between </w:t>
      </w:r>
      <w:r w:rsidRPr="00292D4A">
        <w:rPr>
          <w:i/>
        </w:rPr>
        <w:t>C. acetobutylicum</w:t>
      </w:r>
      <w:r w:rsidRPr="00292D4A">
        <w:t xml:space="preserve"> and strain P</w:t>
      </w:r>
      <w:r>
        <w:t>7</w:t>
      </w:r>
      <w:r w:rsidRPr="00292D4A">
        <w:t>, this methylation</w:t>
      </w:r>
      <w:r>
        <w:t xml:space="preserve"> was included</w:t>
      </w:r>
      <w:r w:rsidRPr="00292D4A">
        <w:t xml:space="preserve"> as a variation in transformation attempts.  </w:t>
      </w:r>
      <w:r>
        <w:t xml:space="preserve">No transformants were observed when non-methylated DNA was used, leading to the conclusion that strain P7, like other clostridia, possess  restriction endonucleases that limit transformation efficiency </w:t>
      </w:r>
      <w:r w:rsidR="00906051">
        <w:fldChar w:fldCharType="begin">
          <w:fldData xml:space="preserve">PEVuZE5vdGU+PENpdGU+PEF1dGhvcj5Eb25nPC9BdXRob3I+PFllYXI+MjAxMDwvWWVhcj48UmVj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=
</w:fldData>
        </w:fldChar>
      </w:r>
      <w:r>
        <w:instrText xml:space="preserve"> ADDIN EN.CITE </w:instrText>
      </w:r>
      <w:r w:rsidR="00906051">
        <w:fldChar w:fldCharType="begin">
          <w:fldData xml:space="preserve">PEVuZE5vdGU+PENpdGU+PEF1dGhvcj5Eb25nPC9BdXRob3I+PFllYXI+MjAxMDwvWWVhcj48UmVj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=
</w:fldData>
        </w:fldChar>
      </w:r>
      <w:r>
        <w:instrText xml:space="preserve"> ADDIN EN.CITE.DATA </w:instrText>
      </w:r>
      <w:r w:rsidR="00906051">
        <w:fldChar w:fldCharType="end"/>
      </w:r>
      <w:r w:rsidR="00906051">
        <w:fldChar w:fldCharType="separate"/>
      </w:r>
      <w:r>
        <w:rPr>
          <w:noProof/>
        </w:rPr>
        <w:t>(</w:t>
      </w:r>
      <w:hyperlink w:anchor="_ENREF_6" w:tooltip="Cui, 2012 #330" w:history="1">
        <w:r>
          <w:rPr>
            <w:noProof/>
          </w:rPr>
          <w:t>Cui</w:t>
        </w:r>
        <w:r w:rsidRPr="00A46CF3">
          <w:rPr>
            <w:i/>
            <w:noProof/>
          </w:rPr>
          <w:t xml:space="preserve"> et al.</w:t>
        </w:r>
        <w:r>
          <w:rPr>
            <w:noProof/>
          </w:rPr>
          <w:t>, 2012</w:t>
        </w:r>
      </w:hyperlink>
      <w:r>
        <w:rPr>
          <w:noProof/>
        </w:rPr>
        <w:t xml:space="preserve">; </w:t>
      </w:r>
      <w:hyperlink w:anchor="_ENREF_8" w:tooltip="Dong, 2010 #341" w:history="1">
        <w:r>
          <w:rPr>
            <w:noProof/>
          </w:rPr>
          <w:t>Dong</w:t>
        </w:r>
        <w:r w:rsidRPr="00A46CF3">
          <w:rPr>
            <w:i/>
            <w:noProof/>
          </w:rPr>
          <w:t xml:space="preserve"> et al.</w:t>
        </w:r>
        <w:r>
          <w:rPr>
            <w:noProof/>
          </w:rPr>
          <w:t>, 2010</w:t>
        </w:r>
      </w:hyperlink>
      <w:r>
        <w:rPr>
          <w:noProof/>
        </w:rPr>
        <w:t xml:space="preserve">; </w:t>
      </w:r>
      <w:hyperlink w:anchor="_ENREF_16" w:tooltip="Klapatch, 1996 #342" w:history="1">
        <w:r>
          <w:rPr>
            <w:noProof/>
          </w:rPr>
          <w:t>Klapatch</w:t>
        </w:r>
        <w:r w:rsidRPr="00A46CF3">
          <w:rPr>
            <w:i/>
            <w:noProof/>
          </w:rPr>
          <w:t xml:space="preserve"> et al.</w:t>
        </w:r>
        <w:r>
          <w:rPr>
            <w:noProof/>
          </w:rPr>
          <w:t>, 1996</w:t>
        </w:r>
      </w:hyperlink>
      <w:r>
        <w:rPr>
          <w:noProof/>
        </w:rPr>
        <w:t>)</w:t>
      </w:r>
      <w:r w:rsidR="00906051">
        <w:fldChar w:fldCharType="end"/>
      </w:r>
      <w:r>
        <w:t xml:space="preserve">. Furthermore, unlike DCM methylation in </w:t>
      </w:r>
      <w:r w:rsidRPr="00212D2E">
        <w:rPr>
          <w:i/>
        </w:rPr>
        <w:t xml:space="preserve">C. </w:t>
      </w:r>
      <w:r w:rsidRPr="00212D2E">
        <w:rPr>
          <w:i/>
        </w:rPr>
        <w:lastRenderedPageBreak/>
        <w:t>thermocellum</w:t>
      </w:r>
      <w:r>
        <w:rPr>
          <w:i/>
        </w:rPr>
        <w:t xml:space="preserve"> </w:t>
      </w:r>
      <w:r w:rsidR="00906051" w:rsidRPr="009325ED">
        <w:fldChar w:fldCharType="begin"/>
      </w:r>
      <w:r>
        <w:instrText xml:space="preserve"> ADDIN EN.CITE &lt;EndNote&gt;&lt;Cite&gt;&lt;Author&gt;Guss&lt;/Author&gt;&lt;Year&gt;2012&lt;/Year&gt;&lt;RecNum&gt;385&lt;/RecNum&gt;&lt;DisplayText&gt;(Guss&lt;style face="italic"&gt; et al.&lt;/style&gt;, 2012)&lt;/DisplayText&gt;&lt;record&gt;&lt;rec-number&gt;385&lt;/rec-number&gt;&lt;foreign-keys&gt;&lt;key app="EN" db-id="ptw5atv9mtvpd4e00srx5xwrezxpzdrvpesp"&gt;385&lt;/key&gt;&lt;key app="ENWeb" db-id="SXaoAwrtqggAABkq9yg"&gt;1289&lt;/key&gt;&lt;/foreign-keys&gt;&lt;ref-type name="Journal Article"&gt;17&lt;/ref-type&gt;&lt;contributors&gt;&lt;authors&gt;&lt;author&gt;Guss, A. M.&lt;/author&gt;&lt;author&gt;Olson, D. G.&lt;/author&gt;&lt;author&gt;Caiazza, N. C.&lt;/author&gt;&lt;author&gt;Lynd, L. R.&lt;/author&gt;&lt;/authors&gt;&lt;/contributors&gt;&lt;auth-address&gt;[Guss, Adam M.&amp;#xD;Olson, Daniel G.&amp;#xD;Lynd, Lee R.] Dartmouth Coll, Thayer Sch Engn, Hanover, NH 03755 USA. [Guss, Adam M.] Oak Ridge Natl Lab, Biosci Div, Oak Ridge, TN 37831 USA. [Olson, Daniel G.&amp;#xD;Caiazza, Nicky C.&amp;#xD;Lynd, Lee R.] Mascoma Corp, Lebanon, NH 03755 USA.&amp;#xD;Lynd, LR (reprint author), Dartmouth Coll, Thayer Sch Engn, 8000 Cummings Hall, Hanover, NH 03755 USA.&amp;#xD;Lee.R.Lynd@Dartmouth.edu&lt;/auth-address&gt;&lt;titles&gt;&lt;title&gt;Dcm methylation is detrimental to plasmid transformation in Clostridium thermocellum&lt;/title&gt;&lt;secondary-title&gt;Biotechnology for Biofuels&lt;/secondary-title&gt;&lt;/titles&gt;&lt;periodical&gt;&lt;full-title&gt;Biotechnology for Biofuels&lt;/full-title&gt;&lt;/periodical&gt;&lt;pages&gt;6&lt;/pages&gt;&lt;volume&gt;5&lt;/volume&gt;&lt;dates&gt;&lt;year&gt;2012&lt;/year&gt;&lt;pub-dates&gt;&lt;date&gt;May&lt;/date&gt;&lt;/pub-dates&gt;&lt;/dates&gt;&lt;isbn&gt;1754-6834&lt;/isbn&gt;&lt;accession-num&gt;WOS:000313492000001&lt;/accession-num&gt;&lt;work-type&gt;Article&lt;/work-type&gt;&lt;urls&gt;&lt;related-urls&gt;&lt;url&gt;&amp;lt;Go to ISI&amp;gt;://WOS:000313492000001&lt;/url&gt;&lt;/related-urls&gt;&lt;/urls&gt;&lt;custom7&gt;30&lt;/custom7&gt;&lt;electronic-resource-num&gt;10.1186/1754-6834-5-30&lt;/electronic-resource-num&gt;&lt;language&gt;English&lt;/language&gt;&lt;/record&gt;&lt;/Cite&gt;&lt;/EndNote&gt;</w:instrText>
      </w:r>
      <w:r w:rsidR="00906051" w:rsidRPr="009325ED">
        <w:fldChar w:fldCharType="separate"/>
      </w:r>
      <w:r w:rsidRPr="009325ED">
        <w:rPr>
          <w:noProof/>
        </w:rPr>
        <w:t>(</w:t>
      </w:r>
      <w:hyperlink w:anchor="_ENREF_13" w:tooltip="Guss, 2012 #385" w:history="1">
        <w:r w:rsidRPr="009325ED">
          <w:rPr>
            <w:noProof/>
          </w:rPr>
          <w:t>Guss et al., 2012</w:t>
        </w:r>
      </w:hyperlink>
      <w:r w:rsidRPr="009325ED">
        <w:rPr>
          <w:noProof/>
        </w:rPr>
        <w:t>)</w:t>
      </w:r>
      <w:r w:rsidR="00906051" w:rsidRPr="009325ED">
        <w:fldChar w:fldCharType="end"/>
      </w:r>
      <w:r w:rsidRPr="009325ED">
        <w:t>,</w:t>
      </w:r>
      <w:r>
        <w:t xml:space="preserve"> </w:t>
      </w:r>
      <w:r w:rsidRPr="00292D4A">
        <w:rPr>
          <w:rFonts w:ascii="Symbol" w:hAnsi="Symbol"/>
        </w:rPr>
        <w:t></w:t>
      </w:r>
      <w:r w:rsidRPr="00292D4A">
        <w:t>3T I</w:t>
      </w:r>
      <w:r>
        <w:t xml:space="preserve"> methylation is not detrimental to transformation in strain P7. </w:t>
      </w:r>
    </w:p>
    <w:p w:rsidR="00CD50F3" w:rsidRDefault="00CD50F3" w:rsidP="00FE30CF">
      <w:pPr>
        <w:ind w:firstLine="720"/>
      </w:pPr>
      <w:r>
        <w:t>A key component to the transformation success in this study was the use of liquid medium during cell recovery instead of growth on solid medium (Fig. 3.1).  Liquid broth may represent a more suitable growth environment for transformants. Given the very low transformation efficiencies, it is also possible that out growth from all transformed cells insures recovery. This modification can be applied to transforming other hitherto recalcitrant clostridia.</w:t>
      </w:r>
    </w:p>
    <w:p w:rsidR="00CD50F3" w:rsidRDefault="00CD50F3" w:rsidP="00FE30CF">
      <w:pPr>
        <w:ind w:firstLine="720"/>
      </w:pPr>
      <w:r>
        <w:t xml:space="preserve">Confirmation of transformants is commonly performed using plasmid extractions followed by visualization using gel electrophoresis </w:t>
      </w:r>
      <w:r w:rsidR="00906051" w:rsidRPr="009B56B0">
        <w:fldChar w:fldCharType="begin"/>
      </w:r>
      <w:r>
        <w:instrText xml:space="preserve"> ADDIN EN.CITE &lt;EndNote&gt;&lt;Cite&gt;&lt;Author&gt;Sambrook&lt;/Author&gt;&lt;Year&gt;2001&lt;/Year&gt;&lt;RecNum&gt;80&lt;/RecNum&gt;&lt;DisplayText&gt;(Sambrook &amp;amp; Russell, 2001)&lt;/DisplayText&gt;&lt;record&gt;&lt;rec-number&gt;80&lt;/rec-number&gt;&lt;foreign-keys&gt;&lt;key app="EN" db-id="ptw5atv9mtvpd4e00srx5xwrezxpzdrvpesp"&gt;80&lt;/key&gt;&lt;/foreign-keys&gt;&lt;ref-type name="Book"&gt;6&lt;/ref-type&gt;&lt;contributors&gt;&lt;authors&gt;&lt;author&gt;Sambrook, Joseph&lt;/author&gt;&lt;author&gt;Russell, David W.&lt;/author&gt;&lt;/authors&gt;&lt;/contributors&gt;&lt;titles&gt;&lt;title&gt;Molecular cloning : a laboratory manual&lt;/title&gt;&lt;/titles&gt;&lt;num-vols&gt;3&lt;/num-vols&gt;&lt;edition&gt;3rd&lt;/edition&gt;&lt;keywords&gt;&lt;keyword&gt;Molecular cloning Laboratory manuals.&lt;/keyword&gt;&lt;/keywords&gt;&lt;dates&gt;&lt;year&gt;2001&lt;/year&gt;&lt;/dates&gt;&lt;pub-location&gt;Cold Spring Harbor, N.Y.&lt;/pub-location&gt;&lt;publisher&gt;Cold Spring Harbor Laboratory Press&lt;/publisher&gt;&lt;isbn&gt;9780879695774&amp;#xD;0879695773 (paper)&amp;#xD;0879695765 (cloth)&amp;#xD;9780879695767 (cloth)&lt;/isbn&gt;&lt;accession-num&gt;YBP99817828987&lt;/accession-num&gt;&lt;call-num&gt;BIZZELL CHECKEDOUT QH 442.2 .S26 2001 v.1&amp;#xD;BIZZELL CHECKEDOUT QH 442.2 .S26 2001 v.2&amp;#xD;BIZZELL CHECKEDOUT QH 442.2 .S26 2001 v.3&amp;#xD;OKBIOSTATN STACKS QH 442.2 .S26 2001 v.1&amp;#xD;OKBIOSTATN STACKS QH 442.2 .S26 2001 v.2&amp;#xD;OKBIOSTATN STACKS QH 442.2 .S26 2001 v.3&lt;/call-num&gt;&lt;urls&gt;&lt;/urls&gt;&lt;/record&gt;&lt;/Cite&gt;&lt;/EndNote&gt;</w:instrText>
      </w:r>
      <w:r w:rsidR="00906051" w:rsidRPr="009B56B0">
        <w:fldChar w:fldCharType="separate"/>
      </w:r>
      <w:r w:rsidRPr="009B56B0">
        <w:rPr>
          <w:noProof/>
        </w:rPr>
        <w:t>(</w:t>
      </w:r>
      <w:hyperlink w:anchor="_ENREF_31" w:tooltip="Sambrook, 2001 #80" w:history="1">
        <w:r w:rsidRPr="009B56B0">
          <w:rPr>
            <w:noProof/>
          </w:rPr>
          <w:t>Sambrook &amp; Russell, 2001</w:t>
        </w:r>
      </w:hyperlink>
      <w:r w:rsidRPr="009B56B0">
        <w:rPr>
          <w:noProof/>
        </w:rPr>
        <w:t>)</w:t>
      </w:r>
      <w:r w:rsidR="00906051" w:rsidRPr="009B56B0">
        <w:fldChar w:fldCharType="end"/>
      </w:r>
      <w:r w:rsidRPr="009B56B0">
        <w:t xml:space="preserve">. </w:t>
      </w:r>
      <w:r>
        <w:t>In this study, t</w:t>
      </w:r>
      <w:r w:rsidRPr="009B56B0">
        <w:t xml:space="preserve">ransformation was verified by recovery of </w:t>
      </w:r>
      <w:r>
        <w:t>total</w:t>
      </w:r>
      <w:r w:rsidRPr="009B56B0">
        <w:t xml:space="preserve"> </w:t>
      </w:r>
      <w:r>
        <w:t>DNA</w:t>
      </w:r>
      <w:r w:rsidRPr="009B56B0">
        <w:t xml:space="preserve"> from presumptive transformants of </w:t>
      </w:r>
      <w:r>
        <w:t>strain P11 or P7,</w:t>
      </w:r>
      <w:r w:rsidRPr="009B56B0">
        <w:t xml:space="preserve"> </w:t>
      </w:r>
      <w:r>
        <w:t>followed by</w:t>
      </w:r>
      <w:r w:rsidRPr="009B56B0">
        <w:t xml:space="preserve"> subsequent PCR specific to the </w:t>
      </w:r>
      <w:r>
        <w:t>kanamycin</w:t>
      </w:r>
      <w:r w:rsidRPr="009B56B0">
        <w:t xml:space="preserve"> </w:t>
      </w:r>
      <w:r>
        <w:t>resistance gene on the plasmid. R</w:t>
      </w:r>
      <w:r w:rsidRPr="009B56B0">
        <w:t xml:space="preserve">etransformation of </w:t>
      </w:r>
      <w:r w:rsidRPr="00636890">
        <w:rPr>
          <w:i/>
        </w:rPr>
        <w:t>E</w:t>
      </w:r>
      <w:r>
        <w:rPr>
          <w:i/>
        </w:rPr>
        <w:t xml:space="preserve">. </w:t>
      </w:r>
      <w:r w:rsidRPr="00636890">
        <w:rPr>
          <w:i/>
        </w:rPr>
        <w:t>coli</w:t>
      </w:r>
      <w:r>
        <w:rPr>
          <w:i/>
        </w:rPr>
        <w:t xml:space="preserve"> </w:t>
      </w:r>
      <w:r w:rsidRPr="00443EED">
        <w:t>with</w:t>
      </w:r>
      <w:r>
        <w:t xml:space="preserve"> DNA extracts increased confidence in this approach</w:t>
      </w:r>
      <w:r w:rsidRPr="00443EED">
        <w:t xml:space="preserve">. </w:t>
      </w:r>
      <w:r>
        <w:t xml:space="preserve">PCR amplification was the primary means of confirmation because pIKM1 has been shown to be difficult to extract using conventional means </w:t>
      </w:r>
      <w:r w:rsidR="00906051">
        <w:fldChar w:fldCharType="begin">
          <w:fldData xml:space="preserve">PEVuZE5vdGU+PENpdGU+PEF1dGhvcj5UeXVyaW48L0F1dGhvcj48WWVhcj4yMDA0PC9ZZWFyPjxS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</w:fldData>
        </w:fldChar>
      </w:r>
      <w:r>
        <w:instrText xml:space="preserve"> ADDIN EN.CITE </w:instrText>
      </w:r>
      <w:r w:rsidR="00906051">
        <w:fldChar w:fldCharType="begin">
          <w:fldData xml:space="preserve">PEVuZE5vdGU+PENpdGU+PEF1dGhvcj5UeXVyaW48L0F1dGhvcj48WWVhcj4yMDA0PC9ZZWFyPjxS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</w:fldData>
        </w:fldChar>
      </w:r>
      <w:r>
        <w:instrText xml:space="preserve"> ADDIN EN.CITE.DATA </w:instrText>
      </w:r>
      <w:r w:rsidR="00906051">
        <w:fldChar w:fldCharType="end"/>
      </w:r>
      <w:r w:rsidR="00906051">
        <w:fldChar w:fldCharType="separate"/>
      </w:r>
      <w:r>
        <w:rPr>
          <w:noProof/>
        </w:rPr>
        <w:t>(</w:t>
      </w:r>
      <w:hyperlink w:anchor="_ENREF_35" w:tooltip="Tyurin, 2004 #102" w:history="1">
        <w:r>
          <w:rPr>
            <w:noProof/>
          </w:rPr>
          <w:t>Tyurin</w:t>
        </w:r>
        <w:r w:rsidRPr="00292020">
          <w:rPr>
            <w:i/>
            <w:noProof/>
          </w:rPr>
          <w:t xml:space="preserve"> et al.</w:t>
        </w:r>
        <w:r>
          <w:rPr>
            <w:noProof/>
          </w:rPr>
          <w:t>, 2004</w:t>
        </w:r>
      </w:hyperlink>
      <w:r>
        <w:rPr>
          <w:noProof/>
        </w:rPr>
        <w:t>)</w:t>
      </w:r>
      <w:r w:rsidR="00906051">
        <w:fldChar w:fldCharType="end"/>
      </w:r>
      <w:r>
        <w:t xml:space="preserve">. Tyurin et al proposed that this difficulty was due to unusual protein plasmid complexes. Subsequently a complex plasmid extraction protocol </w:t>
      </w:r>
      <w:r w:rsidR="00906051">
        <w:fldChar w:fldCharType="begin"/>
      </w:r>
      <w:r>
        <w:instrText xml:space="preserve"> ADDIN EN.CITE &lt;EndNote&gt;&lt;Cite&gt;&lt;Author&gt;O&amp;apos;Sullivan D&lt;/Author&gt;&lt;Year&gt;1993&lt;/Year&gt;&lt;RecNum&gt;336&lt;/RecNum&gt;&lt;DisplayText&gt;(O&amp;apos;Sullivan D &amp;amp; Klaenhammer, 1993)&lt;/DisplayText&gt;&lt;record&gt;&lt;rec-number&gt;336&lt;/rec-number&gt;&lt;foreign-keys&gt;&lt;key app="EN" db-id="ptw5atv9mtvpd4e00srx5xwrezxpzdrvpesp"&gt;336&lt;/key&gt;&lt;key app="ENWeb" db-id="SXaoAwrtqggAABkq9yg"&gt;1274&lt;/key&gt;&lt;/foreign-keys&gt;&lt;ref-type name="Journal Article"&gt;17&lt;/ref-type&gt;&lt;contributors&gt;&lt;authors&gt;&lt;author&gt;O&amp;apos;Sullivan D, J.&lt;/author&gt;&lt;author&gt;Klaenhammer, T. R.&lt;/author&gt;&lt;/authors&gt;&lt;/contributors&gt;&lt;auth-address&gt;Department of Food Science, Southeast Dairy Foods Research Center, North Carolina State University, Raleigh, North Carolina 27695-7624.&lt;/auth-address&gt;&lt;titles&gt;&lt;title&gt;Rapid Mini-Prep Isolation of High-Quality Plasmid DNA from Lactococcus and Lactobacillus spp&lt;/title&gt;&lt;secondary-title&gt;Appl Environ Microbiol&lt;/secondary-title&gt;&lt;alt-title&gt;Applied and environmental microbiology&lt;/alt-title&gt;&lt;/titles&gt;&lt;alt-periodical&gt;&lt;full-title&gt;Applied and Environmental Microbiology&lt;/full-title&gt;&lt;/alt-periodical&gt;&lt;pages&gt;2730-3&lt;/pages&gt;&lt;volume&gt;59&lt;/volume&gt;&lt;number&gt;8&lt;/number&gt;&lt;edition&gt;1993/08/01&lt;/edition&gt;&lt;dates&gt;&lt;year&gt;1993&lt;/year&gt;&lt;pub-dates&gt;&lt;date&gt;Aug&lt;/date&gt;&lt;/pub-dates&gt;&lt;/dates&gt;&lt;isbn&gt;0099-2240 (Print)&amp;#xD;0099-2240 (Linking)&lt;/isbn&gt;&lt;accession-num&gt;16349028&lt;/accession-num&gt;&lt;work-type&gt;Article&lt;/work-type&gt;&lt;urls&gt;&lt;related-urls&gt;&lt;url&gt;http://www.ncbi.nlm.nih.gov/pubmed/16349028&lt;/url&gt;&lt;/related-urls&gt;&lt;/urls&gt;&lt;custom2&gt;182348&lt;/custom2&gt;&lt;language&gt;eng&lt;/language&gt;&lt;/record&gt;&lt;/Cite&gt;&lt;/EndNote&gt;</w:instrText>
      </w:r>
      <w:r w:rsidR="00906051">
        <w:fldChar w:fldCharType="separate"/>
      </w:r>
      <w:r>
        <w:rPr>
          <w:noProof/>
        </w:rPr>
        <w:t>(</w:t>
      </w:r>
      <w:hyperlink w:anchor="_ENREF_27" w:tooltip="O'Sullivan D, 1993 #336" w:history="1">
        <w:r>
          <w:rPr>
            <w:noProof/>
          </w:rPr>
          <w:t>O'Sullivan D &amp; Klaenhammer, 1993</w:t>
        </w:r>
      </w:hyperlink>
      <w:r>
        <w:rPr>
          <w:noProof/>
        </w:rPr>
        <w:t>)</w:t>
      </w:r>
      <w:r w:rsidR="00906051">
        <w:fldChar w:fldCharType="end"/>
      </w:r>
      <w:r>
        <w:t xml:space="preserve"> did enable visualization (Fig. 3.2b).</w:t>
      </w:r>
    </w:p>
    <w:p w:rsidR="00CD50F3" w:rsidRDefault="00CD50F3" w:rsidP="00FE30CF">
      <w:pPr>
        <w:pStyle w:val="Heading3"/>
      </w:pPr>
      <w:bookmarkStart w:id="139" w:name="_Toc389607010"/>
      <w:r>
        <w:t>Creation of pMM family of plasmids</w:t>
      </w:r>
      <w:bookmarkEnd w:id="139"/>
    </w:p>
    <w:p w:rsidR="00CD50F3" w:rsidRDefault="00CD50F3" w:rsidP="00FE30CF">
      <w:pPr>
        <w:ind w:firstLine="720"/>
      </w:pPr>
      <w:r>
        <w:t xml:space="preserve">The plasmid pIKM1 has no readily available multiple cloning site. Modifying the plasmid to include the MCS from pUC19 increased the flexibility of the resulting vector (pMM2) by enabling the use of a wide range of restriction enzymes on the </w:t>
      </w:r>
      <w:r>
        <w:lastRenderedPageBreak/>
        <w:t xml:space="preserve">plasmid without disrupting essential features and providing blue/white selection </w:t>
      </w:r>
      <w:r w:rsidR="00906051">
        <w:fldChar w:fldCharType="begin"/>
      </w:r>
      <w:r>
        <w:instrText xml:space="preserve"> ADDIN EN.CITE &lt;EndNote&gt;&lt;Cite&gt;&lt;Author&gt;Yanischperron&lt;/Author&gt;&lt;Year&gt;1985&lt;/Year&gt;&lt;RecNum&gt;397&lt;/RecNum&gt;&lt;DisplayText&gt;(Yanischperron&lt;style face="italic"&gt; et al.&lt;/style&gt;, 1985)&lt;/DisplayText&gt;&lt;record&gt;&lt;rec-number&gt;397&lt;/rec-number&gt;&lt;foreign-keys&gt;&lt;key app="EN" db-id="ptw5atv9mtvpd4e00srx5xwrezxpzdrvpesp"&gt;397&lt;/key&gt;&lt;key app="ENWeb" db-id="SXaoAwrtqggAABkq9yg"&gt;1293&lt;/key&gt;&lt;/foreign-keys&gt;&lt;ref-type name="Journal Article"&gt;17&lt;/ref-type&gt;&lt;contributors&gt;&lt;authors&gt;&lt;author&gt;Yanischperron, C.&lt;/author&gt;&lt;author&gt;Vieira, J.&lt;/author&gt;&lt;author&gt;Messing, J.&lt;/author&gt;&lt;/authors&gt;&lt;/contributors&gt;&lt;auth-address&gt;YANISCHPERRON, C (reprint author), UNIV MINNESOTA,DEPT BIOCHEM,ST PAUL,MN 55108, USA.&lt;/auth-address&gt;&lt;titles&gt;&lt;title&gt;IMPROVED M13 PHAGE CLONING VECTORS AND HOST STRAINS - NUCLEOTIDE-SEQUENCES OF THE M13MP18 AND PUC19 VECTORS&lt;/title&gt;&lt;secondary-title&gt;Gene&lt;/secondary-title&gt;&lt;/titles&gt;&lt;periodical&gt;&lt;full-title&gt;Gene&lt;/full-title&gt;&lt;/periodical&gt;&lt;pages&gt;103-119&lt;/pages&gt;&lt;volume&gt;33&lt;/volume&gt;&lt;number&gt;1&lt;/number&gt;&lt;dates&gt;&lt;year&gt;1985&lt;/year&gt;&lt;/dates&gt;&lt;isbn&gt;0378-1119&lt;/isbn&gt;&lt;accession-num&gt;WOS:A1985AEC6400002&lt;/accession-num&gt;&lt;work-type&gt;Article&lt;/work-type&gt;&lt;urls&gt;&lt;related-urls&gt;&lt;url&gt;&amp;lt;Go to ISI&amp;gt;://WOS:A1985AEC6400002&lt;/url&gt;&lt;/related-urls&gt;&lt;/urls&gt;&lt;electronic-resource-num&gt;10.1016/0378-1119(85)90120-9&lt;/electronic-resource-num&gt;&lt;language&gt;English&lt;/language&gt;&lt;/record&gt;&lt;/Cite&gt;&lt;/EndNote&gt;</w:instrText>
      </w:r>
      <w:r w:rsidR="00906051">
        <w:fldChar w:fldCharType="separate"/>
      </w:r>
      <w:r>
        <w:rPr>
          <w:noProof/>
        </w:rPr>
        <w:t>(</w:t>
      </w:r>
      <w:hyperlink w:anchor="_ENREF_37" w:tooltip="Yanischperron, 1985 #397" w:history="1">
        <w:r>
          <w:rPr>
            <w:noProof/>
          </w:rPr>
          <w:t>Yanischperron</w:t>
        </w:r>
        <w:r w:rsidRPr="00460509">
          <w:rPr>
            <w:i/>
            <w:noProof/>
          </w:rPr>
          <w:t xml:space="preserve"> et al.</w:t>
        </w:r>
        <w:r>
          <w:rPr>
            <w:noProof/>
          </w:rPr>
          <w:t>, 1985</w:t>
        </w:r>
      </w:hyperlink>
      <w:r>
        <w:rPr>
          <w:noProof/>
        </w:rPr>
        <w:t>)</w:t>
      </w:r>
      <w:r w:rsidR="00906051">
        <w:fldChar w:fldCharType="end"/>
      </w:r>
      <w:r>
        <w:t xml:space="preserve"> when grown in </w:t>
      </w:r>
      <w:r w:rsidRPr="0023708F">
        <w:rPr>
          <w:i/>
        </w:rPr>
        <w:t>E.coli</w:t>
      </w:r>
      <w:r>
        <w:t xml:space="preserve">. </w:t>
      </w:r>
    </w:p>
    <w:p w:rsidR="00CD50F3" w:rsidRDefault="00CD50F3" w:rsidP="00FE30CF">
      <w:pPr>
        <w:ind w:firstLine="720"/>
      </w:pPr>
      <w:r>
        <w:t xml:space="preserve">Optimization of the transformation of strain P7 performed with pMM2 resulted in identification of 12-24 h recovery times and 5 µg/ml kanamycin selective </w:t>
      </w:r>
      <w:proofErr w:type="gramStart"/>
      <w:r>
        <w:t>pressure</w:t>
      </w:r>
      <w:proofErr w:type="gramEnd"/>
      <w:r>
        <w:t xml:space="preserve"> as key conditions. Despite the optimization of transformation, efficiencies were still low (2.5 *10</w:t>
      </w:r>
      <w:r w:rsidRPr="000227C7">
        <w:rPr>
          <w:vertAlign w:val="superscript"/>
        </w:rPr>
        <w:t>2</w:t>
      </w:r>
      <w:r>
        <w:t xml:space="preserve"> CFU/µg of DNA), compared to the parent plasmid pIKM1 (2.2*10</w:t>
      </w:r>
      <w:r w:rsidRPr="009B56B0">
        <w:rPr>
          <w:vertAlign w:val="superscript"/>
        </w:rPr>
        <w:t>5</w:t>
      </w:r>
      <w:r>
        <w:rPr>
          <w:vertAlign w:val="superscript"/>
        </w:rPr>
        <w:t xml:space="preserve"> </w:t>
      </w:r>
      <w:r>
        <w:t xml:space="preserve">CFU/µg of DNA) in other organisms </w:t>
      </w:r>
      <w:r w:rsidR="00906051">
        <w:fldChar w:fldCharType="begin">
          <w:fldData xml:space="preserve">PEVuZE5vdGU+PENpdGU+PEF1dGhvcj5UeXVyaW48L0F1dGhvcj48WWVhcj4yMDA0PC9ZZWFyPjxS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</w:fldData>
        </w:fldChar>
      </w:r>
      <w:r>
        <w:instrText xml:space="preserve"> ADDIN EN.CITE </w:instrText>
      </w:r>
      <w:r w:rsidR="00906051">
        <w:fldChar w:fldCharType="begin">
          <w:fldData xml:space="preserve">PEVuZE5vdGU+PENpdGU+PEF1dGhvcj5UeXVyaW48L0F1dGhvcj48WWVhcj4yMDA0PC9ZZWFyPjxS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</w:fldData>
        </w:fldChar>
      </w:r>
      <w:r>
        <w:instrText xml:space="preserve"> ADDIN EN.CITE.DATA </w:instrText>
      </w:r>
      <w:r w:rsidR="00906051">
        <w:fldChar w:fldCharType="end"/>
      </w:r>
      <w:r w:rsidR="00906051">
        <w:fldChar w:fldCharType="separate"/>
      </w:r>
      <w:r>
        <w:rPr>
          <w:noProof/>
        </w:rPr>
        <w:t>(</w:t>
      </w:r>
      <w:hyperlink w:anchor="_ENREF_35" w:tooltip="Tyurin, 2004 #102" w:history="1">
        <w:r>
          <w:rPr>
            <w:noProof/>
          </w:rPr>
          <w:t>Tyurin</w:t>
        </w:r>
        <w:r w:rsidRPr="009B56B0">
          <w:rPr>
            <w:i/>
            <w:noProof/>
          </w:rPr>
          <w:t xml:space="preserve"> et al.</w:t>
        </w:r>
        <w:r>
          <w:rPr>
            <w:noProof/>
          </w:rPr>
          <w:t>, 2004</w:t>
        </w:r>
      </w:hyperlink>
      <w:r>
        <w:rPr>
          <w:noProof/>
        </w:rPr>
        <w:t>)</w:t>
      </w:r>
      <w:r w:rsidR="00906051">
        <w:fldChar w:fldCharType="end"/>
      </w:r>
      <w:r>
        <w:t xml:space="preserve">. Clearly, plenty of room for improvement remains. </w:t>
      </w:r>
    </w:p>
    <w:p w:rsidR="00CD50F3" w:rsidRDefault="00CD50F3" w:rsidP="00FE30CF">
      <w:pPr>
        <w:ind w:firstLine="720"/>
      </w:pPr>
      <w:r>
        <w:t xml:space="preserve">With the genetic system developed in this study in hand and the family of plasmids pMM (Table 3.1) now available, metabolic engineering can now be performed on strain P7 and strain P11. Increasing alcohol dehydrogenase copies in strain P7 and strain P11 and creating robust solvent producing strains can now be done.This study presents a viable method for transforming </w:t>
      </w:r>
      <w:r w:rsidRPr="00DC01EC">
        <w:rPr>
          <w:rFonts w:cs="TimesNewRomanPSMT"/>
          <w:i/>
        </w:rPr>
        <w:t>C</w:t>
      </w:r>
      <w:r>
        <w:rPr>
          <w:rFonts w:cs="TimesNewRomanPSMT"/>
          <w:i/>
        </w:rPr>
        <w:t>.</w:t>
      </w:r>
      <w:r w:rsidRPr="00DC01EC">
        <w:rPr>
          <w:rFonts w:cs="TimesNewRomanPSMT"/>
          <w:i/>
        </w:rPr>
        <w:t xml:space="preserve"> carboxidivorans</w:t>
      </w:r>
      <w:r>
        <w:t xml:space="preserve"> strain P7,”</w:t>
      </w:r>
      <w:r w:rsidRPr="002955DF">
        <w:rPr>
          <w:i/>
        </w:rPr>
        <w:t>C</w:t>
      </w:r>
      <w:r>
        <w:rPr>
          <w:i/>
        </w:rPr>
        <w:t>.</w:t>
      </w:r>
      <w:r w:rsidRPr="002955DF">
        <w:rPr>
          <w:i/>
        </w:rPr>
        <w:t xml:space="preserve"> ragsdalei</w:t>
      </w:r>
      <w:r>
        <w:rPr>
          <w:i/>
        </w:rPr>
        <w:t xml:space="preserve"> </w:t>
      </w:r>
      <w:r w:rsidRPr="00052DBD">
        <w:t>strain P11</w:t>
      </w:r>
      <w:r>
        <w:rPr>
          <w:i/>
        </w:rPr>
        <w:t>” and</w:t>
      </w:r>
      <w:r>
        <w:t xml:space="preserve"> </w:t>
      </w:r>
      <w:r w:rsidRPr="002955DF">
        <w:rPr>
          <w:i/>
        </w:rPr>
        <w:t>C</w:t>
      </w:r>
      <w:r>
        <w:rPr>
          <w:i/>
        </w:rPr>
        <w:t>.</w:t>
      </w:r>
      <w:r w:rsidRPr="002955DF">
        <w:rPr>
          <w:i/>
        </w:rPr>
        <w:t xml:space="preserve"> acetobutylicum</w:t>
      </w:r>
      <w:r>
        <w:rPr>
          <w:i/>
        </w:rPr>
        <w:t xml:space="preserve"> and</w:t>
      </w:r>
      <w:r>
        <w:t xml:space="preserve"> can be applied to other hitherto recalcitrant clostridia. </w:t>
      </w:r>
    </w:p>
    <w:p w:rsidR="00CD50F3" w:rsidRPr="005354E1" w:rsidRDefault="00CD50F3" w:rsidP="00FE30CF"/>
    <w:p w:rsidR="00CD50F3" w:rsidRDefault="00CD50F3" w:rsidP="00FE30CF"/>
    <w:p w:rsidR="00CD50F3" w:rsidRDefault="00CD50F3" w:rsidP="00FE30CF">
      <w:pPr>
        <w:pStyle w:val="Heading2"/>
      </w:pPr>
      <w:bookmarkStart w:id="140" w:name="_Toc389607011"/>
      <w:r>
        <w:t>Acknowledgements</w:t>
      </w:r>
      <w:bookmarkEnd w:id="140"/>
    </w:p>
    <w:p w:rsidR="00CD50F3" w:rsidRDefault="00CD50F3" w:rsidP="00FE30CF">
      <w:r>
        <w:rPr>
          <w:color w:val="000000" w:themeColor="text1"/>
        </w:rPr>
        <w:t xml:space="preserve">This work was partially funded by </w:t>
      </w:r>
      <w:r w:rsidRPr="0089550F">
        <w:rPr>
          <w:color w:val="000000" w:themeColor="text1"/>
        </w:rPr>
        <w:t>Oklahoma NSF EPSCoR Grant No EPS-0814361.</w:t>
      </w:r>
    </w:p>
    <w:p w:rsidR="00CD50F3" w:rsidRDefault="00CD50F3" w:rsidP="00FE30CF">
      <w:pPr>
        <w:pStyle w:val="Heading2"/>
      </w:pPr>
    </w:p>
    <w:p w:rsidR="00E17A18" w:rsidRDefault="00E17A18">
      <w:pPr>
        <w:spacing w:line="240" w:lineRule="auto"/>
        <w:rPr>
          <w:rFonts w:asciiTheme="majorHAnsi" w:hAnsiTheme="majorHAnsi"/>
          <w:b/>
          <w:bCs/>
          <w:iCs/>
          <w:szCs w:val="28"/>
        </w:rPr>
      </w:pPr>
      <w:r>
        <w:br w:type="page"/>
      </w:r>
    </w:p>
    <w:p w:rsidR="00CD50F3" w:rsidRDefault="00CD50F3" w:rsidP="00FE30CF">
      <w:pPr>
        <w:pStyle w:val="Heading2"/>
      </w:pPr>
    </w:p>
    <w:p w:rsidR="00CD50F3" w:rsidRDefault="00CD50F3" w:rsidP="00FE30CF">
      <w:pPr>
        <w:pStyle w:val="Heading2"/>
      </w:pPr>
      <w:bookmarkStart w:id="141" w:name="_Toc389607012"/>
      <w:r>
        <w:t>References</w:t>
      </w:r>
      <w:bookmarkEnd w:id="141"/>
    </w:p>
    <w:p w:rsidR="00CD50F3" w:rsidRDefault="00CD50F3" w:rsidP="00FE30CF"/>
    <w:p w:rsidR="00CD50F3" w:rsidRPr="009C7C30" w:rsidRDefault="00906051" w:rsidP="00CD50F3">
      <w:pPr>
        <w:spacing w:line="240" w:lineRule="auto"/>
        <w:rPr>
          <w:rFonts w:ascii="Cambria" w:hAnsi="Cambria"/>
          <w:noProof/>
          <w:lang w:val="fr-FR"/>
        </w:rPr>
      </w:pPr>
      <w:r>
        <w:fldChar w:fldCharType="begin"/>
      </w:r>
      <w:r w:rsidR="00CD50F3">
        <w:instrText xml:space="preserve"> ADDIN EN.REFLIST </w:instrText>
      </w:r>
      <w:r>
        <w:fldChar w:fldCharType="separate"/>
      </w:r>
      <w:r w:rsidR="00CD50F3" w:rsidRPr="009C7C30">
        <w:rPr>
          <w:rFonts w:ascii="Cambria" w:hAnsi="Cambria"/>
          <w:b/>
          <w:noProof/>
        </w:rPr>
        <w:t>Allen, S. P. &amp; Blaschek, H. P. (1988).</w:t>
      </w:r>
      <w:r w:rsidR="00CD50F3" w:rsidRPr="009C7C30">
        <w:rPr>
          <w:rFonts w:ascii="Cambria" w:hAnsi="Cambria"/>
          <w:noProof/>
        </w:rPr>
        <w:t xml:space="preserve"> Electroporation-induced transformation of intact cells of </w:t>
      </w:r>
      <w:r w:rsidR="00CD50F3" w:rsidRPr="00E17A18">
        <w:rPr>
          <w:rFonts w:ascii="Cambria" w:hAnsi="Cambria"/>
          <w:i/>
          <w:noProof/>
        </w:rPr>
        <w:t>Clostridium perfringens</w:t>
      </w:r>
      <w:r w:rsidR="00CD50F3" w:rsidRPr="009C7C30">
        <w:rPr>
          <w:rFonts w:ascii="Cambria" w:hAnsi="Cambria"/>
          <w:noProof/>
        </w:rPr>
        <w:t xml:space="preserve">. </w:t>
      </w:r>
      <w:r w:rsidR="00CD50F3" w:rsidRPr="009C7C30">
        <w:rPr>
          <w:rFonts w:ascii="Cambria" w:hAnsi="Cambria"/>
          <w:i/>
          <w:noProof/>
          <w:lang w:val="fr-FR"/>
        </w:rPr>
        <w:t>Appl Environ Microbiol</w:t>
      </w:r>
      <w:r w:rsidR="00CD50F3" w:rsidRPr="009C7C30">
        <w:rPr>
          <w:rFonts w:ascii="Cambria" w:hAnsi="Cambria"/>
          <w:noProof/>
          <w:lang w:val="fr-FR"/>
        </w:rPr>
        <w:t xml:space="preserve"> </w:t>
      </w:r>
      <w:r w:rsidR="00CD50F3" w:rsidRPr="009C7C30">
        <w:rPr>
          <w:rFonts w:ascii="Cambria" w:hAnsi="Cambria"/>
          <w:b/>
          <w:noProof/>
          <w:lang w:val="fr-FR"/>
        </w:rPr>
        <w:t>54</w:t>
      </w:r>
      <w:r w:rsidR="00CD50F3" w:rsidRPr="009C7C30">
        <w:rPr>
          <w:rFonts w:ascii="Cambria" w:hAnsi="Cambria"/>
          <w:noProof/>
          <w:lang w:val="fr-FR"/>
        </w:rPr>
        <w:t>, 2322-2324.</w:t>
      </w:r>
    </w:p>
    <w:p w:rsidR="00CD50F3" w:rsidRPr="009C7C30" w:rsidRDefault="00CD50F3" w:rsidP="00CD50F3">
      <w:pPr>
        <w:spacing w:line="240" w:lineRule="auto"/>
        <w:rPr>
          <w:rFonts w:ascii="Cambria" w:hAnsi="Cambria"/>
          <w:noProof/>
          <w:lang w:val="fr-FR"/>
        </w:rPr>
      </w:pPr>
    </w:p>
    <w:p w:rsidR="00CD50F3" w:rsidRPr="009C7C30" w:rsidRDefault="00CD50F3" w:rsidP="00CD50F3">
      <w:pPr>
        <w:spacing w:line="240" w:lineRule="auto"/>
        <w:rPr>
          <w:rFonts w:ascii="Cambria" w:hAnsi="Cambria"/>
          <w:noProof/>
        </w:rPr>
      </w:pPr>
      <w:r w:rsidRPr="009C7C30">
        <w:rPr>
          <w:rFonts w:ascii="Cambria" w:hAnsi="Cambria"/>
          <w:b/>
          <w:noProof/>
          <w:lang w:val="fr-FR"/>
        </w:rPr>
        <w:t>Arora, P. K., Srivastava, A. &amp; Singh, V. P. (2014).</w:t>
      </w:r>
      <w:r w:rsidRPr="009C7C30">
        <w:rPr>
          <w:rFonts w:ascii="Cambria" w:hAnsi="Cambria"/>
          <w:noProof/>
          <w:lang w:val="fr-FR"/>
        </w:rPr>
        <w:t xml:space="preserve"> </w:t>
      </w:r>
      <w:r w:rsidRPr="009C7C30">
        <w:rPr>
          <w:rFonts w:ascii="Cambria" w:hAnsi="Cambria"/>
          <w:noProof/>
        </w:rPr>
        <w:t xml:space="preserve">Bacterial degradation of nitrophenols and their derivatives. </w:t>
      </w:r>
      <w:r w:rsidRPr="009C7C30">
        <w:rPr>
          <w:rFonts w:ascii="Cambria" w:hAnsi="Cambria"/>
          <w:i/>
          <w:noProof/>
        </w:rPr>
        <w:t>Journal of Hazardous Materials</w:t>
      </w:r>
      <w:r w:rsidRPr="009C7C30">
        <w:rPr>
          <w:rFonts w:ascii="Cambria" w:hAnsi="Cambria"/>
          <w:noProof/>
        </w:rPr>
        <w:t xml:space="preserve"> </w:t>
      </w:r>
      <w:r w:rsidRPr="009C7C30">
        <w:rPr>
          <w:rFonts w:ascii="Cambria" w:hAnsi="Cambria"/>
          <w:b/>
          <w:noProof/>
        </w:rPr>
        <w:t>266</w:t>
      </w:r>
      <w:r w:rsidRPr="009C7C30">
        <w:rPr>
          <w:rFonts w:ascii="Cambria" w:hAnsi="Cambria"/>
          <w:noProof/>
        </w:rPr>
        <w:t>, 42-59.</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Aune, T. E. &amp; Aachmann, F. L. (2010).</w:t>
      </w:r>
      <w:r w:rsidRPr="009C7C30">
        <w:rPr>
          <w:rFonts w:ascii="Cambria" w:hAnsi="Cambria"/>
          <w:noProof/>
        </w:rPr>
        <w:t xml:space="preserve"> Methodologies to increase the transformation efficiencies and the range of bacteria that can be transformed. </w:t>
      </w:r>
      <w:r w:rsidRPr="009C7C30">
        <w:rPr>
          <w:rFonts w:ascii="Cambria" w:hAnsi="Cambria"/>
          <w:i/>
          <w:noProof/>
        </w:rPr>
        <w:t>Appl Microbiol Biotechnol</w:t>
      </w:r>
      <w:r w:rsidRPr="009C7C30">
        <w:rPr>
          <w:rFonts w:ascii="Cambria" w:hAnsi="Cambria"/>
          <w:noProof/>
        </w:rPr>
        <w:t xml:space="preserve"> </w:t>
      </w:r>
      <w:r w:rsidRPr="009C7C30">
        <w:rPr>
          <w:rFonts w:ascii="Cambria" w:hAnsi="Cambria"/>
          <w:b/>
          <w:noProof/>
        </w:rPr>
        <w:t>85</w:t>
      </w:r>
      <w:r w:rsidRPr="009C7C30">
        <w:rPr>
          <w:rFonts w:ascii="Cambria" w:hAnsi="Cambria"/>
          <w:noProof/>
        </w:rPr>
        <w:t>, 1301-1313.</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Balch, W. E. &amp; Wolfe, R. S. (1976).</w:t>
      </w:r>
      <w:r w:rsidRPr="009C7C30">
        <w:rPr>
          <w:rFonts w:ascii="Cambria" w:hAnsi="Cambria"/>
          <w:noProof/>
        </w:rPr>
        <w:t xml:space="preserve"> </w:t>
      </w:r>
      <w:r w:rsidRPr="009C7C30">
        <w:rPr>
          <w:noProof/>
        </w:rPr>
        <w:t xml:space="preserve">New approach to cultivation of methanogenic bacteria - 2-mercaptoethanesulfonic acid (hs-com)-dependent growth of </w:t>
      </w:r>
      <w:r w:rsidRPr="009C7C30">
        <w:rPr>
          <w:i/>
          <w:noProof/>
        </w:rPr>
        <w:t>Methanobacterium ruminantium</w:t>
      </w:r>
      <w:r w:rsidRPr="009C7C30">
        <w:rPr>
          <w:noProof/>
        </w:rPr>
        <w:t xml:space="preserve"> in a pressurized atmosphere</w:t>
      </w:r>
      <w:r w:rsidRPr="009C7C30">
        <w:rPr>
          <w:rFonts w:ascii="Cambria" w:hAnsi="Cambria"/>
          <w:noProof/>
        </w:rPr>
        <w:t xml:space="preserve">. </w:t>
      </w:r>
      <w:r w:rsidRPr="009C7C30">
        <w:rPr>
          <w:rFonts w:ascii="Cambria" w:hAnsi="Cambria"/>
          <w:i/>
          <w:noProof/>
        </w:rPr>
        <w:t>Applied and Environmental Microbiology</w:t>
      </w:r>
      <w:r w:rsidRPr="009C7C30">
        <w:rPr>
          <w:rFonts w:ascii="Cambria" w:hAnsi="Cambria"/>
          <w:noProof/>
        </w:rPr>
        <w:t xml:space="preserve"> </w:t>
      </w:r>
      <w:r w:rsidRPr="009C7C30">
        <w:rPr>
          <w:rFonts w:ascii="Cambria" w:hAnsi="Cambria"/>
          <w:b/>
          <w:noProof/>
        </w:rPr>
        <w:t>32</w:t>
      </w:r>
      <w:r w:rsidRPr="009C7C30">
        <w:rPr>
          <w:rFonts w:ascii="Cambria" w:hAnsi="Cambria"/>
          <w:noProof/>
        </w:rPr>
        <w:t>, 781-791.</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Bruant, G., Levesque, M. J., Peter, C., Guiot, S. R. &amp; Masson, L. (2010).</w:t>
      </w:r>
      <w:r w:rsidRPr="009C7C30">
        <w:rPr>
          <w:rFonts w:ascii="Cambria" w:hAnsi="Cambria"/>
          <w:noProof/>
        </w:rPr>
        <w:t xml:space="preserve"> </w:t>
      </w:r>
      <w:r w:rsidRPr="009C7C30">
        <w:rPr>
          <w:noProof/>
        </w:rPr>
        <w:t xml:space="preserve">Genomic analysis of carbon monoxide utilization and butanol production by </w:t>
      </w:r>
      <w:r w:rsidRPr="009C7C30">
        <w:rPr>
          <w:i/>
          <w:noProof/>
        </w:rPr>
        <w:t xml:space="preserve">Clostridium carboxidivorans </w:t>
      </w:r>
      <w:r w:rsidRPr="009C7C30">
        <w:rPr>
          <w:noProof/>
        </w:rPr>
        <w:t>strain P7</w:t>
      </w:r>
      <w:r w:rsidRPr="009C7C30">
        <w:rPr>
          <w:rFonts w:ascii="Cambria" w:hAnsi="Cambria"/>
          <w:noProof/>
        </w:rPr>
        <w:t xml:space="preserve">. </w:t>
      </w:r>
      <w:r w:rsidRPr="009C7C30">
        <w:rPr>
          <w:rFonts w:ascii="Cambria" w:hAnsi="Cambria"/>
          <w:i/>
          <w:noProof/>
        </w:rPr>
        <w:t>Plos One</w:t>
      </w:r>
      <w:r w:rsidRPr="009C7C30">
        <w:rPr>
          <w:rFonts w:ascii="Cambria" w:hAnsi="Cambria"/>
          <w:noProof/>
        </w:rPr>
        <w:t xml:space="preserve"> </w:t>
      </w:r>
      <w:r w:rsidRPr="009C7C30">
        <w:rPr>
          <w:rFonts w:ascii="Cambria" w:hAnsi="Cambria"/>
          <w:b/>
          <w:noProof/>
        </w:rPr>
        <w:t>5</w:t>
      </w:r>
      <w:r w:rsidRPr="009C7C30">
        <w:rPr>
          <w:rFonts w:ascii="Cambria" w:hAnsi="Cambria"/>
          <w:noProof/>
        </w:rPr>
        <w:t>, e13033.</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Cui, G. Z., Hong, W., Zhang, J., Li, W. L., Feng, Y., Liu, Y. J. &amp; Cui, Q. (2012).</w:t>
      </w:r>
      <w:r w:rsidRPr="009C7C30">
        <w:rPr>
          <w:rFonts w:ascii="Cambria" w:hAnsi="Cambria"/>
          <w:noProof/>
        </w:rPr>
        <w:t xml:space="preserve"> Targeted gene engineering in </w:t>
      </w:r>
      <w:r w:rsidRPr="009C7C30">
        <w:rPr>
          <w:rFonts w:ascii="Cambria" w:hAnsi="Cambria"/>
          <w:i/>
          <w:noProof/>
        </w:rPr>
        <w:t>Clostridium cellulolyticum</w:t>
      </w:r>
      <w:r w:rsidRPr="009C7C30">
        <w:rPr>
          <w:rFonts w:ascii="Cambria" w:hAnsi="Cambria"/>
          <w:noProof/>
        </w:rPr>
        <w:t xml:space="preserve"> H10 without methylation. </w:t>
      </w:r>
      <w:r w:rsidRPr="009C7C30">
        <w:rPr>
          <w:rFonts w:ascii="Cambria" w:hAnsi="Cambria"/>
          <w:i/>
          <w:noProof/>
        </w:rPr>
        <w:t>J Microbiol Methods</w:t>
      </w:r>
      <w:r w:rsidRPr="009C7C30">
        <w:rPr>
          <w:rFonts w:ascii="Cambria" w:hAnsi="Cambria"/>
          <w:noProof/>
        </w:rPr>
        <w:t xml:space="preserve"> </w:t>
      </w:r>
      <w:r w:rsidRPr="009C7C30">
        <w:rPr>
          <w:rFonts w:ascii="Cambria" w:hAnsi="Cambria"/>
          <w:b/>
          <w:noProof/>
        </w:rPr>
        <w:t>89</w:t>
      </w:r>
      <w:r w:rsidRPr="009C7C30">
        <w:rPr>
          <w:rFonts w:ascii="Cambria" w:hAnsi="Cambria"/>
          <w:noProof/>
        </w:rPr>
        <w:t>, 201-208.</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Davis, I. J., Carter, G., Young, M. &amp; Minton, N. P. (2005).</w:t>
      </w:r>
      <w:r w:rsidRPr="009C7C30">
        <w:rPr>
          <w:rFonts w:ascii="Cambria" w:hAnsi="Cambria"/>
          <w:noProof/>
        </w:rPr>
        <w:t xml:space="preserve"> Gene cloning in clostridia. In </w:t>
      </w:r>
      <w:r w:rsidRPr="009C7C30">
        <w:rPr>
          <w:rFonts w:ascii="Cambria" w:hAnsi="Cambria"/>
          <w:i/>
          <w:noProof/>
        </w:rPr>
        <w:t>Handbook on Clostridia</w:t>
      </w:r>
      <w:r w:rsidRPr="009C7C30">
        <w:rPr>
          <w:rFonts w:ascii="Cambria" w:hAnsi="Cambria"/>
          <w:noProof/>
        </w:rPr>
        <w:t>, pp. 37-52. Edited by P. Durre: Crc Press-Taylor &amp; Francis Group, 6000 Broken Sound Parkway Nw, Ste 300, Boca Raton, Fl 33487-2742 USA.</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lang w:val="fr-FR"/>
        </w:rPr>
        <w:t>Dong, H., Zhang, Y., Dai, Z. &amp; Li, Y. (2010).</w:t>
      </w:r>
      <w:r w:rsidRPr="009C7C30">
        <w:rPr>
          <w:rFonts w:ascii="Cambria" w:hAnsi="Cambria"/>
          <w:noProof/>
          <w:lang w:val="fr-FR"/>
        </w:rPr>
        <w:t xml:space="preserve"> </w:t>
      </w:r>
      <w:r w:rsidRPr="009C7C30">
        <w:rPr>
          <w:rFonts w:ascii="Cambria" w:hAnsi="Cambria"/>
          <w:noProof/>
        </w:rPr>
        <w:t xml:space="preserve">Engineering clostridium strain to accept unmethylated DNA. </w:t>
      </w:r>
      <w:r w:rsidRPr="009C7C30">
        <w:rPr>
          <w:rFonts w:ascii="Cambria" w:hAnsi="Cambria"/>
          <w:i/>
          <w:noProof/>
        </w:rPr>
        <w:t>Plos One</w:t>
      </w:r>
      <w:r w:rsidRPr="009C7C30">
        <w:rPr>
          <w:rFonts w:ascii="Cambria" w:hAnsi="Cambria"/>
          <w:noProof/>
        </w:rPr>
        <w:t xml:space="preserve"> </w:t>
      </w:r>
      <w:r w:rsidRPr="009C7C30">
        <w:rPr>
          <w:rFonts w:ascii="Cambria" w:hAnsi="Cambria"/>
          <w:b/>
          <w:noProof/>
        </w:rPr>
        <w:t>5</w:t>
      </w:r>
      <w:r w:rsidRPr="009C7C30">
        <w:rPr>
          <w:rFonts w:ascii="Cambria" w:hAnsi="Cambria"/>
          <w:noProof/>
        </w:rPr>
        <w:t>, e9038.</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Dong, X. L., Stothard, P., Forsythe, I. J. &amp; Wishart, D. S. (2004).</w:t>
      </w:r>
      <w:r w:rsidRPr="009C7C30">
        <w:rPr>
          <w:rFonts w:ascii="Cambria" w:hAnsi="Cambria"/>
          <w:noProof/>
        </w:rPr>
        <w:t xml:space="preserve"> PlasMapper: a web server for drawing and auto-annotating plasmid maps. </w:t>
      </w:r>
      <w:r w:rsidRPr="009C7C30">
        <w:rPr>
          <w:rFonts w:ascii="Cambria" w:hAnsi="Cambria"/>
          <w:i/>
          <w:noProof/>
        </w:rPr>
        <w:t>Nucleic Acids Research</w:t>
      </w:r>
      <w:r w:rsidRPr="009C7C30">
        <w:rPr>
          <w:rFonts w:ascii="Cambria" w:hAnsi="Cambria"/>
          <w:noProof/>
        </w:rPr>
        <w:t xml:space="preserve"> </w:t>
      </w:r>
      <w:r w:rsidRPr="009C7C30">
        <w:rPr>
          <w:rFonts w:ascii="Cambria" w:hAnsi="Cambria"/>
          <w:b/>
          <w:noProof/>
        </w:rPr>
        <w:t>32</w:t>
      </w:r>
      <w:r w:rsidRPr="009C7C30">
        <w:rPr>
          <w:rFonts w:ascii="Cambria" w:hAnsi="Cambria"/>
          <w:noProof/>
        </w:rPr>
        <w:t>, W660-W664.</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Dower, W. J., Chassy, B. M., Trevors, J. T. &amp; Blaschek, H. P. (1992).</w:t>
      </w:r>
      <w:r w:rsidRPr="009C7C30">
        <w:rPr>
          <w:rFonts w:ascii="Cambria" w:hAnsi="Cambria"/>
          <w:noProof/>
        </w:rPr>
        <w:t xml:space="preserve"> </w:t>
      </w:r>
      <w:r w:rsidR="00E17A18" w:rsidRPr="009C7C30">
        <w:rPr>
          <w:rFonts w:ascii="Cambria" w:hAnsi="Cambria"/>
          <w:noProof/>
        </w:rPr>
        <w:t>Protocols For The Transformation Of Bacteria By Electroporation</w:t>
      </w:r>
      <w:r w:rsidRPr="009C7C30">
        <w:rPr>
          <w:rFonts w:ascii="Cambria" w:hAnsi="Cambria"/>
          <w:noProof/>
        </w:rPr>
        <w:t xml:space="preserve">. </w:t>
      </w:r>
      <w:r w:rsidRPr="009C7C30">
        <w:rPr>
          <w:rFonts w:ascii="Cambria" w:hAnsi="Cambria"/>
          <w:i/>
          <w:noProof/>
        </w:rPr>
        <w:t>Chang, D C, Et Al (Ed) Guide to Electroporation and Electrofusion X+581p Academic Press, Inc: San Diego, California, USA; London, England, Uk Illus</w:t>
      </w:r>
      <w:r w:rsidRPr="009C7C30">
        <w:rPr>
          <w:rFonts w:ascii="Cambria" w:hAnsi="Cambria"/>
          <w:noProof/>
        </w:rPr>
        <w:t>, 485-499.</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lang w:val="fr-FR"/>
        </w:rPr>
      </w:pPr>
      <w:r w:rsidRPr="009C7C30">
        <w:rPr>
          <w:rFonts w:ascii="Cambria" w:hAnsi="Cambria"/>
          <w:b/>
          <w:noProof/>
        </w:rPr>
        <w:lastRenderedPageBreak/>
        <w:t>Durre, P. (2005).</w:t>
      </w:r>
      <w:r w:rsidRPr="009C7C30">
        <w:rPr>
          <w:rFonts w:ascii="Cambria" w:hAnsi="Cambria"/>
          <w:i/>
          <w:noProof/>
        </w:rPr>
        <w:t xml:space="preserve"> Handbook on clostridia</w:t>
      </w:r>
      <w:r w:rsidRPr="009C7C30">
        <w:rPr>
          <w:rFonts w:ascii="Cambria" w:hAnsi="Cambria"/>
          <w:noProof/>
        </w:rPr>
        <w:t xml:space="preserve">. </w:t>
      </w:r>
      <w:r w:rsidRPr="009C7C30">
        <w:rPr>
          <w:rFonts w:ascii="Cambria" w:hAnsi="Cambria"/>
          <w:noProof/>
          <w:lang w:val="fr-FR"/>
        </w:rPr>
        <w:t>Boca Raton, Fla.: Taylor &amp; Francis.</w:t>
      </w:r>
    </w:p>
    <w:p w:rsidR="00CD50F3" w:rsidRPr="009C7C30" w:rsidRDefault="00CD50F3" w:rsidP="00CD50F3">
      <w:pPr>
        <w:spacing w:line="240" w:lineRule="auto"/>
        <w:rPr>
          <w:rFonts w:ascii="Cambria" w:hAnsi="Cambria"/>
          <w:noProof/>
          <w:lang w:val="fr-FR"/>
        </w:rPr>
      </w:pPr>
    </w:p>
    <w:p w:rsidR="00CD50F3" w:rsidRPr="009C7C30" w:rsidRDefault="00CD50F3" w:rsidP="00CD50F3">
      <w:pPr>
        <w:spacing w:line="240" w:lineRule="auto"/>
        <w:rPr>
          <w:rFonts w:ascii="Cambria" w:hAnsi="Cambria"/>
          <w:noProof/>
        </w:rPr>
      </w:pPr>
      <w:r w:rsidRPr="009C7C30">
        <w:rPr>
          <w:rFonts w:ascii="Cambria" w:hAnsi="Cambria"/>
          <w:b/>
          <w:noProof/>
          <w:lang w:val="fr-FR"/>
        </w:rPr>
        <w:t>Fontaine, L., Meynial-Salles, I., Girbal, L., Yang, X., Croux, C. &amp; Soucaille, P. (2002).</w:t>
      </w:r>
      <w:r w:rsidRPr="009C7C30">
        <w:rPr>
          <w:rFonts w:ascii="Cambria" w:hAnsi="Cambria"/>
          <w:noProof/>
          <w:lang w:val="fr-FR"/>
        </w:rPr>
        <w:t xml:space="preserve"> </w:t>
      </w:r>
      <w:r w:rsidRPr="009C7C30">
        <w:rPr>
          <w:rFonts w:ascii="Cambria" w:hAnsi="Cambria"/>
          <w:noProof/>
        </w:rPr>
        <w:t xml:space="preserve">Molecular characterization and transcriptional analysis of adhE2, the gene encoding the NADH-dependent aldehyde/alcohol dehydrogenase responsible for butanol production in alcohologenic cultures of </w:t>
      </w:r>
      <w:r w:rsidRPr="00E17A18">
        <w:rPr>
          <w:rFonts w:ascii="Cambria" w:hAnsi="Cambria"/>
          <w:i/>
          <w:noProof/>
        </w:rPr>
        <w:t>Clostridium acetobutylicum</w:t>
      </w:r>
      <w:r w:rsidRPr="009C7C30">
        <w:rPr>
          <w:rFonts w:ascii="Cambria" w:hAnsi="Cambria"/>
          <w:noProof/>
        </w:rPr>
        <w:t xml:space="preserve"> ATCC 824. </w:t>
      </w:r>
      <w:r w:rsidRPr="009C7C30">
        <w:rPr>
          <w:rFonts w:ascii="Cambria" w:hAnsi="Cambria"/>
          <w:i/>
          <w:noProof/>
        </w:rPr>
        <w:t>J Bacteriol</w:t>
      </w:r>
      <w:r w:rsidRPr="009C7C30">
        <w:rPr>
          <w:rFonts w:ascii="Cambria" w:hAnsi="Cambria"/>
          <w:noProof/>
        </w:rPr>
        <w:t xml:space="preserve"> </w:t>
      </w:r>
      <w:r w:rsidRPr="009C7C30">
        <w:rPr>
          <w:rFonts w:ascii="Cambria" w:hAnsi="Cambria"/>
          <w:b/>
          <w:noProof/>
        </w:rPr>
        <w:t>184</w:t>
      </w:r>
      <w:r w:rsidRPr="009C7C30">
        <w:rPr>
          <w:rFonts w:ascii="Cambria" w:hAnsi="Cambria"/>
          <w:noProof/>
        </w:rPr>
        <w:t>, 821-830.</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Guss, A. M., Olson, D. G., Caiazza, N. C. &amp; Lynd, L. R. (2012).</w:t>
      </w:r>
      <w:r w:rsidRPr="009C7C30">
        <w:rPr>
          <w:rFonts w:ascii="Cambria" w:hAnsi="Cambria"/>
          <w:noProof/>
        </w:rPr>
        <w:t xml:space="preserve"> Dcm methylation is detrimental to plasmid transformation in </w:t>
      </w:r>
      <w:r w:rsidRPr="00E17A18">
        <w:rPr>
          <w:rFonts w:ascii="Cambria" w:hAnsi="Cambria"/>
          <w:i/>
          <w:noProof/>
        </w:rPr>
        <w:t>Clostridium thermocellum</w:t>
      </w:r>
      <w:r w:rsidRPr="009C7C30">
        <w:rPr>
          <w:rFonts w:ascii="Cambria" w:hAnsi="Cambria"/>
          <w:noProof/>
        </w:rPr>
        <w:t xml:space="preserve">. </w:t>
      </w:r>
      <w:r w:rsidRPr="009C7C30">
        <w:rPr>
          <w:rFonts w:ascii="Cambria" w:hAnsi="Cambria"/>
          <w:i/>
          <w:noProof/>
        </w:rPr>
        <w:t>Biotechnology for Biofuels</w:t>
      </w:r>
      <w:r w:rsidRPr="009C7C30">
        <w:rPr>
          <w:rFonts w:ascii="Cambria" w:hAnsi="Cambria"/>
          <w:noProof/>
        </w:rPr>
        <w:t xml:space="preserve"> </w:t>
      </w:r>
      <w:r w:rsidRPr="009C7C30">
        <w:rPr>
          <w:rFonts w:ascii="Cambria" w:hAnsi="Cambria"/>
          <w:b/>
          <w:noProof/>
        </w:rPr>
        <w:t>5</w:t>
      </w:r>
      <w:r w:rsidRPr="009C7C30">
        <w:rPr>
          <w:rFonts w:ascii="Cambria" w:hAnsi="Cambria"/>
          <w:noProof/>
        </w:rPr>
        <w:t>, 6.</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Hemme, C. L., Mouttaki, H., Lee, Y. J. &amp; other authors (2010).</w:t>
      </w:r>
      <w:r w:rsidRPr="009C7C30">
        <w:rPr>
          <w:rFonts w:ascii="Cambria" w:hAnsi="Cambria"/>
          <w:noProof/>
        </w:rPr>
        <w:t xml:space="preserve"> </w:t>
      </w:r>
      <w:r w:rsidRPr="009C7C30">
        <w:rPr>
          <w:noProof/>
        </w:rPr>
        <w:t>Sequencing of multiple clostridial genomes related to biomass conversion and biofuel production</w:t>
      </w:r>
      <w:r w:rsidRPr="009C7C30">
        <w:rPr>
          <w:rFonts w:ascii="Cambria" w:hAnsi="Cambria"/>
          <w:noProof/>
        </w:rPr>
        <w:t xml:space="preserve">. </w:t>
      </w:r>
      <w:r w:rsidRPr="009C7C30">
        <w:rPr>
          <w:rFonts w:ascii="Cambria" w:hAnsi="Cambria"/>
          <w:i/>
          <w:noProof/>
        </w:rPr>
        <w:t>Journal of Bacteriology</w:t>
      </w:r>
      <w:r w:rsidRPr="009C7C30">
        <w:rPr>
          <w:rFonts w:ascii="Cambria" w:hAnsi="Cambria"/>
          <w:noProof/>
        </w:rPr>
        <w:t xml:space="preserve"> </w:t>
      </w:r>
      <w:r w:rsidRPr="009C7C30">
        <w:rPr>
          <w:rFonts w:ascii="Cambria" w:hAnsi="Cambria"/>
          <w:b/>
          <w:noProof/>
        </w:rPr>
        <w:t>192</w:t>
      </w:r>
      <w:r w:rsidRPr="009C7C30">
        <w:rPr>
          <w:rFonts w:ascii="Cambria" w:hAnsi="Cambria"/>
          <w:noProof/>
        </w:rPr>
        <w:t>, 6494-6496.</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Jennert, K. C., Tardif, C., Young, D. I. &amp; Young, M. (2000).</w:t>
      </w:r>
      <w:r w:rsidRPr="009C7C30">
        <w:rPr>
          <w:rFonts w:ascii="Cambria" w:hAnsi="Cambria"/>
          <w:noProof/>
        </w:rPr>
        <w:t xml:space="preserve"> Gene transfer to </w:t>
      </w:r>
      <w:r w:rsidRPr="009C7C30">
        <w:rPr>
          <w:rFonts w:ascii="Cambria" w:hAnsi="Cambria"/>
          <w:i/>
          <w:noProof/>
        </w:rPr>
        <w:t>Clostridium cellulolyticum</w:t>
      </w:r>
      <w:r w:rsidRPr="009C7C30">
        <w:rPr>
          <w:rFonts w:ascii="Cambria" w:hAnsi="Cambria"/>
          <w:noProof/>
        </w:rPr>
        <w:t xml:space="preserve"> ATCC 35319. </w:t>
      </w:r>
      <w:r w:rsidRPr="009C7C30">
        <w:rPr>
          <w:rFonts w:ascii="Cambria" w:hAnsi="Cambria"/>
          <w:i/>
          <w:noProof/>
        </w:rPr>
        <w:t>Microbiology</w:t>
      </w:r>
      <w:r w:rsidRPr="009C7C30">
        <w:rPr>
          <w:rFonts w:ascii="Cambria" w:hAnsi="Cambria"/>
          <w:noProof/>
        </w:rPr>
        <w:t xml:space="preserve"> </w:t>
      </w:r>
      <w:r w:rsidRPr="009C7C30">
        <w:rPr>
          <w:rFonts w:ascii="Cambria" w:hAnsi="Cambria"/>
          <w:b/>
          <w:noProof/>
        </w:rPr>
        <w:t>146 Pt 12</w:t>
      </w:r>
      <w:r w:rsidRPr="009C7C30">
        <w:rPr>
          <w:rFonts w:ascii="Cambria" w:hAnsi="Cambria"/>
          <w:noProof/>
        </w:rPr>
        <w:t>, 3071-3080.</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Klapatch, T. R., Demain, A. L. &amp; Lynd, L. R. (1996).</w:t>
      </w:r>
      <w:r w:rsidRPr="009C7C30">
        <w:rPr>
          <w:rFonts w:ascii="Cambria" w:hAnsi="Cambria"/>
          <w:noProof/>
        </w:rPr>
        <w:t xml:space="preserve"> Restriction endonuclease activity in </w:t>
      </w:r>
      <w:r w:rsidRPr="00E17A18">
        <w:rPr>
          <w:rFonts w:ascii="Cambria" w:hAnsi="Cambria"/>
          <w:i/>
          <w:noProof/>
        </w:rPr>
        <w:t>Clostridium thermocellum</w:t>
      </w:r>
      <w:r w:rsidRPr="009C7C30">
        <w:rPr>
          <w:rFonts w:ascii="Cambria" w:hAnsi="Cambria"/>
          <w:noProof/>
        </w:rPr>
        <w:t xml:space="preserve"> and </w:t>
      </w:r>
      <w:r w:rsidRPr="00E17A18">
        <w:rPr>
          <w:rFonts w:ascii="Cambria" w:hAnsi="Cambria"/>
          <w:i/>
          <w:noProof/>
        </w:rPr>
        <w:t>Clostridium thermosaccharolyticum</w:t>
      </w:r>
      <w:r w:rsidRPr="009C7C30">
        <w:rPr>
          <w:rFonts w:ascii="Cambria" w:hAnsi="Cambria"/>
          <w:noProof/>
        </w:rPr>
        <w:t xml:space="preserve">. </w:t>
      </w:r>
      <w:r w:rsidRPr="009C7C30">
        <w:rPr>
          <w:rFonts w:ascii="Cambria" w:hAnsi="Cambria"/>
          <w:i/>
          <w:noProof/>
        </w:rPr>
        <w:t>Appl Microbiol Biotechnol</w:t>
      </w:r>
      <w:r w:rsidRPr="009C7C30">
        <w:rPr>
          <w:rFonts w:ascii="Cambria" w:hAnsi="Cambria"/>
          <w:noProof/>
        </w:rPr>
        <w:t xml:space="preserve"> </w:t>
      </w:r>
      <w:r w:rsidRPr="009C7C30">
        <w:rPr>
          <w:rFonts w:ascii="Cambria" w:hAnsi="Cambria"/>
          <w:b/>
          <w:noProof/>
        </w:rPr>
        <w:t>45</w:t>
      </w:r>
      <w:r w:rsidRPr="009C7C30">
        <w:rPr>
          <w:rFonts w:ascii="Cambria" w:hAnsi="Cambria"/>
          <w:noProof/>
        </w:rPr>
        <w:t>, 127-131.</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Lawson, P. A., Gharbia, S. E., Shah, H. N. &amp; Clark, D. R. (1989).</w:t>
      </w:r>
      <w:r w:rsidRPr="009C7C30">
        <w:rPr>
          <w:rFonts w:ascii="Cambria" w:hAnsi="Cambria"/>
          <w:noProof/>
        </w:rPr>
        <w:t xml:space="preserve"> Recognition of </w:t>
      </w:r>
      <w:r w:rsidRPr="00E17A18">
        <w:rPr>
          <w:rFonts w:ascii="Cambria" w:hAnsi="Cambria"/>
          <w:i/>
          <w:noProof/>
        </w:rPr>
        <w:t>Fusobacterium nucleatum</w:t>
      </w:r>
      <w:r w:rsidRPr="009C7C30">
        <w:rPr>
          <w:rFonts w:ascii="Cambria" w:hAnsi="Cambria"/>
          <w:noProof/>
        </w:rPr>
        <w:t xml:space="preserve"> subgroups Fn-1, Fn-2 and Fn-3 by ribosomal RNA gene restriction patterns. </w:t>
      </w:r>
      <w:r w:rsidRPr="009C7C30">
        <w:rPr>
          <w:rFonts w:ascii="Cambria" w:hAnsi="Cambria"/>
          <w:i/>
          <w:noProof/>
        </w:rPr>
        <w:t>FEMS Microbiol Lett</w:t>
      </w:r>
      <w:r w:rsidRPr="009C7C30">
        <w:rPr>
          <w:rFonts w:ascii="Cambria" w:hAnsi="Cambria"/>
          <w:noProof/>
        </w:rPr>
        <w:t xml:space="preserve"> </w:t>
      </w:r>
      <w:r w:rsidRPr="009C7C30">
        <w:rPr>
          <w:rFonts w:ascii="Cambria" w:hAnsi="Cambria"/>
          <w:b/>
          <w:noProof/>
        </w:rPr>
        <w:t>53</w:t>
      </w:r>
      <w:r w:rsidRPr="009C7C30">
        <w:rPr>
          <w:rFonts w:ascii="Cambria" w:hAnsi="Cambria"/>
          <w:noProof/>
        </w:rPr>
        <w:t>, 41-45.</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Leang, C., Ueki, T., Nevin, K. P. &amp; Lovley, D. R. (2013).</w:t>
      </w:r>
      <w:r w:rsidRPr="009C7C30">
        <w:rPr>
          <w:rFonts w:ascii="Cambria" w:hAnsi="Cambria"/>
          <w:noProof/>
        </w:rPr>
        <w:t xml:space="preserve"> A genetic system for </w:t>
      </w:r>
      <w:r w:rsidRPr="009C7C30">
        <w:rPr>
          <w:rFonts w:ascii="Cambria" w:hAnsi="Cambria"/>
          <w:i/>
          <w:noProof/>
        </w:rPr>
        <w:t>Clostridium ljungdahlii</w:t>
      </w:r>
      <w:r w:rsidRPr="009C7C30">
        <w:rPr>
          <w:rFonts w:ascii="Cambria" w:hAnsi="Cambria"/>
          <w:noProof/>
        </w:rPr>
        <w:t xml:space="preserve">: a chassis for autotrophic production of biocommodities and a model homoacetogen. </w:t>
      </w:r>
      <w:r w:rsidRPr="009C7C30">
        <w:rPr>
          <w:rFonts w:ascii="Cambria" w:hAnsi="Cambria"/>
          <w:i/>
          <w:noProof/>
        </w:rPr>
        <w:t>Appl Environ Microbiol</w:t>
      </w:r>
      <w:r w:rsidRPr="009C7C30">
        <w:rPr>
          <w:rFonts w:ascii="Cambria" w:hAnsi="Cambria"/>
          <w:noProof/>
        </w:rPr>
        <w:t xml:space="preserve"> </w:t>
      </w:r>
      <w:r w:rsidRPr="009C7C30">
        <w:rPr>
          <w:rFonts w:ascii="Cambria" w:hAnsi="Cambria"/>
          <w:b/>
          <w:noProof/>
        </w:rPr>
        <w:t>79</w:t>
      </w:r>
      <w:r w:rsidRPr="009C7C30">
        <w:rPr>
          <w:rFonts w:ascii="Cambria" w:hAnsi="Cambria"/>
          <w:noProof/>
        </w:rPr>
        <w:t>, 1102-1109.</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Liou, J. S., Balkwill, D. L., Drake, G. R. &amp; Tanner, R. S. (2005).</w:t>
      </w:r>
      <w:r w:rsidRPr="009C7C30">
        <w:rPr>
          <w:rFonts w:ascii="Cambria" w:hAnsi="Cambria"/>
          <w:noProof/>
        </w:rPr>
        <w:t xml:space="preserve"> </w:t>
      </w:r>
      <w:r w:rsidRPr="009C7C30">
        <w:rPr>
          <w:rFonts w:ascii="Cambria" w:hAnsi="Cambria"/>
          <w:i/>
          <w:noProof/>
        </w:rPr>
        <w:t>Clostridium carboxidivorans</w:t>
      </w:r>
      <w:r w:rsidRPr="009C7C30">
        <w:rPr>
          <w:rFonts w:ascii="Cambria" w:hAnsi="Cambria"/>
          <w:noProof/>
        </w:rPr>
        <w:t xml:space="preserve"> sp. nov., a solvent-producing clostridium isolated from an agricultural settling lagoon, and reclassification of the acetogen </w:t>
      </w:r>
      <w:r w:rsidRPr="009C7C30">
        <w:rPr>
          <w:rFonts w:ascii="Cambria" w:hAnsi="Cambria"/>
          <w:i/>
          <w:noProof/>
        </w:rPr>
        <w:t>Clostridium scatologenes</w:t>
      </w:r>
      <w:r w:rsidRPr="009C7C30">
        <w:rPr>
          <w:rFonts w:ascii="Cambria" w:hAnsi="Cambria"/>
          <w:noProof/>
        </w:rPr>
        <w:t xml:space="preserve"> strain SL1 as </w:t>
      </w:r>
      <w:r w:rsidRPr="009C7C30">
        <w:rPr>
          <w:rFonts w:ascii="Cambria" w:hAnsi="Cambria"/>
          <w:i/>
          <w:noProof/>
        </w:rPr>
        <w:t>Clostridium drakei</w:t>
      </w:r>
      <w:r w:rsidRPr="009C7C30">
        <w:rPr>
          <w:rFonts w:ascii="Cambria" w:hAnsi="Cambria"/>
          <w:noProof/>
        </w:rPr>
        <w:t xml:space="preserve"> sp. nov. </w:t>
      </w:r>
      <w:r w:rsidRPr="009C7C30">
        <w:rPr>
          <w:rFonts w:ascii="Cambria" w:hAnsi="Cambria"/>
          <w:i/>
          <w:noProof/>
        </w:rPr>
        <w:t>International journal of systematic and evolutionary microbiology</w:t>
      </w:r>
      <w:r w:rsidRPr="009C7C30">
        <w:rPr>
          <w:rFonts w:ascii="Cambria" w:hAnsi="Cambria"/>
          <w:noProof/>
        </w:rPr>
        <w:t xml:space="preserve"> </w:t>
      </w:r>
      <w:r w:rsidRPr="009C7C30">
        <w:rPr>
          <w:rFonts w:ascii="Cambria" w:hAnsi="Cambria"/>
          <w:b/>
          <w:noProof/>
        </w:rPr>
        <w:t>55</w:t>
      </w:r>
      <w:r w:rsidRPr="009C7C30">
        <w:rPr>
          <w:rFonts w:ascii="Cambria" w:hAnsi="Cambria"/>
          <w:noProof/>
        </w:rPr>
        <w:t>, 2085-2091.</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Malone, C. L., Boles, B. R., Lauderdale, K. J., Thoendel, M., Kavanaugh, J. S. &amp; Horswill, A. R. (2009).</w:t>
      </w:r>
      <w:r w:rsidRPr="009C7C30">
        <w:rPr>
          <w:rFonts w:ascii="Cambria" w:hAnsi="Cambria"/>
          <w:noProof/>
        </w:rPr>
        <w:t xml:space="preserve"> Fluorescent reporters for </w:t>
      </w:r>
      <w:r w:rsidRPr="00E17A18">
        <w:rPr>
          <w:rFonts w:ascii="Cambria" w:hAnsi="Cambria"/>
          <w:i/>
          <w:noProof/>
        </w:rPr>
        <w:t>Staphylococcus aureus</w:t>
      </w:r>
      <w:r w:rsidRPr="009C7C30">
        <w:rPr>
          <w:rFonts w:ascii="Cambria" w:hAnsi="Cambria"/>
          <w:noProof/>
        </w:rPr>
        <w:t xml:space="preserve">. </w:t>
      </w:r>
      <w:r w:rsidRPr="009C7C30">
        <w:rPr>
          <w:rFonts w:ascii="Cambria" w:hAnsi="Cambria"/>
          <w:i/>
          <w:noProof/>
        </w:rPr>
        <w:t>Journal of Microbiological Methods</w:t>
      </w:r>
      <w:r w:rsidRPr="009C7C30">
        <w:rPr>
          <w:rFonts w:ascii="Cambria" w:hAnsi="Cambria"/>
          <w:noProof/>
        </w:rPr>
        <w:t xml:space="preserve"> </w:t>
      </w:r>
      <w:r w:rsidRPr="009C7C30">
        <w:rPr>
          <w:rFonts w:ascii="Cambria" w:hAnsi="Cambria"/>
          <w:b/>
          <w:noProof/>
        </w:rPr>
        <w:t>77</w:t>
      </w:r>
      <w:r w:rsidRPr="009C7C30">
        <w:rPr>
          <w:rFonts w:ascii="Cambria" w:hAnsi="Cambria"/>
          <w:noProof/>
        </w:rPr>
        <w:t>, 251-260.</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Markowitz, V. M., Chen, I. M. A., Palaniappan, K. &amp; other authors (2010).</w:t>
      </w:r>
      <w:r w:rsidRPr="009C7C30">
        <w:rPr>
          <w:rFonts w:ascii="Cambria" w:hAnsi="Cambria"/>
          <w:noProof/>
        </w:rPr>
        <w:t xml:space="preserve"> The integrated microbial genomes system: an expanding comparative analysis resource. </w:t>
      </w:r>
      <w:r w:rsidRPr="009C7C30">
        <w:rPr>
          <w:rFonts w:ascii="Cambria" w:hAnsi="Cambria"/>
          <w:i/>
          <w:noProof/>
        </w:rPr>
        <w:t>Nucleic Acids Research</w:t>
      </w:r>
      <w:r w:rsidRPr="009C7C30">
        <w:rPr>
          <w:rFonts w:ascii="Cambria" w:hAnsi="Cambria"/>
          <w:noProof/>
        </w:rPr>
        <w:t xml:space="preserve"> </w:t>
      </w:r>
      <w:r w:rsidRPr="009C7C30">
        <w:rPr>
          <w:rFonts w:ascii="Cambria" w:hAnsi="Cambria"/>
          <w:b/>
          <w:noProof/>
        </w:rPr>
        <w:t>38</w:t>
      </w:r>
      <w:r w:rsidRPr="009C7C30">
        <w:rPr>
          <w:rFonts w:ascii="Cambria" w:hAnsi="Cambria"/>
          <w:noProof/>
        </w:rPr>
        <w:t>, D382-D390.</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lastRenderedPageBreak/>
        <w:t>Mermelstein, L. D., Welker, N. E., Bennett, G. N. &amp; Papoutsakis, E. T. (1992a).</w:t>
      </w:r>
      <w:r w:rsidRPr="009C7C30">
        <w:rPr>
          <w:rFonts w:ascii="Cambria" w:hAnsi="Cambria"/>
          <w:noProof/>
        </w:rPr>
        <w:t xml:space="preserve"> Expression of cloned homologous fermentative genes in </w:t>
      </w:r>
      <w:r w:rsidRPr="00E17A18">
        <w:rPr>
          <w:rFonts w:ascii="Cambria" w:hAnsi="Cambria"/>
          <w:i/>
          <w:noProof/>
        </w:rPr>
        <w:t>Clostridium acetobutylicum</w:t>
      </w:r>
      <w:r w:rsidRPr="009C7C30">
        <w:rPr>
          <w:rFonts w:ascii="Cambria" w:hAnsi="Cambria"/>
          <w:noProof/>
        </w:rPr>
        <w:t xml:space="preserve"> ATCC 824. </w:t>
      </w:r>
      <w:r w:rsidRPr="009C7C30">
        <w:rPr>
          <w:rFonts w:ascii="Cambria" w:hAnsi="Cambria"/>
          <w:i/>
          <w:noProof/>
        </w:rPr>
        <w:t>Bio/technology</w:t>
      </w:r>
      <w:r w:rsidRPr="009C7C30">
        <w:rPr>
          <w:rFonts w:ascii="Cambria" w:hAnsi="Cambria"/>
          <w:noProof/>
        </w:rPr>
        <w:t xml:space="preserve"> </w:t>
      </w:r>
      <w:r w:rsidRPr="009C7C30">
        <w:rPr>
          <w:rFonts w:ascii="Cambria" w:hAnsi="Cambria"/>
          <w:b/>
          <w:noProof/>
        </w:rPr>
        <w:t>10</w:t>
      </w:r>
      <w:r w:rsidRPr="009C7C30">
        <w:rPr>
          <w:rFonts w:ascii="Cambria" w:hAnsi="Cambria"/>
          <w:noProof/>
        </w:rPr>
        <w:t>, 190-195.</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Mermelstein, L. D., Welker, N. E., Bennett, G. N. &amp; Papoutsakis, E. T. (1992b).</w:t>
      </w:r>
      <w:r w:rsidRPr="009C7C30">
        <w:rPr>
          <w:rFonts w:ascii="Cambria" w:hAnsi="Cambria"/>
          <w:noProof/>
        </w:rPr>
        <w:t xml:space="preserve"> </w:t>
      </w:r>
      <w:r w:rsidR="00E17A18" w:rsidRPr="009C7C30">
        <w:rPr>
          <w:rFonts w:ascii="Cambria" w:hAnsi="Cambria"/>
          <w:noProof/>
        </w:rPr>
        <w:t>Expression Of Cloned Homologous Fe</w:t>
      </w:r>
      <w:r w:rsidR="00E17A18">
        <w:rPr>
          <w:rFonts w:ascii="Cambria" w:hAnsi="Cambria"/>
          <w:noProof/>
        </w:rPr>
        <w:t xml:space="preserve">rmentative Genes In </w:t>
      </w:r>
      <w:r w:rsidR="00E17A18" w:rsidRPr="00E17A18">
        <w:rPr>
          <w:rFonts w:ascii="Cambria" w:hAnsi="Cambria"/>
          <w:i/>
          <w:noProof/>
        </w:rPr>
        <w:t>Clostridium acetobutylicum</w:t>
      </w:r>
      <w:r w:rsidRPr="009C7C30">
        <w:rPr>
          <w:rFonts w:ascii="Cambria" w:hAnsi="Cambria"/>
          <w:noProof/>
        </w:rPr>
        <w:t xml:space="preserve"> ATCC 824. </w:t>
      </w:r>
      <w:r w:rsidRPr="009C7C30">
        <w:rPr>
          <w:rFonts w:ascii="Cambria" w:hAnsi="Cambria"/>
          <w:i/>
          <w:noProof/>
        </w:rPr>
        <w:t>Bio-Technology</w:t>
      </w:r>
      <w:r w:rsidRPr="009C7C30">
        <w:rPr>
          <w:rFonts w:ascii="Cambria" w:hAnsi="Cambria"/>
          <w:noProof/>
        </w:rPr>
        <w:t xml:space="preserve"> </w:t>
      </w:r>
      <w:r w:rsidRPr="009C7C30">
        <w:rPr>
          <w:rFonts w:ascii="Cambria" w:hAnsi="Cambria"/>
          <w:b/>
          <w:noProof/>
        </w:rPr>
        <w:t>10</w:t>
      </w:r>
      <w:r w:rsidRPr="009C7C30">
        <w:rPr>
          <w:rFonts w:ascii="Cambria" w:hAnsi="Cambria"/>
          <w:noProof/>
        </w:rPr>
        <w:t>, 190-195.</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Mermelstein, L. D. &amp; Papoutsakis, E. T. (1993a).</w:t>
      </w:r>
      <w:r w:rsidRPr="009C7C30">
        <w:rPr>
          <w:rFonts w:ascii="Cambria" w:hAnsi="Cambria"/>
          <w:noProof/>
        </w:rPr>
        <w:t xml:space="preserve"> Invivo Methylation </w:t>
      </w:r>
      <w:r w:rsidR="00E17A18" w:rsidRPr="009C7C30">
        <w:rPr>
          <w:rFonts w:ascii="Cambria" w:hAnsi="Cambria"/>
          <w:noProof/>
        </w:rPr>
        <w:t xml:space="preserve">In </w:t>
      </w:r>
      <w:r w:rsidRPr="00E17A18">
        <w:rPr>
          <w:rFonts w:ascii="Cambria" w:hAnsi="Cambria"/>
          <w:i/>
          <w:noProof/>
        </w:rPr>
        <w:t>Escherichia</w:t>
      </w:r>
      <w:r w:rsidR="00E17A18" w:rsidRPr="00E17A18">
        <w:rPr>
          <w:rFonts w:ascii="Cambria" w:hAnsi="Cambria"/>
          <w:i/>
          <w:noProof/>
        </w:rPr>
        <w:t xml:space="preserve"> c</w:t>
      </w:r>
      <w:r w:rsidRPr="00E17A18">
        <w:rPr>
          <w:rFonts w:ascii="Cambria" w:hAnsi="Cambria"/>
          <w:i/>
          <w:noProof/>
        </w:rPr>
        <w:t>oli</w:t>
      </w:r>
      <w:r w:rsidRPr="009C7C30">
        <w:rPr>
          <w:rFonts w:ascii="Cambria" w:hAnsi="Cambria"/>
          <w:noProof/>
        </w:rPr>
        <w:t xml:space="preserve"> </w:t>
      </w:r>
      <w:r w:rsidR="00E17A18" w:rsidRPr="009C7C30">
        <w:rPr>
          <w:rFonts w:ascii="Cambria" w:hAnsi="Cambria"/>
          <w:noProof/>
        </w:rPr>
        <w:t xml:space="preserve">By The </w:t>
      </w:r>
      <w:r w:rsidRPr="00E17A18">
        <w:rPr>
          <w:rFonts w:ascii="Cambria" w:hAnsi="Cambria"/>
          <w:i/>
          <w:noProof/>
        </w:rPr>
        <w:t>Bacillus</w:t>
      </w:r>
      <w:r w:rsidR="00E17A18" w:rsidRPr="00E17A18">
        <w:rPr>
          <w:rFonts w:ascii="Cambria" w:hAnsi="Cambria"/>
          <w:i/>
          <w:noProof/>
        </w:rPr>
        <w:t xml:space="preserve"> s</w:t>
      </w:r>
      <w:r w:rsidRPr="00E17A18">
        <w:rPr>
          <w:rFonts w:ascii="Cambria" w:hAnsi="Cambria"/>
          <w:i/>
          <w:noProof/>
        </w:rPr>
        <w:t>ubtilis</w:t>
      </w:r>
      <w:r w:rsidRPr="009C7C30">
        <w:rPr>
          <w:rFonts w:ascii="Cambria" w:hAnsi="Cambria"/>
          <w:noProof/>
        </w:rPr>
        <w:t xml:space="preserve"> Phage</w:t>
      </w:r>
      <w:r w:rsidR="00E17A18" w:rsidRPr="009C7C30">
        <w:rPr>
          <w:rFonts w:ascii="Cambria" w:hAnsi="Cambria"/>
          <w:noProof/>
        </w:rPr>
        <w:t>-</w:t>
      </w:r>
      <w:r w:rsidRPr="009C7C30">
        <w:rPr>
          <w:rFonts w:ascii="Cambria" w:hAnsi="Cambria"/>
          <w:noProof/>
        </w:rPr>
        <w:t>Phi</w:t>
      </w:r>
      <w:r w:rsidR="00E17A18" w:rsidRPr="009C7C30">
        <w:rPr>
          <w:rFonts w:ascii="Cambria" w:hAnsi="Cambria"/>
          <w:noProof/>
        </w:rPr>
        <w:t>-3t-</w:t>
      </w:r>
      <w:r w:rsidRPr="009C7C30">
        <w:rPr>
          <w:rFonts w:ascii="Cambria" w:hAnsi="Cambria"/>
          <w:noProof/>
        </w:rPr>
        <w:t xml:space="preserve">I Methyltransferase </w:t>
      </w:r>
      <w:r w:rsidR="00E17A18" w:rsidRPr="009C7C30">
        <w:rPr>
          <w:rFonts w:ascii="Cambria" w:hAnsi="Cambria"/>
          <w:noProof/>
        </w:rPr>
        <w:t xml:space="preserve">To </w:t>
      </w:r>
      <w:r w:rsidRPr="009C7C30">
        <w:rPr>
          <w:rFonts w:ascii="Cambria" w:hAnsi="Cambria"/>
          <w:noProof/>
        </w:rPr>
        <w:t xml:space="preserve">Protect Plasmids </w:t>
      </w:r>
      <w:r w:rsidR="00E17A18" w:rsidRPr="009C7C30">
        <w:rPr>
          <w:rFonts w:ascii="Cambria" w:hAnsi="Cambria"/>
          <w:noProof/>
        </w:rPr>
        <w:t xml:space="preserve">From </w:t>
      </w:r>
      <w:r w:rsidRPr="009C7C30">
        <w:rPr>
          <w:rFonts w:ascii="Cambria" w:hAnsi="Cambria"/>
          <w:noProof/>
        </w:rPr>
        <w:t xml:space="preserve">Restriction Upon Transformation </w:t>
      </w:r>
      <w:r w:rsidR="00E17A18" w:rsidRPr="009C7C30">
        <w:rPr>
          <w:rFonts w:ascii="Cambria" w:hAnsi="Cambria"/>
          <w:noProof/>
        </w:rPr>
        <w:t xml:space="preserve">Of </w:t>
      </w:r>
      <w:r w:rsidRPr="00E17A18">
        <w:rPr>
          <w:rFonts w:ascii="Cambria" w:hAnsi="Cambria"/>
          <w:i/>
          <w:noProof/>
        </w:rPr>
        <w:t>Clostridium</w:t>
      </w:r>
      <w:r w:rsidR="00E17A18" w:rsidRPr="00E17A18">
        <w:rPr>
          <w:rFonts w:ascii="Cambria" w:hAnsi="Cambria"/>
          <w:i/>
          <w:noProof/>
        </w:rPr>
        <w:t xml:space="preserve"> a</w:t>
      </w:r>
      <w:r w:rsidRPr="00E17A18">
        <w:rPr>
          <w:rFonts w:ascii="Cambria" w:hAnsi="Cambria"/>
          <w:i/>
          <w:noProof/>
        </w:rPr>
        <w:t>cetobutylicum</w:t>
      </w:r>
      <w:r w:rsidRPr="009C7C30">
        <w:rPr>
          <w:rFonts w:ascii="Cambria" w:hAnsi="Cambria"/>
          <w:noProof/>
        </w:rPr>
        <w:t xml:space="preserve"> Atcc-824. </w:t>
      </w:r>
      <w:r w:rsidRPr="009C7C30">
        <w:rPr>
          <w:rFonts w:ascii="Cambria" w:hAnsi="Cambria"/>
          <w:i/>
          <w:noProof/>
        </w:rPr>
        <w:t>Applied and Environmental Microbiology</w:t>
      </w:r>
      <w:r w:rsidRPr="009C7C30">
        <w:rPr>
          <w:rFonts w:ascii="Cambria" w:hAnsi="Cambria"/>
          <w:noProof/>
        </w:rPr>
        <w:t xml:space="preserve"> </w:t>
      </w:r>
      <w:r w:rsidRPr="009C7C30">
        <w:rPr>
          <w:rFonts w:ascii="Cambria" w:hAnsi="Cambria"/>
          <w:b/>
          <w:noProof/>
        </w:rPr>
        <w:t>59</w:t>
      </w:r>
      <w:r w:rsidRPr="009C7C30">
        <w:rPr>
          <w:rFonts w:ascii="Cambria" w:hAnsi="Cambria"/>
          <w:noProof/>
        </w:rPr>
        <w:t>, 1077-1081.</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Mermelstein, L. D. &amp; Papoutsakis, E. T. (1993b).</w:t>
      </w:r>
      <w:r w:rsidRPr="009C7C30">
        <w:rPr>
          <w:rFonts w:ascii="Cambria" w:hAnsi="Cambria"/>
          <w:noProof/>
        </w:rPr>
        <w:t xml:space="preserve"> </w:t>
      </w:r>
      <w:r w:rsidRPr="009C7C30">
        <w:rPr>
          <w:rFonts w:ascii="Cambria" w:hAnsi="Cambria"/>
          <w:i/>
          <w:noProof/>
        </w:rPr>
        <w:t>In vivo</w:t>
      </w:r>
      <w:r w:rsidRPr="009C7C30">
        <w:rPr>
          <w:rFonts w:ascii="Cambria" w:hAnsi="Cambria"/>
          <w:noProof/>
        </w:rPr>
        <w:t xml:space="preserve"> methylation in </w:t>
      </w:r>
      <w:r w:rsidRPr="009C7C30">
        <w:rPr>
          <w:rFonts w:ascii="Cambria" w:hAnsi="Cambria"/>
          <w:i/>
          <w:noProof/>
        </w:rPr>
        <w:t>Escherichia coli</w:t>
      </w:r>
      <w:r w:rsidRPr="009C7C30">
        <w:rPr>
          <w:rFonts w:ascii="Cambria" w:hAnsi="Cambria"/>
          <w:noProof/>
        </w:rPr>
        <w:t xml:space="preserve"> by the </w:t>
      </w:r>
      <w:r w:rsidRPr="009C7C30">
        <w:rPr>
          <w:rFonts w:ascii="Cambria" w:hAnsi="Cambria"/>
          <w:i/>
          <w:noProof/>
        </w:rPr>
        <w:t>Bacillus subtilis</w:t>
      </w:r>
      <w:r w:rsidRPr="009C7C30">
        <w:rPr>
          <w:rFonts w:ascii="Cambria" w:hAnsi="Cambria"/>
          <w:noProof/>
        </w:rPr>
        <w:t xml:space="preserve"> phage Φ3T I methyltransferase to protect plasmids from restriction upon transformation of </w:t>
      </w:r>
      <w:r w:rsidRPr="009C7C30">
        <w:rPr>
          <w:rFonts w:ascii="Cambria" w:hAnsi="Cambria"/>
          <w:i/>
          <w:noProof/>
        </w:rPr>
        <w:t>Clostridium acetobutylicum</w:t>
      </w:r>
      <w:r w:rsidRPr="009C7C30">
        <w:rPr>
          <w:rFonts w:ascii="Cambria" w:hAnsi="Cambria"/>
          <w:noProof/>
        </w:rPr>
        <w:t xml:space="preserve"> ATCC-824. </w:t>
      </w:r>
      <w:r w:rsidRPr="009C7C30">
        <w:rPr>
          <w:rFonts w:ascii="Cambria" w:hAnsi="Cambria"/>
          <w:i/>
          <w:noProof/>
        </w:rPr>
        <w:t>Applied and Environmental Microbiology</w:t>
      </w:r>
      <w:r w:rsidRPr="009C7C30">
        <w:rPr>
          <w:rFonts w:ascii="Cambria" w:hAnsi="Cambria"/>
          <w:noProof/>
        </w:rPr>
        <w:t xml:space="preserve"> </w:t>
      </w:r>
      <w:r w:rsidRPr="009C7C30">
        <w:rPr>
          <w:rFonts w:ascii="Cambria" w:hAnsi="Cambria"/>
          <w:b/>
          <w:noProof/>
        </w:rPr>
        <w:t>59</w:t>
      </w:r>
      <w:r w:rsidRPr="009C7C30">
        <w:rPr>
          <w:rFonts w:ascii="Cambria" w:hAnsi="Cambria"/>
          <w:noProof/>
        </w:rPr>
        <w:t>, 1077-1081.</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Nair, R. V. &amp; Papoutsakis, E. T. (1994).</w:t>
      </w:r>
      <w:r w:rsidRPr="009C7C30">
        <w:rPr>
          <w:rFonts w:ascii="Cambria" w:hAnsi="Cambria"/>
          <w:noProof/>
        </w:rPr>
        <w:t xml:space="preserve"> </w:t>
      </w:r>
      <w:r w:rsidR="00E17A18" w:rsidRPr="009C7C30">
        <w:rPr>
          <w:rFonts w:ascii="Cambria" w:hAnsi="Cambria"/>
          <w:noProof/>
        </w:rPr>
        <w:t>Expression Of Pla</w:t>
      </w:r>
      <w:r w:rsidR="00E17A18">
        <w:rPr>
          <w:rFonts w:ascii="Cambria" w:hAnsi="Cambria"/>
          <w:noProof/>
        </w:rPr>
        <w:t xml:space="preserve">smid-Encoded </w:t>
      </w:r>
      <w:r w:rsidR="00E17A18" w:rsidRPr="00E17A18">
        <w:rPr>
          <w:rFonts w:ascii="Cambria" w:hAnsi="Cambria"/>
          <w:i/>
          <w:noProof/>
        </w:rPr>
        <w:t>aad</w:t>
      </w:r>
      <w:r w:rsidR="00E17A18">
        <w:rPr>
          <w:rFonts w:ascii="Cambria" w:hAnsi="Cambria"/>
          <w:noProof/>
        </w:rPr>
        <w:t xml:space="preserve"> In </w:t>
      </w:r>
      <w:r w:rsidR="00E17A18" w:rsidRPr="00E17A18">
        <w:rPr>
          <w:rFonts w:ascii="Cambria" w:hAnsi="Cambria"/>
          <w:i/>
          <w:noProof/>
        </w:rPr>
        <w:t>Clostridium acetobutylicum</w:t>
      </w:r>
      <w:r w:rsidR="00E17A18" w:rsidRPr="009C7C30">
        <w:rPr>
          <w:rFonts w:ascii="Cambria" w:hAnsi="Cambria"/>
          <w:noProof/>
        </w:rPr>
        <w:t xml:space="preserve"> M5 Restores Vigorous Butanol Production</w:t>
      </w:r>
      <w:r w:rsidRPr="009C7C30">
        <w:rPr>
          <w:rFonts w:ascii="Cambria" w:hAnsi="Cambria"/>
          <w:noProof/>
        </w:rPr>
        <w:t xml:space="preserve">. </w:t>
      </w:r>
      <w:r w:rsidRPr="009C7C30">
        <w:rPr>
          <w:rFonts w:ascii="Cambria" w:hAnsi="Cambria"/>
          <w:i/>
          <w:noProof/>
        </w:rPr>
        <w:t>Journal of Bacteriology</w:t>
      </w:r>
      <w:r w:rsidRPr="009C7C30">
        <w:rPr>
          <w:rFonts w:ascii="Cambria" w:hAnsi="Cambria"/>
          <w:noProof/>
        </w:rPr>
        <w:t xml:space="preserve"> </w:t>
      </w:r>
      <w:r w:rsidRPr="009C7C30">
        <w:rPr>
          <w:rFonts w:ascii="Cambria" w:hAnsi="Cambria"/>
          <w:b/>
          <w:noProof/>
        </w:rPr>
        <w:t>176</w:t>
      </w:r>
      <w:r w:rsidRPr="009C7C30">
        <w:rPr>
          <w:rFonts w:ascii="Cambria" w:hAnsi="Cambria"/>
          <w:noProof/>
        </w:rPr>
        <w:t>, 5843-5846.</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O'Sullivan D, J. &amp; Klaenhammer, T. R. (1993).</w:t>
      </w:r>
      <w:r w:rsidRPr="009C7C30">
        <w:rPr>
          <w:rFonts w:ascii="Cambria" w:hAnsi="Cambria"/>
          <w:noProof/>
        </w:rPr>
        <w:t xml:space="preserve"> Rapid Mini-Prep Isolation of High-Quality Plasmid DNA from Lactococcus and Lactobacillus spp. </w:t>
      </w:r>
      <w:r w:rsidRPr="009C7C30">
        <w:rPr>
          <w:rFonts w:ascii="Cambria" w:hAnsi="Cambria"/>
          <w:i/>
          <w:noProof/>
        </w:rPr>
        <w:t>Appl Environ Microbiol</w:t>
      </w:r>
      <w:r w:rsidRPr="009C7C30">
        <w:rPr>
          <w:rFonts w:ascii="Cambria" w:hAnsi="Cambria"/>
          <w:noProof/>
        </w:rPr>
        <w:t xml:space="preserve"> </w:t>
      </w:r>
      <w:r w:rsidRPr="009C7C30">
        <w:rPr>
          <w:rFonts w:ascii="Cambria" w:hAnsi="Cambria"/>
          <w:b/>
          <w:noProof/>
        </w:rPr>
        <w:t>59</w:t>
      </w:r>
      <w:r w:rsidRPr="009C7C30">
        <w:rPr>
          <w:rFonts w:ascii="Cambria" w:hAnsi="Cambria"/>
          <w:noProof/>
        </w:rPr>
        <w:t>, 2730-2733.</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Oultram, J. D., Loughlin, M., Swinfield, T. J., Brehm, J. K., Thompson, D. E. &amp; Minton, N. P. (1988).</w:t>
      </w:r>
      <w:r w:rsidR="00E17A18" w:rsidRPr="009C7C30">
        <w:rPr>
          <w:rFonts w:ascii="Cambria" w:hAnsi="Cambria"/>
          <w:noProof/>
        </w:rPr>
        <w:t xml:space="preserve"> Introduction Of Plasmids Into Whole Cells Of </w:t>
      </w:r>
      <w:r w:rsidR="00E17A18" w:rsidRPr="00E17A18">
        <w:rPr>
          <w:rFonts w:ascii="Cambria" w:hAnsi="Cambria"/>
          <w:i/>
          <w:noProof/>
        </w:rPr>
        <w:t>Clostridium acetobutylicum</w:t>
      </w:r>
      <w:r w:rsidR="00E17A18" w:rsidRPr="009C7C30">
        <w:rPr>
          <w:rFonts w:ascii="Cambria" w:hAnsi="Cambria"/>
          <w:noProof/>
        </w:rPr>
        <w:t xml:space="preserve"> By Electroporation</w:t>
      </w:r>
      <w:r w:rsidRPr="009C7C30">
        <w:rPr>
          <w:rFonts w:ascii="Cambria" w:hAnsi="Cambria"/>
          <w:noProof/>
        </w:rPr>
        <w:t xml:space="preserve">. </w:t>
      </w:r>
      <w:r w:rsidRPr="009C7C30">
        <w:rPr>
          <w:rFonts w:ascii="Cambria" w:hAnsi="Cambria"/>
          <w:i/>
          <w:noProof/>
        </w:rPr>
        <w:t>Fems Microbiology Letters</w:t>
      </w:r>
      <w:r w:rsidRPr="009C7C30">
        <w:rPr>
          <w:rFonts w:ascii="Cambria" w:hAnsi="Cambria"/>
          <w:noProof/>
        </w:rPr>
        <w:t xml:space="preserve"> </w:t>
      </w:r>
      <w:r w:rsidRPr="009C7C30">
        <w:rPr>
          <w:rFonts w:ascii="Cambria" w:hAnsi="Cambria"/>
          <w:b/>
          <w:noProof/>
        </w:rPr>
        <w:t>56</w:t>
      </w:r>
      <w:r w:rsidRPr="009C7C30">
        <w:rPr>
          <w:rFonts w:ascii="Cambria" w:hAnsi="Cambria"/>
          <w:noProof/>
        </w:rPr>
        <w:t>, 83-88.</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Phillips, G. &amp; Funnell, B. E. (2004).</w:t>
      </w:r>
      <w:r w:rsidRPr="009C7C30">
        <w:rPr>
          <w:rFonts w:ascii="Cambria" w:hAnsi="Cambria"/>
          <w:i/>
          <w:noProof/>
        </w:rPr>
        <w:t xml:space="preserve"> Plasmid biology</w:t>
      </w:r>
      <w:r w:rsidRPr="009C7C30">
        <w:rPr>
          <w:rFonts w:ascii="Cambria" w:hAnsi="Cambria"/>
          <w:noProof/>
        </w:rPr>
        <w:t>. Washington, DC: ASM Press.</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Pyne, M. E., Moo-Young, M., Chung, D. A. &amp; Chou, C. P. (2013).</w:t>
      </w:r>
      <w:r w:rsidRPr="009C7C30">
        <w:rPr>
          <w:rFonts w:ascii="Cambria" w:hAnsi="Cambria"/>
          <w:noProof/>
        </w:rPr>
        <w:t xml:space="preserve"> Development of an electrotransformation protocol for genetic manipulation of </w:t>
      </w:r>
      <w:r w:rsidRPr="00E17A18">
        <w:rPr>
          <w:rFonts w:ascii="Cambria" w:hAnsi="Cambria"/>
          <w:i/>
          <w:noProof/>
        </w:rPr>
        <w:t>Clostridium pasteurianum</w:t>
      </w:r>
      <w:r w:rsidRPr="009C7C30">
        <w:rPr>
          <w:rFonts w:ascii="Cambria" w:hAnsi="Cambria"/>
          <w:noProof/>
        </w:rPr>
        <w:t xml:space="preserve">. </w:t>
      </w:r>
      <w:r w:rsidRPr="009C7C30">
        <w:rPr>
          <w:rFonts w:ascii="Cambria" w:hAnsi="Cambria"/>
          <w:i/>
          <w:noProof/>
        </w:rPr>
        <w:t>Biotechnol Biofuels</w:t>
      </w:r>
      <w:r w:rsidRPr="009C7C30">
        <w:rPr>
          <w:rFonts w:ascii="Cambria" w:hAnsi="Cambria"/>
          <w:noProof/>
        </w:rPr>
        <w:t xml:space="preserve"> </w:t>
      </w:r>
      <w:r w:rsidRPr="009C7C30">
        <w:rPr>
          <w:rFonts w:ascii="Cambria" w:hAnsi="Cambria"/>
          <w:b/>
          <w:noProof/>
        </w:rPr>
        <w:t>6</w:t>
      </w:r>
      <w:r w:rsidRPr="009C7C30">
        <w:rPr>
          <w:rFonts w:ascii="Cambria" w:hAnsi="Cambria"/>
          <w:noProof/>
        </w:rPr>
        <w:t>, 50.</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Sambrook, J. &amp; Russell, D. W. (2001).</w:t>
      </w:r>
      <w:r w:rsidRPr="009C7C30">
        <w:rPr>
          <w:rFonts w:ascii="Cambria" w:hAnsi="Cambria"/>
          <w:i/>
          <w:noProof/>
        </w:rPr>
        <w:t xml:space="preserve"> Molecular cloning : a laboratory manual</w:t>
      </w:r>
      <w:r w:rsidRPr="009C7C30">
        <w:rPr>
          <w:rFonts w:ascii="Cambria" w:hAnsi="Cambria"/>
          <w:noProof/>
        </w:rPr>
        <w:t>, 3rd edn. Cold Spring Harbor, N.Y.: Cold Spring Harbor Laboratory Press.</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Sullivan, L., Scotcher, M. C. &amp; Bennett, G. N. (2008).</w:t>
      </w:r>
      <w:r w:rsidRPr="009C7C30">
        <w:rPr>
          <w:rFonts w:ascii="Cambria" w:hAnsi="Cambria"/>
          <w:noProof/>
        </w:rPr>
        <w:t xml:space="preserve"> Increased Biofuel Production by Metabolic Engineering of </w:t>
      </w:r>
      <w:r w:rsidRPr="00E17A18">
        <w:rPr>
          <w:rFonts w:ascii="Cambria" w:hAnsi="Cambria"/>
          <w:i/>
          <w:noProof/>
        </w:rPr>
        <w:t>Clostridium acetobutylicum</w:t>
      </w:r>
      <w:r w:rsidRPr="009C7C30">
        <w:rPr>
          <w:rFonts w:ascii="Cambria" w:hAnsi="Cambria"/>
          <w:noProof/>
        </w:rPr>
        <w:t xml:space="preserve">. In </w:t>
      </w:r>
      <w:r w:rsidRPr="009C7C30">
        <w:rPr>
          <w:rFonts w:ascii="Cambria" w:hAnsi="Cambria"/>
          <w:i/>
          <w:noProof/>
        </w:rPr>
        <w:t>Bioenergy</w:t>
      </w:r>
      <w:r w:rsidRPr="009C7C30">
        <w:rPr>
          <w:rFonts w:ascii="Cambria" w:hAnsi="Cambria"/>
          <w:noProof/>
        </w:rPr>
        <w:t>, pp. 361-376. Edited by J. D. Wall, C. S. Harwood &amp; A. Demain: Amer Soc Microbiology, 1752 N Street Nw, Washington, Dc 20036-2904 USA.</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Tanner, R. S. (2007).</w:t>
      </w:r>
      <w:r w:rsidRPr="009C7C30">
        <w:rPr>
          <w:rFonts w:ascii="Cambria" w:hAnsi="Cambria"/>
          <w:noProof/>
        </w:rPr>
        <w:t xml:space="preserve"> Cultivation of bacteria and fungi. In </w:t>
      </w:r>
      <w:r w:rsidRPr="009C7C30">
        <w:rPr>
          <w:rFonts w:ascii="Cambria" w:hAnsi="Cambria"/>
          <w:i/>
          <w:noProof/>
        </w:rPr>
        <w:t>Manual of Environmental Microbiology</w:t>
      </w:r>
      <w:r w:rsidRPr="009C7C30">
        <w:rPr>
          <w:rFonts w:ascii="Cambria" w:hAnsi="Cambria"/>
          <w:noProof/>
        </w:rPr>
        <w:t xml:space="preserve">, pp. 69-78. Edited by R. L. C. C. J. Hurst, A. L. Mills, J. L. Garland, L. D. </w:t>
      </w:r>
      <w:r w:rsidRPr="009C7C30">
        <w:rPr>
          <w:rFonts w:ascii="Cambria" w:hAnsi="Cambria"/>
          <w:noProof/>
        </w:rPr>
        <w:lastRenderedPageBreak/>
        <w:t>Stetzenbach, and D. A. Lipson. Washington DC. Washington DC: American Society for Microbiology.</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Trevors, J. T., Chassy, B. M., Dower, W. J. &amp; Blaschek, H. P. (1992).</w:t>
      </w:r>
      <w:r w:rsidRPr="009C7C30">
        <w:rPr>
          <w:rFonts w:ascii="Cambria" w:hAnsi="Cambria"/>
          <w:noProof/>
        </w:rPr>
        <w:t xml:space="preserve"> </w:t>
      </w:r>
      <w:r w:rsidR="00E17A18" w:rsidRPr="009C7C30">
        <w:rPr>
          <w:rFonts w:ascii="Cambria" w:hAnsi="Cambria"/>
          <w:noProof/>
        </w:rPr>
        <w:t>Electrotransformation Of Bacteria By Plasmid</w:t>
      </w:r>
      <w:r w:rsidRPr="009C7C30">
        <w:rPr>
          <w:rFonts w:ascii="Cambria" w:hAnsi="Cambria"/>
          <w:noProof/>
        </w:rPr>
        <w:t xml:space="preserve"> DNA. </w:t>
      </w:r>
      <w:r w:rsidRPr="009C7C30">
        <w:rPr>
          <w:rFonts w:ascii="Cambria" w:hAnsi="Cambria"/>
          <w:i/>
          <w:noProof/>
        </w:rPr>
        <w:t>Chang, D C, Et Al (Ed) Guide to Electroporation and Electrofusion X+581p Academic Press, Inc: San Diego, California, USA; London, England, Uk Illus</w:t>
      </w:r>
      <w:r w:rsidRPr="009C7C30">
        <w:rPr>
          <w:rFonts w:ascii="Cambria" w:hAnsi="Cambria"/>
          <w:noProof/>
        </w:rPr>
        <w:t>, 265-290.</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lang w:val="fr-FR"/>
        </w:rPr>
        <w:t>Tyurin, M. V., Desai, S. G. &amp; Lynd, L. R. (2004).</w:t>
      </w:r>
      <w:r w:rsidRPr="009C7C30">
        <w:rPr>
          <w:rFonts w:ascii="Cambria" w:hAnsi="Cambria"/>
          <w:noProof/>
          <w:lang w:val="fr-FR"/>
        </w:rPr>
        <w:t xml:space="preserve"> </w:t>
      </w:r>
      <w:r w:rsidRPr="009C7C30">
        <w:rPr>
          <w:rFonts w:ascii="Cambria" w:hAnsi="Cambria"/>
          <w:noProof/>
        </w:rPr>
        <w:t xml:space="preserve">Electrotransformation of </w:t>
      </w:r>
      <w:r w:rsidRPr="00E17A18">
        <w:rPr>
          <w:rFonts w:ascii="Cambria" w:hAnsi="Cambria"/>
          <w:i/>
          <w:noProof/>
        </w:rPr>
        <w:t>Clostridium thermocellum</w:t>
      </w:r>
      <w:r w:rsidRPr="009C7C30">
        <w:rPr>
          <w:rFonts w:ascii="Cambria" w:hAnsi="Cambria"/>
          <w:noProof/>
        </w:rPr>
        <w:t xml:space="preserve">. </w:t>
      </w:r>
      <w:r w:rsidRPr="009C7C30">
        <w:rPr>
          <w:rFonts w:ascii="Cambria" w:hAnsi="Cambria"/>
          <w:i/>
          <w:noProof/>
        </w:rPr>
        <w:t>Appl Environ Microbiol</w:t>
      </w:r>
      <w:r w:rsidRPr="009C7C30">
        <w:rPr>
          <w:rFonts w:ascii="Cambria" w:hAnsi="Cambria"/>
          <w:noProof/>
        </w:rPr>
        <w:t xml:space="preserve"> </w:t>
      </w:r>
      <w:r w:rsidRPr="009C7C30">
        <w:rPr>
          <w:rFonts w:ascii="Cambria" w:hAnsi="Cambria"/>
          <w:b/>
          <w:noProof/>
        </w:rPr>
        <w:t>70</w:t>
      </w:r>
      <w:r w:rsidRPr="009C7C30">
        <w:rPr>
          <w:rFonts w:ascii="Cambria" w:hAnsi="Cambria"/>
          <w:noProof/>
        </w:rPr>
        <w:t>, 883-890.</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Ullrich, A., Shine, J., Chirgwin, J., Pictet, R., Tischer, E., Rutter, W. J. &amp; Goodman, H. M. (1977).</w:t>
      </w:r>
      <w:r w:rsidR="00E17A18" w:rsidRPr="009C7C30">
        <w:rPr>
          <w:rFonts w:ascii="Cambria" w:hAnsi="Cambria"/>
          <w:noProof/>
        </w:rPr>
        <w:t xml:space="preserve"> Rat Insulin Genes - Construction Of Plasmids Containing Coding Sequences</w:t>
      </w:r>
      <w:r w:rsidRPr="009C7C30">
        <w:rPr>
          <w:rFonts w:ascii="Cambria" w:hAnsi="Cambria"/>
          <w:noProof/>
        </w:rPr>
        <w:t xml:space="preserve">. </w:t>
      </w:r>
      <w:r w:rsidRPr="009C7C30">
        <w:rPr>
          <w:rFonts w:ascii="Cambria" w:hAnsi="Cambria"/>
          <w:i/>
          <w:noProof/>
        </w:rPr>
        <w:t>Science</w:t>
      </w:r>
      <w:r w:rsidRPr="009C7C30">
        <w:rPr>
          <w:rFonts w:ascii="Cambria" w:hAnsi="Cambria"/>
          <w:noProof/>
        </w:rPr>
        <w:t xml:space="preserve"> </w:t>
      </w:r>
      <w:r w:rsidRPr="009C7C30">
        <w:rPr>
          <w:rFonts w:ascii="Cambria" w:hAnsi="Cambria"/>
          <w:b/>
          <w:noProof/>
        </w:rPr>
        <w:t>196</w:t>
      </w:r>
      <w:r w:rsidRPr="009C7C30">
        <w:rPr>
          <w:rFonts w:ascii="Cambria" w:hAnsi="Cambria"/>
          <w:noProof/>
        </w:rPr>
        <w:t>, 1313-1319.</w:t>
      </w:r>
    </w:p>
    <w:p w:rsidR="00CD50F3" w:rsidRPr="009C7C30" w:rsidRDefault="00CD50F3" w:rsidP="00CD50F3">
      <w:pPr>
        <w:spacing w:line="240" w:lineRule="auto"/>
        <w:rPr>
          <w:rFonts w:ascii="Cambria" w:hAnsi="Cambria"/>
          <w:noProof/>
        </w:rPr>
      </w:pPr>
    </w:p>
    <w:p w:rsidR="00CD50F3" w:rsidRPr="009C7C30" w:rsidRDefault="00CD50F3" w:rsidP="00CD50F3">
      <w:pPr>
        <w:spacing w:line="240" w:lineRule="auto"/>
        <w:rPr>
          <w:rFonts w:ascii="Cambria" w:hAnsi="Cambria"/>
          <w:noProof/>
        </w:rPr>
      </w:pPr>
      <w:r w:rsidRPr="009C7C30">
        <w:rPr>
          <w:rFonts w:ascii="Cambria" w:hAnsi="Cambria"/>
          <w:b/>
          <w:noProof/>
        </w:rPr>
        <w:t>Yanischperron, C., Vieira, J. &amp; Messing, J. (1985).</w:t>
      </w:r>
      <w:r w:rsidRPr="009C7C30">
        <w:rPr>
          <w:rFonts w:ascii="Cambria" w:hAnsi="Cambria"/>
          <w:noProof/>
        </w:rPr>
        <w:t xml:space="preserve"> </w:t>
      </w:r>
      <w:r w:rsidR="00E17A18" w:rsidRPr="009C7C30">
        <w:rPr>
          <w:rFonts w:ascii="Cambria" w:hAnsi="Cambria"/>
          <w:noProof/>
        </w:rPr>
        <w:t xml:space="preserve">Improved M13 Phage Cloning Vectors And Host Strains - Nucleotide-Sequences Of The </w:t>
      </w:r>
      <w:r w:rsidRPr="009C7C30">
        <w:rPr>
          <w:rFonts w:ascii="Cambria" w:hAnsi="Cambria"/>
          <w:noProof/>
        </w:rPr>
        <w:t xml:space="preserve">M13MP18 </w:t>
      </w:r>
      <w:r w:rsidR="00E17A18" w:rsidRPr="009C7C30">
        <w:rPr>
          <w:rFonts w:ascii="Cambria" w:hAnsi="Cambria"/>
          <w:noProof/>
        </w:rPr>
        <w:t>and</w:t>
      </w:r>
      <w:r w:rsidRPr="009C7C30">
        <w:rPr>
          <w:rFonts w:ascii="Cambria" w:hAnsi="Cambria"/>
          <w:noProof/>
        </w:rPr>
        <w:t xml:space="preserve"> PUC19 V</w:t>
      </w:r>
      <w:r w:rsidR="00E17A18" w:rsidRPr="009C7C30">
        <w:rPr>
          <w:rFonts w:ascii="Cambria" w:hAnsi="Cambria"/>
          <w:noProof/>
        </w:rPr>
        <w:t>ectors</w:t>
      </w:r>
      <w:r w:rsidRPr="009C7C30">
        <w:rPr>
          <w:rFonts w:ascii="Cambria" w:hAnsi="Cambria"/>
          <w:noProof/>
        </w:rPr>
        <w:t xml:space="preserve">. </w:t>
      </w:r>
      <w:r w:rsidRPr="009C7C30">
        <w:rPr>
          <w:rFonts w:ascii="Cambria" w:hAnsi="Cambria"/>
          <w:i/>
          <w:noProof/>
        </w:rPr>
        <w:t>Gene</w:t>
      </w:r>
      <w:r w:rsidRPr="009C7C30">
        <w:rPr>
          <w:rFonts w:ascii="Cambria" w:hAnsi="Cambria"/>
          <w:noProof/>
        </w:rPr>
        <w:t xml:space="preserve"> </w:t>
      </w:r>
      <w:r w:rsidRPr="009C7C30">
        <w:rPr>
          <w:rFonts w:ascii="Cambria" w:hAnsi="Cambria"/>
          <w:b/>
          <w:noProof/>
        </w:rPr>
        <w:t>33</w:t>
      </w:r>
      <w:r w:rsidRPr="009C7C30">
        <w:rPr>
          <w:rFonts w:ascii="Cambria" w:hAnsi="Cambria"/>
          <w:noProof/>
        </w:rPr>
        <w:t>, 103-119.</w:t>
      </w:r>
    </w:p>
    <w:p w:rsidR="00CD50F3" w:rsidRPr="009C7C30" w:rsidRDefault="00CD50F3" w:rsidP="00CD50F3">
      <w:pPr>
        <w:spacing w:line="240" w:lineRule="auto"/>
        <w:rPr>
          <w:rFonts w:ascii="Cambria" w:hAnsi="Cambria"/>
          <w:noProof/>
        </w:rPr>
      </w:pPr>
    </w:p>
    <w:p w:rsidR="00CD50F3" w:rsidRDefault="00CD50F3" w:rsidP="00CD50F3">
      <w:pPr>
        <w:spacing w:line="240" w:lineRule="auto"/>
        <w:rPr>
          <w:rFonts w:ascii="Cambria" w:hAnsi="Cambria"/>
          <w:b/>
          <w:noProof/>
        </w:rPr>
      </w:pPr>
    </w:p>
    <w:p w:rsidR="00CD50F3" w:rsidRDefault="00906051" w:rsidP="00CD50F3">
      <w:pPr>
        <w:spacing w:line="240" w:lineRule="auto"/>
      </w:pPr>
      <w:r>
        <w:fldChar w:fldCharType="end"/>
      </w:r>
    </w:p>
    <w:p w:rsidR="006533D4" w:rsidRDefault="006533D4" w:rsidP="006533D4"/>
    <w:p w:rsidR="006533D4" w:rsidRDefault="006533D4" w:rsidP="006533D4"/>
    <w:p w:rsidR="006533D4" w:rsidRDefault="006533D4" w:rsidP="006533D4"/>
    <w:p w:rsidR="006533D4" w:rsidRDefault="006533D4" w:rsidP="006533D4"/>
    <w:p w:rsidR="006533D4" w:rsidRDefault="006533D4" w:rsidP="006533D4"/>
    <w:p w:rsidR="006533D4" w:rsidRDefault="006533D4" w:rsidP="006533D4"/>
    <w:p w:rsidR="006533D4" w:rsidRDefault="006533D4" w:rsidP="006533D4"/>
    <w:p w:rsidR="006533D4" w:rsidRDefault="006533D4" w:rsidP="006533D4"/>
    <w:p w:rsidR="006533D4" w:rsidRDefault="006533D4" w:rsidP="006533D4"/>
    <w:p w:rsidR="006533D4" w:rsidRDefault="006533D4" w:rsidP="006533D4"/>
    <w:p w:rsidR="006533D4" w:rsidRDefault="006533D4" w:rsidP="006533D4"/>
    <w:p w:rsidR="006533D4" w:rsidRDefault="006533D4" w:rsidP="006533D4"/>
    <w:p w:rsidR="006533D4" w:rsidRDefault="006533D4" w:rsidP="006533D4"/>
    <w:p w:rsidR="00EB460B" w:rsidRPr="004C23A4" w:rsidRDefault="00EB460B" w:rsidP="00FE30CF">
      <w:pPr>
        <w:pStyle w:val="Heading1"/>
        <w:rPr>
          <w:rFonts w:ascii="Times New Roman" w:hAnsi="Times New Roman"/>
          <w:szCs w:val="28"/>
        </w:rPr>
      </w:pPr>
      <w:bookmarkStart w:id="142" w:name="_Toc389607013"/>
      <w:r w:rsidRPr="004C23A4">
        <w:rPr>
          <w:rFonts w:ascii="Times New Roman" w:hAnsi="Times New Roman"/>
          <w:szCs w:val="28"/>
        </w:rPr>
        <w:lastRenderedPageBreak/>
        <w:t xml:space="preserve">Chapter </w:t>
      </w:r>
      <w:r>
        <w:rPr>
          <w:rFonts w:ascii="Times New Roman" w:hAnsi="Times New Roman"/>
          <w:szCs w:val="28"/>
        </w:rPr>
        <w:t>4</w:t>
      </w:r>
      <w:r w:rsidRPr="004C23A4">
        <w:rPr>
          <w:rFonts w:ascii="Times New Roman" w:hAnsi="Times New Roman"/>
          <w:szCs w:val="28"/>
        </w:rPr>
        <w:t xml:space="preserve">: </w:t>
      </w:r>
      <w:r>
        <w:rPr>
          <w:rFonts w:ascii="Times New Roman" w:hAnsi="Times New Roman"/>
          <w:szCs w:val="28"/>
        </w:rPr>
        <w:t>T</w:t>
      </w:r>
      <w:r w:rsidRPr="004C23A4">
        <w:rPr>
          <w:rFonts w:ascii="Times New Roman" w:hAnsi="Times New Roman"/>
          <w:szCs w:val="28"/>
        </w:rPr>
        <w:t>andem</w:t>
      </w:r>
      <w:r>
        <w:rPr>
          <w:rFonts w:ascii="Times New Roman" w:hAnsi="Times New Roman"/>
          <w:szCs w:val="28"/>
        </w:rPr>
        <w:t>, homologous</w:t>
      </w:r>
      <w:r w:rsidRPr="004C23A4">
        <w:rPr>
          <w:rFonts w:ascii="Times New Roman" w:hAnsi="Times New Roman"/>
          <w:szCs w:val="28"/>
        </w:rPr>
        <w:t xml:space="preserve"> alcohol dehydrogenase</w:t>
      </w:r>
      <w:r>
        <w:rPr>
          <w:rFonts w:ascii="Times New Roman" w:hAnsi="Times New Roman"/>
          <w:szCs w:val="28"/>
        </w:rPr>
        <w:t xml:space="preserve"> </w:t>
      </w:r>
      <w:r w:rsidRPr="004C23A4">
        <w:rPr>
          <w:rFonts w:ascii="Times New Roman" w:hAnsi="Times New Roman"/>
          <w:szCs w:val="28"/>
        </w:rPr>
        <w:t>gene</w:t>
      </w:r>
      <w:r>
        <w:rPr>
          <w:rFonts w:ascii="Times New Roman" w:hAnsi="Times New Roman"/>
          <w:szCs w:val="28"/>
        </w:rPr>
        <w:t>s</w:t>
      </w:r>
      <w:r w:rsidRPr="004C23A4">
        <w:rPr>
          <w:rFonts w:ascii="Times New Roman" w:hAnsi="Times New Roman"/>
          <w:szCs w:val="28"/>
        </w:rPr>
        <w:t xml:space="preserve"> in </w:t>
      </w:r>
      <w:r w:rsidRPr="004C23A4">
        <w:rPr>
          <w:rFonts w:ascii="Times New Roman" w:hAnsi="Times New Roman"/>
          <w:i/>
          <w:szCs w:val="28"/>
        </w:rPr>
        <w:t xml:space="preserve">Clostridium carboxidivorans </w:t>
      </w:r>
      <w:r w:rsidRPr="004C23A4">
        <w:rPr>
          <w:rFonts w:ascii="Times New Roman" w:hAnsi="Times New Roman"/>
          <w:szCs w:val="28"/>
        </w:rPr>
        <w:t>strain P7</w:t>
      </w:r>
      <w:r>
        <w:rPr>
          <w:rFonts w:ascii="Times New Roman" w:hAnsi="Times New Roman"/>
          <w:szCs w:val="28"/>
        </w:rPr>
        <w:t xml:space="preserve"> possess different activities</w:t>
      </w:r>
      <w:bookmarkEnd w:id="142"/>
    </w:p>
    <w:p w:rsidR="00EB460B" w:rsidRDefault="00EB460B" w:rsidP="00FE30CF"/>
    <w:p w:rsidR="00EB460B" w:rsidRDefault="00EB460B" w:rsidP="00FE30CF"/>
    <w:p w:rsidR="00EB460B" w:rsidRDefault="00EB460B">
      <w:r>
        <w:br w:type="page"/>
      </w:r>
    </w:p>
    <w:p w:rsidR="00EB460B" w:rsidRDefault="00EB460B" w:rsidP="00FE30CF"/>
    <w:p w:rsidR="00EB460B" w:rsidRDefault="00EB460B" w:rsidP="00FE30CF">
      <w:pPr>
        <w:pStyle w:val="Heading2"/>
      </w:pPr>
      <w:bookmarkStart w:id="143" w:name="_Toc389607014"/>
      <w:r>
        <w:t>Abstract</w:t>
      </w:r>
      <w:bookmarkEnd w:id="143"/>
    </w:p>
    <w:p w:rsidR="00EB460B" w:rsidRDefault="00EB460B" w:rsidP="00FE30CF">
      <w:pPr>
        <w:ind w:firstLine="720"/>
      </w:pPr>
      <w:r>
        <w:t>Economic growth and globalization has lead to an increased demand for transportation, which accounted for 61.5% of global energy in 2010. The energy for transportation is derived almost entirely from liquid fuels, derived from fossil fuel sources, which is largely (</w:t>
      </w:r>
      <w:proofErr w:type="gramStart"/>
      <w:r>
        <w:t>84%)</w:t>
      </w:r>
      <w:proofErr w:type="gramEnd"/>
      <w:r>
        <w:t xml:space="preserve"> used for road transportation. The growing demand for transportation fuels and the environmental consequences of burning fossil fuels is driving the </w:t>
      </w:r>
      <w:r>
        <w:rPr>
          <w:i/>
        </w:rPr>
        <w:t xml:space="preserve">need </w:t>
      </w:r>
      <w:r>
        <w:t xml:space="preserve">for economical approaches to producing renewable (i.e. carbon neutral) liquid transportation fuels (biofuels). </w:t>
      </w:r>
    </w:p>
    <w:p w:rsidR="00EB460B" w:rsidRDefault="00EB460B" w:rsidP="00FE30CF">
      <w:pPr>
        <w:ind w:firstLine="720"/>
      </w:pPr>
      <w:r>
        <w:t>Indirect fermentation of synthesis gas (syngas; largely CO, CO</w:t>
      </w:r>
      <w:r w:rsidRPr="004E65E0">
        <w:rPr>
          <w:vertAlign w:val="subscript"/>
        </w:rPr>
        <w:t>2</w:t>
      </w:r>
      <w:r>
        <w:t xml:space="preserve"> and H</w:t>
      </w:r>
      <w:r w:rsidRPr="004E65E0">
        <w:rPr>
          <w:vertAlign w:val="subscript"/>
        </w:rPr>
        <w:t>2</w:t>
      </w:r>
      <w:r>
        <w:t xml:space="preserve">) is an attractive approach to biofuel production because it circumvents the limitations of direct fermentation by using a wide range of feedstocks. However, success of this technology does depend on development of suitable microbial catalysts. </w:t>
      </w:r>
      <w:r w:rsidRPr="004E65E0">
        <w:rPr>
          <w:i/>
        </w:rPr>
        <w:t>Clostridium carboxidivorans</w:t>
      </w:r>
      <w:r>
        <w:t xml:space="preserve"> strain P7 is capable of fermenting syngas and producing ethanol, acetate, butyrate, butanol and hexanol, all industrially valuable compounds. No other syngas fermenter has been shown to be this diverse in their metabolic end-products. Strain P7 ferments syngas using the Wood-Ljungdahl pathway; alcohol dehydrogensase (</w:t>
      </w:r>
      <w:r>
        <w:rPr>
          <w:i/>
        </w:rPr>
        <w:t>adhE</w:t>
      </w:r>
      <w:r>
        <w:t xml:space="preserve">) is the terminal step in this pathway. Previous studies show an increase in expression of two tandem </w:t>
      </w:r>
      <w:r>
        <w:rPr>
          <w:i/>
        </w:rPr>
        <w:t>adhE</w:t>
      </w:r>
      <w:r>
        <w:t xml:space="preserve"> genes (</w:t>
      </w:r>
      <w:r>
        <w:rPr>
          <w:i/>
        </w:rPr>
        <w:t>adhE</w:t>
      </w:r>
      <w:r w:rsidRPr="00403EEE">
        <w:rPr>
          <w:i/>
        </w:rPr>
        <w:t>1</w:t>
      </w:r>
      <w:r>
        <w:t xml:space="preserve"> and </w:t>
      </w:r>
      <w:r>
        <w:rPr>
          <w:i/>
        </w:rPr>
        <w:t>adhE</w:t>
      </w:r>
      <w:r w:rsidRPr="00403EEE">
        <w:rPr>
          <w:i/>
        </w:rPr>
        <w:t>2</w:t>
      </w:r>
      <w:r>
        <w:t xml:space="preserve">) during solvent production. It was hypothesized that an increase in copies of these </w:t>
      </w:r>
      <w:r>
        <w:rPr>
          <w:i/>
        </w:rPr>
        <w:t>adhE</w:t>
      </w:r>
      <w:r w:rsidRPr="001308DB">
        <w:rPr>
          <w:i/>
        </w:rPr>
        <w:t xml:space="preserve"> </w:t>
      </w:r>
      <w:r>
        <w:t>genes would lead to an increase alcohol production.</w:t>
      </w:r>
    </w:p>
    <w:p w:rsidR="00EB460B" w:rsidRDefault="00EB460B" w:rsidP="00FE30CF">
      <w:pPr>
        <w:ind w:firstLine="720"/>
      </w:pPr>
      <w:r>
        <w:t xml:space="preserve">In this study both </w:t>
      </w:r>
      <w:r>
        <w:rPr>
          <w:i/>
        </w:rPr>
        <w:t>adhE</w:t>
      </w:r>
      <w:r>
        <w:t xml:space="preserve"> genes were cloned and expressed in </w:t>
      </w:r>
      <w:r w:rsidRPr="00713DF2">
        <w:rPr>
          <w:i/>
        </w:rPr>
        <w:t>E. coli</w:t>
      </w:r>
      <w:r>
        <w:t xml:space="preserve">. The </w:t>
      </w:r>
      <w:r w:rsidRPr="00713DF2">
        <w:rPr>
          <w:i/>
        </w:rPr>
        <w:t>in vitro</w:t>
      </w:r>
      <w:r>
        <w:t xml:space="preserve"> activities of both </w:t>
      </w:r>
      <w:r>
        <w:rPr>
          <w:i/>
        </w:rPr>
        <w:t>adhE</w:t>
      </w:r>
      <w:r>
        <w:t xml:space="preserve"> genes were examined and both gene products were shown to </w:t>
      </w:r>
      <w:r>
        <w:lastRenderedPageBreak/>
        <w:t xml:space="preserve">demonstrate a wide range of </w:t>
      </w:r>
      <w:r>
        <w:rPr>
          <w:i/>
        </w:rPr>
        <w:t>adhE</w:t>
      </w:r>
      <w:r>
        <w:t xml:space="preserve"> activity: they catalyzed methanol, ethanol, propanol, butanol, and hexanol. The gene product of </w:t>
      </w:r>
      <w:r>
        <w:rPr>
          <w:i/>
        </w:rPr>
        <w:t>adhE</w:t>
      </w:r>
      <w:r w:rsidRPr="00410DA0">
        <w:rPr>
          <w:i/>
        </w:rPr>
        <w:t>2</w:t>
      </w:r>
      <w:r>
        <w:t xml:space="preserve"> was seen to have a greater butanol dehydrogenase activity. A genetic system developed for strain P7 was used to transform P7 with </w:t>
      </w:r>
      <w:r>
        <w:rPr>
          <w:i/>
        </w:rPr>
        <w:t>adhE</w:t>
      </w:r>
      <w:r w:rsidRPr="00FE6D3D">
        <w:rPr>
          <w:i/>
        </w:rPr>
        <w:t>1</w:t>
      </w:r>
      <w:r>
        <w:t xml:space="preserve"> and </w:t>
      </w:r>
      <w:r>
        <w:rPr>
          <w:i/>
        </w:rPr>
        <w:t>adhE</w:t>
      </w:r>
      <w:r w:rsidRPr="00FE6D3D">
        <w:rPr>
          <w:i/>
        </w:rPr>
        <w:t>2</w:t>
      </w:r>
      <w:r>
        <w:t xml:space="preserve"> cloned into the plasmids pMM5 and pMM2 respectively. The increased copy numbers of each </w:t>
      </w:r>
      <w:r w:rsidRPr="009C3CAF">
        <w:rPr>
          <w:i/>
        </w:rPr>
        <w:t>adhE</w:t>
      </w:r>
      <w:r>
        <w:t xml:space="preserve"> gene in transformants led to increased ethanol production (pMM5) (40%) and butanol production (pMM3</w:t>
      </w:r>
      <w:proofErr w:type="gramStart"/>
      <w:r>
        <w:t>)(</w:t>
      </w:r>
      <w:proofErr w:type="gramEnd"/>
      <w:r>
        <w:t>20%).</w:t>
      </w:r>
    </w:p>
    <w:p w:rsidR="00EB460B" w:rsidRDefault="00EB460B" w:rsidP="00FE30CF">
      <w:pPr>
        <w:ind w:firstLine="720"/>
      </w:pPr>
    </w:p>
    <w:p w:rsidR="00EB460B" w:rsidRDefault="00EB460B" w:rsidP="00FE30CF"/>
    <w:p w:rsidR="00EB460B" w:rsidRDefault="00EB460B">
      <w:r>
        <w:br w:type="page"/>
      </w:r>
    </w:p>
    <w:p w:rsidR="00EB460B" w:rsidRPr="00EF5D36" w:rsidRDefault="00EB460B" w:rsidP="00FE30CF"/>
    <w:p w:rsidR="00EB460B" w:rsidRDefault="00EB460B" w:rsidP="00FE30CF">
      <w:pPr>
        <w:pStyle w:val="Heading2"/>
      </w:pPr>
      <w:bookmarkStart w:id="144" w:name="_Toc389607015"/>
      <w:r>
        <w:t>Introduction</w:t>
      </w:r>
      <w:bookmarkEnd w:id="144"/>
    </w:p>
    <w:p w:rsidR="00EB460B" w:rsidRDefault="00EB460B" w:rsidP="00FE30CF">
      <w:pPr>
        <w:ind w:firstLine="720"/>
      </w:pPr>
      <w:r>
        <w:t xml:space="preserve"> </w:t>
      </w:r>
      <w:r>
        <w:tab/>
        <w:t xml:space="preserve">Economic growth and globalization has lead to an increased demand for transportation, which accounted for 61.5% of global energy in 2010. The energy for transportation comes almost solely liquid, derived from fossil fuels and is largely (84%) used for road transportation </w:t>
      </w:r>
      <w:r w:rsidR="00906051">
        <w:fldChar w:fldCharType="begin"/>
      </w:r>
      <w:r>
        <w:instrText xml:space="preserve"> ADDIN EN.CITE &lt;EndNote&gt;&lt;Cite&gt;&lt;Author&gt;Rodrigue&lt;/Author&gt;&lt;Year&gt;2013&lt;/Year&gt;&lt;RecNum&gt;381&lt;/RecNum&gt;&lt;DisplayText&gt;(Rodrigue&lt;style face="italic"&gt; et al.&lt;/style&gt;, 2013)&lt;/DisplayText&gt;&lt;record&gt;&lt;rec-number&gt;381&lt;/rec-number&gt;&lt;foreign-keys&gt;&lt;key app="EN" db-id="ptw5atv9mtvpd4e00srx5xwrezxpzdrvpesp"&gt;381&lt;/key&gt;&lt;key app="ENWeb" db-id="SXaoAwrtqggAABkq9yg"&gt;1277&lt;/key&gt;&lt;/foreign-keys&gt;&lt;ref-type name="Book Section"&gt;5&lt;/ref-type&gt;&lt;contributors&gt;&lt;authors&gt;&lt;author&gt;Rodrigue, J. P. &lt;/author&gt;&lt;author&gt;Comtois, C.&lt;/author&gt;&lt;author&gt;Slack, B.&lt;/author&gt;&lt;/authors&gt;&lt;/contributors&gt;&lt;titles&gt;&lt;title&gt;The Geography of Transport Systems&lt;/title&gt;&lt;/titles&gt;&lt;section&gt;1&lt;/section&gt;&lt;dates&gt;&lt;year&gt;2013&lt;/year&gt;&lt;/dates&gt;&lt;pub-location&gt;Routledge&lt;/pub-location&gt;&lt;isbn&gt;978-0-415-82254-1&lt;/isbn&gt;&lt;urls&gt;&lt;/urls&gt;&lt;/record&gt;&lt;/Cite&gt;&lt;/EndNote&gt;</w:instrText>
      </w:r>
      <w:r w:rsidR="00906051">
        <w:fldChar w:fldCharType="separate"/>
      </w:r>
      <w:r>
        <w:rPr>
          <w:noProof/>
        </w:rPr>
        <w:t>(</w:t>
      </w:r>
      <w:hyperlink w:anchor="_ENREF_29" w:tooltip="Rodrigue, 2013 #381" w:history="1">
        <w:r>
          <w:rPr>
            <w:noProof/>
          </w:rPr>
          <w:t>Rodrigue</w:t>
        </w:r>
        <w:r w:rsidRPr="00C7012E">
          <w:rPr>
            <w:i/>
            <w:noProof/>
          </w:rPr>
          <w:t xml:space="preserve"> et al.</w:t>
        </w:r>
        <w:r>
          <w:rPr>
            <w:noProof/>
          </w:rPr>
          <w:t>, 2013</w:t>
        </w:r>
      </w:hyperlink>
      <w:r>
        <w:rPr>
          <w:noProof/>
        </w:rPr>
        <w:t>)</w:t>
      </w:r>
      <w:r w:rsidR="00906051">
        <w:fldChar w:fldCharType="end"/>
      </w:r>
      <w:r>
        <w:t xml:space="preserve">. The enormous, growing demand for transportation fuels and the environmental consequences of burning fossil fuels is driving the </w:t>
      </w:r>
      <w:r>
        <w:rPr>
          <w:i/>
        </w:rPr>
        <w:t xml:space="preserve">need </w:t>
      </w:r>
      <w:r>
        <w:t xml:space="preserve">for economical means of producing renewable (i.e. carbon neutral) liquid transportation fuels. Renewable liquid transportation fuels that can be distributed and used with existing infrastructure with minimal adjustment costs are the most desireable. Direct fermentation is the more established method for producing renewable transportation fuels. Acetone, butanol and ethanol fermentation (ABE) has been performed on a large scale industrially since 1916 </w:t>
      </w:r>
      <w:r w:rsidR="00906051">
        <w:fldChar w:fldCharType="begin"/>
      </w:r>
      <w:r>
        <w:instrText xml:space="preserve"> ADDIN EN.CITE &lt;EndNote&gt;&lt;Cite&gt;&lt;Author&gt;Jones&lt;/Author&gt;&lt;Year&gt;1986&lt;/Year&gt;&lt;RecNum&gt;333&lt;/RecNum&gt;&lt;DisplayText&gt;(Jones &amp;amp; Woods, 1986)&lt;/DisplayText&gt;&lt;record&gt;&lt;rec-number&gt;333&lt;/rec-number&gt;&lt;foreign-keys&gt;&lt;key app="EN" db-id="ptw5atv9mtvpd4e00srx5xwrezxpzdrvpesp"&gt;333&lt;/key&gt;&lt;key app="ENWeb" db-id="SXaoAwrtqggAABkq9yg"&gt;1193&lt;/key&gt;&lt;/foreign-keys&gt;&lt;ref-type name="Journal Article"&gt;17&lt;/ref-type&gt;&lt;contributors&gt;&lt;authors&gt;&lt;author&gt;Jones, D. T.&lt;/author&gt;&lt;author&gt;Woods, D. R.&lt;/author&gt;&lt;/authors&gt;&lt;/contributors&gt;&lt;titles&gt;&lt;title&gt;Acetone-butanol fermentation revisited&lt;/title&gt;&lt;secondary-title&gt;Microbiol Rev&lt;/secondary-title&gt;&lt;alt-title&gt;Microbiological reviews&lt;/alt-title&gt;&lt;/titles&gt;&lt;alt-periodical&gt;&lt;full-title&gt;Microbiological Reviews&lt;/full-title&gt;&lt;/alt-periodical&gt;&lt;pages&gt;484-524&lt;/pages&gt;&lt;volume&gt;50&lt;/volume&gt;&lt;number&gt;4&lt;/number&gt;&lt;edition&gt;1986/12/01&lt;/edition&gt;&lt;dates&gt;&lt;year&gt;1986&lt;/year&gt;&lt;pub-dates&gt;&lt;date&gt;Dec&lt;/date&gt;&lt;/pub-dates&gt;&lt;/dates&gt;&lt;isbn&gt;0146-0749 (Print)&amp;#xD;0146-0749 (Linking)&lt;/isbn&gt;&lt;accession-num&gt;3540574&lt;/accession-num&gt;&lt;work-type&gt;Review&lt;/work-type&gt;&lt;urls&gt;&lt;related-urls&gt;&lt;url&gt;http://www.ncbi.nlm.nih.gov/pubmed/3540574&lt;/url&gt;&lt;/related-urls&gt;&lt;/urls&gt;&lt;custom2&gt;373084&lt;/custom2&gt;&lt;language&gt;eng&lt;/language&gt;&lt;/record&gt;&lt;/Cite&gt;&lt;/EndNote&gt;</w:instrText>
      </w:r>
      <w:r w:rsidR="00906051">
        <w:fldChar w:fldCharType="separate"/>
      </w:r>
      <w:r>
        <w:rPr>
          <w:noProof/>
        </w:rPr>
        <w:t>(</w:t>
      </w:r>
      <w:hyperlink w:anchor="_ENREF_16" w:tooltip="Jones, 1986 #333" w:history="1">
        <w:r>
          <w:rPr>
            <w:noProof/>
          </w:rPr>
          <w:t>Jones &amp; Woods, 1986</w:t>
        </w:r>
      </w:hyperlink>
      <w:r>
        <w:rPr>
          <w:noProof/>
        </w:rPr>
        <w:t>)</w:t>
      </w:r>
      <w:r w:rsidR="00906051">
        <w:fldChar w:fldCharType="end"/>
      </w:r>
      <w:r>
        <w:t>.</w:t>
      </w:r>
    </w:p>
    <w:p w:rsidR="00EB460B" w:rsidRDefault="00EB460B" w:rsidP="00FE30CF">
      <w:r>
        <w:tab/>
        <w:t xml:space="preserve">The direct fermentation process uses sugar-rich feed stock such as sugar cane, soy beans and corn to feed microorganisms which in turn ferment them to produce fuels </w:t>
      </w:r>
      <w:r w:rsidR="00906051">
        <w:fldChar w:fldCharType="begin"/>
      </w:r>
      <w:r>
        <w:instrText xml:space="preserve"> ADDIN EN.CITE &lt;EndNote&gt;&lt;Cite&gt;&lt;Author&gt;Jones&lt;/Author&gt;&lt;Year&gt;1986&lt;/Year&gt;&lt;RecNum&gt;333&lt;/RecNum&gt;&lt;DisplayText&gt;(Jones &amp;amp; Woods, 1986)&lt;/DisplayText&gt;&lt;record&gt;&lt;rec-number&gt;333&lt;/rec-number&gt;&lt;foreign-keys&gt;&lt;key app="EN" db-id="ptw5atv9mtvpd4e00srx5xwrezxpzdrvpesp"&gt;333&lt;/key&gt;&lt;key app="ENWeb" db-id="SXaoAwrtqggAABkq9yg"&gt;1193&lt;/key&gt;&lt;/foreign-keys&gt;&lt;ref-type name="Journal Article"&gt;17&lt;/ref-type&gt;&lt;contributors&gt;&lt;authors&gt;&lt;author&gt;Jones, D. T.&lt;/author&gt;&lt;author&gt;Woods, D. R.&lt;/author&gt;&lt;/authors&gt;&lt;/contributors&gt;&lt;titles&gt;&lt;title&gt;Acetone-butanol fermentation revisited&lt;/title&gt;&lt;secondary-title&gt;Microbiol Rev&lt;/secondary-title&gt;&lt;alt-title&gt;Microbiological reviews&lt;/alt-title&gt;&lt;/titles&gt;&lt;alt-periodical&gt;&lt;full-title&gt;Microbiological Reviews&lt;/full-title&gt;&lt;/alt-periodical&gt;&lt;pages&gt;484-524&lt;/pages&gt;&lt;volume&gt;50&lt;/volume&gt;&lt;number&gt;4&lt;/number&gt;&lt;edition&gt;1986/12/01&lt;/edition&gt;&lt;dates&gt;&lt;year&gt;1986&lt;/year&gt;&lt;pub-dates&gt;&lt;date&gt;Dec&lt;/date&gt;&lt;/pub-dates&gt;&lt;/dates&gt;&lt;isbn&gt;0146-0749 (Print)&amp;#xD;0146-0749 (Linking)&lt;/isbn&gt;&lt;accession-num&gt;3540574&lt;/accession-num&gt;&lt;work-type&gt;Review&lt;/work-type&gt;&lt;urls&gt;&lt;related-urls&gt;&lt;url&gt;http://www.ncbi.nlm.nih.gov/pubmed/3540574&lt;/url&gt;&lt;/related-urls&gt;&lt;/urls&gt;&lt;custom2&gt;373084&lt;/custom2&gt;&lt;language&gt;eng&lt;/language&gt;&lt;/record&gt;&lt;/Cite&gt;&lt;/EndNote&gt;</w:instrText>
      </w:r>
      <w:r w:rsidR="00906051">
        <w:fldChar w:fldCharType="separate"/>
      </w:r>
      <w:r>
        <w:rPr>
          <w:noProof/>
        </w:rPr>
        <w:t>(</w:t>
      </w:r>
      <w:hyperlink w:anchor="_ENREF_16" w:tooltip="Jones, 1986 #333" w:history="1">
        <w:r>
          <w:rPr>
            <w:noProof/>
          </w:rPr>
          <w:t>Jones &amp; Woods, 1986</w:t>
        </w:r>
      </w:hyperlink>
      <w:r>
        <w:rPr>
          <w:noProof/>
        </w:rPr>
        <w:t>)</w:t>
      </w:r>
      <w:r w:rsidR="00906051">
        <w:fldChar w:fldCharType="end"/>
      </w:r>
      <w:r>
        <w:t xml:space="preserve">. Limitations of this process include limited arable land for cultivation of feed stock as well as the direct economic competition between using crops for food versus biofuel production. An alternative approach to producing renewable fuels is through </w:t>
      </w:r>
      <w:r w:rsidRPr="009C3CAF">
        <w:rPr>
          <w:i/>
        </w:rPr>
        <w:t>indirect</w:t>
      </w:r>
      <w:r>
        <w:t xml:space="preserve"> fermentation, which is the production of transportation fuels such as ethanol and butanol from the flexible raw material synthesis gas (syngas: CO, CO</w:t>
      </w:r>
      <w:r w:rsidRPr="006567D8">
        <w:rPr>
          <w:vertAlign w:val="subscript"/>
        </w:rPr>
        <w:t>2</w:t>
      </w:r>
      <w:r>
        <w:t xml:space="preserve"> and H</w:t>
      </w:r>
      <w:r w:rsidRPr="006567D8">
        <w:rPr>
          <w:vertAlign w:val="subscript"/>
        </w:rPr>
        <w:t>2</w:t>
      </w:r>
      <w:r>
        <w:t xml:space="preserve">) </w:t>
      </w:r>
      <w:r w:rsidR="00906051">
        <w:fldChar w:fldCharType="begin">
          <w:fldData xml:space="preserve">PEVuZE5vdGU+PENpdGU+PEF1dGhvcj5MaWV3PC9BdXRob3I+PFllYXI+MjAxMzwvWWVhcj48UmVj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==
</w:fldData>
        </w:fldChar>
      </w:r>
      <w:r>
        <w:instrText xml:space="preserve"> ADDIN EN.CITE </w:instrText>
      </w:r>
      <w:r w:rsidR="00906051">
        <w:fldChar w:fldCharType="begin">
          <w:fldData xml:space="preserve">PEVuZE5vdGU+PENpdGU+PEF1dGhvcj5MaWV3PC9BdXRob3I+PFllYXI+MjAxMzwvWWVhcj48UmVj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==
</w:fldData>
        </w:fldChar>
      </w:r>
      <w:r>
        <w:instrText xml:space="preserve"> ADDIN EN.CITE.DATA </w:instrText>
      </w:r>
      <w:r w:rsidR="00906051">
        <w:fldChar w:fldCharType="end"/>
      </w:r>
      <w:r w:rsidR="00906051">
        <w:fldChar w:fldCharType="separate"/>
      </w:r>
      <w:r>
        <w:rPr>
          <w:noProof/>
        </w:rPr>
        <w:t>(</w:t>
      </w:r>
      <w:hyperlink w:anchor="_ENREF_19" w:tooltip="Kopke, 2011 #220" w:history="1">
        <w:r>
          <w:rPr>
            <w:noProof/>
          </w:rPr>
          <w:t>Kopke</w:t>
        </w:r>
        <w:r w:rsidRPr="007F257D">
          <w:rPr>
            <w:i/>
            <w:noProof/>
          </w:rPr>
          <w:t xml:space="preserve"> et al.</w:t>
        </w:r>
        <w:r>
          <w:rPr>
            <w:noProof/>
          </w:rPr>
          <w:t>, 2011a</w:t>
        </w:r>
      </w:hyperlink>
      <w:r>
        <w:rPr>
          <w:noProof/>
        </w:rPr>
        <w:t xml:space="preserve">; </w:t>
      </w:r>
      <w:hyperlink w:anchor="_ENREF_23" w:tooltip="Liew, 2013 #312" w:history="1">
        <w:r>
          <w:rPr>
            <w:noProof/>
          </w:rPr>
          <w:t>Liew</w:t>
        </w:r>
        <w:r w:rsidRPr="007F257D">
          <w:rPr>
            <w:i/>
            <w:noProof/>
          </w:rPr>
          <w:t xml:space="preserve"> et al.</w:t>
        </w:r>
        <w:r>
          <w:rPr>
            <w:noProof/>
          </w:rPr>
          <w:t>, 2013</w:t>
        </w:r>
      </w:hyperlink>
      <w:r>
        <w:rPr>
          <w:noProof/>
        </w:rPr>
        <w:t>)</w:t>
      </w:r>
      <w:r w:rsidR="00906051">
        <w:fldChar w:fldCharType="end"/>
      </w:r>
      <w:r>
        <w:t xml:space="preserve">.  Syngas can be generated from renewable sources as well as waste materials and has additional advantages, which include, but are not limited to, reducing greenhouse gas production, </w:t>
      </w:r>
      <w:r>
        <w:lastRenderedPageBreak/>
        <w:t xml:space="preserve">energy independence, and economic diversification. Synthesis gas is an attractive feedstock for transportation fuel because it can be generated from waste products of industrial processes or incomplete combustion of materials such as woodchips, waste paper, or cultivated switchgrass. The key to this technology is the development of suitable microbial catalysts </w:t>
      </w:r>
      <w:r w:rsidR="00906051">
        <w:fldChar w:fldCharType="begin"/>
      </w:r>
      <w:r>
        <w:instrText xml:space="preserve"> ADDIN EN.CITE &lt;EndNote&gt;&lt;Cite&gt;&lt;Author&gt;Liew&lt;/Author&gt;&lt;Year&gt;2013&lt;/Year&gt;&lt;RecNum&gt;312&lt;/RecNum&gt;&lt;DisplayText&gt;(Liew&lt;style face="italic"&gt; et al.&lt;/style&gt;, 2013)&lt;/DisplayText&gt;&lt;record&gt;&lt;rec-number&gt;312&lt;/rec-number&gt;&lt;foreign-keys&gt;&lt;key app="EN" db-id="ptw5atv9mtvpd4e00srx5xwrezxpzdrvpesp"&gt;312&lt;/key&gt;&lt;key app="ENWeb" db-id="SXaoAwrtqggAABkq9yg"&gt;1269&lt;/key&gt;&lt;/foreign-keys&gt;&lt;ref-type name="Electronic Book Section"&gt;60&lt;/ref-type&gt;&lt;contributors&gt;&lt;authors&gt;&lt;author&gt;Liew, Fung Min&lt;/author&gt;&lt;author&gt;Köpke, Michael&lt;/author&gt;&lt;author&gt;Simpson, Séan Dennis&lt;/author&gt;&lt;/authors&gt;&lt;secondary-authors&gt;&lt;author&gt;Fang Zhen&lt;/author&gt;&lt;/secondary-authors&gt;&lt;/contributors&gt;&lt;titles&gt;&lt;title&gt;Gas Fermentation for Commercial Biofuels Production&lt;/title&gt;&lt;secondary-title&gt;Liquid, Gaseous and Solid Biofuels - Conversion Techniques&lt;/secondary-title&gt;&lt;/titles&gt;&lt;number&gt;5&lt;/number&gt;&lt;dates&gt;&lt;year&gt;2013&lt;/year&gt;&lt;pub-dates&gt;&lt;date&gt;20 march 2013&lt;/date&gt;&lt;/pub-dates&gt;&lt;/dates&gt;&lt;publisher&gt;InTech&lt;/publisher&gt;&lt;isbn&gt;978-953-51-1050-7&lt;/isbn&gt;&lt;urls&gt;&lt;related-urls&gt;&lt;url&gt;&amp;lt;a href=&amp;quot;http://www.intechopen.com/books/liquid-gaseous-and-solid-biofuels-conversion-techniques/gas-fermentation-for-commercial-biofuels-production&amp;quot; title=&amp;quot;Gas Fermentation for Commercial Biofuels Production&amp;quot;&amp;gt;Gas Fermentation for Commercial Biofuels Production&amp;lt;/a&amp;gt;&lt;/url&gt;&lt;/related-urls&gt;&lt;/urls&gt;&lt;electronic-resource-num&gt;10.5772/52164&lt;/electronic-resource-num&gt;&lt;research-notes&gt;Genome paper, chapter 1, good background information&lt;/research-notes&gt;&lt;/record&gt;&lt;/Cite&gt;&lt;/EndNote&gt;</w:instrText>
      </w:r>
      <w:r w:rsidR="00906051">
        <w:fldChar w:fldCharType="separate"/>
      </w:r>
      <w:r>
        <w:rPr>
          <w:noProof/>
        </w:rPr>
        <w:t>(</w:t>
      </w:r>
      <w:hyperlink w:anchor="_ENREF_23" w:tooltip="Liew, 2013 #312" w:history="1">
        <w:r>
          <w:rPr>
            <w:noProof/>
          </w:rPr>
          <w:t>Liew</w:t>
        </w:r>
        <w:r w:rsidRPr="009A6417">
          <w:rPr>
            <w:i/>
            <w:noProof/>
          </w:rPr>
          <w:t xml:space="preserve"> et al.</w:t>
        </w:r>
        <w:r>
          <w:rPr>
            <w:noProof/>
          </w:rPr>
          <w:t>, 2013</w:t>
        </w:r>
      </w:hyperlink>
      <w:r>
        <w:rPr>
          <w:noProof/>
        </w:rPr>
        <w:t>)</w:t>
      </w:r>
      <w:r w:rsidR="00906051">
        <w:fldChar w:fldCharType="end"/>
      </w:r>
      <w:r>
        <w:t xml:space="preserve">. </w:t>
      </w:r>
      <w:r w:rsidRPr="000A57CE">
        <w:rPr>
          <w:i/>
        </w:rPr>
        <w:t>Clostridium carboxidivorans</w:t>
      </w:r>
      <w:r>
        <w:t xml:space="preserve"> strain P7 is one of a few organisms capable of syngas fermentation </w:t>
      </w:r>
      <w:r w:rsidR="00906051">
        <w:fldChar w:fldCharType="begin"/>
      </w:r>
      <w:r>
        <w:instrText xml:space="preserve"> ADDIN EN.CITE &lt;EndNote&gt;&lt;Cite&gt;&lt;Author&gt;Köpke&lt;/Author&gt;&lt;Year&gt;2011&lt;/Year&gt;&lt;RecNum&gt;52&lt;/RecNum&gt;&lt;DisplayText&gt;(Kopke&lt;style face="italic"&gt; et al.&lt;/style&gt;, 2011b)&lt;/DisplayText&gt;&lt;record&gt;&lt;rec-number&gt;52&lt;/rec-number&gt;&lt;foreign-keys&gt;&lt;key app="EN" db-id="ptw5atv9mtvpd4e00srx5xwrezxpzdrvpesp"&gt;52&lt;/key&gt;&lt;key app="ENWeb" db-id="SXaoAwrtqggAABkq9yg"&gt;1266&lt;/key&gt;&lt;/foreign-keys&gt;&lt;ref-type name="Journal Article"&gt;17&lt;/ref-type&gt;&lt;contributors&gt;&lt;authors&gt;&lt;author&gt;Kopke, M.&lt;/author&gt;&lt;author&gt;Mihalcea, C.&lt;/author&gt;&lt;author&gt;Bromley, J. C.&lt;/author&gt;&lt;author&gt;Simpson, S. D.&lt;/author&gt;&lt;/authors&gt;&lt;/contributors&gt;&lt;auth-address&gt;LanzaTech NZ Ltd., 24 Balfour Road, Parnell, Auckland 1052, New Zealand.&lt;/auth-address&gt;&lt;titles&gt;&lt;title&gt;Fermentative production of ethanol from carbon monoxide&lt;/title&gt;&lt;secondary-title&gt;Curr Opin Biotechnol&lt;/secondary-title&gt;&lt;alt-title&gt;Current opinion in biotechnology&lt;/alt-title&gt;&lt;/titles&gt;&lt;alt-periodical&gt;&lt;full-title&gt;Current Opinion in Biotechnology&lt;/full-title&gt;&lt;abbr-1&gt;Curr. Opin. Biotechnol.&lt;/abbr-1&gt;&lt;/alt-periodical&gt;&lt;pages&gt;320-5&lt;/pages&gt;&lt;volume&gt;22&lt;/volume&gt;&lt;number&gt;3&lt;/number&gt;&lt;edition&gt;2011/03/01&lt;/edition&gt;&lt;keywords&gt;&lt;keyword&gt;Bacteria/*metabolism&lt;/keyword&gt;&lt;keyword&gt;Biofuels/microbiology&lt;/keyword&gt;&lt;keyword&gt;Carbon Monoxide/*metabolism&lt;/keyword&gt;&lt;keyword&gt;Chemical Industry/economics/methods&lt;/keyword&gt;&lt;keyword&gt;Economics&lt;/keyword&gt;&lt;keyword&gt;Ethanol/economics/*metabolism&lt;/keyword&gt;&lt;keyword&gt;*Fermentation&lt;/keyword&gt;&lt;/keywords&gt;&lt;dates&gt;&lt;year&gt;2011&lt;/year&gt;&lt;pub-dates&gt;&lt;date&gt;Jun&lt;/date&gt;&lt;/pub-dates&gt;&lt;/dates&gt;&lt;isbn&gt;1879-0429 (Electronic)&amp;#xD;0958-1669 (Linking)&lt;/isbn&gt;&lt;accession-num&gt;21353524&lt;/accession-num&gt;&lt;urls&gt;&lt;related-urls&gt;&lt;url&gt;http://www.ncbi.nlm.nih.gov/pubmed/21353524&lt;/url&gt;&lt;/related-urls&gt;&lt;/urls&gt;&lt;electronic-resource-num&gt;10.1016/j.copbio.2011.01.005&lt;/electronic-resource-num&gt;&lt;language&gt;eng&lt;/language&gt;&lt;/record&gt;&lt;/Cite&gt;&lt;/EndNote&gt;</w:instrText>
      </w:r>
      <w:r w:rsidR="00906051">
        <w:fldChar w:fldCharType="separate"/>
      </w:r>
      <w:r>
        <w:rPr>
          <w:noProof/>
        </w:rPr>
        <w:t>(</w:t>
      </w:r>
      <w:hyperlink w:anchor="_ENREF_20" w:tooltip="Kopke, 2011 #52" w:history="1">
        <w:r>
          <w:rPr>
            <w:noProof/>
          </w:rPr>
          <w:t>Kopke</w:t>
        </w:r>
        <w:r w:rsidRPr="007F257D">
          <w:rPr>
            <w:i/>
            <w:noProof/>
          </w:rPr>
          <w:t xml:space="preserve"> et al.</w:t>
        </w:r>
        <w:r>
          <w:rPr>
            <w:noProof/>
          </w:rPr>
          <w:t>, 2011b</w:t>
        </w:r>
      </w:hyperlink>
      <w:r>
        <w:rPr>
          <w:noProof/>
        </w:rPr>
        <w:t>)</w:t>
      </w:r>
      <w:r w:rsidR="00906051">
        <w:fldChar w:fldCharType="end"/>
      </w:r>
      <w:r>
        <w:t>.</w:t>
      </w:r>
    </w:p>
    <w:p w:rsidR="00EB460B" w:rsidRDefault="00EB460B" w:rsidP="00FE30CF">
      <w:pPr>
        <w:ind w:firstLine="720"/>
      </w:pPr>
      <w:r>
        <w:t xml:space="preserve"> Strain P7 has been shown to produce diverse metabolic end products, such as acetate, butyrate, ethanol, butanol, and hexanol </w:t>
      </w:r>
      <w:r w:rsidR="00906051">
        <w:fldChar w:fldCharType="begin">
          <w:fldData xml:space="preserve">PEVuZE5vdGU+PENpdGU+PEF1dGhvcj5MaW91PC9BdXRob3I+PFllYXI+MjAwNTwvWWVhcj48UmVj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</w:fldData>
        </w:fldChar>
      </w:r>
      <w:r>
        <w:instrText xml:space="preserve"> ADDIN EN.CITE </w:instrText>
      </w:r>
      <w:r w:rsidR="00906051">
        <w:fldChar w:fldCharType="begin">
          <w:fldData xml:space="preserve">PEVuZE5vdGU+PENpdGU+PEF1dGhvcj5MaW91PC9BdXRob3I+PFllYXI+MjAwNTwvWWVhcj48UmVj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</w:fldData>
        </w:fldChar>
      </w:r>
      <w:r>
        <w:instrText xml:space="preserve"> ADDIN EN.CITE.DATA </w:instrText>
      </w:r>
      <w:r w:rsidR="00906051">
        <w:fldChar w:fldCharType="end"/>
      </w:r>
      <w:r w:rsidR="00906051">
        <w:fldChar w:fldCharType="separate"/>
      </w:r>
      <w:r>
        <w:rPr>
          <w:noProof/>
        </w:rPr>
        <w:t>(</w:t>
      </w:r>
      <w:hyperlink w:anchor="_ENREF_2" w:tooltip="Ahmed, 2007 #3" w:history="1">
        <w:r>
          <w:rPr>
            <w:noProof/>
          </w:rPr>
          <w:t>Ahmed &amp; Lewis, 2007</w:t>
        </w:r>
      </w:hyperlink>
      <w:r>
        <w:rPr>
          <w:noProof/>
        </w:rPr>
        <w:t xml:space="preserve">; </w:t>
      </w:r>
      <w:hyperlink w:anchor="_ENREF_24" w:tooltip="Liou, 2005 #61" w:history="1">
        <w:r>
          <w:rPr>
            <w:noProof/>
          </w:rPr>
          <w:t>Liou</w:t>
        </w:r>
        <w:r w:rsidRPr="001F73C7">
          <w:rPr>
            <w:i/>
            <w:noProof/>
          </w:rPr>
          <w:t xml:space="preserve"> et al.</w:t>
        </w:r>
        <w:r>
          <w:rPr>
            <w:noProof/>
          </w:rPr>
          <w:t>, 2005</w:t>
        </w:r>
      </w:hyperlink>
      <w:r>
        <w:rPr>
          <w:noProof/>
        </w:rPr>
        <w:t xml:space="preserve">; </w:t>
      </w:r>
      <w:hyperlink w:anchor="_ENREF_30" w:tooltip="Saxena, 2008 #327" w:history="1">
        <w:r>
          <w:rPr>
            <w:noProof/>
          </w:rPr>
          <w:t>Saxena &amp; Tanner, 2008</w:t>
        </w:r>
      </w:hyperlink>
      <w:r>
        <w:rPr>
          <w:noProof/>
        </w:rPr>
        <w:t>)</w:t>
      </w:r>
      <w:r w:rsidR="00906051">
        <w:fldChar w:fldCharType="end"/>
      </w:r>
      <w:r>
        <w:t xml:space="preserve">, all of which are all industrially important compounds that can be used as fuels or as precursors in the synthesis of other chemicals. Ongoing research focuses on increasing the production of one or more of these end products and overall strain improvement with the goal of industrialization </w:t>
      </w:r>
      <w:r w:rsidR="00906051">
        <w:fldChar w:fldCharType="begin">
          <w:fldData xml:space="preserve">PEVuZE5vdGU+PENpdGU+PEF1dGhvcj5BaG1lZDwvQXV0aG9yPjxZZWFyPjIwMDY8L1llYXI+PFJl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</w:fldData>
        </w:fldChar>
      </w:r>
      <w:r>
        <w:instrText xml:space="preserve"> ADDIN EN.CITE </w:instrText>
      </w:r>
      <w:r w:rsidR="00906051">
        <w:fldChar w:fldCharType="begin">
          <w:fldData xml:space="preserve">PEVuZE5vdGU+PENpdGU+PEF1dGhvcj5BaG1lZDwvQXV0aG9yPjxZZWFyPjIwMDY8L1llYXI+PFJl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</w:fldData>
        </w:fldChar>
      </w:r>
      <w:r>
        <w:instrText xml:space="preserve"> ADDIN EN.CITE.DATA </w:instrText>
      </w:r>
      <w:r w:rsidR="00906051">
        <w:fldChar w:fldCharType="end"/>
      </w:r>
      <w:r w:rsidR="00906051">
        <w:fldChar w:fldCharType="separate"/>
      </w:r>
      <w:r>
        <w:rPr>
          <w:noProof/>
        </w:rPr>
        <w:t>(</w:t>
      </w:r>
      <w:hyperlink w:anchor="_ENREF_1" w:tooltip="Ahmed, 2006 #2" w:history="1">
        <w:r>
          <w:rPr>
            <w:noProof/>
          </w:rPr>
          <w:t>Ahmed</w:t>
        </w:r>
        <w:r w:rsidRPr="002B5641">
          <w:rPr>
            <w:i/>
            <w:noProof/>
          </w:rPr>
          <w:t xml:space="preserve"> et al.</w:t>
        </w:r>
        <w:r>
          <w:rPr>
            <w:noProof/>
          </w:rPr>
          <w:t>, 2006</w:t>
        </w:r>
      </w:hyperlink>
      <w:r>
        <w:rPr>
          <w:noProof/>
        </w:rPr>
        <w:t xml:space="preserve">; </w:t>
      </w:r>
      <w:hyperlink w:anchor="_ENREF_2" w:tooltip="Ahmed, 2007 #3" w:history="1">
        <w:r>
          <w:rPr>
            <w:noProof/>
          </w:rPr>
          <w:t>Ahmed &amp; Lewis, 2007</w:t>
        </w:r>
      </w:hyperlink>
      <w:r>
        <w:rPr>
          <w:noProof/>
        </w:rPr>
        <w:t xml:space="preserve">; </w:t>
      </w:r>
      <w:hyperlink w:anchor="_ENREF_4" w:tooltip="Bengelsdorf, 2013 #329" w:history="1">
        <w:r>
          <w:rPr>
            <w:noProof/>
          </w:rPr>
          <w:t>Bengelsdorf</w:t>
        </w:r>
        <w:r w:rsidRPr="002B5641">
          <w:rPr>
            <w:i/>
            <w:noProof/>
          </w:rPr>
          <w:t xml:space="preserve"> et al.</w:t>
        </w:r>
        <w:r>
          <w:rPr>
            <w:noProof/>
          </w:rPr>
          <w:t>, 2013</w:t>
        </w:r>
      </w:hyperlink>
      <w:r>
        <w:rPr>
          <w:noProof/>
        </w:rPr>
        <w:t xml:space="preserve">; </w:t>
      </w:r>
      <w:hyperlink w:anchor="_ENREF_39" w:tooltip="Ukpong, 2012 #225" w:history="1">
        <w:r>
          <w:rPr>
            <w:noProof/>
          </w:rPr>
          <w:t>Ukpong</w:t>
        </w:r>
        <w:r w:rsidRPr="002B5641">
          <w:rPr>
            <w:i/>
            <w:noProof/>
          </w:rPr>
          <w:t xml:space="preserve"> et al.</w:t>
        </w:r>
        <w:r>
          <w:rPr>
            <w:noProof/>
          </w:rPr>
          <w:t>, 2012</w:t>
        </w:r>
      </w:hyperlink>
      <w:r>
        <w:rPr>
          <w:noProof/>
        </w:rPr>
        <w:t>)</w:t>
      </w:r>
      <w:r w:rsidR="00906051">
        <w:fldChar w:fldCharType="end"/>
      </w:r>
      <w:r>
        <w:t xml:space="preserve">. Two general directions of research aimed at increasing solvent productivity are via strain optimization and genetic manipulation. A body of work has been done on the former but genetic manipulation of clostridia still presents difficulties </w:t>
      </w:r>
      <w:r w:rsidR="00906051">
        <w:fldChar w:fldCharType="begin">
          <w:fldData xml:space="preserve">PEVuZE5vdGU+PENpdGU+PEF1dGhvcj5DdWk8L0F1dGhvcj48WWVhcj4yMDEyPC9ZZWFyPjxSZWNO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</w:fldData>
        </w:fldChar>
      </w:r>
      <w:r>
        <w:instrText xml:space="preserve"> ADDIN EN.CITE </w:instrText>
      </w:r>
      <w:r w:rsidR="00906051">
        <w:fldChar w:fldCharType="begin">
          <w:fldData xml:space="preserve">PEVuZE5vdGU+PENpdGU+PEF1dGhvcj5DdWk8L0F1dGhvcj48WWVhcj4yMDEyPC9ZZWFyPjxSZWNO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</w:fldData>
        </w:fldChar>
      </w:r>
      <w:r>
        <w:instrText xml:space="preserve"> ADDIN EN.CITE.DATA </w:instrText>
      </w:r>
      <w:r w:rsidR="00906051">
        <w:fldChar w:fldCharType="end"/>
      </w:r>
      <w:r w:rsidR="00906051">
        <w:fldChar w:fldCharType="separate"/>
      </w:r>
      <w:r>
        <w:rPr>
          <w:noProof/>
        </w:rPr>
        <w:t>(</w:t>
      </w:r>
      <w:hyperlink w:anchor="_ENREF_8" w:tooltip="Cui, 2012 #330" w:history="1">
        <w:r>
          <w:rPr>
            <w:noProof/>
          </w:rPr>
          <w:t>Cui</w:t>
        </w:r>
        <w:r w:rsidRPr="00AC1436">
          <w:rPr>
            <w:i/>
            <w:noProof/>
          </w:rPr>
          <w:t xml:space="preserve"> et al.</w:t>
        </w:r>
        <w:r>
          <w:rPr>
            <w:noProof/>
          </w:rPr>
          <w:t>, 2012</w:t>
        </w:r>
      </w:hyperlink>
      <w:proofErr w:type="gramStart"/>
      <w:r>
        <w:rPr>
          <w:noProof/>
        </w:rPr>
        <w:t xml:space="preserve">; </w:t>
      </w:r>
      <w:hyperlink w:anchor="_ENREF_22" w:tooltip="Leang, 2013 #331" w:history="1">
        <w:r>
          <w:rPr>
            <w:noProof/>
          </w:rPr>
          <w:t>Leang</w:t>
        </w:r>
        <w:r w:rsidRPr="00AC1436">
          <w:rPr>
            <w:i/>
            <w:noProof/>
          </w:rPr>
          <w:t xml:space="preserve"> et al.</w:t>
        </w:r>
        <w:r>
          <w:rPr>
            <w:noProof/>
          </w:rPr>
          <w:t>, 2013</w:t>
        </w:r>
      </w:hyperlink>
      <w:r>
        <w:rPr>
          <w:noProof/>
        </w:rPr>
        <w:t>;</w:t>
      </w:r>
      <w:proofErr w:type="gramEnd"/>
      <w:r>
        <w:rPr>
          <w:noProof/>
        </w:rPr>
        <w:t xml:space="preserve"> </w:t>
      </w:r>
      <w:hyperlink w:anchor="_ENREF_28" w:tooltip="Pyne, 2013 #332" w:history="1">
        <w:r>
          <w:rPr>
            <w:noProof/>
          </w:rPr>
          <w:t>Pyne</w:t>
        </w:r>
        <w:r w:rsidRPr="00AC1436">
          <w:rPr>
            <w:i/>
            <w:noProof/>
          </w:rPr>
          <w:t xml:space="preserve"> et al.</w:t>
        </w:r>
        <w:r>
          <w:rPr>
            <w:noProof/>
          </w:rPr>
          <w:t>, 2013</w:t>
        </w:r>
      </w:hyperlink>
      <w:r>
        <w:rPr>
          <w:noProof/>
        </w:rPr>
        <w:t>)</w:t>
      </w:r>
      <w:r w:rsidR="00906051">
        <w:fldChar w:fldCharType="end"/>
      </w:r>
      <w:r>
        <w:t xml:space="preserve">. As such, few syngas fermenters have genetic systems (Chapter 3) </w:t>
      </w:r>
      <w:r w:rsidR="00906051">
        <w:fldChar w:fldCharType="begin">
          <w:fldData xml:space="preserve">PEVuZE5vdGU+PENpdGU+PEF1dGhvcj5Lb3BrZTwvQXV0aG9yPjxZZWFyPjIwMTA8L1llYXI+PFJl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</w:fldData>
        </w:fldChar>
      </w:r>
      <w:r>
        <w:instrText xml:space="preserve"> ADDIN EN.CITE </w:instrText>
      </w:r>
      <w:r w:rsidR="00906051">
        <w:fldChar w:fldCharType="begin">
          <w:fldData xml:space="preserve">PEVuZE5vdGU+PENpdGU+PEF1dGhvcj5Lb3BrZTwvQXV0aG9yPjxZZWFyPjIwMTA8L1llYXI+PFJl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</w:fldData>
        </w:fldChar>
      </w:r>
      <w:r>
        <w:instrText xml:space="preserve"> ADDIN EN.CITE.DATA </w:instrText>
      </w:r>
      <w:r w:rsidR="00906051">
        <w:fldChar w:fldCharType="end"/>
      </w:r>
      <w:r w:rsidR="00906051">
        <w:fldChar w:fldCharType="separate"/>
      </w:r>
      <w:r>
        <w:rPr>
          <w:noProof/>
        </w:rPr>
        <w:t>(</w:t>
      </w:r>
      <w:hyperlink w:anchor="_ENREF_18" w:tooltip="Kopke, 2010 #54" w:history="1">
        <w:r>
          <w:rPr>
            <w:noProof/>
          </w:rPr>
          <w:t>Kopke</w:t>
        </w:r>
        <w:r w:rsidRPr="0057323E">
          <w:rPr>
            <w:i/>
            <w:noProof/>
          </w:rPr>
          <w:t xml:space="preserve"> et al.</w:t>
        </w:r>
        <w:r>
          <w:rPr>
            <w:noProof/>
          </w:rPr>
          <w:t>, 2010</w:t>
        </w:r>
      </w:hyperlink>
      <w:r>
        <w:rPr>
          <w:noProof/>
        </w:rPr>
        <w:t xml:space="preserve">; </w:t>
      </w:r>
      <w:hyperlink w:anchor="_ENREF_22" w:tooltip="Leang, 2013 #331" w:history="1">
        <w:r>
          <w:rPr>
            <w:noProof/>
          </w:rPr>
          <w:t>Leang</w:t>
        </w:r>
        <w:r w:rsidRPr="0057323E">
          <w:rPr>
            <w:i/>
            <w:noProof/>
          </w:rPr>
          <w:t xml:space="preserve"> et al.</w:t>
        </w:r>
        <w:r>
          <w:rPr>
            <w:noProof/>
          </w:rPr>
          <w:t>, 2013</w:t>
        </w:r>
      </w:hyperlink>
      <w:r>
        <w:rPr>
          <w:noProof/>
        </w:rPr>
        <w:t>)</w:t>
      </w:r>
      <w:r w:rsidR="00906051">
        <w:fldChar w:fldCharType="end"/>
      </w:r>
      <w:r>
        <w:t xml:space="preserve">. </w:t>
      </w:r>
      <w:r w:rsidDel="00371CC7">
        <w:t xml:space="preserve"> </w:t>
      </w:r>
    </w:p>
    <w:p w:rsidR="00EB460B" w:rsidRPr="00D1650E" w:rsidRDefault="00EB460B" w:rsidP="00FE30CF">
      <w:r>
        <w:tab/>
        <w:t xml:space="preserve">Like other syngas fermenters, </w:t>
      </w:r>
      <w:r w:rsidRPr="00EA3FD8">
        <w:rPr>
          <w:i/>
        </w:rPr>
        <w:t>Clostridium carboxidivorans</w:t>
      </w:r>
      <w:r>
        <w:t xml:space="preserve"> strain P7 uses the Wood-Ljungdahl pathway to ferment syngas </w:t>
      </w:r>
      <w:r w:rsidR="00906051">
        <w:fldChar w:fldCharType="begin">
          <w:fldData xml:space="preserve">PEVuZE5vdGU+PENpdGU+PEF1dGhvcj5CcnVhbnQ8L0F1dGhvcj48WWVhcj4yMDEwPC9ZZWFyPjxS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</w:fldData>
        </w:fldChar>
      </w:r>
      <w:r>
        <w:instrText xml:space="preserve"> ADDIN EN.CITE </w:instrText>
      </w:r>
      <w:r w:rsidR="00906051">
        <w:fldChar w:fldCharType="begin">
          <w:fldData xml:space="preserve">PEVuZE5vdGU+PENpdGU+PEF1dGhvcj5CcnVhbnQ8L0F1dGhvcj48WWVhcj4yMDEwPC9ZZWFyPjxS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</w:fldData>
        </w:fldChar>
      </w:r>
      <w:r>
        <w:instrText xml:space="preserve"> ADDIN EN.CITE.DATA </w:instrText>
      </w:r>
      <w:r w:rsidR="00906051">
        <w:fldChar w:fldCharType="end"/>
      </w:r>
      <w:r w:rsidR="00906051">
        <w:fldChar w:fldCharType="separate"/>
      </w:r>
      <w:r>
        <w:rPr>
          <w:noProof/>
        </w:rPr>
        <w:t>(</w:t>
      </w:r>
      <w:hyperlink w:anchor="_ENREF_5" w:tooltip="Bruant, 2010 #14" w:history="1">
        <w:r>
          <w:rPr>
            <w:noProof/>
          </w:rPr>
          <w:t>Bruant</w:t>
        </w:r>
        <w:r w:rsidRPr="00465392">
          <w:rPr>
            <w:i/>
            <w:noProof/>
          </w:rPr>
          <w:t xml:space="preserve"> et al.</w:t>
        </w:r>
        <w:r>
          <w:rPr>
            <w:noProof/>
          </w:rPr>
          <w:t>, 2010</w:t>
        </w:r>
      </w:hyperlink>
      <w:r>
        <w:rPr>
          <w:noProof/>
        </w:rPr>
        <w:t xml:space="preserve">; </w:t>
      </w:r>
      <w:hyperlink w:anchor="_ENREF_39" w:tooltip="Ukpong, 2012 #225" w:history="1">
        <w:r>
          <w:rPr>
            <w:noProof/>
          </w:rPr>
          <w:t>Ukpong</w:t>
        </w:r>
        <w:r w:rsidRPr="00465392">
          <w:rPr>
            <w:i/>
            <w:noProof/>
          </w:rPr>
          <w:t xml:space="preserve"> et al.</w:t>
        </w:r>
        <w:r>
          <w:rPr>
            <w:noProof/>
          </w:rPr>
          <w:t>, 2012</w:t>
        </w:r>
      </w:hyperlink>
      <w:r>
        <w:rPr>
          <w:noProof/>
        </w:rPr>
        <w:t>)</w:t>
      </w:r>
      <w:r w:rsidR="00906051">
        <w:fldChar w:fldCharType="end"/>
      </w:r>
      <w:r>
        <w:t xml:space="preserve">. The enzyme alcohol dehydrogenase (ADH) catalyzes the conversion of aldehydes to their corresponding alcohols. It is also often found in complex with the enzyme aldehyde dehydrogenase, which catalyzes the conversion of acetyl-CoA into aldehydes. </w:t>
      </w:r>
      <w:r>
        <w:lastRenderedPageBreak/>
        <w:t xml:space="preserve">ADH is the terminal enzyme in any alcohol production via proposed pathways (Fig. 1.1): </w:t>
      </w:r>
      <w:r w:rsidRPr="00B815FC">
        <w:rPr>
          <w:i/>
        </w:rPr>
        <w:t>De novo</w:t>
      </w:r>
      <w:r w:rsidRPr="00B815FC">
        <w:t xml:space="preserve"> alcohol production </w:t>
      </w:r>
      <w:r>
        <w:t>from acetyl-CoA catalyzed by</w:t>
      </w:r>
      <w:r w:rsidRPr="00D1650E">
        <w:t xml:space="preserve"> acetaldehyde dehydrogenase (ALDH) and</w:t>
      </w:r>
      <w:r>
        <w:t xml:space="preserve"> then</w:t>
      </w:r>
      <w:r w:rsidRPr="00D1650E">
        <w:t xml:space="preserve"> alcohol dehydrogenase (ADH)</w:t>
      </w:r>
      <w:r w:rsidRPr="00E05212">
        <w:t xml:space="preserve"> </w:t>
      </w:r>
      <w:r>
        <w:t>(1)</w:t>
      </w:r>
      <w:r w:rsidRPr="00D1650E">
        <w:t xml:space="preserve"> </w:t>
      </w:r>
      <w:r w:rsidR="00906051">
        <w:fldChar w:fldCharType="begin">
          <w:fldData xml:space="preserve">PEVuZE5vdGU+PENpdGU+PEF1dGhvcj5Kb25lczwvQXV0aG9yPjxZZWFyPjE5ODY8L1llYXI+PFJl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</w:fldData>
        </w:fldChar>
      </w:r>
      <w:r>
        <w:instrText xml:space="preserve"> ADDIN EN.CITE </w:instrText>
      </w:r>
      <w:r w:rsidR="00906051">
        <w:fldChar w:fldCharType="begin">
          <w:fldData xml:space="preserve">PEVuZE5vdGU+PENpdGU+PEF1dGhvcj5Kb25lczwvQXV0aG9yPjxZZWFyPjE5ODY8L1llYXI+PFJl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</w:fldData>
        </w:fldChar>
      </w:r>
      <w:r>
        <w:instrText xml:space="preserve"> ADDIN EN.CITE.DATA </w:instrText>
      </w:r>
      <w:r w:rsidR="00906051">
        <w:fldChar w:fldCharType="end"/>
      </w:r>
      <w:r w:rsidR="00906051">
        <w:fldChar w:fldCharType="separate"/>
      </w:r>
      <w:r>
        <w:rPr>
          <w:noProof/>
        </w:rPr>
        <w:t>(</w:t>
      </w:r>
      <w:hyperlink w:anchor="_ENREF_16" w:tooltip="Jones, 1986 #333" w:history="1">
        <w:r>
          <w:rPr>
            <w:noProof/>
          </w:rPr>
          <w:t>Jones &amp; Woods, 1986</w:t>
        </w:r>
      </w:hyperlink>
      <w:r>
        <w:rPr>
          <w:noProof/>
        </w:rPr>
        <w:t xml:space="preserve">; </w:t>
      </w:r>
      <w:hyperlink w:anchor="_ENREF_20" w:tooltip="Kopke, 2011 #52" w:history="1">
        <w:r>
          <w:rPr>
            <w:noProof/>
          </w:rPr>
          <w:t>Kopke</w:t>
        </w:r>
        <w:r w:rsidRPr="007F257D">
          <w:rPr>
            <w:i/>
            <w:noProof/>
          </w:rPr>
          <w:t xml:space="preserve"> et al.</w:t>
        </w:r>
        <w:r>
          <w:rPr>
            <w:noProof/>
          </w:rPr>
          <w:t>, 2011b</w:t>
        </w:r>
      </w:hyperlink>
      <w:r>
        <w:rPr>
          <w:noProof/>
        </w:rPr>
        <w:t>)</w:t>
      </w:r>
      <w:r w:rsidR="00906051">
        <w:fldChar w:fldCharType="end"/>
      </w:r>
      <w:r>
        <w:t xml:space="preserve">, direct acids to alcohols conversion via the action of aldehyde oxidoreductase (AOR)(2) </w:t>
      </w:r>
      <w:r w:rsidR="00906051">
        <w:fldChar w:fldCharType="begin"/>
      </w:r>
      <w:r>
        <w:instrText xml:space="preserve"> ADDIN EN.CITE &lt;EndNote&gt;&lt;Cite&gt;&lt;Author&gt;Köpke&lt;/Author&gt;&lt;Year&gt;2011&lt;/Year&gt;&lt;RecNum&gt;52&lt;/RecNum&gt;&lt;DisplayText&gt;(Kopke&lt;style face="italic"&gt; et al.&lt;/style&gt;, 2011b)&lt;/DisplayText&gt;&lt;record&gt;&lt;rec-number&gt;52&lt;/rec-number&gt;&lt;foreign-keys&gt;&lt;key app="EN" db-id="ptw5atv9mtvpd4e00srx5xwrezxpzdrvpesp"&gt;52&lt;/key&gt;&lt;key app="ENWeb" db-id="SXaoAwrtqggAABkq9yg"&gt;1266&lt;/key&gt;&lt;/foreign-keys&gt;&lt;ref-type name="Journal Article"&gt;17&lt;/ref-type&gt;&lt;contributors&gt;&lt;authors&gt;&lt;author&gt;Kopke, M.&lt;/author&gt;&lt;author&gt;Mihalcea, C.&lt;/author&gt;&lt;author&gt;Bromley, J. C.&lt;/author&gt;&lt;author&gt;Simpson, S. D.&lt;/author&gt;&lt;/authors&gt;&lt;/contributors&gt;&lt;auth-address&gt;LanzaTech NZ Ltd., 24 Balfour Road, Parnell, Auckland 1052, New Zealand.&lt;/auth-address&gt;&lt;titles&gt;&lt;title&gt;Fermentative production of ethanol from carbon monoxide&lt;/title&gt;&lt;secondary-title&gt;Curr Opin Biotechnol&lt;/secondary-title&gt;&lt;alt-title&gt;Current opinion in biotechnology&lt;/alt-title&gt;&lt;/titles&gt;&lt;alt-periodical&gt;&lt;full-title&gt;Current Opinion in Biotechnology&lt;/full-title&gt;&lt;abbr-1&gt;Curr. Opin. Biotechnol.&lt;/abbr-1&gt;&lt;/alt-periodical&gt;&lt;pages&gt;320-5&lt;/pages&gt;&lt;volume&gt;22&lt;/volume&gt;&lt;number&gt;3&lt;/number&gt;&lt;edition&gt;2011/03/01&lt;/edition&gt;&lt;keywords&gt;&lt;keyword&gt;Bacteria/*metabolism&lt;/keyword&gt;&lt;keyword&gt;Biofuels/microbiology&lt;/keyword&gt;&lt;keyword&gt;Carbon Monoxide/*metabolism&lt;/keyword&gt;&lt;keyword&gt;Chemical Industry/economics/methods&lt;/keyword&gt;&lt;keyword&gt;Economics&lt;/keyword&gt;&lt;keyword&gt;Ethanol/economics/*metabolism&lt;/keyword&gt;&lt;keyword&gt;*Fermentation&lt;/keyword&gt;&lt;/keywords&gt;&lt;dates&gt;&lt;year&gt;2011&lt;/year&gt;&lt;pub-dates&gt;&lt;date&gt;Jun&lt;/date&gt;&lt;/pub-dates&gt;&lt;/dates&gt;&lt;isbn&gt;1879-0429 (Electronic)&amp;#xD;0958-1669 (Linking)&lt;/isbn&gt;&lt;accession-num&gt;21353524&lt;/accession-num&gt;&lt;urls&gt;&lt;related-urls&gt;&lt;url&gt;http://www.ncbi.nlm.nih.gov/pubmed/21353524&lt;/url&gt;&lt;/related-urls&gt;&lt;/urls&gt;&lt;electronic-resource-num&gt;10.1016/j.copbio.2011.01.005&lt;/electronic-resource-num&gt;&lt;language&gt;eng&lt;/language&gt;&lt;/record&gt;&lt;/Cite&gt;&lt;/EndNote&gt;</w:instrText>
      </w:r>
      <w:r w:rsidR="00906051">
        <w:fldChar w:fldCharType="separate"/>
      </w:r>
      <w:r>
        <w:rPr>
          <w:noProof/>
        </w:rPr>
        <w:t>(</w:t>
      </w:r>
      <w:hyperlink w:anchor="_ENREF_20" w:tooltip="Kopke, 2011 #52" w:history="1">
        <w:r>
          <w:rPr>
            <w:noProof/>
          </w:rPr>
          <w:t>Kopke</w:t>
        </w:r>
        <w:r w:rsidRPr="007F257D">
          <w:rPr>
            <w:i/>
            <w:noProof/>
          </w:rPr>
          <w:t xml:space="preserve"> et al.</w:t>
        </w:r>
        <w:r>
          <w:rPr>
            <w:noProof/>
          </w:rPr>
          <w:t>, 2011b</w:t>
        </w:r>
      </w:hyperlink>
      <w:r>
        <w:rPr>
          <w:noProof/>
        </w:rPr>
        <w:t>)</w:t>
      </w:r>
      <w:r w:rsidR="00906051">
        <w:fldChar w:fldCharType="end"/>
      </w:r>
      <w:r>
        <w:t>, re-assimulation of acids via formation of Acetyl-CoA (3)</w:t>
      </w:r>
      <w:r w:rsidR="00906051">
        <w:fldChar w:fldCharType="begin"/>
      </w:r>
      <w:r>
        <w:instrText xml:space="preserve"> ADDIN EN.CITE &lt;EndNote&gt;&lt;Cite&gt;&lt;Author&gt;Jones&lt;/Author&gt;&lt;Year&gt;1986&lt;/Year&gt;&lt;RecNum&gt;333&lt;/RecNum&gt;&lt;DisplayText&gt;(Jones &amp;amp; Woods, 1986)&lt;/DisplayText&gt;&lt;record&gt;&lt;rec-number&gt;333&lt;/rec-number&gt;&lt;foreign-keys&gt;&lt;key app="EN" db-id="ptw5atv9mtvpd4e00srx5xwrezxpzdrvpesp"&gt;333&lt;/key&gt;&lt;key app="ENWeb" db-id="SXaoAwrtqggAABkq9yg"&gt;1193&lt;/key&gt;&lt;/foreign-keys&gt;&lt;ref-type name="Journal Article"&gt;17&lt;/ref-type&gt;&lt;contributors&gt;&lt;authors&gt;&lt;author&gt;Jones, D. T.&lt;/author&gt;&lt;author&gt;Woods, D. R.&lt;/author&gt;&lt;/authors&gt;&lt;/contributors&gt;&lt;titles&gt;&lt;title&gt;Acetone-butanol fermentation revisited&lt;/title&gt;&lt;secondary-title&gt;Microbiol Rev&lt;/secondary-title&gt;&lt;alt-title&gt;Microbiological reviews&lt;/alt-title&gt;&lt;/titles&gt;&lt;alt-periodical&gt;&lt;full-title&gt;Microbiological Reviews&lt;/full-title&gt;&lt;/alt-periodical&gt;&lt;pages&gt;484-524&lt;/pages&gt;&lt;volume&gt;50&lt;/volume&gt;&lt;number&gt;4&lt;/number&gt;&lt;edition&gt;1986/12/01&lt;/edition&gt;&lt;dates&gt;&lt;year&gt;1986&lt;/year&gt;&lt;pub-dates&gt;&lt;date&gt;Dec&lt;/date&gt;&lt;/pub-dates&gt;&lt;/dates&gt;&lt;isbn&gt;0146-0749 (Print)&amp;#xD;0146-0749 (Linking)&lt;/isbn&gt;&lt;accession-num&gt;3540574&lt;/accession-num&gt;&lt;work-type&gt;Review&lt;/work-type&gt;&lt;urls&gt;&lt;related-urls&gt;&lt;url&gt;http://www.ncbi.nlm.nih.gov/pubmed/3540574&lt;/url&gt;&lt;/related-urls&gt;&lt;/urls&gt;&lt;custom2&gt;373084&lt;/custom2&gt;&lt;language&gt;eng&lt;/language&gt;&lt;/record&gt;&lt;/Cite&gt;&lt;/EndNote&gt;</w:instrText>
      </w:r>
      <w:r w:rsidR="00906051">
        <w:fldChar w:fldCharType="separate"/>
      </w:r>
      <w:r>
        <w:rPr>
          <w:noProof/>
        </w:rPr>
        <w:t>(</w:t>
      </w:r>
      <w:hyperlink w:anchor="_ENREF_16" w:tooltip="Jones, 1986 #333" w:history="1">
        <w:r>
          <w:rPr>
            <w:noProof/>
          </w:rPr>
          <w:t>Jones &amp; Woods, 1986</w:t>
        </w:r>
      </w:hyperlink>
      <w:r>
        <w:rPr>
          <w:noProof/>
        </w:rPr>
        <w:t>)</w:t>
      </w:r>
      <w:r w:rsidR="00906051">
        <w:fldChar w:fldCharType="end"/>
      </w:r>
      <w:r>
        <w:t>, and acids to alcohols action of an alcohol dehydrogenase directly.</w:t>
      </w:r>
      <w:r w:rsidRPr="00282928">
        <w:t xml:space="preserve"> </w:t>
      </w:r>
    </w:p>
    <w:p w:rsidR="00EB460B" w:rsidRDefault="00EB460B" w:rsidP="00FE30CF"/>
    <w:p w:rsidR="00EB460B" w:rsidRPr="00B815FC" w:rsidRDefault="00906051" w:rsidP="00EB460B">
      <w:pPr>
        <w:pStyle w:val="ListParagraph"/>
        <w:numPr>
          <w:ilvl w:val="0"/>
          <w:numId w:val="13"/>
        </w:numPr>
      </w:pPr>
      <m:oMath>
        <m:box>
          <m:boxPr>
            <m:opEmu m:val="on"/>
            <m:ctrlPr>
              <w:rPr>
                <w:rFonts w:ascii="Cambria Math" w:hAnsi="Cambria Math"/>
                <w:i/>
              </w:rPr>
            </m:ctrlPr>
          </m:boxPr>
          <m:e>
            <m:r>
              <w:rPr>
                <w:rFonts w:ascii="Cambria Math" w:hAnsi="Cambria Math"/>
              </w:rPr>
              <m:t>Acetyl-CoA</m:t>
            </m:r>
            <m:groupChr>
              <m:groupChrPr>
                <m:chr m:val="→"/>
                <m:vertJc m:val="bot"/>
                <m:ctrlPr>
                  <w:rPr>
                    <w:rFonts w:ascii="Cambria Math" w:hAnsi="Cambria Math"/>
                    <w:i/>
                  </w:rPr>
                </m:ctrlPr>
              </m:groupChrPr>
              <m:e>
                <m:r>
                  <w:rPr>
                    <w:rFonts w:ascii="Cambria Math" w:hAnsi="Cambria Math"/>
                  </w:rPr>
                  <m:t>ALDH</m:t>
                </m:r>
              </m:e>
            </m:groupChr>
            <m:r>
              <w:rPr>
                <w:rFonts w:ascii="Cambria Math" w:hAnsi="Cambria Math"/>
              </w:rPr>
              <m:t xml:space="preserve"> Aldehyde</m:t>
            </m:r>
          </m:e>
        </m:box>
        <m:groupChr>
          <m:groupChrPr>
            <m:chr m:val="→"/>
            <m:vertJc m:val="bot"/>
            <m:ctrlPr>
              <w:rPr>
                <w:rFonts w:ascii="Cambria Math" w:hAnsi="Cambria Math"/>
                <w:i/>
              </w:rPr>
            </m:ctrlPr>
          </m:groupChrPr>
          <m:e>
            <m:r>
              <w:rPr>
                <w:rFonts w:ascii="Cambria Math" w:hAnsi="Cambria Math"/>
              </w:rPr>
              <m:t>ADH</m:t>
            </m:r>
          </m:e>
        </m:groupChr>
        <m:r>
          <w:rPr>
            <w:rFonts w:ascii="Cambria Math" w:hAnsi="Cambria Math"/>
          </w:rPr>
          <m:t xml:space="preserve"> Ethanol</m:t>
        </m:r>
      </m:oMath>
      <w:r w:rsidR="00EB460B" w:rsidRPr="00B815FC">
        <w:t xml:space="preserve">                                                   </w:t>
      </w:r>
    </w:p>
    <w:p w:rsidR="00EB460B" w:rsidRDefault="00906051" w:rsidP="00EB460B">
      <w:pPr>
        <w:pStyle w:val="ListParagraph"/>
        <w:numPr>
          <w:ilvl w:val="0"/>
          <w:numId w:val="13"/>
        </w:numPr>
      </w:pPr>
      <m:oMath>
        <m:box>
          <m:boxPr>
            <m:opEmu m:val="on"/>
            <m:ctrlPr>
              <w:rPr>
                <w:rFonts w:ascii="Cambria Math" w:hAnsi="Cambria Math"/>
                <w:i/>
              </w:rPr>
            </m:ctrlPr>
          </m:boxPr>
          <m:e>
            <m:r>
              <w:rPr>
                <w:rFonts w:ascii="Cambria Math" w:hAnsi="Cambria Math"/>
              </w:rPr>
              <m:t>Acetate</m:t>
            </m:r>
            <m:groupChr>
              <m:groupChrPr>
                <m:chr m:val="→"/>
                <m:vertJc m:val="bot"/>
                <m:ctrlPr>
                  <w:rPr>
                    <w:rFonts w:ascii="Cambria Math" w:hAnsi="Cambria Math"/>
                    <w:i/>
                  </w:rPr>
                </m:ctrlPr>
              </m:groupChrPr>
              <m:e>
                <m:r>
                  <w:rPr>
                    <w:rFonts w:ascii="Cambria Math" w:hAnsi="Cambria Math"/>
                  </w:rPr>
                  <m:t>AOR</m:t>
                </m:r>
              </m:e>
            </m:groupChr>
            <m:r>
              <w:rPr>
                <w:rFonts w:ascii="Cambria Math" w:hAnsi="Cambria Math"/>
              </w:rPr>
              <m:t xml:space="preserve"> Aldehyde</m:t>
            </m:r>
          </m:e>
        </m:box>
        <m:groupChr>
          <m:groupChrPr>
            <m:chr m:val="→"/>
            <m:vertJc m:val="bot"/>
            <m:ctrlPr>
              <w:rPr>
                <w:rFonts w:ascii="Cambria Math" w:hAnsi="Cambria Math"/>
                <w:i/>
              </w:rPr>
            </m:ctrlPr>
          </m:groupChrPr>
          <m:e>
            <m:r>
              <w:rPr>
                <w:rFonts w:ascii="Cambria Math" w:hAnsi="Cambria Math"/>
              </w:rPr>
              <m:t>ADH</m:t>
            </m:r>
          </m:e>
        </m:groupChr>
        <m:r>
          <w:rPr>
            <w:rFonts w:ascii="Cambria Math" w:hAnsi="Cambria Math"/>
          </w:rPr>
          <m:t xml:space="preserve"> Ethanol </m:t>
        </m:r>
      </m:oMath>
      <w:r w:rsidR="00EB460B">
        <w:rPr>
          <w:rFonts w:eastAsiaTheme="minorEastAsia"/>
        </w:rPr>
        <w:t xml:space="preserve"> </w:t>
      </w:r>
      <w:r w:rsidR="00EB460B">
        <w:rPr>
          <w:rFonts w:eastAsiaTheme="minorEastAsia"/>
        </w:rPr>
        <w:tab/>
      </w:r>
      <w:r w:rsidR="00EB460B">
        <w:rPr>
          <w:rFonts w:eastAsiaTheme="minorEastAsia"/>
        </w:rPr>
        <w:tab/>
      </w:r>
      <w:r w:rsidR="00EB460B">
        <w:rPr>
          <w:rFonts w:eastAsiaTheme="minorEastAsia"/>
        </w:rPr>
        <w:tab/>
      </w:r>
      <w:r w:rsidR="00EB460B">
        <w:rPr>
          <w:rFonts w:eastAsiaTheme="minorEastAsia"/>
        </w:rPr>
        <w:tab/>
      </w:r>
      <w:r w:rsidR="00EB460B">
        <w:rPr>
          <w:rFonts w:eastAsiaTheme="minorEastAsia"/>
        </w:rPr>
        <w:tab/>
        <w:t xml:space="preserve">     </w:t>
      </w:r>
    </w:p>
    <w:p w:rsidR="00EB460B" w:rsidRDefault="00906051" w:rsidP="00EB460B">
      <w:pPr>
        <w:pStyle w:val="ListParagraph"/>
        <w:numPr>
          <w:ilvl w:val="0"/>
          <w:numId w:val="13"/>
        </w:numPr>
      </w:pPr>
      <m:oMath>
        <m:box>
          <m:boxPr>
            <m:opEmu m:val="on"/>
            <m:ctrlPr>
              <w:rPr>
                <w:rFonts w:ascii="Cambria Math" w:hAnsi="Cambria Math"/>
                <w:i/>
              </w:rPr>
            </m:ctrlPr>
          </m:boxPr>
          <m:e>
            <m:r>
              <w:rPr>
                <w:rFonts w:ascii="Cambria Math" w:hAnsi="Cambria Math"/>
              </w:rPr>
              <m:t xml:space="preserve"> Acetate</m:t>
            </m:r>
            <m:groupChr>
              <m:groupChrPr>
                <m:chr m:val="→"/>
                <m:vertJc m:val="bot"/>
                <m:ctrlPr>
                  <w:rPr>
                    <w:rFonts w:ascii="Cambria Math" w:hAnsi="Cambria Math"/>
                    <w:i/>
                  </w:rPr>
                </m:ctrlPr>
              </m:groupChrPr>
              <m:e>
                <m:r>
                  <w:rPr>
                    <w:rFonts w:ascii="Cambria Math" w:hAnsi="Cambria Math"/>
                  </w:rPr>
                  <m:t>AK</m:t>
                </m:r>
              </m:e>
            </m:groupChr>
            <m:r>
              <w:rPr>
                <w:rFonts w:ascii="Cambria Math" w:hAnsi="Cambria Math"/>
              </w:rPr>
              <m:t xml:space="preserve"> </m:t>
            </m:r>
            <m:box>
              <m:boxPr>
                <m:opEmu m:val="on"/>
                <m:ctrlPr>
                  <w:rPr>
                    <w:rFonts w:ascii="Cambria Math" w:hAnsi="Cambria Math"/>
                    <w:i/>
                  </w:rPr>
                </m:ctrlPr>
              </m:boxPr>
              <m:e>
                <m:r>
                  <w:rPr>
                    <w:rFonts w:ascii="Cambria Math" w:hAnsi="Cambria Math"/>
                  </w:rPr>
                  <m:t>Acetate-P</m:t>
                </m:r>
                <m:groupChr>
                  <m:groupChrPr>
                    <m:chr m:val="→"/>
                    <m:vertJc m:val="bot"/>
                    <m:ctrlPr>
                      <w:rPr>
                        <w:rFonts w:ascii="Cambria Math" w:hAnsi="Cambria Math"/>
                        <w:i/>
                      </w:rPr>
                    </m:ctrlPr>
                  </m:groupChrPr>
                  <m:e>
                    <m:r>
                      <w:rPr>
                        <w:rFonts w:ascii="Cambria Math" w:hAnsi="Cambria Math"/>
                      </w:rPr>
                      <m:t>AOR</m:t>
                    </m:r>
                  </m:e>
                </m:groupChr>
                <m:r>
                  <w:rPr>
                    <w:rFonts w:ascii="Cambria Math" w:hAnsi="Cambria Math"/>
                  </w:rPr>
                  <m:t xml:space="preserve"> Acetyl CoA</m:t>
                </m:r>
              </m:e>
            </m:box>
            <m:groupChr>
              <m:groupChrPr>
                <m:chr m:val="→"/>
                <m:vertJc m:val="bot"/>
                <m:ctrlPr>
                  <w:rPr>
                    <w:rFonts w:ascii="Cambria Math" w:hAnsi="Cambria Math"/>
                    <w:i/>
                  </w:rPr>
                </m:ctrlPr>
              </m:groupChrPr>
              <m:e>
                <m:r>
                  <w:rPr>
                    <w:rFonts w:ascii="Cambria Math" w:hAnsi="Cambria Math"/>
                  </w:rPr>
                  <m:t>ALDH</m:t>
                </m:r>
              </m:e>
            </m:groupChr>
            <m:r>
              <w:rPr>
                <w:rFonts w:ascii="Cambria Math" w:hAnsi="Cambria Math"/>
              </w:rPr>
              <m:t>Aldehyde</m:t>
            </m:r>
          </m:e>
        </m:box>
        <m:groupChr>
          <m:groupChrPr>
            <m:chr m:val="→"/>
            <m:vertJc m:val="bot"/>
            <m:ctrlPr>
              <w:rPr>
                <w:rFonts w:ascii="Cambria Math" w:hAnsi="Cambria Math"/>
                <w:i/>
              </w:rPr>
            </m:ctrlPr>
          </m:groupChrPr>
          <m:e>
            <m:r>
              <w:rPr>
                <w:rFonts w:ascii="Cambria Math" w:hAnsi="Cambria Math"/>
              </w:rPr>
              <m:t>ADH</m:t>
            </m:r>
          </m:e>
        </m:groupChr>
        <m:r>
          <w:rPr>
            <w:rFonts w:ascii="Cambria Math" w:hAnsi="Cambria Math"/>
          </w:rPr>
          <m:t xml:space="preserve"> Ethanol</m:t>
        </m:r>
      </m:oMath>
      <w:r w:rsidR="00EB460B">
        <w:t xml:space="preserve"> </w:t>
      </w:r>
    </w:p>
    <w:p w:rsidR="00EB460B" w:rsidRPr="00646BF6" w:rsidRDefault="00906051" w:rsidP="00EB460B">
      <w:pPr>
        <w:pStyle w:val="ListParagraph"/>
        <w:numPr>
          <w:ilvl w:val="0"/>
          <w:numId w:val="13"/>
        </w:numPr>
      </w:pPr>
      <m:oMath>
        <m:box>
          <m:boxPr>
            <m:opEmu m:val="on"/>
            <m:ctrlPr>
              <w:rPr>
                <w:rFonts w:ascii="Cambria Math" w:hAnsi="Cambria Math"/>
                <w:i/>
              </w:rPr>
            </m:ctrlPr>
          </m:boxPr>
          <m:e>
            <m:r>
              <w:rPr>
                <w:rFonts w:ascii="Cambria Math" w:hAnsi="Cambria Math"/>
              </w:rPr>
              <m:t>Acetate</m:t>
            </m:r>
            <m:groupChr>
              <m:groupChrPr>
                <m:chr m:val="→"/>
                <m:vertJc m:val="bot"/>
                <m:ctrlPr>
                  <w:rPr>
                    <w:rFonts w:ascii="Cambria Math" w:hAnsi="Cambria Math"/>
                    <w:i/>
                  </w:rPr>
                </m:ctrlPr>
              </m:groupChrPr>
              <m:e>
                <m:r>
                  <w:rPr>
                    <w:rFonts w:ascii="Cambria Math" w:hAnsi="Cambria Math"/>
                  </w:rPr>
                  <m:t>ALDH</m:t>
                </m:r>
              </m:e>
            </m:groupChr>
            <m:r>
              <w:rPr>
                <w:rFonts w:ascii="Cambria Math" w:hAnsi="Cambria Math"/>
              </w:rPr>
              <m:t xml:space="preserve"> Aldehyde</m:t>
            </m:r>
          </m:e>
        </m:box>
        <m:groupChr>
          <m:groupChrPr>
            <m:chr m:val="→"/>
            <m:vertJc m:val="bot"/>
            <m:ctrlPr>
              <w:rPr>
                <w:rFonts w:ascii="Cambria Math" w:hAnsi="Cambria Math"/>
                <w:i/>
              </w:rPr>
            </m:ctrlPr>
          </m:groupChrPr>
          <m:e>
            <m:r>
              <w:rPr>
                <w:rFonts w:ascii="Cambria Math" w:hAnsi="Cambria Math"/>
              </w:rPr>
              <m:t>AD</m:t>
            </m:r>
            <m:r>
              <w:rPr>
                <w:rFonts w:ascii="Cambria Math" w:hAnsi="Cambria Math"/>
              </w:rPr>
              <m:t>H</m:t>
            </m:r>
          </m:e>
        </m:groupChr>
        <m:r>
          <w:rPr>
            <w:rFonts w:ascii="Cambria Math" w:hAnsi="Cambria Math"/>
          </w:rPr>
          <m:t xml:space="preserve"> Ethanol</m:t>
        </m:r>
      </m:oMath>
      <w:r w:rsidR="00EB460B">
        <w:rPr>
          <w:rFonts w:eastAsiaTheme="minorEastAsia"/>
        </w:rPr>
        <w:t xml:space="preserve"> </w:t>
      </w:r>
      <w:r w:rsidR="00EB460B">
        <w:rPr>
          <w:rFonts w:eastAsiaTheme="minorEastAsia"/>
        </w:rPr>
        <w:tab/>
      </w:r>
      <w:r w:rsidR="00EB460B">
        <w:rPr>
          <w:rFonts w:eastAsiaTheme="minorEastAsia"/>
        </w:rPr>
        <w:tab/>
      </w:r>
      <w:r w:rsidR="00EB460B">
        <w:rPr>
          <w:rFonts w:eastAsiaTheme="minorEastAsia"/>
        </w:rPr>
        <w:tab/>
      </w:r>
      <w:r w:rsidR="00EB460B">
        <w:rPr>
          <w:rFonts w:eastAsiaTheme="minorEastAsia"/>
        </w:rPr>
        <w:tab/>
      </w:r>
      <w:r w:rsidR="00EB460B">
        <w:rPr>
          <w:rFonts w:eastAsiaTheme="minorEastAsia"/>
        </w:rPr>
        <w:tab/>
        <w:t xml:space="preserve">    </w:t>
      </w:r>
    </w:p>
    <w:p w:rsidR="00EB460B" w:rsidRDefault="00EB460B" w:rsidP="00FE30CF">
      <w:pPr>
        <w:ind w:left="720"/>
      </w:pPr>
    </w:p>
    <w:p w:rsidR="00EB460B" w:rsidRDefault="00EB460B" w:rsidP="00FE30CF">
      <w:pPr>
        <w:ind w:firstLine="720"/>
      </w:pPr>
      <w:r>
        <w:t xml:space="preserve">Thus it was hypothesized that increasing the copy number of the </w:t>
      </w:r>
      <w:r>
        <w:rPr>
          <w:i/>
        </w:rPr>
        <w:t>adhE</w:t>
      </w:r>
      <w:r>
        <w:t xml:space="preserve"> gene will lead to an increase in quantity of enzyme and the amount of alcohol produced by strain P7. The genome of strain P7 contains tandem </w:t>
      </w:r>
      <w:r>
        <w:rPr>
          <w:i/>
        </w:rPr>
        <w:t>adhE</w:t>
      </w:r>
      <w:r>
        <w:t xml:space="preserve"> genes (</w:t>
      </w:r>
      <w:r>
        <w:rPr>
          <w:i/>
        </w:rPr>
        <w:t>adhE</w:t>
      </w:r>
      <w:r w:rsidRPr="00F63065">
        <w:rPr>
          <w:i/>
        </w:rPr>
        <w:t>1</w:t>
      </w:r>
      <w:r>
        <w:t xml:space="preserve"> and </w:t>
      </w:r>
      <w:r>
        <w:rPr>
          <w:i/>
        </w:rPr>
        <w:t>adhE</w:t>
      </w:r>
      <w:r w:rsidRPr="00F63065">
        <w:rPr>
          <w:i/>
        </w:rPr>
        <w:t>2</w:t>
      </w:r>
      <w:r>
        <w:t xml:space="preserve">) that share 91% amino acid similarity </w:t>
      </w:r>
      <w:r w:rsidR="00906051">
        <w:fldChar w:fldCharType="begin">
          <w:fldData xml:space="preserve">PEVuZE5vdGU+PENpdGU+PEF1dGhvcj5CcnVhbnQ8L0F1dGhvcj48WWVhcj4yMDEwPC9ZZWFyPjxS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</w:fldData>
        </w:fldChar>
      </w:r>
      <w:r>
        <w:instrText xml:space="preserve"> ADDIN EN.CITE </w:instrText>
      </w:r>
      <w:r w:rsidR="00906051">
        <w:fldChar w:fldCharType="begin">
          <w:fldData xml:space="preserve">PEVuZE5vdGU+PENpdGU+PEF1dGhvcj5CcnVhbnQ8L0F1dGhvcj48WWVhcj4yMDEwPC9ZZWFyPjxS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</w:fldData>
        </w:fldChar>
      </w:r>
      <w:r>
        <w:instrText xml:space="preserve"> ADDIN EN.CITE.DATA </w:instrText>
      </w:r>
      <w:r w:rsidR="00906051">
        <w:fldChar w:fldCharType="end"/>
      </w:r>
      <w:r w:rsidR="00906051">
        <w:fldChar w:fldCharType="separate"/>
      </w:r>
      <w:r>
        <w:rPr>
          <w:noProof/>
        </w:rPr>
        <w:t>(</w:t>
      </w:r>
      <w:hyperlink w:anchor="_ENREF_5" w:tooltip="Bruant, 2010 #14" w:history="1">
        <w:r>
          <w:rPr>
            <w:noProof/>
          </w:rPr>
          <w:t>Bruant</w:t>
        </w:r>
        <w:r w:rsidRPr="00B16FDC">
          <w:rPr>
            <w:i/>
            <w:noProof/>
          </w:rPr>
          <w:t xml:space="preserve"> et al.</w:t>
        </w:r>
        <w:r>
          <w:rPr>
            <w:noProof/>
          </w:rPr>
          <w:t>, 2010</w:t>
        </w:r>
      </w:hyperlink>
      <w:r>
        <w:rPr>
          <w:noProof/>
        </w:rPr>
        <w:t xml:space="preserve">; </w:t>
      </w:r>
      <w:hyperlink w:anchor="_ENREF_39" w:tooltip="Ukpong, 2012 #225" w:history="1">
        <w:r>
          <w:rPr>
            <w:noProof/>
          </w:rPr>
          <w:t>Ukpong</w:t>
        </w:r>
        <w:r w:rsidRPr="00B16FDC">
          <w:rPr>
            <w:i/>
            <w:noProof/>
          </w:rPr>
          <w:t xml:space="preserve"> et al.</w:t>
        </w:r>
        <w:r>
          <w:rPr>
            <w:noProof/>
          </w:rPr>
          <w:t>, 2012</w:t>
        </w:r>
      </w:hyperlink>
      <w:r>
        <w:rPr>
          <w:noProof/>
        </w:rPr>
        <w:t>)</w:t>
      </w:r>
      <w:r w:rsidR="00906051">
        <w:fldChar w:fldCharType="end"/>
      </w:r>
      <w:r>
        <w:t xml:space="preserve">. Among the clostridia whose genomes have been sequenced, this gene duplication feature has only been reported in </w:t>
      </w:r>
      <w:r w:rsidRPr="009E508D">
        <w:rPr>
          <w:i/>
        </w:rPr>
        <w:t>C</w:t>
      </w:r>
      <w:r>
        <w:rPr>
          <w:i/>
        </w:rPr>
        <w:t>lostridium</w:t>
      </w:r>
      <w:r w:rsidRPr="009E508D">
        <w:rPr>
          <w:i/>
        </w:rPr>
        <w:t xml:space="preserve"> ljungdahlii</w:t>
      </w:r>
      <w:r>
        <w:rPr>
          <w:i/>
        </w:rPr>
        <w:t xml:space="preserve"> </w:t>
      </w:r>
      <w:r w:rsidR="00906051" w:rsidRPr="002200F1">
        <w:fldChar w:fldCharType="begin"/>
      </w:r>
      <w:r>
        <w:instrText xml:space="preserve"> ADDIN EN.CITE &lt;EndNote&gt;&lt;Cite&gt;&lt;Author&gt;Kopke&lt;/Author&gt;&lt;Year&gt;2010&lt;/Year&gt;&lt;RecNum&gt;54&lt;/RecNum&gt;&lt;DisplayText&gt;(Kopke&lt;style face="italic"&gt; et al.&lt;/style&gt;, 2010)&lt;/DisplayText&gt;&lt;record&gt;&lt;rec-number&gt;54&lt;/rec-number&gt;&lt;foreign-keys&gt;&lt;key app="EN" db-id="ptw5atv9mtvpd4e00srx5xwrezxpzdrvpesp"&gt;54&lt;/key&gt;&lt;key app="ENWeb" db-id="SXaoAwrtqggAABkq9yg"&gt;1194&lt;/key&gt;&lt;/foreign-keys&gt;&lt;ref-type name="Journal Article"&gt;17&lt;/ref-type&gt;&lt;contributors&gt;&lt;authors&gt;&lt;author&gt;Kopke, M.&lt;/author&gt;&lt;author&gt;Held, C.&lt;/author&gt;&lt;author&gt;Hujer, S.&lt;/author&gt;&lt;author&gt;Liesegang, H.&lt;/author&gt;&lt;author&gt;Wiezer, A.&lt;/author&gt;&lt;author&gt;Wollherr, A.&lt;/author&gt;&lt;author&gt;Ehrenreich, A.&lt;/author&gt;&lt;author&gt;Liebl, W.&lt;/author&gt;&lt;author&gt;Gottschalk, G.&lt;/author&gt;&lt;author&gt;Durre, P.&lt;/author&gt;&lt;/authors&gt;&lt;/contributors&gt;&lt;auth-address&gt;Institut fur Mikrobiologie und Biotechnologie, Universitat Ulm, 89081 Ulm, Germany.&lt;/auth-address&gt;&lt;titles&gt;&lt;title&gt;Clostridium ljungdahlii represents a microbial production platform based on syngas&lt;/title&gt;&lt;secondary-title&gt;Proc Natl Acad Sci U S A&lt;/secondary-title&gt;&lt;alt-title&gt;Proceedings of the National Academy of Sciences of the United States of America&lt;/alt-title&gt;&lt;/titles&gt;&lt;alt-periodical&gt;&lt;full-title&gt;Proceedings of the National Academy of Sciences of the United States of America&lt;/full-title&gt;&lt;/alt-periodical&gt;&lt;pages&gt;13087-92&lt;/pages&gt;&lt;volume&gt;107&lt;/volume&gt;&lt;number&gt;29&lt;/number&gt;&lt;edition&gt;2010/07/10&lt;/edition&gt;&lt;dates&gt;&lt;year&gt;2010&lt;/year&gt;&lt;pub-dates&gt;&lt;date&gt;Jul 20&lt;/date&gt;&lt;/pub-dates&gt;&lt;/dates&gt;&lt;isbn&gt;1091-6490 (Electronic)&amp;#xD;0027-8424 (Linking)&lt;/isbn&gt;&lt;accession-num&gt;20616070&lt;/accession-num&gt;&lt;work-type&gt;Research Support, Non-U.S. Gov&amp;apos;t&lt;/work-type&gt;&lt;urls&gt;&lt;related-urls&gt;&lt;url&gt;http://www.ncbi.nlm.nih.gov/pubmed/20616070&lt;/url&gt;&lt;/related-urls&gt;&lt;/urls&gt;&lt;custom2&gt;2919952&lt;/custom2&gt;&lt;electronic-resource-num&gt;10.1073/pnas.1004716107&lt;/electronic-resource-num&gt;&lt;language&gt;eng&lt;/language&gt;&lt;/record&gt;&lt;/Cite&gt;&lt;/EndNote&gt;</w:instrText>
      </w:r>
      <w:r w:rsidR="00906051" w:rsidRPr="002200F1">
        <w:fldChar w:fldCharType="separate"/>
      </w:r>
      <w:r>
        <w:rPr>
          <w:noProof/>
        </w:rPr>
        <w:t>(</w:t>
      </w:r>
      <w:hyperlink w:anchor="_ENREF_18" w:tooltip="Kopke, 2010 #54" w:history="1">
        <w:r>
          <w:rPr>
            <w:noProof/>
          </w:rPr>
          <w:t>Kopke</w:t>
        </w:r>
        <w:r w:rsidRPr="0057323E">
          <w:rPr>
            <w:i/>
            <w:noProof/>
          </w:rPr>
          <w:t xml:space="preserve"> et al.</w:t>
        </w:r>
        <w:r>
          <w:rPr>
            <w:noProof/>
          </w:rPr>
          <w:t>, 2010</w:t>
        </w:r>
      </w:hyperlink>
      <w:r>
        <w:rPr>
          <w:noProof/>
        </w:rPr>
        <w:t>)</w:t>
      </w:r>
      <w:r w:rsidR="00906051" w:rsidRPr="002200F1">
        <w:fldChar w:fldCharType="end"/>
      </w:r>
      <w:r w:rsidRPr="002200F1">
        <w:t>.</w:t>
      </w:r>
      <w:r>
        <w:t xml:space="preserve"> The expression of these tandem genes in P7 is not uniform during growth on syngas and alcohol production (Chapter 2</w:t>
      </w:r>
      <w:proofErr w:type="gramStart"/>
      <w:r>
        <w:t>)</w:t>
      </w:r>
      <w:proofErr w:type="gramEnd"/>
      <w:r w:rsidR="00906051">
        <w:fldChar w:fldCharType="begin">
          <w:fldData xml:space="preserve">PEVuZE5vdGU+PENpdGU+PEF1dGhvcj5Va3Bvbmc8L0F1dGhvcj48WWVhcj4yMDEyPC9ZZWFyPjxS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</w:fldData>
        </w:fldChar>
      </w:r>
      <w:r>
        <w:instrText xml:space="preserve"> ADDIN EN.CITE </w:instrText>
      </w:r>
      <w:r w:rsidR="00906051">
        <w:fldChar w:fldCharType="begin">
          <w:fldData xml:space="preserve">PEVuZE5vdGU+PENpdGU+PEF1dGhvcj5Va3Bvbmc8L0F1dGhvcj48WWVhcj4yMDEyPC9ZZWFyPjxS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</w:fldData>
        </w:fldChar>
      </w:r>
      <w:r>
        <w:instrText xml:space="preserve"> ADDIN EN.CITE.DATA </w:instrText>
      </w:r>
      <w:r w:rsidR="00906051">
        <w:fldChar w:fldCharType="end"/>
      </w:r>
      <w:r w:rsidR="00906051">
        <w:fldChar w:fldCharType="separate"/>
      </w:r>
      <w:r>
        <w:rPr>
          <w:noProof/>
        </w:rPr>
        <w:t>(</w:t>
      </w:r>
      <w:hyperlink w:anchor="_ENREF_39" w:tooltip="Ukpong, 2012 #225" w:history="1">
        <w:r>
          <w:rPr>
            <w:noProof/>
          </w:rPr>
          <w:t>Ukpong</w:t>
        </w:r>
        <w:r w:rsidRPr="00874D57">
          <w:rPr>
            <w:i/>
            <w:noProof/>
          </w:rPr>
          <w:t xml:space="preserve"> et al.</w:t>
        </w:r>
        <w:r>
          <w:rPr>
            <w:noProof/>
          </w:rPr>
          <w:t>, 2012</w:t>
        </w:r>
      </w:hyperlink>
      <w:r>
        <w:rPr>
          <w:noProof/>
        </w:rPr>
        <w:t>)</w:t>
      </w:r>
      <w:r w:rsidR="00906051">
        <w:fldChar w:fldCharType="end"/>
      </w:r>
      <w:r>
        <w:t xml:space="preserve">. Expression of the </w:t>
      </w:r>
      <w:r w:rsidRPr="009C3CAF">
        <w:rPr>
          <w:i/>
        </w:rPr>
        <w:t>adhE1</w:t>
      </w:r>
      <w:r>
        <w:t xml:space="preserve"> gene corresponds to ethanol production, where </w:t>
      </w:r>
      <w:r>
        <w:rPr>
          <w:i/>
        </w:rPr>
        <w:t>adhE2</w:t>
      </w:r>
      <w:r>
        <w:t xml:space="preserve"> expression increases during butanol formation, suggesting differential roles in ethanol versus butanol production </w:t>
      </w:r>
      <w:r w:rsidR="00906051">
        <w:fldChar w:fldCharType="begin">
          <w:fldData xml:space="preserve">PEVuZE5vdGU+PENpdGU+PEF1dGhvcj5Va3Bvbmc8L0F1dGhvcj48WWVhcj4yMDEyPC9ZZWFyPjxS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</w:fldData>
        </w:fldChar>
      </w:r>
      <w:r>
        <w:instrText xml:space="preserve"> ADDIN EN.CITE </w:instrText>
      </w:r>
      <w:r w:rsidR="00906051">
        <w:fldChar w:fldCharType="begin">
          <w:fldData xml:space="preserve">PEVuZE5vdGU+PENpdGU+PEF1dGhvcj5Va3Bvbmc8L0F1dGhvcj48WWVhcj4yMDEyPC9ZZWFyPjxS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</w:fldData>
        </w:fldChar>
      </w:r>
      <w:r>
        <w:instrText xml:space="preserve"> ADDIN EN.CITE.DATA </w:instrText>
      </w:r>
      <w:r w:rsidR="00906051">
        <w:fldChar w:fldCharType="end"/>
      </w:r>
      <w:r w:rsidR="00906051">
        <w:fldChar w:fldCharType="separate"/>
      </w:r>
      <w:r>
        <w:rPr>
          <w:noProof/>
        </w:rPr>
        <w:t>(</w:t>
      </w:r>
      <w:hyperlink w:anchor="_ENREF_39" w:tooltip="Ukpong, 2012 #225" w:history="1">
        <w:r>
          <w:rPr>
            <w:noProof/>
          </w:rPr>
          <w:t>Ukpong</w:t>
        </w:r>
        <w:r w:rsidRPr="00F16501">
          <w:rPr>
            <w:i/>
            <w:noProof/>
          </w:rPr>
          <w:t xml:space="preserve"> et al.</w:t>
        </w:r>
        <w:r>
          <w:rPr>
            <w:noProof/>
          </w:rPr>
          <w:t>, 2012</w:t>
        </w:r>
      </w:hyperlink>
      <w:r>
        <w:rPr>
          <w:noProof/>
        </w:rPr>
        <w:t>)</w:t>
      </w:r>
      <w:r w:rsidR="00906051">
        <w:fldChar w:fldCharType="end"/>
      </w:r>
      <w:r>
        <w:t xml:space="preserve">. Based on </w:t>
      </w:r>
      <w:r>
        <w:lastRenderedPageBreak/>
        <w:t xml:space="preserve">differences between the protein sequences and their expression, it is hypothesized that the enzymes encoded by </w:t>
      </w:r>
      <w:r w:rsidRPr="00982EE0">
        <w:rPr>
          <w:i/>
        </w:rPr>
        <w:t>adhE1</w:t>
      </w:r>
      <w:r>
        <w:t xml:space="preserve"> and </w:t>
      </w:r>
      <w:r w:rsidRPr="00982EE0">
        <w:rPr>
          <w:i/>
        </w:rPr>
        <w:t>adhE2</w:t>
      </w:r>
      <w:r>
        <w:t xml:space="preserve"> have different enzyme activities and therefore roles in the production of alcohol. Here, it can be predicted that </w:t>
      </w:r>
      <w:r>
        <w:rPr>
          <w:i/>
        </w:rPr>
        <w:t>adhE2</w:t>
      </w:r>
      <w:r>
        <w:t xml:space="preserve"> would have a greater butanol dehydrogenase activity and increasing copy numbers of this gene in strain P7 cells will result in increased butanol production. The purpose of this study was to demonstrate that increasing the number of </w:t>
      </w:r>
      <w:r w:rsidRPr="00774D12">
        <w:rPr>
          <w:i/>
        </w:rPr>
        <w:t>adhE1</w:t>
      </w:r>
      <w:r>
        <w:t xml:space="preserve"> or </w:t>
      </w:r>
      <w:r w:rsidRPr="00774D12">
        <w:rPr>
          <w:i/>
        </w:rPr>
        <w:t>adhE2</w:t>
      </w:r>
      <w:r>
        <w:t xml:space="preserve"> gene copies will influence the direction of end product formation and increase alcohol end product yield. </w:t>
      </w:r>
    </w:p>
    <w:p w:rsidR="00EB460B" w:rsidRDefault="00EB460B">
      <w:r>
        <w:br w:type="page"/>
      </w:r>
    </w:p>
    <w:p w:rsidR="00EB460B" w:rsidRDefault="00EB460B" w:rsidP="00FE30CF">
      <w:pPr>
        <w:pStyle w:val="Heading2"/>
      </w:pPr>
      <w:bookmarkStart w:id="145" w:name="_Toc389607016"/>
      <w:r>
        <w:lastRenderedPageBreak/>
        <w:t>Materials and Methods</w:t>
      </w:r>
      <w:bookmarkEnd w:id="145"/>
    </w:p>
    <w:p w:rsidR="00EB460B" w:rsidRDefault="00EB460B" w:rsidP="00FE30CF">
      <w:pPr>
        <w:pStyle w:val="Heading3"/>
      </w:pPr>
      <w:bookmarkStart w:id="146" w:name="_Toc389607017"/>
      <w:r>
        <w:t>Bacterial strains, plasmids and growth media used</w:t>
      </w:r>
      <w:bookmarkEnd w:id="146"/>
    </w:p>
    <w:p w:rsidR="00EB460B" w:rsidRDefault="00EB460B" w:rsidP="00FE30CF">
      <w:pPr>
        <w:ind w:firstLine="720"/>
      </w:pPr>
      <w:r>
        <w:t xml:space="preserve">The bacterial strains and plasmids used in this study are listed in (Table 4.1). </w:t>
      </w:r>
      <w:r>
        <w:rPr>
          <w:rFonts w:cs="TimesNewRomanPSMT"/>
        </w:rPr>
        <w:t>All anaerobic media</w:t>
      </w:r>
      <w:r w:rsidRPr="00BF795E">
        <w:rPr>
          <w:rFonts w:cs="TimesNewRomanPSMT"/>
        </w:rPr>
        <w:t xml:space="preserve"> w</w:t>
      </w:r>
      <w:r>
        <w:rPr>
          <w:rFonts w:cs="TimesNewRomanPSMT"/>
        </w:rPr>
        <w:t>as</w:t>
      </w:r>
      <w:r w:rsidRPr="00BF795E">
        <w:rPr>
          <w:rFonts w:cs="TimesNewRomanPSMT"/>
        </w:rPr>
        <w:t xml:space="preserve"> prepared using strict anoxic technique </w:t>
      </w:r>
      <w:r w:rsidR="00906051">
        <w:rPr>
          <w:rFonts w:cs="TimesNewRomanPSMT"/>
        </w:rPr>
        <w:fldChar w:fldCharType="begin"/>
      </w:r>
      <w:r>
        <w:rPr>
          <w:rFonts w:cs="TimesNewRomanPSMT"/>
        </w:rPr>
        <w:instrText xml:space="preserve"> ADDIN EN.CITE &lt;EndNote&gt;&lt;Cite&gt;&lt;Author&gt;Balch&lt;/Author&gt;&lt;Year&gt;1976&lt;/Year&gt;&lt;RecNum&gt;10&lt;/RecNum&gt;&lt;DisplayText&gt;(Balch &amp;amp; Wolfe, 1976)&lt;/DisplayText&gt;&lt;record&gt;&lt;rec-number&gt;10&lt;/rec-number&gt;&lt;foreign-keys&gt;&lt;key app="EN" db-id="ptw5atv9mtvpd4e00srx5xwrezxpzdrvpesp"&gt;10&lt;/key&gt;&lt;key app="ENWeb" db-id="SXaoAwrtqggAABkq9yg"&gt;1246&lt;/key&gt;&lt;/foreign-keys&gt;&lt;ref-type name="Journal Article"&gt;17&lt;/ref-type&gt;&lt;contributors&gt;&lt;authors&gt;&lt;author&gt;Balch, W. E.&lt;/author&gt;&lt;author&gt;Wolfe, R. S.&lt;/author&gt;&lt;/authors&gt;&lt;/contributors&gt;&lt;titles&gt;&lt;title&gt;&lt;style face="normal" font="Times New Roman" size="100%"&gt;New approach to cultivation of methanogenic bacteria - 2-mercaptoethanesulfonic acid (hs-com)-dependent growth of &lt;/style&gt;&lt;style face="italic" font="Times New Roman" size="100%"&gt;Methanobacterium ruminantium&lt;/style&gt;&lt;style face="normal" font="Times New Roman" size="100%"&gt; in a pressurized atmosphere&lt;/style&gt;&lt;/title&gt;&lt;secondary-title&gt;Applied and Environmental Microbiology&lt;/secondary-title&gt;&lt;/titles&gt;&lt;periodical&gt;&lt;full-title&gt;Applied and Environmental Microbiology&lt;/full-title&gt;&lt;/periodical&gt;&lt;pages&gt;781-791&lt;/pages&gt;&lt;volume&gt;32&lt;/volume&gt;&lt;number&gt;6&lt;/number&gt;&lt;dates&gt;&lt;year&gt;1976&lt;/year&gt;&lt;/dates&gt;&lt;isbn&gt;0099-2240&lt;/isbn&gt;&lt;accession-num&gt;WOS:A1976CT31000009&lt;/accession-num&gt;&lt;urls&gt;&lt;related-urls&gt;&lt;url&gt;&amp;lt;Go to ISI&amp;gt;://WOS:A1976CT31000009&lt;/url&gt;&lt;/related-urls&gt;&lt;/urls&gt;&lt;/record&gt;&lt;/Cite&gt;&lt;/EndNote&gt;</w:instrText>
      </w:r>
      <w:r w:rsidR="00906051">
        <w:rPr>
          <w:rFonts w:cs="TimesNewRomanPSMT"/>
        </w:rPr>
        <w:fldChar w:fldCharType="separate"/>
      </w:r>
      <w:r>
        <w:rPr>
          <w:rFonts w:cs="TimesNewRomanPSMT"/>
          <w:noProof/>
        </w:rPr>
        <w:t>(</w:t>
      </w:r>
      <w:hyperlink w:anchor="_ENREF_3" w:tooltip="Balch, 1976 #10" w:history="1">
        <w:r>
          <w:rPr>
            <w:rFonts w:cs="TimesNewRomanPSMT"/>
            <w:noProof/>
          </w:rPr>
          <w:t>Balch &amp; Wolfe, 1976</w:t>
        </w:r>
      </w:hyperlink>
      <w:r>
        <w:rPr>
          <w:rFonts w:cs="TimesNewRomanPSMT"/>
          <w:noProof/>
        </w:rPr>
        <w:t>)</w:t>
      </w:r>
      <w:r w:rsidR="00906051">
        <w:rPr>
          <w:rFonts w:cs="TimesNewRomanPSMT"/>
        </w:rPr>
        <w:fldChar w:fldCharType="end"/>
      </w:r>
      <w:r>
        <w:rPr>
          <w:rFonts w:cs="TimesNewRomanPSMT"/>
        </w:rPr>
        <w:t xml:space="preserve">.  </w:t>
      </w:r>
      <w:r w:rsidRPr="00DC01EC">
        <w:rPr>
          <w:rFonts w:cs="TimesNewRomanPSMT"/>
          <w:i/>
        </w:rPr>
        <w:t>C</w:t>
      </w:r>
      <w:r>
        <w:rPr>
          <w:rFonts w:cs="TimesNewRomanPSMT"/>
          <w:i/>
        </w:rPr>
        <w:t>lostridium</w:t>
      </w:r>
      <w:r w:rsidRPr="00DC01EC">
        <w:rPr>
          <w:rFonts w:cs="TimesNewRomanPSMT"/>
          <w:i/>
        </w:rPr>
        <w:t xml:space="preserve"> carboxidivorans </w:t>
      </w:r>
      <w:r>
        <w:rPr>
          <w:rFonts w:cs="TimesNewRomanPSMT"/>
        </w:rPr>
        <w:t xml:space="preserve">strain P7 was grown and maintained in basal medium </w:t>
      </w:r>
      <w:r w:rsidR="00906051">
        <w:rPr>
          <w:rFonts w:cs="TimesNewRomanPSMT"/>
        </w:rPr>
        <w:fldChar w:fldCharType="begin">
          <w:fldData xml:space="preserve">PEVuZE5vdGU+PENpdGU+PEF1dGhvcj5MaW91PC9BdXRob3I+PFllYXI+MjAwNTwvWWVhcj48UmVj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</w:fldData>
        </w:fldChar>
      </w:r>
      <w:r>
        <w:rPr>
          <w:rFonts w:cs="TimesNewRomanPSMT"/>
        </w:rPr>
        <w:instrText xml:space="preserve"> ADDIN EN.CITE </w:instrText>
      </w:r>
      <w:r w:rsidR="00906051">
        <w:rPr>
          <w:rFonts w:cs="TimesNewRomanPSMT"/>
        </w:rPr>
        <w:fldChar w:fldCharType="begin">
          <w:fldData xml:space="preserve">PEVuZE5vdGU+PENpdGU+PEF1dGhvcj5MaW91PC9BdXRob3I+PFllYXI+MjAwNTwvWWVhcj48UmVj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</w:fldData>
        </w:fldChar>
      </w:r>
      <w:r>
        <w:rPr>
          <w:rFonts w:cs="TimesNewRomanPSMT"/>
        </w:rPr>
        <w:instrText xml:space="preserve"> ADDIN EN.CITE.DATA </w:instrText>
      </w:r>
      <w:r w:rsidR="00906051">
        <w:rPr>
          <w:rFonts w:cs="TimesNewRomanPSMT"/>
        </w:rPr>
      </w:r>
      <w:r w:rsidR="00906051">
        <w:rPr>
          <w:rFonts w:cs="TimesNewRomanPSMT"/>
        </w:rPr>
        <w:fldChar w:fldCharType="end"/>
      </w:r>
      <w:r w:rsidR="00906051">
        <w:rPr>
          <w:rFonts w:cs="TimesNewRomanPSMT"/>
        </w:rPr>
      </w:r>
      <w:r w:rsidR="00906051">
        <w:rPr>
          <w:rFonts w:cs="TimesNewRomanPSMT"/>
        </w:rPr>
        <w:fldChar w:fldCharType="separate"/>
      </w:r>
      <w:r>
        <w:rPr>
          <w:rFonts w:cs="TimesNewRomanPSMT"/>
          <w:noProof/>
        </w:rPr>
        <w:t>(</w:t>
      </w:r>
      <w:hyperlink w:anchor="_ENREF_24" w:tooltip="Liou, 2005 #61" w:history="1">
        <w:r>
          <w:rPr>
            <w:rFonts w:cs="TimesNewRomanPSMT"/>
            <w:noProof/>
          </w:rPr>
          <w:t>Liou</w:t>
        </w:r>
        <w:r w:rsidRPr="00670333">
          <w:rPr>
            <w:rFonts w:cs="TimesNewRomanPSMT"/>
            <w:i/>
            <w:noProof/>
          </w:rPr>
          <w:t xml:space="preserve"> et al.</w:t>
        </w:r>
        <w:r>
          <w:rPr>
            <w:rFonts w:cs="TimesNewRomanPSMT"/>
            <w:noProof/>
          </w:rPr>
          <w:t>, 2005</w:t>
        </w:r>
      </w:hyperlink>
      <w:r>
        <w:rPr>
          <w:rFonts w:cs="TimesNewRomanPSMT"/>
          <w:noProof/>
        </w:rPr>
        <w:t>)</w:t>
      </w:r>
      <w:r w:rsidR="00906051">
        <w:rPr>
          <w:rFonts w:cs="TimesNewRomanPSMT"/>
        </w:rPr>
        <w:fldChar w:fldCharType="end"/>
      </w:r>
      <w:r>
        <w:rPr>
          <w:rFonts w:cs="TimesNewRomanPSMT"/>
        </w:rPr>
        <w:t xml:space="preserve">. </w:t>
      </w:r>
      <w:r w:rsidRPr="00DC01EC">
        <w:t>This medium was composed of (per liter): yeast extract, 1.0 g; mineral solution, 25 ml; trace metal solution, 10 ml; vitamin solution, 10 ml; MES, 10 g; resazurin, 1 ml</w:t>
      </w:r>
      <w:r>
        <w:t>. The pH of the medium was adjusted to 6.1 using</w:t>
      </w:r>
      <w:r>
        <w:rPr>
          <w:rFonts w:cs="TimesNewRomanPSMT"/>
        </w:rPr>
        <w:t xml:space="preserve"> </w:t>
      </w:r>
      <w:r>
        <w:t xml:space="preserve">KOH, supplemented with 3 ml cysteine sulfide as a reducing agent </w:t>
      </w:r>
      <w:r w:rsidR="00906051">
        <w:fldChar w:fldCharType="begin"/>
      </w:r>
      <w:r>
        <w:instrText xml:space="preserve"> ADDIN EN.CITE &lt;EndNote&gt;&lt;Cite&gt;&lt;Author&gt;Tanner&lt;/Author&gt;&lt;Year&gt;2007&lt;/Year&gt;&lt;RecNum&gt;168&lt;/RecNum&gt;&lt;DisplayText&gt;(Tanner, 2007)&lt;/DisplayText&gt;&lt;record&gt;&lt;rec-number&gt;168&lt;/rec-number&gt;&lt;foreign-keys&gt;&lt;key app="EN" db-id="ptw5atv9mtvpd4e00srx5xwrezxpzdrvpesp"&gt;168&lt;/key&gt;&lt;key app="ENWeb" db-id="SXaoAwrtqggAABkq9yg"&gt;1279&lt;/key&gt;&lt;/foreign-keys&gt;&lt;ref-type name="Book Section"&gt;5&lt;/ref-type&gt;&lt;contributors&gt;&lt;authors&gt;&lt;author&gt;Tanner, R. S&lt;/author&gt;&lt;/authors&gt;&lt;secondary-authors&gt;&lt;author&gt;C. J. Hurst, R. L. Crawford, A. L. Mills, J. L. Garland, L. D. Stetzenbach, and D. A. Lipson. Washington DC&lt;/author&gt;&lt;/secondary-authors&gt;&lt;/contributors&gt;&lt;titles&gt;&lt;title&gt;Cultivation of bacteria and fungi&lt;/title&gt;&lt;secondary-title&gt;Manual of Environmental Microbiology&lt;/secondary-title&gt;&lt;/titles&gt;&lt;pages&gt;69-78&lt;/pages&gt;&lt;edition&gt;3&lt;/edition&gt;&lt;dates&gt;&lt;year&gt;2007&lt;/year&gt;&lt;/dates&gt;&lt;pub-location&gt;Washington DC&lt;/pub-location&gt;&lt;publisher&gt;American Society for Microbiology&lt;/publisher&gt;&lt;urls&gt;&lt;/urls&gt;&lt;research-notes&gt;Tanner medium recipe&lt;/research-notes&gt;&lt;/record&gt;&lt;/Cite&gt;&lt;/EndNote&gt;</w:instrText>
      </w:r>
      <w:r w:rsidR="00906051">
        <w:fldChar w:fldCharType="separate"/>
      </w:r>
      <w:r>
        <w:rPr>
          <w:noProof/>
        </w:rPr>
        <w:t>(</w:t>
      </w:r>
      <w:hyperlink w:anchor="_ENREF_36" w:tooltip="Tanner, 2007 #168" w:history="1">
        <w:r>
          <w:rPr>
            <w:noProof/>
          </w:rPr>
          <w:t>Tanner, 2007</w:t>
        </w:r>
      </w:hyperlink>
      <w:r>
        <w:rPr>
          <w:noProof/>
        </w:rPr>
        <w:t>)</w:t>
      </w:r>
      <w:r w:rsidR="00906051">
        <w:fldChar w:fldCharType="end"/>
      </w:r>
      <w:r>
        <w:t xml:space="preserve"> and prepared with an initial headspace of H</w:t>
      </w:r>
      <w:r w:rsidRPr="00382676">
        <w:rPr>
          <w:sz w:val="16"/>
          <w:szCs w:val="16"/>
          <w:vertAlign w:val="subscript"/>
        </w:rPr>
        <w:t>2</w:t>
      </w:r>
      <w:r>
        <w:t>:CO</w:t>
      </w:r>
      <w:r w:rsidRPr="00382676">
        <w:rPr>
          <w:sz w:val="16"/>
          <w:szCs w:val="16"/>
          <w:vertAlign w:val="subscript"/>
        </w:rPr>
        <w:t>2</w:t>
      </w:r>
      <w:r>
        <w:rPr>
          <w:sz w:val="16"/>
          <w:szCs w:val="16"/>
        </w:rPr>
        <w:t xml:space="preserve"> </w:t>
      </w:r>
      <w:r>
        <w:t>(80:20 @10 psi).   In order to quickly generate robust biomass, strain P7 was grown heterotrophically in basal medium supplemented with 0.05 ml of 30% w/v fructose. Basal medium was amended by pressurizing the headspace with CO to 30 psi when strain P7 was grown with syngas as the only source of carbon and energy. All cultures were incubated</w:t>
      </w:r>
      <w:r w:rsidRPr="00DC01EC">
        <w:t xml:space="preserve"> at 37°C.</w:t>
      </w:r>
      <w:r>
        <w:t xml:space="preserve"> Media were amended </w:t>
      </w:r>
      <w:proofErr w:type="gramStart"/>
      <w:r>
        <w:t>with kanamycin 25 µg/ml to maintain plasmids unless otherwise stated</w:t>
      </w:r>
      <w:proofErr w:type="gramEnd"/>
      <w:r>
        <w:t>.</w:t>
      </w:r>
    </w:p>
    <w:p w:rsidR="00EB460B" w:rsidRDefault="00EB460B" w:rsidP="00FE30CF">
      <w:r>
        <w:tab/>
      </w:r>
      <w:r w:rsidRPr="00DC01EC">
        <w:t xml:space="preserve">All </w:t>
      </w:r>
      <w:r w:rsidRPr="00DC01EC">
        <w:rPr>
          <w:i/>
        </w:rPr>
        <w:t>E</w:t>
      </w:r>
      <w:r>
        <w:rPr>
          <w:i/>
        </w:rPr>
        <w:t>scherichia</w:t>
      </w:r>
      <w:r w:rsidRPr="00DC01EC">
        <w:rPr>
          <w:i/>
        </w:rPr>
        <w:t xml:space="preserve"> coli</w:t>
      </w:r>
      <w:r w:rsidRPr="00DC01EC">
        <w:t xml:space="preserve"> strains </w:t>
      </w:r>
      <w:r>
        <w:t xml:space="preserve">(Table 4.1) </w:t>
      </w:r>
      <w:r w:rsidRPr="00DC01EC">
        <w:t>were grown and maintained aerobically on liquid or solid Luria Betrani medium (LB)</w:t>
      </w:r>
      <w:r>
        <w:t xml:space="preserve">. Cultures for the ADH assay were grown anaerobically on 2YTG medium </w:t>
      </w:r>
      <w:r w:rsidR="00906051">
        <w:fldChar w:fldCharType="begin">
          <w:fldData xml:space="preserve">PEVuZE5vdGU+PENpdGU+PEF1dGhvcj5Gb250YWluZTwvQXV0aG9yPjxZZWFyPjIwMDI8L1llYXI+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</w:fldData>
        </w:fldChar>
      </w:r>
      <w:r>
        <w:instrText xml:space="preserve"> ADDIN EN.CITE </w:instrText>
      </w:r>
      <w:r w:rsidR="00906051">
        <w:fldChar w:fldCharType="begin">
          <w:fldData xml:space="preserve">PEVuZE5vdGU+PENpdGU+PEF1dGhvcj5Gb250YWluZTwvQXV0aG9yPjxZZWFyPjIwMDI8L1llYXI+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</w:fldData>
        </w:fldChar>
      </w:r>
      <w:r>
        <w:instrText xml:space="preserve"> ADDIN EN.CITE.DATA </w:instrText>
      </w:r>
      <w:r w:rsidR="00906051">
        <w:fldChar w:fldCharType="end"/>
      </w:r>
      <w:r w:rsidR="00906051">
        <w:fldChar w:fldCharType="separate"/>
      </w:r>
      <w:r>
        <w:rPr>
          <w:noProof/>
        </w:rPr>
        <w:t>(</w:t>
      </w:r>
      <w:hyperlink w:anchor="_ENREF_11" w:tooltip="Fontaine, 2002 #223" w:history="1">
        <w:r>
          <w:rPr>
            <w:noProof/>
          </w:rPr>
          <w:t>Fontaine</w:t>
        </w:r>
        <w:r w:rsidRPr="00946C9C">
          <w:rPr>
            <w:i/>
            <w:noProof/>
          </w:rPr>
          <w:t xml:space="preserve"> et al.</w:t>
        </w:r>
        <w:r>
          <w:rPr>
            <w:noProof/>
          </w:rPr>
          <w:t>, 2002</w:t>
        </w:r>
      </w:hyperlink>
      <w:r>
        <w:rPr>
          <w:noProof/>
        </w:rPr>
        <w:t>)</w:t>
      </w:r>
      <w:r w:rsidR="00906051">
        <w:fldChar w:fldCharType="end"/>
      </w:r>
      <w:r>
        <w:t xml:space="preserve"> supplemented with 60 mg/l FeCl</w:t>
      </w:r>
      <w:r w:rsidRPr="006569D2">
        <w:rPr>
          <w:vertAlign w:val="subscript"/>
        </w:rPr>
        <w:t>2</w:t>
      </w:r>
      <w:r>
        <w:rPr>
          <w:vertAlign w:val="subscript"/>
        </w:rPr>
        <w:t xml:space="preserve"> </w:t>
      </w:r>
      <w:r>
        <w:t>with a N</w:t>
      </w:r>
      <w:r w:rsidRPr="00982DAB">
        <w:rPr>
          <w:vertAlign w:val="subscript"/>
        </w:rPr>
        <w:t>2</w:t>
      </w:r>
      <w:r>
        <w:rPr>
          <w:vertAlign w:val="subscript"/>
        </w:rPr>
        <w:t xml:space="preserve"> </w:t>
      </w:r>
      <w:r>
        <w:t xml:space="preserve">headspace @10 psi. Cultures for the study of </w:t>
      </w:r>
      <w:r>
        <w:rPr>
          <w:i/>
        </w:rPr>
        <w:t>adhE</w:t>
      </w:r>
      <w:r>
        <w:t xml:space="preserve"> genes in </w:t>
      </w:r>
      <w:r w:rsidRPr="00210561">
        <w:rPr>
          <w:i/>
        </w:rPr>
        <w:t>E. coli</w:t>
      </w:r>
      <w:r>
        <w:t xml:space="preserve"> were grown anaerobically with in Davis minimal medium with a headspace of N</w:t>
      </w:r>
      <w:r w:rsidRPr="00982DAB">
        <w:rPr>
          <w:vertAlign w:val="subscript"/>
        </w:rPr>
        <w:t>2</w:t>
      </w:r>
      <w:r>
        <w:rPr>
          <w:vertAlign w:val="subscript"/>
        </w:rPr>
        <w:t xml:space="preserve"> </w:t>
      </w:r>
      <w:r>
        <w:t>@ 10 psi</w:t>
      </w:r>
      <w:r>
        <w:rPr>
          <w:vertAlign w:val="subscript"/>
        </w:rPr>
        <w:t xml:space="preserve"> </w:t>
      </w:r>
      <w:r w:rsidR="00906051">
        <w:fldChar w:fldCharType="begin"/>
      </w:r>
      <w:r>
        <w:instrText xml:space="preserve"> ADDIN EN.CITE &lt;EndNote&gt;&lt;Cite&gt;&lt;Author&gt;Carlton&lt;/Author&gt;&lt;Year&gt;1981&lt;/Year&gt;&lt;RecNum&gt;334&lt;/RecNum&gt;&lt;DisplayText&gt;(Carlton &amp;amp; Brown, 1981)&lt;/DisplayText&gt;&lt;record&gt;&lt;rec-number&gt;334&lt;/rec-number&gt;&lt;foreign-keys&gt;&lt;key app="EN" db-id="ptw5atv9mtvpd4e00srx5xwrezxpzdrvpesp"&gt;334&lt;/key&gt;&lt;key app="ENWeb" db-id="SXaoAwrtqggAABkq9yg"&gt;1250&lt;/key&gt;&lt;/foreign-keys&gt;&lt;ref-type name="Book Section"&gt;5&lt;/ref-type&gt;&lt;contributors&gt;&lt;authors&gt;&lt;author&gt;Carlton, B. C.&lt;/author&gt;&lt;author&gt;Brown, B. J.&lt;/author&gt;&lt;/authors&gt;&lt;secondary-authors&gt;&lt;author&gt;Gerhardt P&lt;/author&gt;&lt;/secondary-authors&gt;&lt;/contributors&gt;&lt;titles&gt;&lt;title&gt;Gene mutation&lt;/title&gt;&lt;secondary-title&gt;Manual of methods for general bacteriology&lt;/secondary-title&gt;&lt;/titles&gt;&lt;pages&gt;222-242&lt;/pages&gt;&lt;dates&gt;&lt;year&gt;1981&lt;/year&gt;&lt;/dates&gt;&lt;pub-location&gt;Washington, D.C.&lt;/pub-location&gt;&lt;publisher&gt;American Society for Microbiology&lt;/publisher&gt;&lt;urls&gt;&lt;/urls&gt;&lt;/record&gt;&lt;/Cite&gt;&lt;/EndNote&gt;</w:instrText>
      </w:r>
      <w:r w:rsidR="00906051">
        <w:fldChar w:fldCharType="separate"/>
      </w:r>
      <w:r>
        <w:rPr>
          <w:noProof/>
        </w:rPr>
        <w:t>(</w:t>
      </w:r>
      <w:hyperlink w:anchor="_ENREF_6" w:tooltip="Carlton, 1981 #334" w:history="1">
        <w:r>
          <w:rPr>
            <w:noProof/>
          </w:rPr>
          <w:t>Carlton &amp; Brown, 1981</w:t>
        </w:r>
      </w:hyperlink>
      <w:r>
        <w:rPr>
          <w:noProof/>
        </w:rPr>
        <w:t>)</w:t>
      </w:r>
      <w:r w:rsidR="00906051">
        <w:fldChar w:fldCharType="end"/>
      </w:r>
      <w:r>
        <w:t xml:space="preserve"> modified with (per liter), 5 mL vitamin solution, 5 mL trace metal solution, 1 mL </w:t>
      </w:r>
      <w:r w:rsidRPr="00DC01EC">
        <w:t>resazurin,</w:t>
      </w:r>
      <w:r>
        <w:t xml:space="preserve"> and 3 ml cysteine sulfide as a reducing agent </w:t>
      </w:r>
      <w:r w:rsidR="00906051">
        <w:fldChar w:fldCharType="begin"/>
      </w:r>
      <w:r>
        <w:instrText xml:space="preserve"> ADDIN EN.CITE &lt;EndNote&gt;&lt;Cite&gt;&lt;Author&gt;Tanner&lt;/Author&gt;&lt;Year&gt;2007&lt;/Year&gt;&lt;RecNum&gt;168&lt;/RecNum&gt;&lt;DisplayText&gt;(Tanner, 2007)&lt;/DisplayText&gt;&lt;record&gt;&lt;rec-number&gt;168&lt;/rec-number&gt;&lt;foreign-keys&gt;&lt;key app="EN" db-id="ptw5atv9mtvpd4e00srx5xwrezxpzdrvpesp"&gt;168&lt;/key&gt;&lt;key app="ENWeb" db-id="SXaoAwrtqggAABkq9yg"&gt;1279&lt;/key&gt;&lt;/foreign-keys&gt;&lt;ref-type name="Book Section"&gt;5&lt;/ref-type&gt;&lt;contributors&gt;&lt;authors&gt;&lt;author&gt;Tanner, R. S&lt;/author&gt;&lt;/authors&gt;&lt;secondary-authors&gt;&lt;author&gt;C. J. Hurst, R. L. Crawford, A. L. Mills, J. L. Garland, L. D. Stetzenbach, and D. A. Lipson. Washington DC&lt;/author&gt;&lt;/secondary-authors&gt;&lt;/contributors&gt;&lt;titles&gt;&lt;title&gt;Cultivation of bacteria and fungi&lt;/title&gt;&lt;secondary-title&gt;Manual of Environmental Microbiology&lt;/secondary-title&gt;&lt;/titles&gt;&lt;pages&gt;69-78&lt;/pages&gt;&lt;edition&gt;3&lt;/edition&gt;&lt;dates&gt;&lt;year&gt;2007&lt;/year&gt;&lt;/dates&gt;&lt;pub-location&gt;Washington DC&lt;/pub-location&gt;&lt;publisher&gt;American Society for Microbiology&lt;/publisher&gt;&lt;urls&gt;&lt;/urls&gt;&lt;research-notes&gt;Tanner medium recipe&lt;/research-notes&gt;&lt;/record&gt;&lt;/Cite&gt;&lt;/EndNote&gt;</w:instrText>
      </w:r>
      <w:r w:rsidR="00906051">
        <w:fldChar w:fldCharType="separate"/>
      </w:r>
      <w:r>
        <w:rPr>
          <w:noProof/>
        </w:rPr>
        <w:t>(</w:t>
      </w:r>
      <w:hyperlink w:anchor="_ENREF_36" w:tooltip="Tanner, 2007 #168" w:history="1">
        <w:r>
          <w:rPr>
            <w:noProof/>
          </w:rPr>
          <w:t>Tanner, 2007</w:t>
        </w:r>
      </w:hyperlink>
      <w:r>
        <w:rPr>
          <w:noProof/>
        </w:rPr>
        <w:t>)</w:t>
      </w:r>
      <w:r w:rsidR="00906051">
        <w:fldChar w:fldCharType="end"/>
      </w:r>
      <w:r>
        <w:t xml:space="preserve">. All media were prepared using strict anoxic conditions as described above, and </w:t>
      </w:r>
      <w:r>
        <w:lastRenderedPageBreak/>
        <w:t>cultures were incubated</w:t>
      </w:r>
      <w:r w:rsidRPr="00DC01EC">
        <w:t xml:space="preserve"> at 37°C</w:t>
      </w:r>
      <w:r>
        <w:t>, unless otherwise stated</w:t>
      </w:r>
      <w:r w:rsidRPr="00DC01EC">
        <w:t>.</w:t>
      </w:r>
      <w:r>
        <w:t xml:space="preserve"> Media were </w:t>
      </w:r>
      <w:r w:rsidRPr="00DC01EC">
        <w:t>supplemented</w:t>
      </w:r>
      <w:r w:rsidRPr="00D20F10">
        <w:t xml:space="preserve"> </w:t>
      </w:r>
      <w:r w:rsidRPr="00DC01EC">
        <w:t xml:space="preserve">with </w:t>
      </w:r>
      <w:r>
        <w:t xml:space="preserve">the </w:t>
      </w:r>
      <w:r w:rsidRPr="00DC01EC">
        <w:t xml:space="preserve">appropriate antibiotics </w:t>
      </w:r>
      <w:r>
        <w:t>(</w:t>
      </w:r>
      <w:proofErr w:type="gramStart"/>
      <w:r w:rsidRPr="00DC01EC">
        <w:t xml:space="preserve">kanamycin </w:t>
      </w:r>
      <w:r>
        <w:t>(Km) 50 µg/ml, ampicillin (Amp) 100 µg/ml</w:t>
      </w:r>
      <w:proofErr w:type="gramEnd"/>
      <w:r>
        <w:t xml:space="preserve"> and chloramphenicol (Cm) 34</w:t>
      </w:r>
      <w:r w:rsidRPr="005854E5">
        <w:t xml:space="preserve"> </w:t>
      </w:r>
      <w:r>
        <w:t>µg/ml)</w:t>
      </w:r>
      <w:r w:rsidRPr="00DC01EC">
        <w:t xml:space="preserve"> </w:t>
      </w:r>
      <w:r>
        <w:t>as needed for plasmid maintenance, (Table 4.1).</w:t>
      </w:r>
    </w:p>
    <w:p w:rsidR="00EB460B" w:rsidRDefault="00EB460B" w:rsidP="00FE30CF"/>
    <w:p w:rsidR="00EB460B" w:rsidRDefault="00EB460B" w:rsidP="00FE30CF">
      <w:pPr>
        <w:pStyle w:val="Heading3"/>
      </w:pPr>
      <w:bookmarkStart w:id="147" w:name="_Toc389607018"/>
      <w:r>
        <w:t>Plasmid construction</w:t>
      </w:r>
      <w:bookmarkEnd w:id="147"/>
    </w:p>
    <w:p w:rsidR="00EB460B" w:rsidRDefault="00EB460B" w:rsidP="00FE30CF">
      <w:pPr>
        <w:ind w:firstLine="720"/>
      </w:pPr>
      <w:r>
        <w:t xml:space="preserve">All genomic DNA was extracted and purified using phenol chloroform extraction </w:t>
      </w:r>
      <w:r w:rsidR="00906051">
        <w:fldChar w:fldCharType="begin"/>
      </w:r>
      <w:r>
        <w:instrText xml:space="preserve"> ADDIN EN.CITE &lt;EndNote&gt;&lt;Cite&gt;&lt;Author&gt;Lawson&lt;/Author&gt;&lt;Year&gt;1989&lt;/Year&gt;&lt;RecNum&gt;319&lt;/RecNum&gt;&lt;DisplayText&gt;(Lawson&lt;style face="italic"&gt; et al.&lt;/style&gt;, 1989)&lt;/DisplayText&gt;&lt;record&gt;&lt;rec-number&gt;319&lt;/rec-number&gt;&lt;foreign-keys&gt;&lt;key app="EN" db-id="ptw5atv9mtvpd4e00srx5xwrezxpzdrvpesp"&gt;319&lt;/key&gt;&lt;key app="ENWeb" db-id="SXaoAwrtqggAABkq9yg"&gt;1267&lt;/key&gt;&lt;/foreign-keys&gt;&lt;ref-type name="Journal Article"&gt;17&lt;/ref-type&gt;&lt;contributors&gt;&lt;authors&gt;&lt;author&gt;Lawson, P. A.&lt;/author&gt;&lt;author&gt;Gharbia, S. E.&lt;/author&gt;&lt;author&gt;Shah, H. N.&lt;/author&gt;&lt;author&gt;Clark, D. R.&lt;/author&gt;&lt;/authors&gt;&lt;/contributors&gt;&lt;auth-address&gt;Department of Oral Microbiology, London Hospital Medical College, U.K.&lt;/auth-address&gt;&lt;titles&gt;&lt;title&gt;Recognition of Fusobacterium nucleatum subgroups Fn-1, Fn-2 and Fn-3 by ribosomal RNA gene restriction patterns&lt;/title&gt;&lt;secondary-title&gt;FEMS Microbiol Lett&lt;/secondary-title&gt;&lt;alt-title&gt;FEMS microbiology letters&lt;/alt-title&gt;&lt;/titles&gt;&lt;alt-periodical&gt;&lt;full-title&gt;Fems Microbiology Letters&lt;/full-title&gt;&lt;/alt-periodical&gt;&lt;pages&gt;41-5&lt;/pages&gt;&lt;volume&gt;53&lt;/volume&gt;&lt;number&gt;1-2&lt;/number&gt;&lt;edition&gt;1989/11/01&lt;/edition&gt;&lt;keywords&gt;&lt;keyword&gt;Blotting, Southern&lt;/keyword&gt;&lt;keyword&gt;DNA, Bacterial/metabolism&lt;/keyword&gt;&lt;keyword&gt;Deoxyribonuclease EcoRI/metabolism&lt;/keyword&gt;&lt;keyword&gt;Deoxyribonucleases, Type II Site-Specific/metabolism&lt;/keyword&gt;&lt;keyword&gt;Fusobacterium/classification/*genetics&lt;/keyword&gt;&lt;keyword&gt;*Polymorphism, Restriction Fragment Length&lt;/keyword&gt;&lt;keyword&gt;*RNA, Ribosomal&lt;/keyword&gt;&lt;keyword&gt;*RNA, Ribosomal, 16S&lt;/keyword&gt;&lt;/keywords&gt;&lt;dates&gt;&lt;year&gt;1989&lt;/year&gt;&lt;pub-dates&gt;&lt;date&gt;Nov&lt;/date&gt;&lt;/pub-dates&gt;&lt;/dates&gt;&lt;isbn&gt;0378-1097 (Print)&amp;#xD;0378-1097 (Linking)&lt;/isbn&gt;&lt;accession-num&gt;2575556&lt;/accession-num&gt;&lt;work-type&gt;Research Support, Non-U.S. Gov&amp;apos;t&lt;/work-type&gt;&lt;urls&gt;&lt;related-urls&gt;&lt;url&gt;http://www.ncbi.nlm.nih.gov/pubmed/2575556&lt;/url&gt;&lt;/related-urls&gt;&lt;/urls&gt;&lt;electronic-resource-num&gt;10.1111/j.1574-6968.1989.tb03594.x&lt;/electronic-resource-num&gt;&lt;language&gt;eng&lt;/language&gt;&lt;/record&gt;&lt;/Cite&gt;&lt;/EndNote&gt;</w:instrText>
      </w:r>
      <w:r w:rsidR="00906051">
        <w:fldChar w:fldCharType="separate"/>
      </w:r>
      <w:r>
        <w:rPr>
          <w:noProof/>
        </w:rPr>
        <w:t>(</w:t>
      </w:r>
      <w:hyperlink w:anchor="_ENREF_21" w:tooltip="Lawson, 1989 #319" w:history="1">
        <w:r>
          <w:rPr>
            <w:noProof/>
          </w:rPr>
          <w:t>Lawson</w:t>
        </w:r>
        <w:r w:rsidRPr="00A43FE6">
          <w:rPr>
            <w:i/>
            <w:noProof/>
          </w:rPr>
          <w:t xml:space="preserve"> et al.</w:t>
        </w:r>
        <w:r>
          <w:rPr>
            <w:noProof/>
          </w:rPr>
          <w:t>, 1989</w:t>
        </w:r>
      </w:hyperlink>
      <w:r>
        <w:rPr>
          <w:noProof/>
        </w:rPr>
        <w:t>)</w:t>
      </w:r>
      <w:r w:rsidR="00906051">
        <w:fldChar w:fldCharType="end"/>
      </w:r>
      <w:r>
        <w:t xml:space="preserve">. Plasmid extractions were performed using Plasmid Midi Kit, part no 12143 (Qiagen, Valencia, Ca). Plasmids were maintained in </w:t>
      </w:r>
      <w:r w:rsidRPr="00F5347D">
        <w:rPr>
          <w:i/>
        </w:rPr>
        <w:t>E. coli</w:t>
      </w:r>
      <w:r>
        <w:t xml:space="preserve"> DH5 alpha unless otherwise stated. Plasmids were introduced into </w:t>
      </w:r>
      <w:r w:rsidRPr="00F5347D">
        <w:rPr>
          <w:i/>
        </w:rPr>
        <w:t>E. coli</w:t>
      </w:r>
      <w:r>
        <w:t xml:space="preserve"> cells using Gene Pulser Xcell electroporating system (Bio-Rad laboratories, Hercules CA) and following the manufacturer’s protocol. Restriction enzymes were purchased from NEB biolabs (Ipswich, Ma).</w:t>
      </w:r>
    </w:p>
    <w:p w:rsidR="00EB460B" w:rsidRPr="002E7A15" w:rsidRDefault="00EB460B" w:rsidP="00FE30CF">
      <w:pPr>
        <w:pStyle w:val="Heading3"/>
      </w:pPr>
      <w:bookmarkStart w:id="148" w:name="_Toc389607019"/>
      <w:r w:rsidRPr="002E7A15">
        <w:t>Gene expression plasmid construction</w:t>
      </w:r>
      <w:bookmarkEnd w:id="148"/>
    </w:p>
    <w:p w:rsidR="00EB460B" w:rsidRPr="00741535" w:rsidRDefault="00EB460B" w:rsidP="00FE30CF">
      <w:pPr>
        <w:ind w:firstLine="720"/>
      </w:pPr>
      <w:r>
        <w:t xml:space="preserve">Gene specific primers developed from the sequenced genome were used to amplify the genes </w:t>
      </w:r>
      <w:r w:rsidRPr="008178A5">
        <w:rPr>
          <w:i/>
        </w:rPr>
        <w:t>adhE1</w:t>
      </w:r>
      <w:r>
        <w:t xml:space="preserve"> and </w:t>
      </w:r>
      <w:r w:rsidRPr="008178A5">
        <w:rPr>
          <w:i/>
        </w:rPr>
        <w:t>adhE2</w:t>
      </w:r>
      <w:r>
        <w:t xml:space="preserve"> using strain P7 genomic DNA template. Plasmid specific primers were used to amplify plasmid </w:t>
      </w:r>
      <w:r w:rsidRPr="007D1F5E">
        <w:t>pQE80LCS</w:t>
      </w:r>
      <w:r>
        <w:t xml:space="preserve"> to create a linear fragment. All primers contained 20-30 bp 5’ extensions matching the inserts or plasmid sequences as required by the Gibson assembly system. High fidelity PCR was performed using AccuPrime pfx DNA polymerase part no 12344-024 (Invitrogen, Carlsbad, Ca) to create all amplicons. Gibson assembly master mix, part no E2611 (NEB biolabs, Ipswich, Ma) and manufacturers recommended protocol </w:t>
      </w:r>
      <w:r w:rsidR="00906051">
        <w:fldChar w:fldCharType="begin">
          <w:fldData xml:space="preserve">PEVuZE5vdGU+PENpdGU+PEF1dGhvcj5HaWJzb248L0F1dGhvcj48WWVhcj4yMDA5PC9ZZWFyPjxS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</w:fldData>
        </w:fldChar>
      </w:r>
      <w:r>
        <w:instrText xml:space="preserve"> ADDIN EN.CITE </w:instrText>
      </w:r>
      <w:r w:rsidR="00906051">
        <w:fldChar w:fldCharType="begin">
          <w:fldData xml:space="preserve">PEVuZE5vdGU+PENpdGU+PEF1dGhvcj5HaWJzb248L0F1dGhvcj48WWVhcj4yMDA5PC9ZZWFyPjxS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</w:fldData>
        </w:fldChar>
      </w:r>
      <w:r>
        <w:instrText xml:space="preserve"> ADDIN EN.CITE.DATA </w:instrText>
      </w:r>
      <w:r w:rsidR="00906051">
        <w:fldChar w:fldCharType="end"/>
      </w:r>
      <w:r w:rsidR="00906051">
        <w:fldChar w:fldCharType="separate"/>
      </w:r>
      <w:r>
        <w:rPr>
          <w:noProof/>
        </w:rPr>
        <w:t>(</w:t>
      </w:r>
      <w:hyperlink w:anchor="_ENREF_12" w:tooltip="Gibson, 2009 #335" w:history="1">
        <w:r>
          <w:rPr>
            <w:noProof/>
          </w:rPr>
          <w:t>Gibson</w:t>
        </w:r>
        <w:r w:rsidRPr="00426288">
          <w:rPr>
            <w:i/>
            <w:noProof/>
          </w:rPr>
          <w:t xml:space="preserve"> et al.</w:t>
        </w:r>
        <w:r>
          <w:rPr>
            <w:noProof/>
          </w:rPr>
          <w:t>, 2009</w:t>
        </w:r>
      </w:hyperlink>
      <w:r>
        <w:rPr>
          <w:noProof/>
        </w:rPr>
        <w:t>)</w:t>
      </w:r>
      <w:r w:rsidR="00906051">
        <w:fldChar w:fldCharType="end"/>
      </w:r>
      <w:r>
        <w:t xml:space="preserve"> was used to assemble plasmids pQEADH1 and pQEADH2 using plasmid </w:t>
      </w:r>
      <w:r w:rsidRPr="007D1F5E">
        <w:t>pQE80LCS</w:t>
      </w:r>
      <w:r>
        <w:t xml:space="preserve"> as the </w:t>
      </w:r>
      <w:r>
        <w:lastRenderedPageBreak/>
        <w:t xml:space="preserve">backbone and </w:t>
      </w:r>
      <w:r w:rsidRPr="008178A5">
        <w:rPr>
          <w:i/>
        </w:rPr>
        <w:t>adhE1</w:t>
      </w:r>
      <w:r>
        <w:t xml:space="preserve"> and </w:t>
      </w:r>
      <w:r w:rsidRPr="008178A5">
        <w:rPr>
          <w:i/>
        </w:rPr>
        <w:t>adhE2</w:t>
      </w:r>
      <w:r>
        <w:rPr>
          <w:i/>
        </w:rPr>
        <w:t xml:space="preserve"> </w:t>
      </w:r>
      <w:r w:rsidRPr="00B443C6">
        <w:t>as inserts</w:t>
      </w:r>
      <w:r>
        <w:t xml:space="preserve">. Plasmids were maintained in </w:t>
      </w:r>
      <w:r w:rsidRPr="00CF6358">
        <w:rPr>
          <w:i/>
        </w:rPr>
        <w:t>E .coli</w:t>
      </w:r>
      <w:r>
        <w:t xml:space="preserve"> DH5 alpha.</w:t>
      </w:r>
    </w:p>
    <w:p w:rsidR="00EB460B" w:rsidRDefault="00EB460B" w:rsidP="00FE30CF"/>
    <w:p w:rsidR="00EB460B" w:rsidRDefault="00EB460B">
      <w:r>
        <w:br w:type="page"/>
      </w:r>
    </w:p>
    <w:p w:rsidR="00EB460B" w:rsidRDefault="00EB460B" w:rsidP="00FE30CF"/>
    <w:p w:rsidR="00EB460B" w:rsidRDefault="00EB460B" w:rsidP="00FE30CF">
      <w:r>
        <w:t xml:space="preserve">Table 4.1: Bacterial strains and plasmids </w:t>
      </w:r>
    </w:p>
    <w:p w:rsidR="00EB460B" w:rsidRDefault="00EB460B" w:rsidP="00FE30CF">
      <w:r w:rsidRPr="002E1A8C">
        <w:rPr>
          <w:noProof/>
          <w:lang w:bidi="ar-SA"/>
        </w:rPr>
        <w:drawing>
          <wp:inline distT="0" distB="0" distL="0" distR="0">
            <wp:extent cx="5329327" cy="2764083"/>
            <wp:effectExtent l="19050" t="0" r="4673" b="0"/>
            <wp:docPr id="11" name="Picture 3"/>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2"/>
                    <a:srcRect/>
                    <a:stretch>
                      <a:fillRect/>
                    </a:stretch>
                  </pic:blipFill>
                  <pic:spPr bwMode="auto">
                    <a:xfrm>
                      <a:off x="0" y="0"/>
                      <a:ext cx="5331074" cy="2764989"/>
                    </a:xfrm>
                    <a:prstGeom prst="rect">
                      <a:avLst/>
                    </a:prstGeom>
                    <a:noFill/>
                    <a:ln w="9525">
                      <a:noFill/>
                      <a:miter lim="800000"/>
                      <a:headEnd/>
                      <a:tailEnd/>
                    </a:ln>
                  </pic:spPr>
                </pic:pic>
              </a:graphicData>
            </a:graphic>
          </wp:inline>
        </w:drawing>
      </w:r>
    </w:p>
    <w:p w:rsidR="00EB460B" w:rsidRPr="0027028F" w:rsidRDefault="00EB460B" w:rsidP="00FE30CF">
      <w:pPr>
        <w:rPr>
          <w:sz w:val="18"/>
          <w:szCs w:val="18"/>
        </w:rPr>
      </w:pPr>
      <w:r w:rsidRPr="0027028F">
        <w:rPr>
          <w:sz w:val="18"/>
          <w:szCs w:val="18"/>
        </w:rPr>
        <w:t>Km: kanamycin, Spec: spectinomycin, Cm: chloramphenicol</w:t>
      </w:r>
      <w:r>
        <w:rPr>
          <w:sz w:val="18"/>
          <w:szCs w:val="18"/>
        </w:rPr>
        <w:t>, Amp</w:t>
      </w:r>
      <w:r w:rsidRPr="0027028F">
        <w:rPr>
          <w:sz w:val="18"/>
          <w:szCs w:val="18"/>
        </w:rPr>
        <w:t xml:space="preserve">: </w:t>
      </w:r>
      <w:r>
        <w:rPr>
          <w:sz w:val="18"/>
          <w:szCs w:val="18"/>
        </w:rPr>
        <w:t>ampicillin</w:t>
      </w:r>
    </w:p>
    <w:p w:rsidR="00EB460B" w:rsidRDefault="00EB460B" w:rsidP="00FE30CF"/>
    <w:p w:rsidR="00EB460B" w:rsidRDefault="00EB460B">
      <w:r>
        <w:br w:type="page"/>
      </w:r>
    </w:p>
    <w:p w:rsidR="00EB460B" w:rsidRDefault="00EB460B" w:rsidP="00FE30CF"/>
    <w:p w:rsidR="00EB460B" w:rsidRDefault="00EB460B" w:rsidP="00FE30CF">
      <w:pPr>
        <w:pStyle w:val="Heading3"/>
      </w:pPr>
      <w:bookmarkStart w:id="149" w:name="_Toc389607020"/>
      <w:r>
        <w:t xml:space="preserve">ADH expression in </w:t>
      </w:r>
      <w:r w:rsidRPr="00010B18">
        <w:rPr>
          <w:i/>
        </w:rPr>
        <w:t>E. coli</w:t>
      </w:r>
      <w:bookmarkEnd w:id="149"/>
    </w:p>
    <w:p w:rsidR="00EB460B" w:rsidRPr="00D35AC3" w:rsidRDefault="00EB460B" w:rsidP="00FE30CF">
      <w:pPr>
        <w:autoSpaceDE w:val="0"/>
        <w:autoSpaceDN w:val="0"/>
        <w:adjustRightInd w:val="0"/>
        <w:ind w:firstLine="720"/>
        <w:rPr>
          <w:rFonts w:cs="AdvP94BA"/>
        </w:rPr>
      </w:pPr>
      <w:r>
        <w:t xml:space="preserve">Cell lines used for ADH expression assay were </w:t>
      </w:r>
      <w:r w:rsidRPr="00982DAB">
        <w:rPr>
          <w:i/>
        </w:rPr>
        <w:t>E. coli</w:t>
      </w:r>
      <w:r>
        <w:t xml:space="preserve"> </w:t>
      </w:r>
      <w:r w:rsidRPr="00982DAB">
        <w:rPr>
          <w:vertAlign w:val="superscript"/>
        </w:rPr>
        <w:t>pQEADH1</w:t>
      </w:r>
      <w:r>
        <w:t xml:space="preserve"> and </w:t>
      </w:r>
      <w:r w:rsidRPr="00982DAB">
        <w:rPr>
          <w:i/>
        </w:rPr>
        <w:t>E. coli</w:t>
      </w:r>
      <w:r>
        <w:t xml:space="preserve"> </w:t>
      </w:r>
      <w:r w:rsidRPr="00982DAB">
        <w:rPr>
          <w:vertAlign w:val="superscript"/>
        </w:rPr>
        <w:t>pQEADH2</w:t>
      </w:r>
      <w:r>
        <w:t xml:space="preserve">. </w:t>
      </w:r>
      <w:r w:rsidRPr="00982DAB">
        <w:rPr>
          <w:i/>
        </w:rPr>
        <w:t>E. coli</w:t>
      </w:r>
      <w:r>
        <w:t xml:space="preserve"> </w:t>
      </w:r>
      <w:r w:rsidRPr="00982DAB">
        <w:rPr>
          <w:vertAlign w:val="superscript"/>
        </w:rPr>
        <w:t>pQE80LCS</w:t>
      </w:r>
      <w:r>
        <w:t xml:space="preserve"> was used as a non-insert plasmid control. The organisms were grown in separate 125 ml serum bottles containing anaerobic 2YTG </w:t>
      </w:r>
      <w:proofErr w:type="gramStart"/>
      <w:r>
        <w:t>medium  with</w:t>
      </w:r>
      <w:proofErr w:type="gramEnd"/>
      <w:r>
        <w:t xml:space="preserve"> a headspace of N</w:t>
      </w:r>
      <w:r w:rsidRPr="00982DAB">
        <w:rPr>
          <w:vertAlign w:val="subscript"/>
        </w:rPr>
        <w:t>2</w:t>
      </w:r>
      <w:r>
        <w:rPr>
          <w:vertAlign w:val="subscript"/>
        </w:rPr>
        <w:t xml:space="preserve"> </w:t>
      </w:r>
      <w:r>
        <w:t>@ 10 psi</w:t>
      </w:r>
      <w:r>
        <w:rPr>
          <w:vertAlign w:val="subscript"/>
        </w:rPr>
        <w:t xml:space="preserve"> </w:t>
      </w:r>
      <w:r>
        <w:t xml:space="preserve">and incubated at 37 </w:t>
      </w:r>
      <w:r w:rsidRPr="00927F75">
        <w:rPr>
          <w:vertAlign w:val="superscript"/>
        </w:rPr>
        <w:t>o</w:t>
      </w:r>
      <w:r>
        <w:t>C until OD</w:t>
      </w:r>
      <w:r w:rsidRPr="00637C12">
        <w:rPr>
          <w:vertAlign w:val="subscript"/>
        </w:rPr>
        <w:t>600</w:t>
      </w:r>
      <w:r w:rsidRPr="00927F75">
        <w:rPr>
          <w:vertAlign w:val="subscript"/>
        </w:rPr>
        <w:t>nm</w:t>
      </w:r>
      <w:r>
        <w:t xml:space="preserve"> 0.4-0.6 was reached. Expression was induced by adding 0.25-0.5 mM of IPTG. Cultures were allowed to incubate at room temperature for 3-4 hours. Cells were pelleted </w:t>
      </w:r>
      <w:r w:rsidRPr="00006BE1">
        <w:t xml:space="preserve">(5 000 g, 10 min, 4 </w:t>
      </w:r>
      <w:r w:rsidRPr="00006BE1">
        <w:rPr>
          <w:vertAlign w:val="superscript"/>
        </w:rPr>
        <w:t>o</w:t>
      </w:r>
      <w:r w:rsidRPr="00006BE1">
        <w:t>C)</w:t>
      </w:r>
      <w:r>
        <w:t xml:space="preserve"> and resuspended </w:t>
      </w:r>
      <w:r w:rsidRPr="00006BE1">
        <w:t>in 5 mL TAPS buffer (5.0 mM N-tris(hydroxymethyl)methyl-3-aminopropanesulfonic</w:t>
      </w:r>
      <w:r>
        <w:t xml:space="preserve"> </w:t>
      </w:r>
      <w:r w:rsidRPr="00006BE1">
        <w:t>acid, 10 mM MgCl</w:t>
      </w:r>
      <w:r w:rsidRPr="00684837">
        <w:rPr>
          <w:vertAlign w:val="subscript"/>
        </w:rPr>
        <w:t>2</w:t>
      </w:r>
      <w:r>
        <w:rPr>
          <w:rFonts w:ascii="Wingdings" w:hAnsi="Wingdings"/>
        </w:rPr>
        <w:t></w:t>
      </w:r>
      <w:r w:rsidRPr="00006BE1">
        <w:t>6H</w:t>
      </w:r>
      <w:r w:rsidRPr="00684837">
        <w:rPr>
          <w:vertAlign w:val="subscript"/>
        </w:rPr>
        <w:t>2</w:t>
      </w:r>
      <w:r w:rsidRPr="00006BE1">
        <w:t>O and 2mM 2-mercaptoethanol; pH 8.5 with KOH) under strict anoxic conditions.</w:t>
      </w:r>
      <w:r>
        <w:t xml:space="preserve"> Sub samples were taken for protein content (see below).  Mechanical lysis was </w:t>
      </w:r>
      <w:r w:rsidRPr="00D35AC3">
        <w:rPr>
          <w:rFonts w:cs="AdvP94BA"/>
        </w:rPr>
        <w:t>conducted with 0.1mm glass beads (RPI</w:t>
      </w:r>
      <w:r>
        <w:rPr>
          <w:rFonts w:cs="AdvP94BA"/>
        </w:rPr>
        <w:t xml:space="preserve"> </w:t>
      </w:r>
      <w:r w:rsidRPr="00D35AC3">
        <w:rPr>
          <w:rFonts w:cs="AdvP94BA"/>
        </w:rPr>
        <w:t>Research, Mount Prospect, IL) shaking in a Mini-Beadbeater-8</w:t>
      </w:r>
      <w:r w:rsidRPr="00D35AC3">
        <w:rPr>
          <w:rFonts w:cs="AdvPi3"/>
        </w:rPr>
        <w:t xml:space="preserve"> </w:t>
      </w:r>
      <w:r w:rsidRPr="00D35AC3">
        <w:rPr>
          <w:rFonts w:cs="AdvP94BA"/>
        </w:rPr>
        <w:t>(BioSpec Products, Inc., Bartlesville, OK)</w:t>
      </w:r>
      <w:r>
        <w:rPr>
          <w:rFonts w:cs="AdvP94BA"/>
        </w:rPr>
        <w:t xml:space="preserve"> </w:t>
      </w:r>
      <w:r w:rsidRPr="00D35AC3">
        <w:rPr>
          <w:rFonts w:cs="AdvP94BA"/>
        </w:rPr>
        <w:t>at maximum speed (2,800 oscillations min</w:t>
      </w:r>
      <w:r w:rsidRPr="00D35AC3">
        <w:rPr>
          <w:rFonts w:cs="AdvP4C4E74"/>
          <w:vertAlign w:val="superscript"/>
        </w:rPr>
        <w:t>-</w:t>
      </w:r>
      <w:r w:rsidRPr="00D35AC3">
        <w:rPr>
          <w:rFonts w:cs="AdvP94BA"/>
          <w:vertAlign w:val="superscript"/>
        </w:rPr>
        <w:t>1</w:t>
      </w:r>
      <w:r w:rsidRPr="00D35AC3">
        <w:rPr>
          <w:rFonts w:cs="AdvP94BA"/>
        </w:rPr>
        <w:t>, with a</w:t>
      </w:r>
      <w:r>
        <w:rPr>
          <w:rFonts w:cs="AdvP94BA"/>
        </w:rPr>
        <w:t xml:space="preserve"> </w:t>
      </w:r>
      <w:r w:rsidRPr="00D35AC3">
        <w:rPr>
          <w:rFonts w:cs="AdvP94BA"/>
        </w:rPr>
        <w:t xml:space="preserve">displacement of 3.18 cm) for </w:t>
      </w:r>
      <w:r>
        <w:rPr>
          <w:rFonts w:cs="AdvP94BA"/>
        </w:rPr>
        <w:t>30 s</w:t>
      </w:r>
      <w:r w:rsidRPr="00D35AC3">
        <w:rPr>
          <w:rFonts w:cs="AdvP94BA"/>
        </w:rPr>
        <w:t xml:space="preserve"> at room temperature</w:t>
      </w:r>
      <w:r>
        <w:rPr>
          <w:rFonts w:cs="AdvP94BA"/>
        </w:rPr>
        <w:t xml:space="preserve">. Enzymatic lysis was performed by treating cells with lysozyme for 1 h at 37 </w:t>
      </w:r>
      <w:r w:rsidRPr="00D35AC3">
        <w:rPr>
          <w:rFonts w:cs="AdvP94BA"/>
          <w:vertAlign w:val="superscript"/>
        </w:rPr>
        <w:t>o</w:t>
      </w:r>
      <w:r>
        <w:rPr>
          <w:rFonts w:cs="AdvP94BA"/>
        </w:rPr>
        <w:t xml:space="preserve">C. </w:t>
      </w:r>
      <w:r>
        <w:t xml:space="preserve"> In order to reduce the effect of proteases on </w:t>
      </w:r>
      <w:proofErr w:type="gramStart"/>
      <w:r w:rsidRPr="00735B30">
        <w:rPr>
          <w:i/>
        </w:rPr>
        <w:t>adh</w:t>
      </w:r>
      <w:proofErr w:type="gramEnd"/>
      <w:r w:rsidRPr="00735B30">
        <w:rPr>
          <w:i/>
        </w:rPr>
        <w:t xml:space="preserve"> </w:t>
      </w:r>
      <w:r>
        <w:t xml:space="preserve">enzymes a complete set of samples were treated by adding 250 </w:t>
      </w:r>
      <w:r w:rsidRPr="00735B30">
        <w:rPr>
          <w:color w:val="000000"/>
        </w:rPr>
        <w:t>μ</w:t>
      </w:r>
      <w:r w:rsidRPr="00735B30">
        <w:t>l</w:t>
      </w:r>
      <w:r>
        <w:t>/pellet of protease inhibitor cocktail, part no P8465 (Sigma-Aldrich, St Louis, Mo) prior to cell samples lysis. To separate cellular debris from supernatant samples were pelleted at 10 000 g for</w:t>
      </w:r>
      <w:r w:rsidRPr="00006BE1">
        <w:t xml:space="preserve"> 10 min, 4 </w:t>
      </w:r>
      <w:r w:rsidRPr="00006BE1">
        <w:rPr>
          <w:vertAlign w:val="superscript"/>
        </w:rPr>
        <w:t>o</w:t>
      </w:r>
      <w:r w:rsidRPr="00006BE1">
        <w:t>C</w:t>
      </w:r>
      <w:r>
        <w:t>. Samples were used in assays as described below.</w:t>
      </w:r>
    </w:p>
    <w:p w:rsidR="00EB460B" w:rsidRPr="00384A70" w:rsidRDefault="00EB460B" w:rsidP="00FE30CF">
      <w:r>
        <w:tab/>
        <w:t xml:space="preserve">To measure the effect of strain P7’s </w:t>
      </w:r>
      <w:r>
        <w:rPr>
          <w:i/>
        </w:rPr>
        <w:t>adhE</w:t>
      </w:r>
      <w:r>
        <w:t xml:space="preserve"> on anaerobic product formation in </w:t>
      </w:r>
      <w:r w:rsidRPr="00A853BC">
        <w:rPr>
          <w:i/>
        </w:rPr>
        <w:t>E.</w:t>
      </w:r>
      <w:r>
        <w:t xml:space="preserve"> </w:t>
      </w:r>
      <w:r w:rsidRPr="00477401">
        <w:rPr>
          <w:i/>
        </w:rPr>
        <w:t>coli</w:t>
      </w:r>
      <w:r>
        <w:t xml:space="preserve">, triplicate Balch tubes containing 5 ml of anaerobic Davis minimal medium were inoculated with </w:t>
      </w:r>
      <w:r w:rsidRPr="00982DAB">
        <w:rPr>
          <w:i/>
        </w:rPr>
        <w:t>E. coli</w:t>
      </w:r>
      <w:r>
        <w:t xml:space="preserve"> </w:t>
      </w:r>
      <w:r w:rsidRPr="00982DAB">
        <w:rPr>
          <w:vertAlign w:val="superscript"/>
        </w:rPr>
        <w:t>pQEADH1</w:t>
      </w:r>
      <w:r>
        <w:t xml:space="preserve">, </w:t>
      </w:r>
      <w:r w:rsidRPr="00982DAB">
        <w:rPr>
          <w:i/>
        </w:rPr>
        <w:t>E. coli</w:t>
      </w:r>
      <w:r>
        <w:t xml:space="preserve"> </w:t>
      </w:r>
      <w:r w:rsidRPr="00982DAB">
        <w:rPr>
          <w:vertAlign w:val="superscript"/>
        </w:rPr>
        <w:t>pQEADH2</w:t>
      </w:r>
      <w:r>
        <w:t xml:space="preserve"> and </w:t>
      </w:r>
      <w:r w:rsidRPr="00982DAB">
        <w:rPr>
          <w:i/>
        </w:rPr>
        <w:t>E. coli</w:t>
      </w:r>
      <w:r>
        <w:t xml:space="preserve"> </w:t>
      </w:r>
      <w:r w:rsidRPr="00982DAB">
        <w:rPr>
          <w:vertAlign w:val="superscript"/>
        </w:rPr>
        <w:t>pQE80LCS</w:t>
      </w:r>
      <w:r>
        <w:t xml:space="preserve"> and incubated at </w:t>
      </w:r>
      <w:r>
        <w:lastRenderedPageBreak/>
        <w:t>37</w:t>
      </w:r>
      <w:r w:rsidRPr="00384A70">
        <w:rPr>
          <w:vertAlign w:val="superscript"/>
        </w:rPr>
        <w:t>o</w:t>
      </w:r>
      <w:r>
        <w:t>C for 24 hours. Every 30-40 minutes OD</w:t>
      </w:r>
      <w:r w:rsidRPr="00384A70">
        <w:rPr>
          <w:vertAlign w:val="subscript"/>
        </w:rPr>
        <w:t>600nm</w:t>
      </w:r>
      <w:r>
        <w:t xml:space="preserve"> readings were taken </w:t>
      </w:r>
      <w:r w:rsidRPr="008B6935">
        <w:t>using a Spectronic 20D (</w:t>
      </w:r>
      <w:r>
        <w:t xml:space="preserve">Thermo Scientific, Waltham, MA) and end-point samples were taken from stationary phase cultures for product formation analysis. </w:t>
      </w:r>
    </w:p>
    <w:p w:rsidR="00EB460B" w:rsidRDefault="00EB460B" w:rsidP="00FE30CF">
      <w:pPr>
        <w:pStyle w:val="Heading3"/>
      </w:pPr>
      <w:bookmarkStart w:id="150" w:name="_Toc389607021"/>
      <w:r>
        <w:t>Alcohol dehydrogenase activity</w:t>
      </w:r>
      <w:bookmarkEnd w:id="150"/>
    </w:p>
    <w:p w:rsidR="00EB460B" w:rsidRPr="00006BE1" w:rsidRDefault="00EB460B" w:rsidP="00FE30CF">
      <w:pPr>
        <w:widowControl w:val="0"/>
        <w:autoSpaceDE w:val="0"/>
        <w:autoSpaceDN w:val="0"/>
        <w:adjustRightInd w:val="0"/>
        <w:ind w:firstLine="720"/>
      </w:pPr>
      <w:r>
        <w:t>Alcohol dehydrogenase</w:t>
      </w:r>
      <w:r w:rsidRPr="00460733">
        <w:t xml:space="preserve"> assays </w:t>
      </w:r>
      <w:r>
        <w:t xml:space="preserve">on </w:t>
      </w:r>
      <w:r w:rsidRPr="00390C9A">
        <w:rPr>
          <w:i/>
        </w:rPr>
        <w:t>E. coli</w:t>
      </w:r>
      <w:r>
        <w:t xml:space="preserve"> cells </w:t>
      </w:r>
      <w:r w:rsidRPr="00460733">
        <w:t>were conducted with whole cells</w:t>
      </w:r>
      <w:r>
        <w:t>, lysed cells or the supernatant portion of lysed cells</w:t>
      </w:r>
      <w:r w:rsidRPr="00006BE1">
        <w:t xml:space="preserve">. Enzyme activities were measured using the substrate-dependent reduction of methyl viologen (MV) in stoppered, sealed anaerobic tubes at 40 </w:t>
      </w:r>
      <w:r w:rsidRPr="00006BE1">
        <w:rPr>
          <w:vertAlign w:val="superscript"/>
        </w:rPr>
        <w:t>o</w:t>
      </w:r>
      <w:r w:rsidRPr="00006BE1">
        <w:t>C with a headspace of 100% N</w:t>
      </w:r>
      <w:r w:rsidRPr="00006BE1">
        <w:rPr>
          <w:vertAlign w:val="subscript"/>
        </w:rPr>
        <w:t xml:space="preserve">2 </w:t>
      </w:r>
      <w:r w:rsidRPr="00006BE1">
        <w:t xml:space="preserve"> </w:t>
      </w:r>
      <w:r w:rsidR="00906051" w:rsidRPr="00006BE1">
        <w:fldChar w:fldCharType="begin"/>
      </w:r>
      <w:r>
        <w:instrText xml:space="preserve"> ADDIN EN.CITE &lt;EndNote&gt;&lt;Cite&gt;&lt;Author&gt;Saxena&lt;/Author&gt;&lt;Year&gt;2011&lt;/Year&gt;&lt;RecNum&gt;159&lt;/RecNum&gt;&lt;DisplayText&gt;(Saxena &amp;amp; Tanner, 2011)&lt;/DisplayText&gt;&lt;record&gt;&lt;rec-number&gt;159&lt;/rec-number&gt;&lt;foreign-keys&gt;&lt;key app="EN" db-id="02sfdedx4p5zree2eab5rfpw99ttatdpsz20"&gt;159&lt;/key&gt;&lt;key app="ENWeb" db-id="SXaoAwrtqggAABkq9yg"&gt;1177&lt;/key&gt;&lt;/foreign-keys&gt;&lt;ref-type name="Journal Article"&gt;17&lt;/ref-type&gt;&lt;contributors&gt;&lt;authors&gt;&lt;author&gt;Saxena, Jyotisna&lt;/author&gt;&lt;author&gt;Tanner, Ralph S.&lt;/author&gt;&lt;/authors&gt;&lt;/contributors&gt;&lt;titles&gt;&lt;title&gt;Effect of trace metals on ethanol production from synthesis gas by the ethanologenic acetogen, Clostridium ragsdalei&lt;/title&gt;&lt;secondary-title&gt;Journal of Industrial Microbiology &amp;amp; Biotechnology&lt;/secondary-title&gt;&lt;/titles&gt;&lt;periodical&gt;&lt;full-title&gt;Journal of Industrial Microbiology &amp;amp; Biotechnology&lt;/full-title&gt;&lt;/periodical&gt;&lt;pages&gt;513-521&lt;/pages&gt;&lt;volume&gt;38&lt;/volume&gt;&lt;number&gt;4&lt;/number&gt;&lt;dates&gt;&lt;year&gt;2011&lt;/year&gt;&lt;pub-dates&gt;&lt;date&gt;Apr&lt;/date&gt;&lt;/pub-dates&gt;&lt;/dates&gt;&lt;isbn&gt;1367-5435&lt;/isbn&gt;&lt;accession-num&gt;WOS:000288673700004&lt;/accession-num&gt;&lt;urls&gt;&lt;related-urls&gt;&lt;url&gt;&amp;lt;Go to ISI&amp;gt;://WOS:000288673700004&lt;/url&gt;&lt;/related-urls&gt;&lt;/urls&gt;&lt;electronic-resource-num&gt;10.1007/s10295-010-0794-6&lt;/electronic-resource-num&gt;&lt;/record&gt;&lt;/Cite&gt;&lt;/EndNote&gt;</w:instrText>
      </w:r>
      <w:r w:rsidR="00906051" w:rsidRPr="00006BE1">
        <w:fldChar w:fldCharType="separate"/>
      </w:r>
      <w:r w:rsidRPr="00006BE1">
        <w:rPr>
          <w:noProof/>
        </w:rPr>
        <w:t>(</w:t>
      </w:r>
      <w:hyperlink w:anchor="_ENREF_32" w:tooltip="Saxena, 2011 #159" w:history="1">
        <w:r w:rsidRPr="00006BE1">
          <w:rPr>
            <w:noProof/>
          </w:rPr>
          <w:t>Saxena &amp; Tanner, 2011</w:t>
        </w:r>
      </w:hyperlink>
      <w:r w:rsidRPr="00006BE1">
        <w:rPr>
          <w:noProof/>
        </w:rPr>
        <w:t>)</w:t>
      </w:r>
      <w:r w:rsidR="00906051" w:rsidRPr="00006BE1">
        <w:fldChar w:fldCharType="end"/>
      </w:r>
      <w:r w:rsidRPr="00006BE1">
        <w:t xml:space="preserve">. Resuspended cells (300 </w:t>
      </w:r>
      <w:r w:rsidRPr="00006BE1">
        <w:rPr>
          <w:rFonts w:ascii="Lucida Grande" w:hAnsi="Lucida Grande" w:cs="Lucida Grande"/>
          <w:color w:val="000000"/>
        </w:rPr>
        <w:t>μ</w:t>
      </w:r>
      <w:r w:rsidRPr="00006BE1">
        <w:t>L) were added to an anaerobic tube cont</w:t>
      </w:r>
      <w:r>
        <w:t xml:space="preserve">aining TAPS buffer with 4mM MV </w:t>
      </w:r>
      <w:r w:rsidRPr="00006BE1">
        <w:t xml:space="preserve">and an alcohol (400 </w:t>
      </w:r>
      <w:r w:rsidRPr="00006BE1">
        <w:rPr>
          <w:rFonts w:ascii="Lucida Grande" w:hAnsi="Lucida Grande" w:cs="Lucida Grande"/>
          <w:color w:val="000000"/>
        </w:rPr>
        <w:t>μ</w:t>
      </w:r>
      <w:r w:rsidRPr="00006BE1">
        <w:t>L) to initiate each assay. Alcohols used were: methanol, ethanol, propanol, butanol and hexanol.</w:t>
      </w:r>
      <w:r>
        <w:t xml:space="preserve"> </w:t>
      </w:r>
    </w:p>
    <w:p w:rsidR="00EB460B" w:rsidRPr="00A532AF" w:rsidRDefault="00EB460B" w:rsidP="00FE30CF">
      <w:pPr>
        <w:widowControl w:val="0"/>
        <w:autoSpaceDE w:val="0"/>
        <w:autoSpaceDN w:val="0"/>
        <w:adjustRightInd w:val="0"/>
        <w:ind w:firstLine="720"/>
      </w:pPr>
      <w:r w:rsidRPr="008B6935">
        <w:t xml:space="preserve">The reduction of MV was monitored over time as absorbance at 578 nm (extinction coefficient for MV </w:t>
      </w:r>
      <w:r w:rsidRPr="008B6935">
        <w:rPr>
          <w:bCs/>
        </w:rPr>
        <w:t>e</w:t>
      </w:r>
      <w:r w:rsidRPr="008B6935">
        <w:t>578</w:t>
      </w:r>
      <w:r w:rsidRPr="008B6935">
        <w:rPr>
          <w:bCs/>
        </w:rPr>
        <w:t>.</w:t>
      </w:r>
      <w:r w:rsidRPr="008B6935">
        <w:t xml:space="preserve"> 9.78 cm</w:t>
      </w:r>
      <w:r w:rsidRPr="00684837">
        <w:rPr>
          <w:vertAlign w:val="superscript"/>
        </w:rPr>
        <w:t>-1</w:t>
      </w:r>
      <w:r w:rsidRPr="008B6935">
        <w:t xml:space="preserve"> mM</w:t>
      </w:r>
      <w:r w:rsidRPr="00684837">
        <w:rPr>
          <w:bCs/>
          <w:vertAlign w:val="superscript"/>
        </w:rPr>
        <w:t>-</w:t>
      </w:r>
      <w:r w:rsidRPr="00684837">
        <w:rPr>
          <w:vertAlign w:val="superscript"/>
        </w:rPr>
        <w:t>1</w:t>
      </w:r>
      <w:r w:rsidRPr="008B6935">
        <w:t xml:space="preserve">) </w:t>
      </w:r>
      <w:r w:rsidR="00906051" w:rsidRPr="008B6935">
        <w:fldChar w:fldCharType="begin">
          <w:fldData xml:space="preserve">PEVuZE5vdGU+PENpdGU+PEF1dGhvcj5DaGFtcGluZTwvQXV0aG9yPjxZZWFyPjE5OTE8L1llYXI+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</w:fldData>
        </w:fldChar>
      </w:r>
      <w:r>
        <w:instrText xml:space="preserve"> ADDIN EN.CITE </w:instrText>
      </w:r>
      <w:r w:rsidR="00906051">
        <w:fldChar w:fldCharType="begin">
          <w:fldData xml:space="preserve">PEVuZE5vdGU+PENpdGU+PEF1dGhvcj5DaGFtcGluZTwvQXV0aG9yPjxZZWFyPjE5OTE8L1llYXI+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</w:fldData>
        </w:fldChar>
      </w:r>
      <w:r>
        <w:instrText xml:space="preserve"> ADDIN EN.CITE.DATA </w:instrText>
      </w:r>
      <w:r w:rsidR="00906051">
        <w:fldChar w:fldCharType="end"/>
      </w:r>
      <w:r w:rsidR="00906051" w:rsidRPr="008B6935">
        <w:fldChar w:fldCharType="separate"/>
      </w:r>
      <w:r w:rsidRPr="008B6935">
        <w:rPr>
          <w:noProof/>
        </w:rPr>
        <w:t>(</w:t>
      </w:r>
      <w:hyperlink w:anchor="_ENREF_7" w:tooltip="Champine, 1991 #19" w:history="1">
        <w:r w:rsidRPr="008B6935">
          <w:rPr>
            <w:noProof/>
          </w:rPr>
          <w:t>Champine &amp; Goodwin, 1991</w:t>
        </w:r>
      </w:hyperlink>
      <w:r w:rsidRPr="008B6935">
        <w:rPr>
          <w:noProof/>
        </w:rPr>
        <w:t>)</w:t>
      </w:r>
      <w:r w:rsidR="00906051" w:rsidRPr="008B6935">
        <w:fldChar w:fldCharType="end"/>
      </w:r>
      <w:r w:rsidRPr="008B6935">
        <w:t xml:space="preserve"> at 40 </w:t>
      </w:r>
      <w:r w:rsidRPr="008B6935">
        <w:rPr>
          <w:vertAlign w:val="superscript"/>
        </w:rPr>
        <w:t>o</w:t>
      </w:r>
      <w:r w:rsidRPr="008B6935">
        <w:t xml:space="preserve">C using a Spectronic 20D (Thermo Scientific, Waltham, MA). One unit was defined as the quantity of enzyme that catalyzed the reduction of 2 </w:t>
      </w:r>
      <w:r w:rsidRPr="008B6935">
        <w:rPr>
          <w:bCs/>
        </w:rPr>
        <w:t>m</w:t>
      </w:r>
      <w:r w:rsidRPr="008B6935">
        <w:t>mol MV min</w:t>
      </w:r>
      <w:r>
        <w:t>-</w:t>
      </w:r>
      <w:r w:rsidRPr="00006BE1">
        <w:rPr>
          <w:vertAlign w:val="superscript"/>
        </w:rPr>
        <w:t>1</w:t>
      </w:r>
      <w:r>
        <w:rPr>
          <w:vertAlign w:val="superscript"/>
        </w:rPr>
        <w:t xml:space="preserve"> </w:t>
      </w:r>
      <w:r w:rsidRPr="008B6935">
        <w:t>(2</w:t>
      </w:r>
      <w:r w:rsidRPr="00460733">
        <w:t xml:space="preserve"> e</w:t>
      </w:r>
      <w:r>
        <w:t>-</w:t>
      </w:r>
      <w:r>
        <w:rPr>
          <w:b/>
          <w:bCs/>
        </w:rPr>
        <w:t xml:space="preserve"> </w:t>
      </w:r>
      <w:r w:rsidRPr="00460733">
        <w:t>reduction) mg</w:t>
      </w:r>
      <w:r w:rsidRPr="006E7C2F">
        <w:rPr>
          <w:vertAlign w:val="superscript"/>
        </w:rPr>
        <w:t>-1</w:t>
      </w:r>
      <w:r>
        <w:t xml:space="preserve"> </w:t>
      </w:r>
      <w:r w:rsidRPr="00460733">
        <w:t>of protein. Protein content was measured using the bichinchoninic</w:t>
      </w:r>
      <w:r>
        <w:t xml:space="preserve"> </w:t>
      </w:r>
      <w:r w:rsidRPr="00460733">
        <w:t xml:space="preserve">acid method </w:t>
      </w:r>
      <w:r w:rsidR="00906051">
        <w:fldChar w:fldCharType="begin"/>
      </w:r>
      <w:r>
        <w:instrText xml:space="preserve"> ADDIN EN.CITE &lt;EndNote&gt;&lt;Cite&gt;&lt;Author&gt;Smith&lt;/Author&gt;&lt;Year&gt;1985&lt;/Year&gt;&lt;RecNum&gt;89&lt;/RecNum&gt;&lt;DisplayText&gt;(Smith&lt;style face="italic"&gt; et al.&lt;/style&gt;, 1985)&lt;/DisplayText&gt;&lt;record&gt;&lt;rec-number&gt;89&lt;/rec-number&gt;&lt;foreign-keys&gt;&lt;key app="EN" db-id="ptw5atv9mtvpd4e00srx5xwrezxpzdrvpesp"&gt;89&lt;/key&gt;&lt;/foreign-keys&gt;&lt;ref-type name="Journal Article"&gt;17&lt;/ref-type&gt;&lt;contributors&gt;&lt;authors&gt;&lt;author&gt;Smith, P. K.&lt;/author&gt;&lt;author&gt;Krohn, R. I.&lt;/author&gt;&lt;author&gt;Hermanson, G. T.&lt;/author&gt;&lt;author&gt;Mallia, A. K.&lt;/author&gt;&lt;author&gt;Gartner, F. H.&lt;/author&gt;&lt;author&gt;Provenzano, M. D.&lt;/author&gt;&lt;author&gt;Fujimoto, E. K.&lt;/author&gt;&lt;author&gt;Goeke, N. M.&lt;/author&gt;&lt;author&gt;Olson, B. J.&lt;/author&gt;&lt;author&gt;Klenk, D. C.&lt;/author&gt;&lt;/authors&gt;&lt;/contributors&gt;&lt;titles&gt;&lt;title&gt;&lt;style face="normal" font="Times New Roman" size="100%"&gt;Measurement of protein using bicinchoninic acid&lt;/style&gt;&lt;/title&gt;&lt;secondary-title&gt;Analytical Biochemistry&lt;/secondary-title&gt;&lt;/titles&gt;&lt;pages&gt;76-85&lt;/pages&gt;&lt;volume&gt;150&lt;/volume&gt;&lt;number&gt;1&lt;/number&gt;&lt;dates&gt;&lt;year&gt;1985&lt;/year&gt;&lt;/dates&gt;&lt;isbn&gt;0003-2697&lt;/isbn&gt;&lt;accession-num&gt;WOS:A1985ASJ2400010&lt;/accession-num&gt;&lt;urls&gt;&lt;related-urls&gt;&lt;url&gt;&amp;lt;Go to ISI&amp;gt;://WOS:A1985ASJ2400010&lt;/url&gt;&lt;/related-urls&gt;&lt;/urls&gt;&lt;/record&gt;&lt;/Cite&gt;&lt;/EndNote&gt;</w:instrText>
      </w:r>
      <w:r w:rsidR="00906051">
        <w:fldChar w:fldCharType="separate"/>
      </w:r>
      <w:r>
        <w:rPr>
          <w:noProof/>
        </w:rPr>
        <w:t>(</w:t>
      </w:r>
      <w:hyperlink w:anchor="_ENREF_34" w:tooltip="Smith, 1985 #89" w:history="1">
        <w:r>
          <w:rPr>
            <w:noProof/>
          </w:rPr>
          <w:t>Smith</w:t>
        </w:r>
        <w:r w:rsidRPr="00460733">
          <w:rPr>
            <w:i/>
            <w:noProof/>
          </w:rPr>
          <w:t xml:space="preserve"> et al.</w:t>
        </w:r>
        <w:r>
          <w:rPr>
            <w:noProof/>
          </w:rPr>
          <w:t>, 1985</w:t>
        </w:r>
      </w:hyperlink>
      <w:r>
        <w:rPr>
          <w:noProof/>
        </w:rPr>
        <w:t>)</w:t>
      </w:r>
      <w:r w:rsidR="00906051">
        <w:fldChar w:fldCharType="end"/>
      </w:r>
      <w:r w:rsidRPr="00460733">
        <w:t xml:space="preserve"> and </w:t>
      </w:r>
      <w:r>
        <w:t xml:space="preserve">a standard curve was generated using </w:t>
      </w:r>
      <w:r w:rsidRPr="00460733">
        <w:t>bovine serum</w:t>
      </w:r>
      <w:r>
        <w:t xml:space="preserve"> </w:t>
      </w:r>
      <w:r w:rsidRPr="00460733">
        <w:t>albumin</w:t>
      </w:r>
      <w:r>
        <w:t xml:space="preserve"> (NEB biolabs, Ipswich, Ma). Activities were normalized to protein content and noise was removed by subtracting the ADH activity observed in plasmid only no insert controls.</w:t>
      </w:r>
    </w:p>
    <w:p w:rsidR="00EB460B" w:rsidRPr="000C2AC5" w:rsidRDefault="00EB460B" w:rsidP="00FE30CF"/>
    <w:p w:rsidR="00EB460B" w:rsidRDefault="00EB460B">
      <w:pPr>
        <w:widowControl w:val="0"/>
        <w:autoSpaceDE w:val="0"/>
        <w:autoSpaceDN w:val="0"/>
        <w:adjustRightInd w:val="0"/>
        <w:ind w:firstLine="720"/>
      </w:pPr>
    </w:p>
    <w:p w:rsidR="00EB460B" w:rsidRDefault="00EB460B" w:rsidP="00FE30CF">
      <w:pPr>
        <w:pStyle w:val="Heading3"/>
      </w:pPr>
      <w:r>
        <w:lastRenderedPageBreak/>
        <w:t xml:space="preserve"> </w:t>
      </w:r>
      <w:bookmarkStart w:id="151" w:name="_Toc389607022"/>
      <w:r>
        <w:t>Product formation experiment</w:t>
      </w:r>
      <w:bookmarkEnd w:id="151"/>
      <w:r>
        <w:t xml:space="preserve"> </w:t>
      </w:r>
    </w:p>
    <w:p w:rsidR="00EB460B" w:rsidRPr="00B85496" w:rsidRDefault="00EB460B" w:rsidP="00FE30CF">
      <w:r>
        <w:tab/>
        <w:t xml:space="preserve">This experiment was conducted to measure the effect of plasmid containing </w:t>
      </w:r>
      <w:r w:rsidRPr="006B0FBC">
        <w:rPr>
          <w:i/>
        </w:rPr>
        <w:t>adhE</w:t>
      </w:r>
      <w:r>
        <w:t xml:space="preserve"> genes on strain P7. Strains used were strain P7 </w:t>
      </w:r>
      <w:r w:rsidRPr="00720662">
        <w:rPr>
          <w:vertAlign w:val="superscript"/>
        </w:rPr>
        <w:t>pMM5</w:t>
      </w:r>
      <w:r w:rsidRPr="00B85496">
        <w:t xml:space="preserve"> </w:t>
      </w:r>
      <w:r>
        <w:t xml:space="preserve">and strain P7 </w:t>
      </w:r>
      <w:r w:rsidRPr="00720662">
        <w:rPr>
          <w:vertAlign w:val="superscript"/>
        </w:rPr>
        <w:t>pMM3</w:t>
      </w:r>
      <w:r>
        <w:t xml:space="preserve"> containing </w:t>
      </w:r>
      <w:r>
        <w:rPr>
          <w:i/>
        </w:rPr>
        <w:t>adhE</w:t>
      </w:r>
      <w:r w:rsidRPr="00B85496">
        <w:rPr>
          <w:i/>
        </w:rPr>
        <w:t>1</w:t>
      </w:r>
      <w:r>
        <w:t xml:space="preserve"> and </w:t>
      </w:r>
      <w:r>
        <w:rPr>
          <w:i/>
        </w:rPr>
        <w:t>adhE</w:t>
      </w:r>
      <w:r w:rsidRPr="00B85496">
        <w:rPr>
          <w:i/>
        </w:rPr>
        <w:t>2</w:t>
      </w:r>
      <w:r>
        <w:t xml:space="preserve"> respectively; strain P7 as a no-plasmid control and strain P7</w:t>
      </w:r>
      <w:r w:rsidRPr="00720662">
        <w:rPr>
          <w:vertAlign w:val="superscript"/>
        </w:rPr>
        <w:t xml:space="preserve"> pMM2</w:t>
      </w:r>
      <w:r>
        <w:t xml:space="preserve"> as a plasmid no insert control. </w:t>
      </w:r>
    </w:p>
    <w:p w:rsidR="00EB460B" w:rsidRDefault="00EB460B">
      <w:pPr>
        <w:ind w:firstLine="720"/>
      </w:pPr>
      <w:r>
        <w:t xml:space="preserve">Triplicate cultures of strain P7 </w:t>
      </w:r>
      <w:r w:rsidRPr="00720662">
        <w:rPr>
          <w:vertAlign w:val="superscript"/>
        </w:rPr>
        <w:t>pMM5</w:t>
      </w:r>
      <w:r w:rsidRPr="00B85496">
        <w:t xml:space="preserve"> </w:t>
      </w:r>
      <w:r>
        <w:t xml:space="preserve">and strain P7 </w:t>
      </w:r>
      <w:r w:rsidRPr="00720662">
        <w:rPr>
          <w:vertAlign w:val="superscript"/>
        </w:rPr>
        <w:t>pMM3</w:t>
      </w:r>
      <w:r>
        <w:t xml:space="preserve"> were grown at 37</w:t>
      </w:r>
      <w:r w:rsidRPr="00DD09BA">
        <w:rPr>
          <w:vertAlign w:val="superscript"/>
        </w:rPr>
        <w:t>o</w:t>
      </w:r>
      <w:r>
        <w:t>C  in 125 ml serum bottles with 25ml basal medium, background gas 10 psi CO</w:t>
      </w:r>
      <w:r w:rsidRPr="005A1179">
        <w:rPr>
          <w:vertAlign w:val="subscript"/>
        </w:rPr>
        <w:t>2</w:t>
      </w:r>
      <w:r>
        <w:t>: H</w:t>
      </w:r>
      <w:r w:rsidRPr="005A1179">
        <w:rPr>
          <w:vertAlign w:val="subscript"/>
        </w:rPr>
        <w:t>2</w:t>
      </w:r>
      <w:r>
        <w:t xml:space="preserve"> (80/20 mix), and fed CO at 30 psi. Cultures were supplemented with Km 5 µg/ml, where applicable, vented and sampled periodically (2-3 days) for OD and product formation analysis by removing 1 ml volumes. After sampling, the cultures were then re-pressurized to 30 psi using CO and maintained for 20 days, or until cell death was observed. Triplicate cultures of strains P7 and P7</w:t>
      </w:r>
      <w:r w:rsidRPr="00720662">
        <w:rPr>
          <w:vertAlign w:val="superscript"/>
        </w:rPr>
        <w:t xml:space="preserve"> pMM2</w:t>
      </w:r>
      <w:r>
        <w:t xml:space="preserve"> were included and treated identically to experimental groups as no-plasmid and plasmid no insert controls, respectfully.</w:t>
      </w:r>
    </w:p>
    <w:p w:rsidR="00EB460B" w:rsidRDefault="00EB460B" w:rsidP="00FE30CF">
      <w:pPr>
        <w:pStyle w:val="Heading3"/>
      </w:pPr>
      <w:bookmarkStart w:id="152" w:name="_Toc389607023"/>
      <w:r>
        <w:t>Analytical methods</w:t>
      </w:r>
      <w:bookmarkEnd w:id="152"/>
    </w:p>
    <w:p w:rsidR="00EB460B" w:rsidRPr="00B35070" w:rsidRDefault="00EB460B">
      <w:pPr>
        <w:autoSpaceDE w:val="0"/>
        <w:autoSpaceDN w:val="0"/>
        <w:adjustRightInd w:val="0"/>
        <w:ind w:firstLine="720"/>
      </w:pPr>
      <w:r w:rsidRPr="00BF795E">
        <w:rPr>
          <w:rFonts w:cs="TimesNewRomanPSMT"/>
        </w:rPr>
        <w:t>Acid and alcohol concentrations were quantified by gas</w:t>
      </w:r>
      <w:r>
        <w:rPr>
          <w:rFonts w:cs="TimesNewRomanPSMT"/>
        </w:rPr>
        <w:t xml:space="preserve"> </w:t>
      </w:r>
      <w:r w:rsidRPr="00BF795E">
        <w:rPr>
          <w:rFonts w:cs="TimesNewRomanPSMT"/>
        </w:rPr>
        <w:t>chromatography (GC) using the Shimadzu GC-8A (Shimadzu Scientific</w:t>
      </w:r>
      <w:r>
        <w:rPr>
          <w:rFonts w:cs="TimesNewRomanPSMT"/>
        </w:rPr>
        <w:t xml:space="preserve"> </w:t>
      </w:r>
      <w:r w:rsidRPr="00BF795E">
        <w:rPr>
          <w:rFonts w:cs="TimesNewRomanPSMT"/>
        </w:rPr>
        <w:t>Instruments, Columbia, MD) equipped with a flame ionization detector (FID).</w:t>
      </w:r>
      <w:r>
        <w:rPr>
          <w:rFonts w:cs="TimesNewRomanPSMT"/>
        </w:rPr>
        <w:t xml:space="preserve"> </w:t>
      </w:r>
      <w:r w:rsidRPr="00BF795E">
        <w:rPr>
          <w:rFonts w:cs="TimesNewRomanPSMT"/>
        </w:rPr>
        <w:t>Samples were injected into a glass column (2 m x 5 mm x 2.6 mm) packed with 4</w:t>
      </w:r>
      <w:r>
        <w:rPr>
          <w:rFonts w:cs="TimesNewRomanPSMT"/>
        </w:rPr>
        <w:t xml:space="preserve"> </w:t>
      </w:r>
      <w:r w:rsidRPr="00BF795E">
        <w:rPr>
          <w:rFonts w:cs="TimesNewRomanPSMT"/>
        </w:rPr>
        <w:t>percent Carbowax 20M TPA on Carbopack B 80/120 mesh (Supelco Analytical,</w:t>
      </w:r>
      <w:r>
        <w:rPr>
          <w:rFonts w:cs="TimesNewRomanPSMT"/>
        </w:rPr>
        <w:t xml:space="preserve"> </w:t>
      </w:r>
      <w:r w:rsidRPr="00BF795E">
        <w:rPr>
          <w:rFonts w:cs="TimesNewRomanPSMT"/>
        </w:rPr>
        <w:t>Bellefonte, PA). The inlet and detector were both set at 200°C. Column</w:t>
      </w:r>
      <w:r>
        <w:rPr>
          <w:rFonts w:cs="TimesNewRomanPSMT"/>
        </w:rPr>
        <w:t xml:space="preserve"> </w:t>
      </w:r>
      <w:r w:rsidRPr="00BF795E">
        <w:rPr>
          <w:rFonts w:cs="TimesNewRomanPSMT"/>
        </w:rPr>
        <w:t xml:space="preserve">temperature was held at 155°C for alcohols containing </w:t>
      </w:r>
      <w:r>
        <w:rPr>
          <w:rFonts w:cs="TimesNewRomanPSMT"/>
        </w:rPr>
        <w:t>&lt;</w:t>
      </w:r>
      <w:r w:rsidRPr="00BF795E">
        <w:rPr>
          <w:rFonts w:cs="TimesNewRomanPSMT"/>
        </w:rPr>
        <w:t xml:space="preserve"> 5 carbons and acids </w:t>
      </w:r>
      <w:r>
        <w:rPr>
          <w:rFonts w:cs="TimesNewRomanPSMT"/>
        </w:rPr>
        <w:t>&lt;</w:t>
      </w:r>
      <w:r w:rsidRPr="00BF795E">
        <w:rPr>
          <w:rFonts w:cs="TimesNewRomanPSMT"/>
        </w:rPr>
        <w:t xml:space="preserve"> 3</w:t>
      </w:r>
      <w:r>
        <w:rPr>
          <w:rFonts w:cs="TimesNewRomanPSMT"/>
        </w:rPr>
        <w:t xml:space="preserve"> </w:t>
      </w:r>
      <w:r w:rsidRPr="00BF795E">
        <w:rPr>
          <w:rFonts w:cs="TimesNewRomanPSMT"/>
        </w:rPr>
        <w:t>carbons in length. Column temperature was held at 185°C for &gt;5</w:t>
      </w:r>
      <w:r>
        <w:rPr>
          <w:rFonts w:cs="TimesNewRomanPSMT"/>
        </w:rPr>
        <w:t xml:space="preserve"> carbon alcohols and &gt;</w:t>
      </w:r>
      <w:r w:rsidRPr="00BF795E">
        <w:rPr>
          <w:rFonts w:cs="TimesNewRomanPSMT"/>
        </w:rPr>
        <w:t>3</w:t>
      </w:r>
      <w:r>
        <w:rPr>
          <w:rFonts w:cs="TimesNewRomanPSMT"/>
        </w:rPr>
        <w:t xml:space="preserve"> carbon </w:t>
      </w:r>
      <w:r w:rsidRPr="00BF795E">
        <w:rPr>
          <w:rFonts w:cs="TimesNewRomanPSMT"/>
        </w:rPr>
        <w:t xml:space="preserve">acids. Data was analyzed using a C-R8A </w:t>
      </w:r>
      <w:r w:rsidRPr="00BF795E">
        <w:rPr>
          <w:rFonts w:cs="TimesNewRomanPSMT"/>
        </w:rPr>
        <w:lastRenderedPageBreak/>
        <w:t>Chromatopac Integrator (Shimadzu</w:t>
      </w:r>
      <w:r>
        <w:rPr>
          <w:rFonts w:cs="TimesNewRomanPSMT"/>
        </w:rPr>
        <w:t xml:space="preserve"> </w:t>
      </w:r>
      <w:r w:rsidRPr="00BF795E">
        <w:rPr>
          <w:rFonts w:cs="TimesNewRomanPSMT"/>
        </w:rPr>
        <w:t xml:space="preserve">Scientific Instruments, Columbia, MD). </w:t>
      </w:r>
      <w:r>
        <w:t xml:space="preserve">Statistical analysis was performed using </w:t>
      </w:r>
      <w:r w:rsidRPr="00B35070">
        <w:t xml:space="preserve">2-tailed, unpaired student’s </w:t>
      </w:r>
      <w:r w:rsidRPr="006E7C2F">
        <w:rPr>
          <w:bCs/>
        </w:rPr>
        <w:t>t</w:t>
      </w:r>
      <w:r w:rsidRPr="00B35070">
        <w:t xml:space="preserve"> -tests with Welsh correction as</w:t>
      </w:r>
      <w:r>
        <w:t xml:space="preserve"> </w:t>
      </w:r>
      <w:r w:rsidRPr="00B35070">
        <w:t>needed (GraphPad InStat, GraphPad Software).</w:t>
      </w:r>
    </w:p>
    <w:p w:rsidR="00EB460B" w:rsidRDefault="00EB460B" w:rsidP="00FE30CF">
      <w:pPr>
        <w:pStyle w:val="Heading2"/>
      </w:pPr>
      <w:bookmarkStart w:id="153" w:name="_Toc389607024"/>
      <w:r>
        <w:t>Results</w:t>
      </w:r>
      <w:bookmarkEnd w:id="153"/>
    </w:p>
    <w:p w:rsidR="00EB460B" w:rsidRDefault="00EB460B" w:rsidP="00FE30CF">
      <w:pPr>
        <w:pStyle w:val="Heading3"/>
      </w:pPr>
      <w:bookmarkStart w:id="154" w:name="_Toc389607025"/>
      <w:r>
        <w:t xml:space="preserve">Expression of </w:t>
      </w:r>
      <w:r w:rsidRPr="002578A4">
        <w:rPr>
          <w:i/>
        </w:rPr>
        <w:t>adhE1</w:t>
      </w:r>
      <w:r>
        <w:t xml:space="preserve"> and </w:t>
      </w:r>
      <w:r w:rsidRPr="002578A4">
        <w:rPr>
          <w:i/>
        </w:rPr>
        <w:t>adhE2</w:t>
      </w:r>
      <w:r>
        <w:t xml:space="preserve"> in </w:t>
      </w:r>
      <w:r w:rsidRPr="009C3CAF">
        <w:rPr>
          <w:i/>
        </w:rPr>
        <w:t>E. coli</w:t>
      </w:r>
      <w:bookmarkEnd w:id="154"/>
    </w:p>
    <w:p w:rsidR="00EB460B" w:rsidRPr="000F2072" w:rsidRDefault="00EB460B" w:rsidP="00FE30CF">
      <w:pPr>
        <w:ind w:firstLine="720"/>
      </w:pPr>
      <w:r>
        <w:t xml:space="preserve">An increase in </w:t>
      </w:r>
      <w:proofErr w:type="gramStart"/>
      <w:r>
        <w:t>adh</w:t>
      </w:r>
      <w:proofErr w:type="gramEnd"/>
      <w:r>
        <w:t xml:space="preserve"> activity was observed in E. coli cultures with cloned strain P7’s </w:t>
      </w:r>
      <w:r>
        <w:rPr>
          <w:i/>
        </w:rPr>
        <w:t>adhE</w:t>
      </w:r>
      <w:r w:rsidRPr="00784C0C">
        <w:rPr>
          <w:i/>
        </w:rPr>
        <w:t>1</w:t>
      </w:r>
      <w:r>
        <w:t xml:space="preserve"> and </w:t>
      </w:r>
      <w:r>
        <w:rPr>
          <w:i/>
        </w:rPr>
        <w:t>adhE</w:t>
      </w:r>
      <w:r w:rsidRPr="00784C0C">
        <w:rPr>
          <w:i/>
        </w:rPr>
        <w:t>2</w:t>
      </w:r>
      <w:r>
        <w:t xml:space="preserve"> genes. This implied that </w:t>
      </w:r>
      <w:r w:rsidRPr="00714B01">
        <w:rPr>
          <w:i/>
        </w:rPr>
        <w:t>E. coli</w:t>
      </w:r>
      <w:r>
        <w:t xml:space="preserve"> </w:t>
      </w:r>
      <w:r w:rsidRPr="00AD6111">
        <w:rPr>
          <w:vertAlign w:val="superscript"/>
        </w:rPr>
        <w:t>pQEADH1</w:t>
      </w:r>
      <w:r>
        <w:t xml:space="preserve"> and </w:t>
      </w:r>
      <w:r w:rsidRPr="00714B01">
        <w:rPr>
          <w:i/>
        </w:rPr>
        <w:t>E. coli</w:t>
      </w:r>
      <w:r>
        <w:t xml:space="preserve"> </w:t>
      </w:r>
      <w:r w:rsidRPr="00AD6111">
        <w:rPr>
          <w:vertAlign w:val="superscript"/>
        </w:rPr>
        <w:t xml:space="preserve">pQEADH2 </w:t>
      </w:r>
      <w:r>
        <w:t xml:space="preserve">were capable of assembling functional proteins. Furthermore, the expression of either protein had a positive effect on the growth of </w:t>
      </w:r>
      <w:r w:rsidRPr="00784C0C">
        <w:rPr>
          <w:i/>
        </w:rPr>
        <w:t>E. coli</w:t>
      </w:r>
      <w:r>
        <w:t xml:space="preserve"> cultures when compared to controls containing only the plasmid (Table 4.2). The presence of either </w:t>
      </w:r>
      <w:r>
        <w:rPr>
          <w:i/>
        </w:rPr>
        <w:t>adhE</w:t>
      </w:r>
      <w:r w:rsidRPr="005E2F41">
        <w:rPr>
          <w:i/>
        </w:rPr>
        <w:t>1</w:t>
      </w:r>
      <w:r>
        <w:t xml:space="preserve"> or </w:t>
      </w:r>
      <w:r>
        <w:rPr>
          <w:i/>
        </w:rPr>
        <w:t>adhE</w:t>
      </w:r>
      <w:r w:rsidRPr="005E2F41">
        <w:rPr>
          <w:i/>
        </w:rPr>
        <w:t>2</w:t>
      </w:r>
      <w:r>
        <w:t xml:space="preserve"> genes enabled </w:t>
      </w:r>
      <w:r w:rsidRPr="00201431">
        <w:rPr>
          <w:i/>
        </w:rPr>
        <w:t>E. coli</w:t>
      </w:r>
      <w:r>
        <w:t xml:space="preserve"> cells to grow significantly faster (doubling 0.496 and 0.397 h</w:t>
      </w:r>
      <w:r w:rsidRPr="00B43AD4">
        <w:rPr>
          <w:vertAlign w:val="superscript"/>
        </w:rPr>
        <w:t>-1</w:t>
      </w:r>
      <w:r>
        <w:t>, respectively) than cells containing the plasmid only (0.115 h</w:t>
      </w:r>
      <w:r w:rsidRPr="00B43AD4">
        <w:rPr>
          <w:vertAlign w:val="superscript"/>
        </w:rPr>
        <w:t>-1</w:t>
      </w:r>
      <w:proofErr w:type="gramStart"/>
      <w:r>
        <w:t>)(</w:t>
      </w:r>
      <w:proofErr w:type="gramEnd"/>
      <w:r>
        <w:t xml:space="preserve">p &lt; 0.05). Both </w:t>
      </w:r>
      <w:r>
        <w:rPr>
          <w:i/>
        </w:rPr>
        <w:t xml:space="preserve">adhE1 </w:t>
      </w:r>
      <w:r w:rsidRPr="00D11192">
        <w:t>and</w:t>
      </w:r>
      <w:r>
        <w:rPr>
          <w:i/>
        </w:rPr>
        <w:t xml:space="preserve"> adhE2</w:t>
      </w:r>
      <w:r>
        <w:t xml:space="preserve"> containing cells also attained a higher final cell mass (p &lt; 0.05) than control cells (Table 4.2), but the differences in final OD between cell lines with </w:t>
      </w:r>
      <w:r>
        <w:rPr>
          <w:i/>
        </w:rPr>
        <w:t>adhE</w:t>
      </w:r>
      <w:r w:rsidRPr="001D05CD">
        <w:rPr>
          <w:i/>
        </w:rPr>
        <w:t xml:space="preserve">1 </w:t>
      </w:r>
      <w:r>
        <w:t xml:space="preserve">and </w:t>
      </w:r>
      <w:r>
        <w:rPr>
          <w:i/>
        </w:rPr>
        <w:t>adhE</w:t>
      </w:r>
      <w:r w:rsidRPr="001D05CD">
        <w:rPr>
          <w:i/>
        </w:rPr>
        <w:t>2</w:t>
      </w:r>
      <w:r>
        <w:t xml:space="preserve"> were not significant.</w:t>
      </w:r>
      <w:r>
        <w:rPr>
          <w:rStyle w:val="CommentReference"/>
        </w:rPr>
        <w:t xml:space="preserve"> </w:t>
      </w:r>
      <w:r>
        <w:t xml:space="preserve">When grown anaerobically, all </w:t>
      </w:r>
      <w:r w:rsidRPr="00997CE4">
        <w:rPr>
          <w:i/>
        </w:rPr>
        <w:t>E. coli</w:t>
      </w:r>
      <w:r>
        <w:t xml:space="preserve"> strains produced acetate and ethanol after 24 hours of growth (Table 4.2). Strains containing cloned </w:t>
      </w:r>
      <w:r>
        <w:rPr>
          <w:i/>
        </w:rPr>
        <w:t>adhE</w:t>
      </w:r>
      <w:r w:rsidRPr="00997CE4">
        <w:rPr>
          <w:i/>
        </w:rPr>
        <w:t>1</w:t>
      </w:r>
      <w:r>
        <w:t xml:space="preserve"> and </w:t>
      </w:r>
      <w:r>
        <w:rPr>
          <w:i/>
        </w:rPr>
        <w:t>adhE</w:t>
      </w:r>
      <w:r w:rsidRPr="00997CE4">
        <w:rPr>
          <w:i/>
        </w:rPr>
        <w:t>2</w:t>
      </w:r>
      <w:r>
        <w:t xml:space="preserve"> (</w:t>
      </w:r>
      <w:r w:rsidRPr="00064088">
        <w:rPr>
          <w:i/>
        </w:rPr>
        <w:t>E. coli</w:t>
      </w:r>
      <w:r w:rsidRPr="00064088">
        <w:rPr>
          <w:vertAlign w:val="superscript"/>
        </w:rPr>
        <w:t>pQEADH1</w:t>
      </w:r>
      <w:r>
        <w:t xml:space="preserve"> and </w:t>
      </w:r>
      <w:r w:rsidRPr="00064088">
        <w:rPr>
          <w:i/>
        </w:rPr>
        <w:t>E. coli</w:t>
      </w:r>
      <w:r w:rsidRPr="00064088">
        <w:rPr>
          <w:vertAlign w:val="superscript"/>
        </w:rPr>
        <w:t>pQEADH2</w:t>
      </w:r>
      <w:r w:rsidRPr="00064088">
        <w:t>)</w:t>
      </w:r>
      <w:r>
        <w:t xml:space="preserve"> produced significantly higher (p &lt;0.05) concentrations of acetate and ethanol than plasmid only controls: </w:t>
      </w:r>
      <w:r w:rsidRPr="00064088">
        <w:rPr>
          <w:i/>
        </w:rPr>
        <w:t>E. coli</w:t>
      </w:r>
      <w:r w:rsidRPr="00064088">
        <w:rPr>
          <w:vertAlign w:val="superscript"/>
        </w:rPr>
        <w:t>pQEADH1</w:t>
      </w:r>
      <w:r>
        <w:rPr>
          <w:vertAlign w:val="superscript"/>
        </w:rPr>
        <w:t xml:space="preserve"> </w:t>
      </w:r>
      <w:r w:rsidRPr="00064088">
        <w:t>pro</w:t>
      </w:r>
      <w:r>
        <w:t xml:space="preserve">duced 115% more ethanol and 54% more acetate, </w:t>
      </w:r>
      <w:r w:rsidRPr="00064088">
        <w:rPr>
          <w:i/>
        </w:rPr>
        <w:t>E. coli</w:t>
      </w:r>
      <w:r w:rsidRPr="00064088">
        <w:rPr>
          <w:vertAlign w:val="superscript"/>
        </w:rPr>
        <w:t>pQEADH2</w:t>
      </w:r>
      <w:r>
        <w:rPr>
          <w:vertAlign w:val="superscript"/>
        </w:rPr>
        <w:t xml:space="preserve"> </w:t>
      </w:r>
      <w:r w:rsidRPr="000F2072">
        <w:t xml:space="preserve">produced </w:t>
      </w:r>
      <w:r>
        <w:t xml:space="preserve">69% more ethanol and 33% more acetate. </w:t>
      </w:r>
    </w:p>
    <w:p w:rsidR="00EB460B" w:rsidRDefault="00EB460B" w:rsidP="00FE30CF">
      <w:pPr>
        <w:ind w:firstLine="720"/>
      </w:pPr>
      <w:r>
        <w:t xml:space="preserve">In order to compare the enzymatic activity of </w:t>
      </w:r>
      <w:r>
        <w:rPr>
          <w:i/>
        </w:rPr>
        <w:t>adhE</w:t>
      </w:r>
      <w:r w:rsidRPr="00997CE4">
        <w:rPr>
          <w:i/>
        </w:rPr>
        <w:t>1</w:t>
      </w:r>
      <w:r>
        <w:t xml:space="preserve"> and </w:t>
      </w:r>
      <w:r>
        <w:rPr>
          <w:i/>
        </w:rPr>
        <w:t>adhE</w:t>
      </w:r>
      <w:r w:rsidRPr="00997CE4">
        <w:rPr>
          <w:i/>
        </w:rPr>
        <w:t>2</w:t>
      </w:r>
      <w:r>
        <w:t>,</w:t>
      </w:r>
      <w:r>
        <w:rPr>
          <w:i/>
        </w:rPr>
        <w:t xml:space="preserve"> </w:t>
      </w:r>
      <w:r>
        <w:t xml:space="preserve">an alcohol dehydrogenase assay was performed on </w:t>
      </w:r>
      <w:r w:rsidRPr="00064088">
        <w:rPr>
          <w:i/>
        </w:rPr>
        <w:t>E. coli</w:t>
      </w:r>
      <w:r w:rsidRPr="00064088">
        <w:rPr>
          <w:vertAlign w:val="superscript"/>
        </w:rPr>
        <w:t>pQEADH1</w:t>
      </w:r>
      <w:r>
        <w:t xml:space="preserve"> and </w:t>
      </w:r>
      <w:r w:rsidRPr="00064088">
        <w:rPr>
          <w:i/>
        </w:rPr>
        <w:t>E. coli</w:t>
      </w:r>
      <w:r w:rsidRPr="00064088">
        <w:rPr>
          <w:vertAlign w:val="superscript"/>
        </w:rPr>
        <w:t>pQEADH2</w:t>
      </w:r>
      <w:r>
        <w:t xml:space="preserve">. The greatest alcohol dehydrogenase activities were observed when whole cells were used in the </w:t>
      </w:r>
      <w:r>
        <w:lastRenderedPageBreak/>
        <w:t xml:space="preserve">assay. Mechanically or enzymatically lysed cells lost all measurable alcohol dehydrogenase activity with 30 minutes of lysis. Treatment of cell samples with protease inhibitor cocktail prior to lysing them resulted in no observed </w:t>
      </w:r>
      <w:proofErr w:type="gramStart"/>
      <w:r w:rsidRPr="00A54A4F">
        <w:rPr>
          <w:i/>
        </w:rPr>
        <w:t>adh</w:t>
      </w:r>
      <w:proofErr w:type="gramEnd"/>
      <w:r>
        <w:t xml:space="preserve"> activity.</w:t>
      </w:r>
      <w:r w:rsidRPr="00965A85">
        <w:t xml:space="preserve"> </w:t>
      </w:r>
      <w:r>
        <w:t>Both ADH enzymes showed extreme sensitivity to oxygen, activity was drastically reduced in the presence of trace amounts of oxygen. Both products of the genes</w:t>
      </w:r>
      <w:r w:rsidRPr="00F63065">
        <w:rPr>
          <w:i/>
        </w:rPr>
        <w:t xml:space="preserve"> </w:t>
      </w:r>
      <w:r>
        <w:rPr>
          <w:i/>
        </w:rPr>
        <w:t>adhE1</w:t>
      </w:r>
      <w:r>
        <w:t xml:space="preserve"> and </w:t>
      </w:r>
      <w:r>
        <w:rPr>
          <w:i/>
        </w:rPr>
        <w:t>adhE2</w:t>
      </w:r>
      <w:r>
        <w:t xml:space="preserve"> displayed the expected alcohol dehydrogenase catalysis of ethanol and butanol. Both enzymes also demonstrated a wide range of substrate promiscuity by acting on methanol, propanol and hexanol (Fig. 4. 1).  Although there were no significant quantitative differences in ethanol, propanol and hexanol dehydrogenase activity between both enzymes (p &gt; 0.05), there were significant differences in their methanol and butanol dehydrogenase activities (p &lt; 0.05).</w:t>
      </w:r>
    </w:p>
    <w:p w:rsidR="00EB460B" w:rsidRDefault="00EB460B"/>
    <w:p w:rsidR="00EB460B" w:rsidRDefault="00EB460B">
      <w:r>
        <w:br w:type="page"/>
      </w:r>
    </w:p>
    <w:p w:rsidR="00EB460B" w:rsidRDefault="00EB460B"/>
    <w:p w:rsidR="00EB460B" w:rsidRDefault="00EB460B" w:rsidP="00FE30CF">
      <w:pPr>
        <w:ind w:firstLine="720"/>
      </w:pPr>
    </w:p>
    <w:p w:rsidR="00EB460B" w:rsidRDefault="00EB460B" w:rsidP="00FE30CF"/>
    <w:p w:rsidR="00EB460B" w:rsidRDefault="00EB460B" w:rsidP="00FE30CF">
      <w:r w:rsidRPr="00E21F73">
        <w:rPr>
          <w:noProof/>
          <w:lang w:bidi="ar-SA"/>
        </w:rPr>
        <w:drawing>
          <wp:inline distT="0" distB="0" distL="0" distR="0">
            <wp:extent cx="5486400" cy="3032174"/>
            <wp:effectExtent l="19050" t="0" r="0" b="0"/>
            <wp:docPr id="16" name="Picture 8"/>
            <wp:cNvGraphicFramePr/>
            <a:graphic xmlns:a="http://schemas.openxmlformats.org/drawingml/2006/main">
              <a:graphicData uri="http://schemas.openxmlformats.org/drawingml/2006/picture">
                <pic:pic xmlns:pic="http://schemas.openxmlformats.org/drawingml/2006/picture">
                  <pic:nvPicPr>
                    <pic:cNvPr id="36866" name="Picture 2"/>
                    <pic:cNvPicPr>
                      <a:picLocks noChangeAspect="1" noChangeArrowheads="1"/>
                    </pic:cNvPicPr>
                  </pic:nvPicPr>
                  <pic:blipFill>
                    <a:blip r:embed="rId23"/>
                    <a:srcRect/>
                    <a:stretch>
                      <a:fillRect/>
                    </a:stretch>
                  </pic:blipFill>
                  <pic:spPr bwMode="auto">
                    <a:xfrm>
                      <a:off x="0" y="0"/>
                      <a:ext cx="5486400" cy="3032174"/>
                    </a:xfrm>
                    <a:prstGeom prst="rect">
                      <a:avLst/>
                    </a:prstGeom>
                    <a:noFill/>
                    <a:ln w="9525">
                      <a:noFill/>
                      <a:miter lim="800000"/>
                      <a:headEnd/>
                      <a:tailEnd/>
                    </a:ln>
                  </pic:spPr>
                </pic:pic>
              </a:graphicData>
            </a:graphic>
          </wp:inline>
        </w:drawing>
      </w:r>
    </w:p>
    <w:p w:rsidR="00EB460B" w:rsidRPr="005D3930" w:rsidRDefault="00EB460B" w:rsidP="00FE30CF">
      <w:proofErr w:type="gramStart"/>
      <w:r>
        <w:t>Figure.</w:t>
      </w:r>
      <w:proofErr w:type="gramEnd"/>
      <w:r>
        <w:t xml:space="preserve"> 4.1. Whole cell alcohol dehydrogenase activity of </w:t>
      </w:r>
      <w:r w:rsidRPr="00F96709">
        <w:rPr>
          <w:i/>
        </w:rPr>
        <w:t>E. coli</w:t>
      </w:r>
      <w:r>
        <w:rPr>
          <w:i/>
        </w:rPr>
        <w:t xml:space="preserve"> </w:t>
      </w:r>
      <w:r w:rsidRPr="00F96709">
        <w:rPr>
          <w:vertAlign w:val="superscript"/>
        </w:rPr>
        <w:t>pQEADH1</w:t>
      </w:r>
      <w:r>
        <w:t xml:space="preserve"> (dark) and</w:t>
      </w:r>
      <w:r w:rsidRPr="00F96709">
        <w:rPr>
          <w:i/>
        </w:rPr>
        <w:t xml:space="preserve"> E. coli</w:t>
      </w:r>
      <w:r>
        <w:t xml:space="preserve"> </w:t>
      </w:r>
      <w:r w:rsidRPr="00F96709">
        <w:rPr>
          <w:vertAlign w:val="superscript"/>
        </w:rPr>
        <w:t>pQEADH2</w:t>
      </w:r>
      <w:r>
        <w:t xml:space="preserve"> (light).</w:t>
      </w:r>
      <w:r w:rsidRPr="000A5AE5">
        <w:rPr>
          <w:color w:val="000000" w:themeColor="text1"/>
        </w:rPr>
        <w:t xml:space="preserve"> </w:t>
      </w:r>
      <w:r w:rsidRPr="0089550F">
        <w:rPr>
          <w:color w:val="000000" w:themeColor="text1"/>
        </w:rPr>
        <w:t xml:space="preserve">Error bars represent standard </w:t>
      </w:r>
      <w:r>
        <w:rPr>
          <w:color w:val="000000" w:themeColor="text1"/>
        </w:rPr>
        <w:t>deviation</w:t>
      </w:r>
      <w:r w:rsidRPr="0089550F">
        <w:rPr>
          <w:color w:val="000000" w:themeColor="text1"/>
        </w:rPr>
        <w:t xml:space="preserve"> (</w:t>
      </w:r>
      <w:r w:rsidRPr="0089550F">
        <w:rPr>
          <w:i/>
          <w:color w:val="000000" w:themeColor="text1"/>
        </w:rPr>
        <w:t>n</w:t>
      </w:r>
      <w:r w:rsidRPr="0089550F">
        <w:rPr>
          <w:color w:val="000000" w:themeColor="text1"/>
        </w:rPr>
        <w:t xml:space="preserve"> = 3).</w:t>
      </w:r>
      <w:r>
        <w:t xml:space="preserve"> Significantly different </w:t>
      </w:r>
      <w:r w:rsidRPr="00F96709">
        <w:rPr>
          <w:i/>
        </w:rPr>
        <w:t>E. coli</w:t>
      </w:r>
      <w:r>
        <w:rPr>
          <w:i/>
        </w:rPr>
        <w:t xml:space="preserve"> </w:t>
      </w:r>
      <w:r w:rsidRPr="00F96709">
        <w:rPr>
          <w:vertAlign w:val="superscript"/>
        </w:rPr>
        <w:t>pQEADH1</w:t>
      </w:r>
      <w:r>
        <w:t xml:space="preserve"> versus </w:t>
      </w:r>
      <w:r w:rsidRPr="00F96709">
        <w:rPr>
          <w:i/>
        </w:rPr>
        <w:t>E. coli</w:t>
      </w:r>
      <w:r>
        <w:t xml:space="preserve"> </w:t>
      </w:r>
      <w:r w:rsidRPr="00F96709">
        <w:rPr>
          <w:vertAlign w:val="superscript"/>
        </w:rPr>
        <w:t>pQEADH2</w:t>
      </w:r>
      <w:r>
        <w:t xml:space="preserve"> values noted by * (p&lt;0.05).</w:t>
      </w:r>
    </w:p>
    <w:p w:rsidR="00EB460B" w:rsidRDefault="00EB460B" w:rsidP="00FE30CF">
      <w:pPr>
        <w:ind w:firstLine="720"/>
      </w:pPr>
    </w:p>
    <w:p w:rsidR="00EB460B" w:rsidRDefault="00EB460B">
      <w:r>
        <w:br w:type="page"/>
      </w:r>
    </w:p>
    <w:p w:rsidR="00EB460B" w:rsidRDefault="00EB460B"/>
    <w:p w:rsidR="00EB460B" w:rsidRDefault="00EB460B" w:rsidP="00FE30CF"/>
    <w:p w:rsidR="00EB460B" w:rsidRDefault="005C6EFB" w:rsidP="00FE30CF">
      <w:r w:rsidRPr="005C6EFB">
        <w:drawing>
          <wp:inline distT="0" distB="0" distL="0" distR="0">
            <wp:extent cx="4639214" cy="5141343"/>
            <wp:effectExtent l="19050" t="0" r="8986" b="0"/>
            <wp:docPr id="32"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0" cstate="print"/>
                    <a:srcRect/>
                    <a:stretch>
                      <a:fillRect/>
                    </a:stretch>
                  </pic:blipFill>
                  <pic:spPr bwMode="auto">
                    <a:xfrm>
                      <a:off x="0" y="0"/>
                      <a:ext cx="4641177" cy="5143519"/>
                    </a:xfrm>
                    <a:prstGeom prst="rect">
                      <a:avLst/>
                    </a:prstGeom>
                    <a:noFill/>
                    <a:ln w="9525">
                      <a:noFill/>
                      <a:miter lim="800000"/>
                      <a:headEnd/>
                      <a:tailEnd/>
                    </a:ln>
                  </pic:spPr>
                </pic:pic>
              </a:graphicData>
            </a:graphic>
          </wp:inline>
        </w:drawing>
      </w:r>
    </w:p>
    <w:p w:rsidR="00EB460B" w:rsidRDefault="00EB460B" w:rsidP="00FE30CF">
      <w:pPr>
        <w:rPr>
          <w:b/>
        </w:rPr>
      </w:pPr>
    </w:p>
    <w:p w:rsidR="00EB460B" w:rsidRDefault="00EB460B" w:rsidP="00FE30CF">
      <w:r w:rsidRPr="002E1A8C">
        <w:t>Figure</w:t>
      </w:r>
      <w:r>
        <w:t>.4.</w:t>
      </w:r>
      <w:r w:rsidRPr="002E1A8C">
        <w:t>2</w:t>
      </w:r>
      <w:r>
        <w:t>. Map of plasmid pMM2 showing location of key features. pUC19 Multiple cloning site 485 to 808; Ery: erythromycin resistance,</w:t>
      </w:r>
      <w:r w:rsidRPr="00ED6730">
        <w:t xml:space="preserve"> </w:t>
      </w:r>
      <w:r>
        <w:t>899 to 1633; Gram positive origin of replication, 2081 to 2521; Kan: kanamycin resistance, 3121 to 3914; Gram negative origin of replication ColEH1, 4006 to 4321; Amp: ampicillin resistance partial fragment , 4675 to 5091.</w:t>
      </w:r>
    </w:p>
    <w:p w:rsidR="00EB460B" w:rsidRDefault="00EB460B" w:rsidP="00FE30CF"/>
    <w:p w:rsidR="00EB460B" w:rsidRDefault="00EB460B"/>
    <w:p w:rsidR="00EB460B" w:rsidRPr="00800660" w:rsidRDefault="00EB460B" w:rsidP="00FE30CF"/>
    <w:p w:rsidR="00EB460B" w:rsidRDefault="00EB460B" w:rsidP="00FE30CF">
      <w:pPr>
        <w:pStyle w:val="Heading3"/>
      </w:pPr>
      <w:bookmarkStart w:id="155" w:name="_Toc389607026"/>
      <w:r>
        <w:t>Gene duplication experiment</w:t>
      </w:r>
      <w:bookmarkEnd w:id="155"/>
    </w:p>
    <w:p w:rsidR="00EB460B" w:rsidRDefault="00EB460B" w:rsidP="00FE30CF">
      <w:r>
        <w:tab/>
        <w:t>The strain P7 without a plasmid reached stationary phase within 48 hours and grew to a higher OD</w:t>
      </w:r>
      <w:r w:rsidRPr="00EC0C23">
        <w:rPr>
          <w:vertAlign w:val="subscript"/>
        </w:rPr>
        <w:t>600nm</w:t>
      </w:r>
      <w:r>
        <w:t xml:space="preserve"> 1.98 than any of the plasmid-containing strains (Table 4.3 and Fig. 4.3). All the other strains took over 100 hours to reach stationary phase and reached OD</w:t>
      </w:r>
      <w:r w:rsidRPr="00EC0C23">
        <w:rPr>
          <w:vertAlign w:val="subscript"/>
        </w:rPr>
        <w:t>600nm</w:t>
      </w:r>
      <w:r>
        <w:rPr>
          <w:vertAlign w:val="subscript"/>
        </w:rPr>
        <w:t xml:space="preserve"> </w:t>
      </w:r>
      <w:r>
        <w:t xml:space="preserve">of 1.3, 1.5, and 1.2, for plasmids pMM2, pMM3, and pMM5, respectively.  </w:t>
      </w:r>
    </w:p>
    <w:p w:rsidR="00EB460B" w:rsidRDefault="00EB460B">
      <w:pPr>
        <w:ind w:firstLine="720"/>
      </w:pPr>
      <w:r>
        <w:t xml:space="preserve">All clostridia strains showed the same product formation dynamics in that ethanol, acetate, and butanol were all detected as end products (Fig. 4.4). As is typical, acetate was the dominant product during exponential growth phase </w:t>
      </w:r>
      <w:r w:rsidR="00906051">
        <w:fldChar w:fldCharType="begin"/>
      </w:r>
      <w:r>
        <w:instrText xml:space="preserve"> ADDIN EN.CITE &lt;EndNote&gt;&lt;Cite&gt;&lt;Author&gt;Durre&lt;/Author&gt;&lt;Year&gt;2005&lt;/Year&gt;&lt;RecNum&gt;219&lt;/RecNum&gt;&lt;DisplayText&gt;(Durre, 2005)&lt;/DisplayText&gt;&lt;record&gt;&lt;rec-number&gt;219&lt;/rec-number&gt;&lt;foreign-keys&gt;&lt;key app="EN" db-id="ptw5atv9mtvpd4e00srx5xwrezxpzdrvpesp"&gt;219&lt;/key&gt;&lt;key app="ENWeb" db-id="SXaoAwrtqggAABkq9yg"&gt;273&lt;/key&gt;&lt;/foreign-keys&gt;&lt;ref-type name="Book"&gt;6&lt;/ref-type&gt;&lt;contributors&gt;&lt;authors&gt;&lt;author&gt;Durre, P.&lt;/author&gt;&lt;/authors&gt;&lt;/contributors&gt;&lt;titles&gt;&lt;title&gt;Handbook on clostridia&lt;/title&gt;&lt;/titles&gt;&lt;pages&gt;903 p.&lt;/pages&gt;&lt;dates&gt;&lt;year&gt;2005&lt;/year&gt;&lt;/dates&gt;&lt;pub-location&gt;Boca Raton, Fla.&lt;/pub-location&gt;&lt;publisher&gt;Taylor &amp;amp; Francis&lt;/publisher&gt;&lt;isbn&gt;0849316189 (alk. paper)&lt;/isbn&gt;&lt;accession-num&gt;ocm57142771&lt;/accession-num&gt;&lt;call-num&gt;BIZZELL CHECKEDOUT QR 82 .B3 H36 2005&lt;/call-num&gt;&lt;urls&gt;&lt;/urls&gt;&lt;/record&gt;&lt;/Cite&gt;&lt;/EndNote&gt;</w:instrText>
      </w:r>
      <w:r w:rsidR="00906051">
        <w:fldChar w:fldCharType="separate"/>
      </w:r>
      <w:r>
        <w:rPr>
          <w:noProof/>
        </w:rPr>
        <w:t>(</w:t>
      </w:r>
      <w:hyperlink w:anchor="_ENREF_9" w:tooltip="Durre, 2005 #219" w:history="1">
        <w:r>
          <w:rPr>
            <w:noProof/>
          </w:rPr>
          <w:t>Durre, 2005</w:t>
        </w:r>
      </w:hyperlink>
      <w:r>
        <w:rPr>
          <w:noProof/>
        </w:rPr>
        <w:t>)</w:t>
      </w:r>
      <w:r w:rsidR="00906051">
        <w:fldChar w:fldCharType="end"/>
      </w:r>
      <w:r>
        <w:t>. Ethanol production started during exponential growth and persisted throughout stationary growth phase.  The presence of butanol was only detected after cells had reached late exponential (OD</w:t>
      </w:r>
      <w:r w:rsidRPr="00EC0C23">
        <w:rPr>
          <w:vertAlign w:val="subscript"/>
        </w:rPr>
        <w:t>600nm</w:t>
      </w:r>
      <w:r>
        <w:t xml:space="preserve"> of 1.0) or stationary phase.</w:t>
      </w:r>
    </w:p>
    <w:p w:rsidR="00EB460B" w:rsidRDefault="00EB460B">
      <w:r>
        <w:tab/>
        <w:t xml:space="preserve">As predicted, the addition of aldehyde alcohol dehydrogenases via plasmid-borne copies caused an increase in alcohol production in strain P7. The plasmid control strain (plasmid but no additional </w:t>
      </w:r>
      <w:r w:rsidRPr="00FD4B89">
        <w:rPr>
          <w:i/>
        </w:rPr>
        <w:t>adhE</w:t>
      </w:r>
      <w:r>
        <w:t>) produced 21% more ethanol than strain P7 without a plasmid (no plasmid control). This, however, was not significantly different from strain P7</w:t>
      </w:r>
      <w:r w:rsidRPr="00D1329C">
        <w:rPr>
          <w:vertAlign w:val="superscript"/>
        </w:rPr>
        <w:t>pMM3</w:t>
      </w:r>
      <w:r>
        <w:t>,</w:t>
      </w:r>
      <w:r w:rsidRPr="00D1329C">
        <w:rPr>
          <w:vertAlign w:val="superscript"/>
        </w:rPr>
        <w:t xml:space="preserve"> </w:t>
      </w:r>
      <w:r>
        <w:t>which produced 10% more ethanol than the no plasmid control (p &lt; 0.05). Strain P7</w:t>
      </w:r>
      <w:r w:rsidRPr="007B3987">
        <w:rPr>
          <w:vertAlign w:val="superscript"/>
        </w:rPr>
        <w:t>pMM5</w:t>
      </w:r>
      <w:r>
        <w:t xml:space="preserve"> (containing additional </w:t>
      </w:r>
      <w:r>
        <w:rPr>
          <w:i/>
        </w:rPr>
        <w:t>adhE</w:t>
      </w:r>
      <w:r w:rsidRPr="001C556A">
        <w:rPr>
          <w:i/>
        </w:rPr>
        <w:t>1</w:t>
      </w:r>
      <w:r w:rsidRPr="009615CC">
        <w:t>)</w:t>
      </w:r>
      <w:r>
        <w:t xml:space="preserve"> produced the most ethanol of all the strains and showed a 44% increase when compared to the no plasmid control (Table 4.3</w:t>
      </w:r>
      <w:proofErr w:type="gramStart"/>
      <w:r>
        <w:t>)(</w:t>
      </w:r>
      <w:proofErr w:type="gramEnd"/>
      <w:r>
        <w:t>p &lt; 0.01). Strain P7</w:t>
      </w:r>
      <w:r w:rsidRPr="00C61A9F">
        <w:rPr>
          <w:vertAlign w:val="superscript"/>
        </w:rPr>
        <w:t xml:space="preserve">pMM3 </w:t>
      </w:r>
      <w:r>
        <w:t>(</w:t>
      </w:r>
      <w:r w:rsidRPr="00C61A9F">
        <w:t>contain</w:t>
      </w:r>
      <w:r>
        <w:t xml:space="preserve">ing additional </w:t>
      </w:r>
      <w:r>
        <w:rPr>
          <w:i/>
        </w:rPr>
        <w:t>adhE</w:t>
      </w:r>
      <w:r w:rsidRPr="00353AC8">
        <w:rPr>
          <w:i/>
        </w:rPr>
        <w:t>2</w:t>
      </w:r>
      <w:r w:rsidRPr="009642A2">
        <w:t xml:space="preserve">) </w:t>
      </w:r>
      <w:r>
        <w:t xml:space="preserve">produced the most butanol, 9.8 mM, a 20% increase in butanol production when compared to the no plasmid </w:t>
      </w:r>
      <w:r>
        <w:lastRenderedPageBreak/>
        <w:t>control (p &lt; 0.05).  Interestingly, strain P7</w:t>
      </w:r>
      <w:r w:rsidRPr="007B3987">
        <w:rPr>
          <w:vertAlign w:val="superscript"/>
        </w:rPr>
        <w:t>pMM5</w:t>
      </w:r>
      <w:r>
        <w:t xml:space="preserve"> and the controls all produced the same amount of acetate while strain P7</w:t>
      </w:r>
      <w:r w:rsidRPr="00C61A9F">
        <w:rPr>
          <w:vertAlign w:val="superscript"/>
        </w:rPr>
        <w:t>pMM3</w:t>
      </w:r>
      <w:r>
        <w:rPr>
          <w:vertAlign w:val="superscript"/>
        </w:rPr>
        <w:t xml:space="preserve"> </w:t>
      </w:r>
      <w:r w:rsidRPr="00C824CE">
        <w:t xml:space="preserve">had </w:t>
      </w:r>
      <w:r>
        <w:t>28% less acetate.   Increasing the amount of antibiotic selective pressure had no effect on the production of alcohols or growth.</w:t>
      </w:r>
      <w:r w:rsidRPr="00703C3D">
        <w:t xml:space="preserve"> </w:t>
      </w:r>
      <w:r>
        <w:t xml:space="preserve">The greatest alcohol production was observed in recently transformed cell lines. </w:t>
      </w:r>
    </w:p>
    <w:p w:rsidR="00EB460B" w:rsidRDefault="00EB460B">
      <w:r>
        <w:br w:type="page"/>
      </w:r>
    </w:p>
    <w:p w:rsidR="00EB460B" w:rsidRDefault="00EB460B"/>
    <w:p w:rsidR="00EB460B" w:rsidRDefault="00EB460B" w:rsidP="00FE30CF">
      <w:r w:rsidRPr="00857EA0">
        <w:rPr>
          <w:noProof/>
          <w:lang w:bidi="ar-SA"/>
        </w:rPr>
        <w:drawing>
          <wp:inline distT="0" distB="0" distL="0" distR="0">
            <wp:extent cx="5486400" cy="3776597"/>
            <wp:effectExtent l="19050" t="0" r="0" b="0"/>
            <wp:docPr id="14" name="Picture 6"/>
            <wp:cNvGraphicFramePr/>
            <a:graphic xmlns:a="http://schemas.openxmlformats.org/drawingml/2006/main">
              <a:graphicData uri="http://schemas.openxmlformats.org/drawingml/2006/picture">
                <pic:pic xmlns:pic="http://schemas.openxmlformats.org/drawingml/2006/picture">
                  <pic:nvPicPr>
                    <pic:cNvPr id="11267" name="Picture 3"/>
                    <pic:cNvPicPr>
                      <a:picLocks noChangeAspect="1" noChangeArrowheads="1"/>
                    </pic:cNvPicPr>
                  </pic:nvPicPr>
                  <pic:blipFill>
                    <a:blip r:embed="rId24"/>
                    <a:srcRect/>
                    <a:stretch>
                      <a:fillRect/>
                    </a:stretch>
                  </pic:blipFill>
                  <pic:spPr bwMode="auto">
                    <a:xfrm>
                      <a:off x="0" y="0"/>
                      <a:ext cx="5486400" cy="3776597"/>
                    </a:xfrm>
                    <a:prstGeom prst="rect">
                      <a:avLst/>
                    </a:prstGeom>
                    <a:noFill/>
                    <a:ln w="9525">
                      <a:noFill/>
                      <a:miter lim="800000"/>
                      <a:headEnd/>
                      <a:tailEnd/>
                    </a:ln>
                  </pic:spPr>
                </pic:pic>
              </a:graphicData>
            </a:graphic>
          </wp:inline>
        </w:drawing>
      </w:r>
    </w:p>
    <w:p w:rsidR="00EB460B" w:rsidRDefault="00EB460B" w:rsidP="00FE30CF">
      <w:pPr>
        <w:rPr>
          <w:b/>
        </w:rPr>
      </w:pPr>
    </w:p>
    <w:p w:rsidR="00EB460B" w:rsidRDefault="00EB460B" w:rsidP="00FE30CF">
      <w:proofErr w:type="gramStart"/>
      <w:r w:rsidRPr="00455BE1">
        <w:t>Figure.</w:t>
      </w:r>
      <w:proofErr w:type="gramEnd"/>
      <w:r w:rsidRPr="00455BE1">
        <w:t xml:space="preserve"> 4.3</w:t>
      </w:r>
      <w:r>
        <w:t xml:space="preserve">. Mean values for growth of strain P7 (diamond), strain </w:t>
      </w:r>
      <w:proofErr w:type="gramStart"/>
      <w:r>
        <w:t>P7</w:t>
      </w:r>
      <w:r w:rsidRPr="0000047F">
        <w:rPr>
          <w:vertAlign w:val="superscript"/>
        </w:rPr>
        <w:t>pMM3</w:t>
      </w:r>
      <w:r>
        <w:t>(</w:t>
      </w:r>
      <w:proofErr w:type="gramEnd"/>
      <w:r>
        <w:t>squares) and strain P7</w:t>
      </w:r>
      <w:r w:rsidRPr="0000047F">
        <w:rPr>
          <w:vertAlign w:val="superscript"/>
        </w:rPr>
        <w:t>pMM5</w:t>
      </w:r>
      <w:r>
        <w:t xml:space="preserve"> (triangles) overtime. </w:t>
      </w:r>
      <w:r w:rsidRPr="0089550F">
        <w:rPr>
          <w:color w:val="000000" w:themeColor="text1"/>
        </w:rPr>
        <w:t xml:space="preserve">Error bars represent standard </w:t>
      </w:r>
      <w:r>
        <w:rPr>
          <w:color w:val="000000" w:themeColor="text1"/>
        </w:rPr>
        <w:t>deviation</w:t>
      </w:r>
      <w:r w:rsidRPr="0089550F">
        <w:rPr>
          <w:color w:val="000000" w:themeColor="text1"/>
        </w:rPr>
        <w:t xml:space="preserve"> (</w:t>
      </w:r>
      <w:r w:rsidRPr="0089550F">
        <w:rPr>
          <w:i/>
          <w:color w:val="000000" w:themeColor="text1"/>
        </w:rPr>
        <w:t>n</w:t>
      </w:r>
      <w:r w:rsidRPr="0089550F">
        <w:rPr>
          <w:color w:val="000000" w:themeColor="text1"/>
        </w:rPr>
        <w:t xml:space="preserve"> = 3).</w:t>
      </w:r>
    </w:p>
    <w:p w:rsidR="00EB460B" w:rsidRDefault="00EB460B" w:rsidP="00FE30CF"/>
    <w:p w:rsidR="00EB460B" w:rsidRDefault="00EB460B">
      <w:r>
        <w:br w:type="page"/>
      </w:r>
    </w:p>
    <w:p w:rsidR="00EB460B" w:rsidRDefault="00EB460B" w:rsidP="00FE30CF"/>
    <w:p w:rsidR="00EB460B" w:rsidRDefault="00906051" w:rsidP="00FE30CF">
      <w:r>
        <w:rPr>
          <w:noProof/>
        </w:rPr>
        <w:pict>
          <v:shape id="_x0000_s1053" type="#_x0000_t202" style="position:absolute;margin-left:55.35pt;margin-top:8.4pt;width:23.05pt;height:23.75pt;z-index:251663360">
            <v:textbox style="mso-next-textbox:#_x0000_s1053">
              <w:txbxContent>
                <w:p w:rsidR="00485150" w:rsidRDefault="00485150">
                  <w:r>
                    <w:t>A</w:t>
                  </w:r>
                </w:p>
              </w:txbxContent>
            </v:textbox>
          </v:shape>
        </w:pict>
      </w:r>
    </w:p>
    <w:p w:rsidR="00EB460B" w:rsidRDefault="00EB460B" w:rsidP="00FE30CF">
      <w:r w:rsidRPr="000B16A5">
        <w:rPr>
          <w:noProof/>
          <w:lang w:bidi="ar-SA"/>
        </w:rPr>
        <w:drawing>
          <wp:inline distT="0" distB="0" distL="0" distR="0">
            <wp:extent cx="5486400" cy="2614835"/>
            <wp:effectExtent l="19050" t="0" r="0" b="0"/>
            <wp:docPr id="17" name="Picture 9"/>
            <wp:cNvGraphicFramePr/>
            <a:graphic xmlns:a="http://schemas.openxmlformats.org/drawingml/2006/main">
              <a:graphicData uri="http://schemas.openxmlformats.org/drawingml/2006/picture">
                <pic:pic xmlns:pic="http://schemas.openxmlformats.org/drawingml/2006/picture">
                  <pic:nvPicPr>
                    <pic:cNvPr id="5121" name="Picture 1"/>
                    <pic:cNvPicPr>
                      <a:picLocks noChangeAspect="1" noChangeArrowheads="1"/>
                    </pic:cNvPicPr>
                  </pic:nvPicPr>
                  <pic:blipFill>
                    <a:blip r:embed="rId25"/>
                    <a:srcRect/>
                    <a:stretch>
                      <a:fillRect/>
                    </a:stretch>
                  </pic:blipFill>
                  <pic:spPr bwMode="auto">
                    <a:xfrm>
                      <a:off x="0" y="0"/>
                      <a:ext cx="5486400" cy="2614835"/>
                    </a:xfrm>
                    <a:prstGeom prst="rect">
                      <a:avLst/>
                    </a:prstGeom>
                    <a:noFill/>
                    <a:ln w="9525">
                      <a:noFill/>
                      <a:miter lim="800000"/>
                      <a:headEnd/>
                      <a:tailEnd/>
                    </a:ln>
                  </pic:spPr>
                </pic:pic>
              </a:graphicData>
            </a:graphic>
          </wp:inline>
        </w:drawing>
      </w:r>
    </w:p>
    <w:p w:rsidR="00EB460B" w:rsidRDefault="00906051" w:rsidP="00FE30CF">
      <w:r>
        <w:rPr>
          <w:noProof/>
        </w:rPr>
        <w:pict>
          <v:shape id="_x0000_s1054" type="#_x0000_t202" style="position:absolute;margin-left:55.35pt;margin-top:8.35pt;width:23.05pt;height:23.75pt;z-index:251664384">
            <v:textbox style="mso-next-textbox:#_x0000_s1054">
              <w:txbxContent>
                <w:p w:rsidR="00485150" w:rsidRDefault="00485150" w:rsidP="00FE30CF">
                  <w:r>
                    <w:t>B</w:t>
                  </w:r>
                </w:p>
              </w:txbxContent>
            </v:textbox>
          </v:shape>
        </w:pict>
      </w:r>
    </w:p>
    <w:p w:rsidR="00EB460B" w:rsidRDefault="00EB460B" w:rsidP="00FE30CF">
      <w:r w:rsidRPr="000B16A5">
        <w:rPr>
          <w:noProof/>
          <w:lang w:bidi="ar-SA"/>
        </w:rPr>
        <w:drawing>
          <wp:inline distT="0" distB="0" distL="0" distR="0">
            <wp:extent cx="5476875" cy="2838450"/>
            <wp:effectExtent l="19050" t="0" r="9525" b="0"/>
            <wp:docPr id="18" name="Picture 10"/>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26"/>
                    <a:srcRect/>
                    <a:stretch>
                      <a:fillRect/>
                    </a:stretch>
                  </pic:blipFill>
                  <pic:spPr bwMode="auto">
                    <a:xfrm>
                      <a:off x="0" y="0"/>
                      <a:ext cx="5476875" cy="2838450"/>
                    </a:xfrm>
                    <a:prstGeom prst="rect">
                      <a:avLst/>
                    </a:prstGeom>
                    <a:noFill/>
                    <a:ln w="9525">
                      <a:noFill/>
                      <a:miter lim="800000"/>
                      <a:headEnd/>
                      <a:tailEnd/>
                    </a:ln>
                  </pic:spPr>
                </pic:pic>
              </a:graphicData>
            </a:graphic>
          </wp:inline>
        </w:drawing>
      </w:r>
    </w:p>
    <w:p w:rsidR="00EB460B" w:rsidRDefault="00EB460B" w:rsidP="00FE30CF"/>
    <w:p w:rsidR="00EB460B" w:rsidRDefault="00EB460B" w:rsidP="00FE30CF"/>
    <w:p w:rsidR="00EB460B" w:rsidRDefault="00EB460B" w:rsidP="00FE30CF"/>
    <w:p w:rsidR="00EB460B" w:rsidRDefault="00906051" w:rsidP="00FE30CF">
      <w:r>
        <w:rPr>
          <w:noProof/>
        </w:rPr>
        <w:lastRenderedPageBreak/>
        <w:pict>
          <v:shape id="_x0000_s1055" type="#_x0000_t202" style="position:absolute;margin-left:51.55pt;margin-top:-21.05pt;width:23.05pt;height:23.75pt;z-index:251665408">
            <v:textbox style="mso-next-textbox:#_x0000_s1055">
              <w:txbxContent>
                <w:p w:rsidR="00485150" w:rsidRDefault="00485150" w:rsidP="00FE30CF">
                  <w:r>
                    <w:t>C</w:t>
                  </w:r>
                </w:p>
              </w:txbxContent>
            </v:textbox>
          </v:shape>
        </w:pict>
      </w:r>
      <w:r w:rsidR="00EB460B" w:rsidRPr="000B16A5">
        <w:rPr>
          <w:noProof/>
          <w:lang w:bidi="ar-SA"/>
        </w:rPr>
        <w:drawing>
          <wp:inline distT="0" distB="0" distL="0" distR="0">
            <wp:extent cx="5238750" cy="2705100"/>
            <wp:effectExtent l="19050" t="0" r="0" b="0"/>
            <wp:docPr id="19" name="Picture 11"/>
            <wp:cNvGraphicFramePr/>
            <a:graphic xmlns:a="http://schemas.openxmlformats.org/drawingml/2006/main">
              <a:graphicData uri="http://schemas.openxmlformats.org/drawingml/2006/picture">
                <pic:pic xmlns:pic="http://schemas.openxmlformats.org/drawingml/2006/picture">
                  <pic:nvPicPr>
                    <pic:cNvPr id="3073" name="Picture 1"/>
                    <pic:cNvPicPr>
                      <a:picLocks noChangeAspect="1" noChangeArrowheads="1"/>
                    </pic:cNvPicPr>
                  </pic:nvPicPr>
                  <pic:blipFill>
                    <a:blip r:embed="rId27"/>
                    <a:srcRect/>
                    <a:stretch>
                      <a:fillRect/>
                    </a:stretch>
                  </pic:blipFill>
                  <pic:spPr bwMode="auto">
                    <a:xfrm>
                      <a:off x="0" y="0"/>
                      <a:ext cx="5238750" cy="2705100"/>
                    </a:xfrm>
                    <a:prstGeom prst="rect">
                      <a:avLst/>
                    </a:prstGeom>
                    <a:noFill/>
                    <a:ln w="9525">
                      <a:noFill/>
                      <a:miter lim="800000"/>
                      <a:headEnd/>
                      <a:tailEnd/>
                    </a:ln>
                  </pic:spPr>
                </pic:pic>
              </a:graphicData>
            </a:graphic>
          </wp:inline>
        </w:drawing>
      </w:r>
    </w:p>
    <w:p w:rsidR="00EB460B" w:rsidRDefault="00906051" w:rsidP="00FE30CF">
      <w:r>
        <w:rPr>
          <w:noProof/>
        </w:rPr>
        <w:pict>
          <v:shape id="_x0000_s1056" type="#_x0000_t202" style="position:absolute;margin-left:51.55pt;margin-top:10.95pt;width:23.05pt;height:23.75pt;z-index:251666432">
            <v:textbox style="mso-next-textbox:#_x0000_s1056">
              <w:txbxContent>
                <w:p w:rsidR="00485150" w:rsidRDefault="00485150" w:rsidP="00FE30CF">
                  <w:r>
                    <w:t>D</w:t>
                  </w:r>
                </w:p>
              </w:txbxContent>
            </v:textbox>
          </v:shape>
        </w:pict>
      </w:r>
    </w:p>
    <w:p w:rsidR="00EB460B" w:rsidRDefault="00EB460B" w:rsidP="00FE30CF">
      <w:r w:rsidRPr="000B16A5">
        <w:rPr>
          <w:noProof/>
          <w:lang w:bidi="ar-SA"/>
        </w:rPr>
        <w:drawing>
          <wp:inline distT="0" distB="0" distL="0" distR="0">
            <wp:extent cx="5486400" cy="2895073"/>
            <wp:effectExtent l="19050" t="0" r="0" b="0"/>
            <wp:docPr id="20" name="Picture 12"/>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28"/>
                    <a:srcRect/>
                    <a:stretch>
                      <a:fillRect/>
                    </a:stretch>
                  </pic:blipFill>
                  <pic:spPr bwMode="auto">
                    <a:xfrm>
                      <a:off x="0" y="0"/>
                      <a:ext cx="5486400" cy="2895073"/>
                    </a:xfrm>
                    <a:prstGeom prst="rect">
                      <a:avLst/>
                    </a:prstGeom>
                    <a:noFill/>
                    <a:ln w="9525">
                      <a:noFill/>
                      <a:miter lim="800000"/>
                      <a:headEnd/>
                      <a:tailEnd/>
                    </a:ln>
                  </pic:spPr>
                </pic:pic>
              </a:graphicData>
            </a:graphic>
          </wp:inline>
        </w:drawing>
      </w:r>
    </w:p>
    <w:p w:rsidR="00EB460B" w:rsidRDefault="00EB460B" w:rsidP="00FE30CF"/>
    <w:p w:rsidR="00EB460B" w:rsidRDefault="00EB460B" w:rsidP="00FE30CF"/>
    <w:p w:rsidR="00EB460B" w:rsidRPr="00C231F6" w:rsidRDefault="00EB460B" w:rsidP="00FE30CF">
      <w:proofErr w:type="gramStart"/>
      <w:r>
        <w:t>Figure.</w:t>
      </w:r>
      <w:proofErr w:type="gramEnd"/>
      <w:r>
        <w:t xml:space="preserve"> 4.4. Growth and product formation profiles of A) strain P7, B) strain P7</w:t>
      </w:r>
      <w:r w:rsidRPr="00C231F6">
        <w:rPr>
          <w:vertAlign w:val="superscript"/>
        </w:rPr>
        <w:t>pMM2</w:t>
      </w:r>
      <w:r>
        <w:t>, C) strain P7</w:t>
      </w:r>
      <w:r w:rsidRPr="00C231F6">
        <w:rPr>
          <w:vertAlign w:val="superscript"/>
        </w:rPr>
        <w:t>pMM3</w:t>
      </w:r>
      <w:r>
        <w:t>, D) strain P7</w:t>
      </w:r>
      <w:r w:rsidRPr="00C231F6">
        <w:rPr>
          <w:vertAlign w:val="superscript"/>
        </w:rPr>
        <w:t>pMM5</w:t>
      </w:r>
      <w:r>
        <w:t>. OD600nm (diamond), ethanol (square), acetate (triangle) and butanol (x).</w:t>
      </w:r>
      <w:r w:rsidRPr="00237F4B">
        <w:rPr>
          <w:color w:val="000000" w:themeColor="text1"/>
        </w:rPr>
        <w:t xml:space="preserve"> </w:t>
      </w:r>
      <w:r w:rsidRPr="0089550F">
        <w:rPr>
          <w:color w:val="000000" w:themeColor="text1"/>
        </w:rPr>
        <w:t xml:space="preserve">Error bars represent standard </w:t>
      </w:r>
      <w:r>
        <w:rPr>
          <w:color w:val="000000" w:themeColor="text1"/>
        </w:rPr>
        <w:t>deviation</w:t>
      </w:r>
      <w:r w:rsidRPr="0089550F">
        <w:rPr>
          <w:color w:val="000000" w:themeColor="text1"/>
        </w:rPr>
        <w:t xml:space="preserve"> (</w:t>
      </w:r>
      <w:r w:rsidRPr="0089550F">
        <w:rPr>
          <w:i/>
          <w:color w:val="000000" w:themeColor="text1"/>
        </w:rPr>
        <w:t>n</w:t>
      </w:r>
      <w:r w:rsidRPr="0089550F">
        <w:rPr>
          <w:color w:val="000000" w:themeColor="text1"/>
        </w:rPr>
        <w:t xml:space="preserve"> = 3).</w:t>
      </w:r>
    </w:p>
    <w:p w:rsidR="00EB460B" w:rsidRDefault="00EB460B" w:rsidP="00FE30CF"/>
    <w:p w:rsidR="00EB460B" w:rsidRDefault="00EB460B" w:rsidP="00FE30CF"/>
    <w:p w:rsidR="00EB460B" w:rsidRDefault="00EB460B" w:rsidP="00FE30CF"/>
    <w:p w:rsidR="00EB460B" w:rsidRDefault="00EB460B" w:rsidP="00FE30CF"/>
    <w:p w:rsidR="00EB460B" w:rsidRDefault="00EB460B" w:rsidP="00FE30CF"/>
    <w:p w:rsidR="00EB460B" w:rsidRDefault="00EB460B" w:rsidP="00FE30CF">
      <w:r w:rsidRPr="002E1A8C">
        <w:t>Table 4.2</w:t>
      </w:r>
      <w:r>
        <w:t xml:space="preserve">: Product formation and growth of </w:t>
      </w:r>
      <w:r w:rsidRPr="004A60CD">
        <w:rPr>
          <w:i/>
        </w:rPr>
        <w:t xml:space="preserve">E. coli </w:t>
      </w:r>
      <w:r>
        <w:t xml:space="preserve">clones with </w:t>
      </w:r>
      <w:r>
        <w:rPr>
          <w:i/>
        </w:rPr>
        <w:t>adhE</w:t>
      </w:r>
      <w:r>
        <w:t xml:space="preserve"> genes</w:t>
      </w:r>
    </w:p>
    <w:tbl>
      <w:tblPr>
        <w:tblW w:w="7613" w:type="dxa"/>
        <w:tblInd w:w="108" w:type="dxa"/>
        <w:tblLook w:val="04A0"/>
      </w:tblPr>
      <w:tblGrid>
        <w:gridCol w:w="1511"/>
        <w:gridCol w:w="1542"/>
        <w:gridCol w:w="1520"/>
        <w:gridCol w:w="1520"/>
        <w:gridCol w:w="1520"/>
      </w:tblGrid>
      <w:tr w:rsidR="00EB460B" w:rsidRPr="002123E3" w:rsidTr="00FE30CF">
        <w:trPr>
          <w:trHeight w:val="350"/>
        </w:trPr>
        <w:tc>
          <w:tcPr>
            <w:tcW w:w="1511" w:type="dxa"/>
            <w:tcBorders>
              <w:top w:val="nil"/>
              <w:left w:val="nil"/>
              <w:bottom w:val="nil"/>
              <w:right w:val="nil"/>
            </w:tcBorders>
            <w:shd w:val="clear" w:color="auto" w:fill="auto"/>
            <w:noWrap/>
            <w:vAlign w:val="bottom"/>
            <w:hideMark/>
          </w:tcPr>
          <w:p w:rsidR="00EB460B" w:rsidRPr="002123E3" w:rsidRDefault="00EB460B" w:rsidP="00FE30CF">
            <w:pPr>
              <w:jc w:val="center"/>
              <w:rPr>
                <w:rFonts w:ascii="Calibri" w:hAnsi="Calibri"/>
                <w:color w:val="000000"/>
              </w:rPr>
            </w:pPr>
          </w:p>
        </w:tc>
        <w:tc>
          <w:tcPr>
            <w:tcW w:w="1542" w:type="dxa"/>
            <w:tcBorders>
              <w:top w:val="nil"/>
              <w:left w:val="nil"/>
              <w:bottom w:val="nil"/>
              <w:right w:val="nil"/>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Growth rate</w:t>
            </w:r>
          </w:p>
        </w:tc>
        <w:tc>
          <w:tcPr>
            <w:tcW w:w="1520" w:type="dxa"/>
            <w:tcBorders>
              <w:top w:val="nil"/>
              <w:left w:val="nil"/>
              <w:bottom w:val="nil"/>
              <w:right w:val="nil"/>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OD600nm</w:t>
            </w:r>
          </w:p>
        </w:tc>
        <w:tc>
          <w:tcPr>
            <w:tcW w:w="1520" w:type="dxa"/>
            <w:tcBorders>
              <w:top w:val="nil"/>
              <w:left w:val="nil"/>
              <w:bottom w:val="nil"/>
              <w:right w:val="nil"/>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Ethanol</w:t>
            </w:r>
          </w:p>
        </w:tc>
        <w:tc>
          <w:tcPr>
            <w:tcW w:w="1520" w:type="dxa"/>
            <w:tcBorders>
              <w:top w:val="nil"/>
              <w:left w:val="nil"/>
              <w:bottom w:val="nil"/>
              <w:right w:val="nil"/>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Acetate</w:t>
            </w:r>
          </w:p>
        </w:tc>
      </w:tr>
      <w:tr w:rsidR="00EB460B" w:rsidRPr="002123E3" w:rsidTr="00FE30CF">
        <w:trPr>
          <w:trHeight w:val="350"/>
        </w:trPr>
        <w:tc>
          <w:tcPr>
            <w:tcW w:w="1511" w:type="dxa"/>
            <w:tcBorders>
              <w:top w:val="nil"/>
              <w:left w:val="nil"/>
              <w:bottom w:val="single" w:sz="4" w:space="0" w:color="auto"/>
              <w:right w:val="nil"/>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Plasmid</w:t>
            </w:r>
          </w:p>
        </w:tc>
        <w:tc>
          <w:tcPr>
            <w:tcW w:w="1542" w:type="dxa"/>
            <w:tcBorders>
              <w:top w:val="nil"/>
              <w:left w:val="nil"/>
              <w:bottom w:val="single" w:sz="4" w:space="0" w:color="auto"/>
              <w:right w:val="nil"/>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K (h-1)</w:t>
            </w:r>
          </w:p>
        </w:tc>
        <w:tc>
          <w:tcPr>
            <w:tcW w:w="1520" w:type="dxa"/>
            <w:tcBorders>
              <w:top w:val="nil"/>
              <w:left w:val="nil"/>
              <w:bottom w:val="single" w:sz="4" w:space="0" w:color="auto"/>
              <w:right w:val="nil"/>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24 (h)</w:t>
            </w:r>
          </w:p>
        </w:tc>
        <w:tc>
          <w:tcPr>
            <w:tcW w:w="1520" w:type="dxa"/>
            <w:tcBorders>
              <w:top w:val="nil"/>
              <w:left w:val="nil"/>
              <w:bottom w:val="single" w:sz="4" w:space="0" w:color="auto"/>
              <w:right w:val="nil"/>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mM</w:t>
            </w:r>
          </w:p>
        </w:tc>
        <w:tc>
          <w:tcPr>
            <w:tcW w:w="1520" w:type="dxa"/>
            <w:tcBorders>
              <w:top w:val="nil"/>
              <w:left w:val="nil"/>
              <w:bottom w:val="single" w:sz="4" w:space="0" w:color="auto"/>
              <w:right w:val="nil"/>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mM</w:t>
            </w:r>
          </w:p>
        </w:tc>
      </w:tr>
      <w:tr w:rsidR="00EB460B" w:rsidRPr="002123E3" w:rsidTr="00FE30CF">
        <w:trPr>
          <w:trHeight w:val="350"/>
        </w:trPr>
        <w:tc>
          <w:tcPr>
            <w:tcW w:w="1511" w:type="dxa"/>
            <w:tcBorders>
              <w:top w:val="nil"/>
              <w:left w:val="nil"/>
              <w:bottom w:val="nil"/>
              <w:right w:val="single" w:sz="4" w:space="0" w:color="auto"/>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pQE80LCS</w:t>
            </w:r>
          </w:p>
        </w:tc>
        <w:tc>
          <w:tcPr>
            <w:tcW w:w="1542" w:type="dxa"/>
            <w:tcBorders>
              <w:top w:val="nil"/>
              <w:left w:val="nil"/>
              <w:bottom w:val="nil"/>
              <w:right w:val="nil"/>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0.115(0.02)</w:t>
            </w:r>
          </w:p>
        </w:tc>
        <w:tc>
          <w:tcPr>
            <w:tcW w:w="1520" w:type="dxa"/>
            <w:tcBorders>
              <w:top w:val="nil"/>
              <w:left w:val="nil"/>
              <w:bottom w:val="nil"/>
              <w:right w:val="nil"/>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0.45 (0.02)</w:t>
            </w:r>
          </w:p>
        </w:tc>
        <w:tc>
          <w:tcPr>
            <w:tcW w:w="1520" w:type="dxa"/>
            <w:tcBorders>
              <w:top w:val="nil"/>
              <w:left w:val="nil"/>
              <w:bottom w:val="nil"/>
              <w:right w:val="nil"/>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5.1(0.2)</w:t>
            </w:r>
          </w:p>
        </w:tc>
        <w:tc>
          <w:tcPr>
            <w:tcW w:w="1520" w:type="dxa"/>
            <w:tcBorders>
              <w:top w:val="nil"/>
              <w:left w:val="nil"/>
              <w:bottom w:val="nil"/>
              <w:right w:val="nil"/>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11.7 (0.03)</w:t>
            </w:r>
          </w:p>
        </w:tc>
      </w:tr>
      <w:tr w:rsidR="00EB460B" w:rsidRPr="002123E3" w:rsidTr="00FE30CF">
        <w:trPr>
          <w:trHeight w:val="350"/>
        </w:trPr>
        <w:tc>
          <w:tcPr>
            <w:tcW w:w="1511" w:type="dxa"/>
            <w:tcBorders>
              <w:top w:val="nil"/>
              <w:left w:val="nil"/>
              <w:bottom w:val="nil"/>
              <w:right w:val="single" w:sz="4" w:space="0" w:color="auto"/>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pQEADH1</w:t>
            </w:r>
          </w:p>
        </w:tc>
        <w:tc>
          <w:tcPr>
            <w:tcW w:w="1542" w:type="dxa"/>
            <w:tcBorders>
              <w:top w:val="nil"/>
              <w:left w:val="nil"/>
              <w:bottom w:val="nil"/>
              <w:right w:val="nil"/>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0.496(0.01)</w:t>
            </w:r>
          </w:p>
        </w:tc>
        <w:tc>
          <w:tcPr>
            <w:tcW w:w="1520" w:type="dxa"/>
            <w:tcBorders>
              <w:top w:val="nil"/>
              <w:left w:val="nil"/>
              <w:bottom w:val="nil"/>
              <w:right w:val="nil"/>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0.63 (0.01)</w:t>
            </w:r>
          </w:p>
        </w:tc>
        <w:tc>
          <w:tcPr>
            <w:tcW w:w="1520" w:type="dxa"/>
            <w:tcBorders>
              <w:top w:val="nil"/>
              <w:left w:val="nil"/>
              <w:bottom w:val="nil"/>
              <w:right w:val="nil"/>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11.0 (2.9)</w:t>
            </w:r>
          </w:p>
        </w:tc>
        <w:tc>
          <w:tcPr>
            <w:tcW w:w="1520" w:type="dxa"/>
            <w:tcBorders>
              <w:top w:val="nil"/>
              <w:left w:val="nil"/>
              <w:bottom w:val="nil"/>
              <w:right w:val="nil"/>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18.0 (2.0)</w:t>
            </w:r>
          </w:p>
        </w:tc>
      </w:tr>
      <w:tr w:rsidR="00EB460B" w:rsidRPr="002123E3" w:rsidTr="00FE30CF">
        <w:trPr>
          <w:trHeight w:val="350"/>
        </w:trPr>
        <w:tc>
          <w:tcPr>
            <w:tcW w:w="1511" w:type="dxa"/>
            <w:tcBorders>
              <w:top w:val="nil"/>
              <w:left w:val="nil"/>
              <w:bottom w:val="nil"/>
              <w:right w:val="single" w:sz="4" w:space="0" w:color="auto"/>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pQEADH2</w:t>
            </w:r>
          </w:p>
        </w:tc>
        <w:tc>
          <w:tcPr>
            <w:tcW w:w="1542" w:type="dxa"/>
            <w:tcBorders>
              <w:top w:val="nil"/>
              <w:left w:val="nil"/>
              <w:bottom w:val="nil"/>
              <w:right w:val="nil"/>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0.397(0.06)</w:t>
            </w:r>
          </w:p>
        </w:tc>
        <w:tc>
          <w:tcPr>
            <w:tcW w:w="1520" w:type="dxa"/>
            <w:tcBorders>
              <w:top w:val="nil"/>
              <w:left w:val="nil"/>
              <w:bottom w:val="nil"/>
              <w:right w:val="nil"/>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0.57 (0.1)</w:t>
            </w:r>
          </w:p>
        </w:tc>
        <w:tc>
          <w:tcPr>
            <w:tcW w:w="1520" w:type="dxa"/>
            <w:tcBorders>
              <w:top w:val="nil"/>
              <w:left w:val="nil"/>
              <w:bottom w:val="nil"/>
              <w:right w:val="nil"/>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8.6 (084)</w:t>
            </w:r>
          </w:p>
        </w:tc>
        <w:tc>
          <w:tcPr>
            <w:tcW w:w="1520" w:type="dxa"/>
            <w:tcBorders>
              <w:top w:val="nil"/>
              <w:left w:val="nil"/>
              <w:bottom w:val="nil"/>
              <w:right w:val="nil"/>
            </w:tcBorders>
            <w:shd w:val="clear" w:color="auto" w:fill="auto"/>
            <w:noWrap/>
            <w:vAlign w:val="bottom"/>
            <w:hideMark/>
          </w:tcPr>
          <w:p w:rsidR="00EB460B" w:rsidRPr="002123E3" w:rsidRDefault="00EB460B" w:rsidP="00FE30CF">
            <w:pPr>
              <w:jc w:val="center"/>
              <w:rPr>
                <w:rFonts w:ascii="Calibri" w:hAnsi="Calibri"/>
                <w:color w:val="000000"/>
              </w:rPr>
            </w:pPr>
            <w:r w:rsidRPr="002123E3">
              <w:rPr>
                <w:rFonts w:ascii="Calibri" w:hAnsi="Calibri"/>
                <w:color w:val="000000"/>
              </w:rPr>
              <w:t>15.6(3.4)</w:t>
            </w:r>
          </w:p>
        </w:tc>
      </w:tr>
    </w:tbl>
    <w:p w:rsidR="00EB460B" w:rsidRDefault="00EB460B" w:rsidP="00FE30CF"/>
    <w:p w:rsidR="00EB460B" w:rsidRDefault="00EB460B" w:rsidP="00FE30CF">
      <w:r>
        <w:t xml:space="preserve">Mean values shown (n=3), Standard deviation in parenthesis </w:t>
      </w:r>
    </w:p>
    <w:p w:rsidR="00EB460B" w:rsidRDefault="00EB460B" w:rsidP="00FE30CF">
      <w:r>
        <w:br w:type="page"/>
      </w:r>
    </w:p>
    <w:p w:rsidR="00EB460B" w:rsidRDefault="00EB460B" w:rsidP="00FE30CF"/>
    <w:p w:rsidR="00EB460B" w:rsidRDefault="00EB460B" w:rsidP="00FE30CF"/>
    <w:p w:rsidR="00EB460B" w:rsidRDefault="00EB460B" w:rsidP="00FE30CF">
      <w:r w:rsidRPr="002E1A8C">
        <w:t>Table 4.3</w:t>
      </w:r>
      <w:r>
        <w:t>: strain P7 and transformants product formation</w:t>
      </w:r>
    </w:p>
    <w:tbl>
      <w:tblPr>
        <w:tblW w:w="8011" w:type="dxa"/>
        <w:tblInd w:w="108" w:type="dxa"/>
        <w:tblLook w:val="04A0"/>
      </w:tblPr>
      <w:tblGrid>
        <w:gridCol w:w="986"/>
        <w:gridCol w:w="1504"/>
        <w:gridCol w:w="1009"/>
        <w:gridCol w:w="1504"/>
        <w:gridCol w:w="1504"/>
        <w:gridCol w:w="1504"/>
      </w:tblGrid>
      <w:tr w:rsidR="00EB460B" w:rsidRPr="00A3411D" w:rsidTr="00FE30CF">
        <w:trPr>
          <w:trHeight w:val="265"/>
        </w:trPr>
        <w:tc>
          <w:tcPr>
            <w:tcW w:w="986" w:type="dxa"/>
            <w:tcBorders>
              <w:top w:val="nil"/>
              <w:left w:val="nil"/>
              <w:bottom w:val="single" w:sz="4" w:space="0" w:color="auto"/>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Strain</w:t>
            </w:r>
          </w:p>
        </w:tc>
        <w:tc>
          <w:tcPr>
            <w:tcW w:w="1504" w:type="dxa"/>
            <w:tcBorders>
              <w:top w:val="nil"/>
              <w:left w:val="nil"/>
              <w:bottom w:val="single" w:sz="4" w:space="0" w:color="auto"/>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Properties</w:t>
            </w:r>
          </w:p>
        </w:tc>
        <w:tc>
          <w:tcPr>
            <w:tcW w:w="1009" w:type="dxa"/>
            <w:tcBorders>
              <w:top w:val="nil"/>
              <w:left w:val="nil"/>
              <w:bottom w:val="single" w:sz="4" w:space="0" w:color="auto"/>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max OD</w:t>
            </w:r>
          </w:p>
        </w:tc>
        <w:tc>
          <w:tcPr>
            <w:tcW w:w="1504" w:type="dxa"/>
            <w:tcBorders>
              <w:top w:val="nil"/>
              <w:left w:val="nil"/>
              <w:bottom w:val="single" w:sz="4" w:space="0" w:color="auto"/>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Acetate</w:t>
            </w:r>
          </w:p>
        </w:tc>
        <w:tc>
          <w:tcPr>
            <w:tcW w:w="1504" w:type="dxa"/>
            <w:tcBorders>
              <w:top w:val="nil"/>
              <w:left w:val="nil"/>
              <w:bottom w:val="single" w:sz="4" w:space="0" w:color="auto"/>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Ethanol</w:t>
            </w:r>
          </w:p>
        </w:tc>
        <w:tc>
          <w:tcPr>
            <w:tcW w:w="1504" w:type="dxa"/>
            <w:tcBorders>
              <w:top w:val="nil"/>
              <w:left w:val="nil"/>
              <w:bottom w:val="single" w:sz="4" w:space="0" w:color="auto"/>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Butanol</w:t>
            </w:r>
          </w:p>
        </w:tc>
      </w:tr>
      <w:tr w:rsidR="00EB460B" w:rsidRPr="00A3411D" w:rsidTr="00FE30CF">
        <w:trPr>
          <w:trHeight w:val="265"/>
        </w:trPr>
        <w:tc>
          <w:tcPr>
            <w:tcW w:w="986" w:type="dxa"/>
            <w:tcBorders>
              <w:top w:val="nil"/>
              <w:left w:val="nil"/>
              <w:bottom w:val="nil"/>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P7</w:t>
            </w:r>
          </w:p>
        </w:tc>
        <w:tc>
          <w:tcPr>
            <w:tcW w:w="1504" w:type="dxa"/>
            <w:tcBorders>
              <w:top w:val="nil"/>
              <w:left w:val="nil"/>
              <w:bottom w:val="nil"/>
              <w:right w:val="single" w:sz="4" w:space="0" w:color="auto"/>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wild type</w:t>
            </w:r>
          </w:p>
        </w:tc>
        <w:tc>
          <w:tcPr>
            <w:tcW w:w="1009" w:type="dxa"/>
            <w:tcBorders>
              <w:top w:val="nil"/>
              <w:left w:val="nil"/>
              <w:bottom w:val="nil"/>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1.96</w:t>
            </w:r>
          </w:p>
        </w:tc>
        <w:tc>
          <w:tcPr>
            <w:tcW w:w="1504" w:type="dxa"/>
            <w:tcBorders>
              <w:top w:val="nil"/>
              <w:left w:val="nil"/>
              <w:bottom w:val="nil"/>
              <w:right w:val="nil"/>
            </w:tcBorders>
            <w:shd w:val="clear" w:color="auto" w:fill="auto"/>
            <w:noWrap/>
            <w:vAlign w:val="bottom"/>
            <w:hideMark/>
          </w:tcPr>
          <w:p w:rsidR="00EB460B" w:rsidRPr="00A3411D" w:rsidRDefault="00EB460B" w:rsidP="00FE30CF">
            <w:pPr>
              <w:jc w:val="center"/>
              <w:rPr>
                <w:rFonts w:ascii="Verdana" w:hAnsi="Verdana"/>
                <w:b/>
                <w:bCs/>
                <w:sz w:val="20"/>
                <w:szCs w:val="20"/>
              </w:rPr>
            </w:pPr>
            <w:r w:rsidRPr="00A3411D">
              <w:rPr>
                <w:rFonts w:ascii="Verdana" w:hAnsi="Verdana"/>
                <w:b/>
                <w:bCs/>
                <w:sz w:val="20"/>
                <w:szCs w:val="20"/>
              </w:rPr>
              <w:t>59.9(0.9)</w:t>
            </w:r>
          </w:p>
        </w:tc>
        <w:tc>
          <w:tcPr>
            <w:tcW w:w="1504" w:type="dxa"/>
            <w:tcBorders>
              <w:top w:val="nil"/>
              <w:left w:val="nil"/>
              <w:bottom w:val="nil"/>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31.9 (2.9)</w:t>
            </w:r>
          </w:p>
        </w:tc>
        <w:tc>
          <w:tcPr>
            <w:tcW w:w="1504" w:type="dxa"/>
            <w:tcBorders>
              <w:top w:val="nil"/>
              <w:left w:val="nil"/>
              <w:bottom w:val="nil"/>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8.2(1)</w:t>
            </w:r>
          </w:p>
        </w:tc>
      </w:tr>
      <w:tr w:rsidR="00EB460B" w:rsidRPr="00A3411D" w:rsidTr="00FE30CF">
        <w:trPr>
          <w:trHeight w:val="265"/>
        </w:trPr>
        <w:tc>
          <w:tcPr>
            <w:tcW w:w="986" w:type="dxa"/>
            <w:tcBorders>
              <w:top w:val="nil"/>
              <w:left w:val="nil"/>
              <w:bottom w:val="nil"/>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pMM2</w:t>
            </w:r>
          </w:p>
        </w:tc>
        <w:tc>
          <w:tcPr>
            <w:tcW w:w="1504" w:type="dxa"/>
            <w:tcBorders>
              <w:top w:val="nil"/>
              <w:left w:val="nil"/>
              <w:bottom w:val="nil"/>
              <w:right w:val="single" w:sz="4" w:space="0" w:color="auto"/>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only plasmid</w:t>
            </w:r>
          </w:p>
        </w:tc>
        <w:tc>
          <w:tcPr>
            <w:tcW w:w="1009" w:type="dxa"/>
            <w:tcBorders>
              <w:top w:val="nil"/>
              <w:left w:val="nil"/>
              <w:bottom w:val="nil"/>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1.3</w:t>
            </w:r>
          </w:p>
        </w:tc>
        <w:tc>
          <w:tcPr>
            <w:tcW w:w="1504" w:type="dxa"/>
            <w:tcBorders>
              <w:top w:val="nil"/>
              <w:left w:val="nil"/>
              <w:bottom w:val="nil"/>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59.4(11)</w:t>
            </w:r>
          </w:p>
        </w:tc>
        <w:tc>
          <w:tcPr>
            <w:tcW w:w="1504" w:type="dxa"/>
            <w:tcBorders>
              <w:top w:val="nil"/>
              <w:left w:val="nil"/>
              <w:bottom w:val="nil"/>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38.5(1.16)</w:t>
            </w:r>
          </w:p>
        </w:tc>
        <w:tc>
          <w:tcPr>
            <w:tcW w:w="1504" w:type="dxa"/>
            <w:tcBorders>
              <w:top w:val="nil"/>
              <w:left w:val="nil"/>
              <w:bottom w:val="nil"/>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6.48(1.0)</w:t>
            </w:r>
          </w:p>
        </w:tc>
      </w:tr>
      <w:tr w:rsidR="00EB460B" w:rsidRPr="00A3411D" w:rsidTr="00FE30CF">
        <w:trPr>
          <w:trHeight w:val="265"/>
        </w:trPr>
        <w:tc>
          <w:tcPr>
            <w:tcW w:w="986" w:type="dxa"/>
            <w:tcBorders>
              <w:top w:val="nil"/>
              <w:left w:val="nil"/>
              <w:bottom w:val="nil"/>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pMM3</w:t>
            </w:r>
          </w:p>
        </w:tc>
        <w:tc>
          <w:tcPr>
            <w:tcW w:w="1504" w:type="dxa"/>
            <w:tcBorders>
              <w:top w:val="nil"/>
              <w:left w:val="nil"/>
              <w:bottom w:val="nil"/>
              <w:right w:val="single" w:sz="4" w:space="0" w:color="auto"/>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adh2</w:t>
            </w:r>
          </w:p>
        </w:tc>
        <w:tc>
          <w:tcPr>
            <w:tcW w:w="1009" w:type="dxa"/>
            <w:tcBorders>
              <w:top w:val="nil"/>
              <w:left w:val="nil"/>
              <w:bottom w:val="nil"/>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1.5</w:t>
            </w:r>
          </w:p>
        </w:tc>
        <w:tc>
          <w:tcPr>
            <w:tcW w:w="1504" w:type="dxa"/>
            <w:tcBorders>
              <w:top w:val="nil"/>
              <w:left w:val="nil"/>
              <w:bottom w:val="nil"/>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43.4(2.5)</w:t>
            </w:r>
          </w:p>
        </w:tc>
        <w:tc>
          <w:tcPr>
            <w:tcW w:w="1504" w:type="dxa"/>
            <w:tcBorders>
              <w:top w:val="nil"/>
              <w:left w:val="nil"/>
              <w:bottom w:val="nil"/>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35.4 (5.8)</w:t>
            </w:r>
          </w:p>
        </w:tc>
        <w:tc>
          <w:tcPr>
            <w:tcW w:w="1504" w:type="dxa"/>
            <w:tcBorders>
              <w:top w:val="nil"/>
              <w:left w:val="nil"/>
              <w:bottom w:val="nil"/>
              <w:right w:val="nil"/>
            </w:tcBorders>
            <w:shd w:val="clear" w:color="auto" w:fill="auto"/>
            <w:noWrap/>
            <w:vAlign w:val="bottom"/>
            <w:hideMark/>
          </w:tcPr>
          <w:p w:rsidR="00EB460B" w:rsidRPr="00A3411D" w:rsidRDefault="00EB460B" w:rsidP="00FE30CF">
            <w:pPr>
              <w:jc w:val="center"/>
              <w:rPr>
                <w:rFonts w:ascii="Verdana" w:hAnsi="Verdana"/>
                <w:b/>
                <w:bCs/>
                <w:sz w:val="20"/>
                <w:szCs w:val="20"/>
              </w:rPr>
            </w:pPr>
            <w:r w:rsidRPr="00A3411D">
              <w:rPr>
                <w:rFonts w:ascii="Verdana" w:hAnsi="Verdana"/>
                <w:b/>
                <w:bCs/>
                <w:sz w:val="20"/>
                <w:szCs w:val="20"/>
              </w:rPr>
              <w:t>9.8 (0.2)</w:t>
            </w:r>
          </w:p>
        </w:tc>
      </w:tr>
      <w:tr w:rsidR="00EB460B" w:rsidRPr="00A3411D" w:rsidTr="00FE30CF">
        <w:trPr>
          <w:trHeight w:val="265"/>
        </w:trPr>
        <w:tc>
          <w:tcPr>
            <w:tcW w:w="986" w:type="dxa"/>
            <w:tcBorders>
              <w:top w:val="nil"/>
              <w:left w:val="nil"/>
              <w:bottom w:val="nil"/>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pMM5</w:t>
            </w:r>
          </w:p>
        </w:tc>
        <w:tc>
          <w:tcPr>
            <w:tcW w:w="1504" w:type="dxa"/>
            <w:tcBorders>
              <w:top w:val="nil"/>
              <w:left w:val="nil"/>
              <w:bottom w:val="nil"/>
              <w:right w:val="single" w:sz="4" w:space="0" w:color="auto"/>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adh1</w:t>
            </w:r>
          </w:p>
        </w:tc>
        <w:tc>
          <w:tcPr>
            <w:tcW w:w="1009" w:type="dxa"/>
            <w:tcBorders>
              <w:top w:val="nil"/>
              <w:left w:val="nil"/>
              <w:bottom w:val="nil"/>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1.2</w:t>
            </w:r>
          </w:p>
        </w:tc>
        <w:tc>
          <w:tcPr>
            <w:tcW w:w="1504" w:type="dxa"/>
            <w:tcBorders>
              <w:top w:val="nil"/>
              <w:left w:val="nil"/>
              <w:bottom w:val="nil"/>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58.9(3.1)</w:t>
            </w:r>
          </w:p>
        </w:tc>
        <w:tc>
          <w:tcPr>
            <w:tcW w:w="1504" w:type="dxa"/>
            <w:tcBorders>
              <w:top w:val="nil"/>
              <w:left w:val="nil"/>
              <w:bottom w:val="nil"/>
              <w:right w:val="nil"/>
            </w:tcBorders>
            <w:shd w:val="clear" w:color="auto" w:fill="auto"/>
            <w:noWrap/>
            <w:vAlign w:val="bottom"/>
            <w:hideMark/>
          </w:tcPr>
          <w:p w:rsidR="00EB460B" w:rsidRPr="00A3411D" w:rsidRDefault="00EB460B" w:rsidP="00FE30CF">
            <w:pPr>
              <w:jc w:val="center"/>
              <w:rPr>
                <w:rFonts w:ascii="Verdana" w:hAnsi="Verdana"/>
                <w:b/>
                <w:bCs/>
                <w:sz w:val="20"/>
                <w:szCs w:val="20"/>
              </w:rPr>
            </w:pPr>
            <w:r w:rsidRPr="00A3411D">
              <w:rPr>
                <w:rFonts w:ascii="Verdana" w:hAnsi="Verdana"/>
                <w:b/>
                <w:bCs/>
                <w:sz w:val="20"/>
                <w:szCs w:val="20"/>
              </w:rPr>
              <w:t>46.0(5.8)</w:t>
            </w:r>
          </w:p>
        </w:tc>
        <w:tc>
          <w:tcPr>
            <w:tcW w:w="1504" w:type="dxa"/>
            <w:tcBorders>
              <w:top w:val="nil"/>
              <w:left w:val="nil"/>
              <w:bottom w:val="nil"/>
              <w:right w:val="nil"/>
            </w:tcBorders>
            <w:shd w:val="clear" w:color="auto" w:fill="auto"/>
            <w:noWrap/>
            <w:vAlign w:val="bottom"/>
            <w:hideMark/>
          </w:tcPr>
          <w:p w:rsidR="00EB460B" w:rsidRPr="00A3411D" w:rsidRDefault="00EB460B" w:rsidP="00FE30CF">
            <w:pPr>
              <w:jc w:val="center"/>
              <w:rPr>
                <w:rFonts w:ascii="Verdana" w:hAnsi="Verdana"/>
                <w:sz w:val="20"/>
                <w:szCs w:val="20"/>
              </w:rPr>
            </w:pPr>
            <w:r w:rsidRPr="00A3411D">
              <w:rPr>
                <w:rFonts w:ascii="Verdana" w:hAnsi="Verdana"/>
                <w:sz w:val="20"/>
                <w:szCs w:val="20"/>
              </w:rPr>
              <w:t>7.29(0.48)</w:t>
            </w:r>
          </w:p>
        </w:tc>
      </w:tr>
    </w:tbl>
    <w:p w:rsidR="00EB460B" w:rsidRDefault="00EB460B" w:rsidP="00FE30CF"/>
    <w:p w:rsidR="00EB460B" w:rsidRDefault="00EB460B" w:rsidP="00FE30CF">
      <w:r>
        <w:t>Maximum product observed (mM)</w:t>
      </w:r>
      <w:r w:rsidRPr="00A3411D">
        <w:t xml:space="preserve"> </w:t>
      </w:r>
      <w:r>
        <w:t>Mean values shown (n=3) Standard deviation in parenthesis</w:t>
      </w:r>
    </w:p>
    <w:p w:rsidR="00EB460B" w:rsidRDefault="00EB460B" w:rsidP="00FE30CF"/>
    <w:p w:rsidR="00EB460B" w:rsidRDefault="00EB460B" w:rsidP="00FE30CF"/>
    <w:p w:rsidR="00EB460B" w:rsidRPr="005323E6" w:rsidRDefault="00EB460B" w:rsidP="00FE30CF">
      <w:r>
        <w:br w:type="page"/>
      </w:r>
    </w:p>
    <w:p w:rsidR="00EB460B" w:rsidRDefault="00EB460B" w:rsidP="00FE30CF">
      <w:pPr>
        <w:pStyle w:val="Heading1"/>
      </w:pPr>
    </w:p>
    <w:p w:rsidR="00EB460B" w:rsidRDefault="00EB460B" w:rsidP="00FE30CF">
      <w:pPr>
        <w:pStyle w:val="Heading2"/>
      </w:pPr>
      <w:bookmarkStart w:id="156" w:name="_Toc389607027"/>
      <w:r>
        <w:t>Discussion</w:t>
      </w:r>
      <w:bookmarkEnd w:id="156"/>
    </w:p>
    <w:p w:rsidR="00EB460B" w:rsidRDefault="00EB460B" w:rsidP="00FE30CF">
      <w:pPr>
        <w:ind w:firstLine="720"/>
      </w:pPr>
      <w:r>
        <w:t xml:space="preserve">The Wood-Ljungdahl pathway is the primary solvent forming pathway in </w:t>
      </w:r>
      <w:r w:rsidRPr="004865CB">
        <w:rPr>
          <w:i/>
        </w:rPr>
        <w:t>Clostridium carboxidivorans</w:t>
      </w:r>
      <w:r>
        <w:t xml:space="preserve"> strain P7, and the rate limiting step of alcohol production is the terminal enzyme ADH </w:t>
      </w:r>
      <w:r w:rsidR="00906051">
        <w:fldChar w:fldCharType="begin"/>
      </w:r>
      <w:r>
        <w:instrText xml:space="preserve"> ADDIN EN.CITE &lt;EndNote&gt;&lt;Cite&gt;&lt;Author&gt;Saxena&lt;/Author&gt;&lt;Year&gt;2010&lt;/Year&gt;&lt;RecNum&gt;144&lt;/RecNum&gt;&lt;DisplayText&gt;(Saxena &amp;amp; Tanner, 2010)&lt;/DisplayText&gt;&lt;record&gt;&lt;rec-number&gt;144&lt;/rec-number&gt;&lt;foreign-keys&gt;&lt;key app="EN" db-id="ptw5atv9mtvpd4e00srx5xwrezxpzdrvpesp"&gt;144&lt;/key&gt;&lt;/foreign-keys&gt;&lt;ref-type name="Journal Article"&gt;17&lt;/ref-type&gt;&lt;contributors&gt;&lt;authors&gt;&lt;author&gt;Jyotisna Saxena&lt;/author&gt;&lt;author&gt;Ralph S. Tanner&lt;/author&gt;&lt;/authors&gt;&lt;/contributors&gt;&lt;titles&gt;&lt;title&gt;Effect of trace metals on ethanol production from synthesis gas by the ethanologenic acetogen, Clostridium ragsdalei&lt;/title&gt;&lt;secondary-title&gt;Journal of Industrial Microbial Biotechnology&lt;/secondary-title&gt;&lt;/titles&gt;&lt;keywords&gt;&lt;keyword&gt;bioethanol gasification synthesis gas acetogens c.ragdalei metalloenzymes trace metals&lt;/keyword&gt;&lt;/keywords&gt;&lt;dates&gt;&lt;year&gt;2010&lt;/year&gt;&lt;pub-dates&gt;&lt;date&gt;10 August 2010&lt;/date&gt;&lt;/pub-dates&gt;&lt;/dates&gt;&lt;urls&gt;&lt;/urls&gt;&lt;/record&gt;&lt;/Cite&gt;&lt;/EndNote&gt;</w:instrText>
      </w:r>
      <w:r w:rsidR="00906051">
        <w:fldChar w:fldCharType="separate"/>
      </w:r>
      <w:r>
        <w:rPr>
          <w:noProof/>
        </w:rPr>
        <w:t>(</w:t>
      </w:r>
      <w:hyperlink w:anchor="_ENREF_31" w:tooltip="Saxena, 2010 #144" w:history="1">
        <w:r>
          <w:rPr>
            <w:noProof/>
          </w:rPr>
          <w:t>Saxena &amp; Tanner, 2010</w:t>
        </w:r>
      </w:hyperlink>
      <w:r>
        <w:rPr>
          <w:noProof/>
        </w:rPr>
        <w:t>)</w:t>
      </w:r>
      <w:r w:rsidR="00906051">
        <w:fldChar w:fldCharType="end"/>
      </w:r>
      <w:r>
        <w:t xml:space="preserve">. Increasing the copy number of this gene in </w:t>
      </w:r>
      <w:r w:rsidRPr="004865CB">
        <w:rPr>
          <w:i/>
        </w:rPr>
        <w:t>C. acetobutylicum</w:t>
      </w:r>
      <w:r>
        <w:t xml:space="preserve"> led to an increase in alcohol production </w:t>
      </w:r>
      <w:r w:rsidR="00906051">
        <w:fldChar w:fldCharType="begin"/>
      </w:r>
      <w:r>
        <w:instrText xml:space="preserve"> ADDIN EN.CITE &lt;EndNote&gt;&lt;Cite&gt;&lt;Author&gt;Green&lt;/Author&gt;&lt;Year&gt;1998&lt;/Year&gt;&lt;RecNum&gt;131&lt;/RecNum&gt;&lt;DisplayText&gt;(Green &amp;amp; Bennett, 1998)&lt;/DisplayText&gt;&lt;record&gt;&lt;rec-number&gt;131&lt;/rec-number&gt;&lt;foreign-keys&gt;&lt;key app="EN" db-id="ptw5atv9mtvpd4e00srx5xwrezxpzdrvpesp"&gt;131&lt;/key&gt;&lt;key app="ENWeb" db-id="SXaoAwrtqggAABkq9yg"&gt;1258&lt;/key&gt;&lt;/foreign-keys&gt;&lt;ref-type name="Journal Article"&gt;17&lt;/ref-type&gt;&lt;contributors&gt;&lt;authors&gt;&lt;author&gt;Green, E. M.&lt;/author&gt;&lt;author&gt;Bennett, G. N.&lt;/author&gt;&lt;/authors&gt;&lt;/contributors&gt;&lt;auth-address&gt;Department of Biochemistry and Cell Biology, Institute of Biosciences and Bioengineering, Rice University, M.S. 140, 6100 Main Street, Houston, Texas 77005-1892, USA.&lt;/auth-address&gt;&lt;titles&gt;&lt;title&gt;Genetic manipulation of acid and solvent formation in clostridium acetobutylicum ATCC 824&lt;/title&gt;&lt;secondary-title&gt;Biotechnology and Bioengineering&lt;/secondary-title&gt;&lt;alt-title&gt;Biotechnology and bioengineering&lt;/alt-title&gt;&lt;/titles&gt;&lt;periodical&gt;&lt;full-title&gt;Biotechnology and Bioengineering&lt;/full-title&gt;&lt;abbr-1&gt;Biotechnol Bioeng&lt;/abbr-1&gt;&lt;/periodical&gt;&lt;alt-periodical&gt;&lt;full-title&gt;Biotechnology and Bioengineering&lt;/full-title&gt;&lt;abbr-1&gt;Biotechnol Bioeng&lt;/abbr-1&gt;&lt;/alt-periodical&gt;&lt;pages&gt;215-21&lt;/pages&gt;&lt;volume&gt;58&lt;/volume&gt;&lt;number&gt;2-3&lt;/number&gt;&lt;edition&gt;1999/04/07&lt;/edition&gt;&lt;dates&gt;&lt;year&gt;1998&lt;/year&gt;&lt;pub-dates&gt;&lt;date&gt;Apr 5&lt;/date&gt;&lt;/pub-dates&gt;&lt;/dates&gt;&lt;isbn&gt;1097-0290 (Electronic)&amp;#xD;0006-3592 (Linking)&lt;/isbn&gt;&lt;accession-num&gt;10191392&lt;/accession-num&gt;&lt;work-type&gt;Article&lt;/work-type&gt;&lt;urls&gt;&lt;related-urls&gt;&lt;url&gt;http://www.ncbi.nlm.nih.gov/pubmed/10191392&lt;/url&gt;&lt;/related-urls&gt;&lt;/urls&gt;&lt;language&gt;Eng&lt;/language&gt;&lt;/record&gt;&lt;/Cite&gt;&lt;/EndNote&gt;</w:instrText>
      </w:r>
      <w:r w:rsidR="00906051">
        <w:fldChar w:fldCharType="separate"/>
      </w:r>
      <w:r>
        <w:rPr>
          <w:noProof/>
        </w:rPr>
        <w:t>(</w:t>
      </w:r>
      <w:hyperlink w:anchor="_ENREF_13" w:tooltip="Green, 1998 #131" w:history="1">
        <w:r>
          <w:rPr>
            <w:noProof/>
          </w:rPr>
          <w:t>Green &amp; Bennett, 1998</w:t>
        </w:r>
      </w:hyperlink>
      <w:r>
        <w:rPr>
          <w:noProof/>
        </w:rPr>
        <w:t>)</w:t>
      </w:r>
      <w:r w:rsidR="00906051">
        <w:fldChar w:fldCharType="end"/>
      </w:r>
      <w:r>
        <w:t xml:space="preserve">.  This study examined the effect of increasing </w:t>
      </w:r>
      <w:r>
        <w:rPr>
          <w:i/>
        </w:rPr>
        <w:t>adhE</w:t>
      </w:r>
      <w:r>
        <w:t xml:space="preserve"> genes on alcohol production in </w:t>
      </w:r>
      <w:r>
        <w:rPr>
          <w:i/>
        </w:rPr>
        <w:t>C.</w:t>
      </w:r>
      <w:r w:rsidRPr="004865CB">
        <w:rPr>
          <w:i/>
        </w:rPr>
        <w:t xml:space="preserve"> carboxidivorans</w:t>
      </w:r>
      <w:r>
        <w:t xml:space="preserve"> strain P7. Additionally, the hypothesis that the enzymes encoded by the two, tandem </w:t>
      </w:r>
      <w:r w:rsidRPr="0056727D">
        <w:rPr>
          <w:i/>
        </w:rPr>
        <w:t>adhE</w:t>
      </w:r>
      <w:r>
        <w:t xml:space="preserve"> genes (</w:t>
      </w:r>
      <w:r w:rsidRPr="0056727D">
        <w:rPr>
          <w:i/>
        </w:rPr>
        <w:t>adhE1</w:t>
      </w:r>
      <w:r>
        <w:t xml:space="preserve"> and </w:t>
      </w:r>
      <w:r w:rsidRPr="0056727D">
        <w:rPr>
          <w:i/>
        </w:rPr>
        <w:t>adhE2</w:t>
      </w:r>
      <w:r>
        <w:t>) found on the genome</w:t>
      </w:r>
      <w:r w:rsidRPr="00982EE0">
        <w:rPr>
          <w:i/>
        </w:rPr>
        <w:t xml:space="preserve"> </w:t>
      </w:r>
      <w:r>
        <w:t>have different enzyme activities and therefore roles in the production of alcohol was tested.</w:t>
      </w:r>
    </w:p>
    <w:p w:rsidR="00EB460B" w:rsidRDefault="00EB460B" w:rsidP="00FE30CF">
      <w:pPr>
        <w:pStyle w:val="Heading3"/>
      </w:pPr>
      <w:bookmarkStart w:id="157" w:name="_Toc389607028"/>
      <w:r w:rsidRPr="00A70C7A">
        <w:rPr>
          <w:i/>
        </w:rPr>
        <w:t>In vitro</w:t>
      </w:r>
      <w:r>
        <w:t xml:space="preserve"> properties of </w:t>
      </w:r>
      <w:r>
        <w:rPr>
          <w:i/>
        </w:rPr>
        <w:t>adhE</w:t>
      </w:r>
      <w:r>
        <w:t xml:space="preserve"> genes</w:t>
      </w:r>
      <w:bookmarkEnd w:id="157"/>
    </w:p>
    <w:p w:rsidR="00EB460B" w:rsidRDefault="00EB460B" w:rsidP="00FE30CF">
      <w:pPr>
        <w:ind w:firstLine="720"/>
      </w:pPr>
      <w:r>
        <w:t xml:space="preserve">One aim of this study was to confirm the annotation of </w:t>
      </w:r>
      <w:r>
        <w:rPr>
          <w:i/>
        </w:rPr>
        <w:t>adhE</w:t>
      </w:r>
      <w:r w:rsidRPr="00B85F4B">
        <w:rPr>
          <w:i/>
        </w:rPr>
        <w:t>1</w:t>
      </w:r>
      <w:r>
        <w:t xml:space="preserve"> and </w:t>
      </w:r>
      <w:r>
        <w:rPr>
          <w:i/>
        </w:rPr>
        <w:t>adhE</w:t>
      </w:r>
      <w:r w:rsidRPr="00B85F4B">
        <w:rPr>
          <w:i/>
        </w:rPr>
        <w:t>2</w:t>
      </w:r>
      <w:r>
        <w:rPr>
          <w:i/>
        </w:rPr>
        <w:t xml:space="preserve"> </w:t>
      </w:r>
      <w:r w:rsidRPr="00E7121F">
        <w:t>and subsequently</w:t>
      </w:r>
      <w:r>
        <w:t xml:space="preserve"> deduce their roles in strain P7 metabolism. Sequence identity reveals that both genes are members of group III bacterial alcohol dehydrogenases, a group of alcohol dehydrogenases which can be involved in a variety of pathways or be highly specific for one catabolic end product </w:t>
      </w:r>
      <w:r w:rsidR="00906051">
        <w:fldChar w:fldCharType="begin"/>
      </w:r>
      <w:r>
        <w:instrText xml:space="preserve"> ADDIN EN.CITE &lt;EndNote&gt;&lt;Cite&gt;&lt;Author&gt;Elleuche S&lt;/Author&gt;&lt;Year&gt;2013&lt;/Year&gt;&lt;RecNum&gt;371&lt;/RecNum&gt;&lt;DisplayText&gt;(Elleuche S &amp;amp; Antranikian G, 2013)&lt;/DisplayText&gt;&lt;record&gt;&lt;rec-number&gt;371&lt;/rec-number&gt;&lt;foreign-keys&gt;&lt;key app="EN" db-id="02sfdedx4p5zree2eab5rfpw99ttatdpsz20"&gt;371&lt;/key&gt;&lt;key app="ENWeb" db-id="SXaoAwrtqggAABkq9yg"&gt;1125&lt;/key&gt;&lt;/foreign-keys&gt;&lt;ref-type name="Electronic Article"&gt;43&lt;/ref-type&gt;&lt;contributors&gt;&lt;authors&gt;&lt;author&gt;Elleuche S,&lt;/author&gt;&lt;author&gt;Antranikian G,&lt;/author&gt;&lt;/authors&gt;&lt;/contributors&gt;&lt;titles&gt;&lt;title&gt;Bacterial group III alcohol dehydrogenases–function, evolution and biotechnological applications&lt;/title&gt;&lt;secondary-title&gt;OA alcohol&lt;/secondary-title&gt;&lt;tertiary-title&gt;OApublishinglondon.com&lt;/tertiary-title&gt;&lt;/titles&gt;&lt;periodical&gt;&lt;full-title&gt;OA alcohol&lt;/full-title&gt;&lt;/periodical&gt;&lt;volume&gt;1&lt;/volume&gt;&lt;number&gt;1&lt;/number&gt;&lt;section&gt;2013 Mar 01&lt;/section&gt;&lt;dates&gt;&lt;year&gt;2013&lt;/year&gt;&lt;pub-dates&gt;&lt;date&gt;Nov 2013&lt;/date&gt;&lt;/pub-dates&gt;&lt;/dates&gt;&lt;publisher&gt;OA Publishing London&lt;/publisher&gt;&lt;work-type&gt;Review article&lt;/work-type&gt;&lt;urls&gt;&lt;/urls&gt;&lt;research-notes&gt;Great review on types of alcohol dehydrogenase. Classifies them&lt;/research-notes&gt;&lt;/record&gt;&lt;/Cite&gt;&lt;/EndNote&gt;</w:instrText>
      </w:r>
      <w:r w:rsidR="00906051">
        <w:fldChar w:fldCharType="separate"/>
      </w:r>
      <w:r>
        <w:rPr>
          <w:noProof/>
        </w:rPr>
        <w:t>(</w:t>
      </w:r>
      <w:hyperlink w:anchor="_ENREF_10" w:tooltip="Elleuche S, 2013 #371" w:history="1">
        <w:r>
          <w:rPr>
            <w:noProof/>
          </w:rPr>
          <w:t>Elleuche S &amp; Antranikian G, 2013</w:t>
        </w:r>
      </w:hyperlink>
      <w:r>
        <w:rPr>
          <w:noProof/>
        </w:rPr>
        <w:t>)</w:t>
      </w:r>
      <w:r w:rsidR="00906051">
        <w:fldChar w:fldCharType="end"/>
      </w:r>
      <w:r>
        <w:t xml:space="preserve">. Both ADHE1 and ADHE2 enzymes showed ethanol and butanol dehydrogenase activity (Fig. 4.1), catalytic steps in the Wood-Ljungdahl pathway and as such are expected reactions. However, ADHE1 and ADHE2 were also able to catalyze the substrates methanol, propanol and hexanol, substrates not found in Wood-Ljungdahl pathway. This broad promiscuity in activity seen with non-native substrates indicates these enzymes may participate in direct conversion of acids to alcohols </w:t>
      </w:r>
      <w:r w:rsidR="00906051">
        <w:fldChar w:fldCharType="begin">
          <w:fldData xml:space="preserve">PEVuZE5vdGU+PENpdGU+PEF1dGhvcj5QZXJlejwvQXV0aG9yPjxZZWFyPjIwMTM8L1llYXI+PFJl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</w:fldData>
        </w:fldChar>
      </w:r>
      <w:r>
        <w:instrText xml:space="preserve"> ADDIN EN.CITE </w:instrText>
      </w:r>
      <w:r w:rsidR="00906051">
        <w:fldChar w:fldCharType="begin">
          <w:fldData xml:space="preserve">PEVuZE5vdGU+PENpdGU+PEF1dGhvcj5QZXJlejwvQXV0aG9yPjxZZWFyPjIwMTM8L1llYXI+PFJl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</w:fldData>
        </w:fldChar>
      </w:r>
      <w:r>
        <w:instrText xml:space="preserve"> ADDIN EN.CITE.DATA </w:instrText>
      </w:r>
      <w:r w:rsidR="00906051">
        <w:fldChar w:fldCharType="end"/>
      </w:r>
      <w:r w:rsidR="00906051">
        <w:fldChar w:fldCharType="separate"/>
      </w:r>
      <w:r>
        <w:rPr>
          <w:noProof/>
        </w:rPr>
        <w:t>(</w:t>
      </w:r>
      <w:hyperlink w:anchor="_ENREF_15" w:tooltip="Isom, 2011 #49" w:history="1">
        <w:r>
          <w:rPr>
            <w:noProof/>
          </w:rPr>
          <w:t>Isom, 2011</w:t>
        </w:r>
      </w:hyperlink>
      <w:r>
        <w:rPr>
          <w:noProof/>
        </w:rPr>
        <w:t xml:space="preserve">; </w:t>
      </w:r>
      <w:hyperlink w:anchor="_ENREF_27" w:tooltip="Perez, 2013 #224" w:history="1">
        <w:r>
          <w:rPr>
            <w:noProof/>
          </w:rPr>
          <w:t>Perez</w:t>
        </w:r>
        <w:r w:rsidRPr="002249D2">
          <w:rPr>
            <w:i/>
            <w:noProof/>
          </w:rPr>
          <w:t xml:space="preserve"> et al.</w:t>
        </w:r>
        <w:r>
          <w:rPr>
            <w:noProof/>
          </w:rPr>
          <w:t>, 2013</w:t>
        </w:r>
      </w:hyperlink>
      <w:r>
        <w:rPr>
          <w:noProof/>
        </w:rPr>
        <w:t>)</w:t>
      </w:r>
      <w:r w:rsidR="00906051">
        <w:fldChar w:fldCharType="end"/>
      </w:r>
      <w:r>
        <w:t xml:space="preserve">, and </w:t>
      </w:r>
      <w:r>
        <w:lastRenderedPageBreak/>
        <w:t>indeed may participate in part or all of the end- product alcohol production by this organism (introduction pathways reactions 1 to 4</w:t>
      </w:r>
      <w:proofErr w:type="gramStart"/>
      <w:r>
        <w:t>)(</w:t>
      </w:r>
      <w:proofErr w:type="gramEnd"/>
      <w:r>
        <w:t xml:space="preserve">Fig. 1.1).  Despite sharing activity for the substrates tested, the differences in the rate of enzymatic reactions (Fig. 4.1) coupled with differences in expression </w:t>
      </w:r>
      <w:r w:rsidR="00906051">
        <w:fldChar w:fldCharType="begin">
          <w:fldData xml:space="preserve">PEVuZE5vdGU+PENpdGU+PEF1dGhvcj5Va3Bvbmc8L0F1dGhvcj48WWVhcj4yMDEyPC9ZZWFyPjxS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</w:fldData>
        </w:fldChar>
      </w:r>
      <w:r>
        <w:instrText xml:space="preserve"> ADDIN EN.CITE </w:instrText>
      </w:r>
      <w:r w:rsidR="00906051">
        <w:fldChar w:fldCharType="begin">
          <w:fldData xml:space="preserve">PEVuZE5vdGU+PENpdGU+PEF1dGhvcj5Va3Bvbmc8L0F1dGhvcj48WWVhcj4yMDEyPC9ZZWFyPjxS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</w:fldData>
        </w:fldChar>
      </w:r>
      <w:r>
        <w:instrText xml:space="preserve"> ADDIN EN.CITE.DATA </w:instrText>
      </w:r>
      <w:r w:rsidR="00906051">
        <w:fldChar w:fldCharType="end"/>
      </w:r>
      <w:r w:rsidR="00906051">
        <w:fldChar w:fldCharType="separate"/>
      </w:r>
      <w:r>
        <w:rPr>
          <w:noProof/>
        </w:rPr>
        <w:t>(</w:t>
      </w:r>
      <w:hyperlink w:anchor="_ENREF_39" w:tooltip="Ukpong, 2012 #225" w:history="1">
        <w:r>
          <w:rPr>
            <w:noProof/>
          </w:rPr>
          <w:t>Ukpong</w:t>
        </w:r>
        <w:r w:rsidRPr="006E6550">
          <w:rPr>
            <w:i/>
            <w:noProof/>
          </w:rPr>
          <w:t xml:space="preserve"> et al.</w:t>
        </w:r>
        <w:r>
          <w:rPr>
            <w:noProof/>
          </w:rPr>
          <w:t>, 2012</w:t>
        </w:r>
      </w:hyperlink>
      <w:r>
        <w:rPr>
          <w:noProof/>
        </w:rPr>
        <w:t>)</w:t>
      </w:r>
      <w:r w:rsidR="00906051">
        <w:fldChar w:fldCharType="end"/>
      </w:r>
      <w:r>
        <w:t xml:space="preserve"> suggest specialization of the ADH enzymes and perhaps their functional divergence. The enzyme ADHE2 showed almost twice the butanol dehydrogenase activity of ADHE1 thus enabling a prediction that increasing the copies of the </w:t>
      </w:r>
      <w:r w:rsidRPr="006B0FBC">
        <w:rPr>
          <w:i/>
        </w:rPr>
        <w:t>adhE</w:t>
      </w:r>
      <w:r>
        <w:t>2 gene is key to increasing strain P7 butanol production. This prediction was confirmed by the gene duplication experiments.</w:t>
      </w:r>
    </w:p>
    <w:p w:rsidR="00EB460B" w:rsidRDefault="00EB460B" w:rsidP="00FE30CF">
      <w:pPr>
        <w:pStyle w:val="Heading3"/>
      </w:pPr>
      <w:bookmarkStart w:id="158" w:name="_Toc389607029"/>
      <w:r>
        <w:t xml:space="preserve">Expression in </w:t>
      </w:r>
      <w:r w:rsidRPr="00836512">
        <w:rPr>
          <w:i/>
        </w:rPr>
        <w:t>E. coli</w:t>
      </w:r>
      <w:bookmarkEnd w:id="158"/>
    </w:p>
    <w:p w:rsidR="00EB460B" w:rsidRDefault="00EB460B" w:rsidP="00FE30CF">
      <w:pPr>
        <w:ind w:firstLine="720"/>
      </w:pPr>
      <w:proofErr w:type="gramStart"/>
      <w:r>
        <w:t xml:space="preserve">Expression of </w:t>
      </w:r>
      <w:r>
        <w:rPr>
          <w:i/>
        </w:rPr>
        <w:t>adhE</w:t>
      </w:r>
      <w:r w:rsidRPr="006B0FBC">
        <w:rPr>
          <w:i/>
        </w:rPr>
        <w:t>1</w:t>
      </w:r>
      <w:r>
        <w:t xml:space="preserve"> and </w:t>
      </w:r>
      <w:r w:rsidRPr="006B0FBC">
        <w:rPr>
          <w:i/>
        </w:rPr>
        <w:t>adhE2</w:t>
      </w:r>
      <w:r>
        <w:t xml:space="preserve"> anaerobically in </w:t>
      </w:r>
      <w:r w:rsidRPr="006476D0">
        <w:rPr>
          <w:i/>
        </w:rPr>
        <w:t>E. coli</w:t>
      </w:r>
      <w:r>
        <w:t xml:space="preserve"> aided in closer examination of these enzymes outside their native organism.</w:t>
      </w:r>
      <w:proofErr w:type="gramEnd"/>
      <w:r>
        <w:t xml:space="preserve"> These genes cloned on the same expression vector system, with identical promoters, enabled the comparison of the enzyme properties independent of any expression regulatory mechanisms. Cloning foreign </w:t>
      </w:r>
      <w:r>
        <w:rPr>
          <w:i/>
        </w:rPr>
        <w:t xml:space="preserve">adhE </w:t>
      </w:r>
      <w:r w:rsidRPr="00A72F35">
        <w:t>genes</w:t>
      </w:r>
      <w:r>
        <w:t xml:space="preserve"> into </w:t>
      </w:r>
      <w:r w:rsidRPr="00A72F35">
        <w:rPr>
          <w:i/>
        </w:rPr>
        <w:t>E. coli</w:t>
      </w:r>
      <w:r>
        <w:t xml:space="preserve"> has been previously shown to increase ethanol production </w:t>
      </w:r>
      <w:r w:rsidR="00906051">
        <w:fldChar w:fldCharType="begin">
          <w:fldData xml:space="preserve">PEVuZE5vdGU+PENpdGU+PEF1dGhvcj5JbmdyYW08L0F1dGhvcj48WWVhcj4xOTg3PC9ZZWFyPjxS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</w:fldData>
        </w:fldChar>
      </w:r>
      <w:r>
        <w:instrText xml:space="preserve"> ADDIN EN.CITE </w:instrText>
      </w:r>
      <w:r w:rsidR="00906051">
        <w:fldChar w:fldCharType="begin">
          <w:fldData xml:space="preserve">PEVuZE5vdGU+PENpdGU+PEF1dGhvcj5JbmdyYW08L0F1dGhvcj48WWVhcj4xOTg3PC9ZZWFyPjxS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</w:fldData>
        </w:fldChar>
      </w:r>
      <w:r>
        <w:instrText xml:space="preserve"> ADDIN EN.CITE.DATA </w:instrText>
      </w:r>
      <w:r w:rsidR="00906051">
        <w:fldChar w:fldCharType="end"/>
      </w:r>
      <w:r w:rsidR="00906051">
        <w:fldChar w:fldCharType="separate"/>
      </w:r>
      <w:r>
        <w:rPr>
          <w:noProof/>
        </w:rPr>
        <w:t>(</w:t>
      </w:r>
      <w:hyperlink w:anchor="_ENREF_14" w:tooltip="Ingram, 1987 #323" w:history="1">
        <w:r>
          <w:rPr>
            <w:noProof/>
          </w:rPr>
          <w:t>Ingram</w:t>
        </w:r>
        <w:r w:rsidRPr="000442B7">
          <w:rPr>
            <w:i/>
            <w:noProof/>
          </w:rPr>
          <w:t xml:space="preserve"> et al.</w:t>
        </w:r>
        <w:r>
          <w:rPr>
            <w:noProof/>
          </w:rPr>
          <w:t>, 1987</w:t>
        </w:r>
      </w:hyperlink>
      <w:r>
        <w:rPr>
          <w:noProof/>
        </w:rPr>
        <w:t>)</w:t>
      </w:r>
      <w:r w:rsidR="00906051">
        <w:fldChar w:fldCharType="end"/>
      </w:r>
      <w:r>
        <w:t xml:space="preserve">, and are consistent with the results shown in this study (Table 4.2).  Both </w:t>
      </w:r>
      <w:r>
        <w:rPr>
          <w:i/>
        </w:rPr>
        <w:t>adhE</w:t>
      </w:r>
      <w:r>
        <w:t xml:space="preserve"> genes granted </w:t>
      </w:r>
      <w:r w:rsidRPr="007F7E58">
        <w:rPr>
          <w:i/>
        </w:rPr>
        <w:t xml:space="preserve">E. coli </w:t>
      </w:r>
      <w:r>
        <w:t>cells a clear physiological advantage compared to the plasmid only controls. An explanation of this observation is that the extra ADH enzymes increased the production of ethanol and recycling of the cofactor NAD+, allowing for the production of more acetate and ATP via substrate level phosphorylation. This would explain the increases in observed cell mass, growth rate and product formation (Table 4.2).</w:t>
      </w:r>
      <w:r w:rsidRPr="00F8594D">
        <w:t xml:space="preserve"> </w:t>
      </w:r>
      <w:r>
        <w:t xml:space="preserve">Interestingly, a clear difference was observed between the effects of </w:t>
      </w:r>
      <w:r>
        <w:rPr>
          <w:i/>
        </w:rPr>
        <w:t>adhE</w:t>
      </w:r>
      <w:r w:rsidRPr="00836512">
        <w:rPr>
          <w:i/>
        </w:rPr>
        <w:t>1</w:t>
      </w:r>
      <w:r>
        <w:t xml:space="preserve"> and </w:t>
      </w:r>
      <w:r>
        <w:rPr>
          <w:i/>
        </w:rPr>
        <w:t>adhE</w:t>
      </w:r>
      <w:r w:rsidRPr="00836512">
        <w:rPr>
          <w:i/>
        </w:rPr>
        <w:t>2</w:t>
      </w:r>
      <w:r>
        <w:rPr>
          <w:i/>
        </w:rPr>
        <w:t xml:space="preserve"> </w:t>
      </w:r>
      <w:r>
        <w:t xml:space="preserve">in </w:t>
      </w:r>
      <w:r w:rsidRPr="004E1AE2">
        <w:rPr>
          <w:i/>
        </w:rPr>
        <w:t>E .coli</w:t>
      </w:r>
      <w:r>
        <w:t xml:space="preserve">; </w:t>
      </w:r>
      <w:r w:rsidRPr="00AB53E0">
        <w:rPr>
          <w:i/>
        </w:rPr>
        <w:t>E. coli</w:t>
      </w:r>
      <w:r>
        <w:t xml:space="preserve"> </w:t>
      </w:r>
      <w:r w:rsidRPr="00AB53E0">
        <w:rPr>
          <w:vertAlign w:val="superscript"/>
        </w:rPr>
        <w:t>pQE</w:t>
      </w:r>
      <w:r>
        <w:rPr>
          <w:vertAlign w:val="superscript"/>
        </w:rPr>
        <w:t>ADH</w:t>
      </w:r>
      <w:r w:rsidRPr="00AB53E0">
        <w:rPr>
          <w:vertAlign w:val="superscript"/>
        </w:rPr>
        <w:t>1</w:t>
      </w:r>
      <w:r>
        <w:t xml:space="preserve"> cells grew significantly faster than those containing pQEADH2. This supports previous data </w:t>
      </w:r>
      <w:r w:rsidR="00906051">
        <w:lastRenderedPageBreak/>
        <w:fldChar w:fldCharType="begin">
          <w:fldData xml:space="preserve">PEVuZE5vdGU+PENpdGU+PEF1dGhvcj5Va3Bvbmc8L0F1dGhvcj48WWVhcj4yMDEyPC9ZZWFyPjxS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</w:fldData>
        </w:fldChar>
      </w:r>
      <w:r>
        <w:instrText xml:space="preserve"> ADDIN EN.CITE </w:instrText>
      </w:r>
      <w:r w:rsidR="00906051">
        <w:fldChar w:fldCharType="begin">
          <w:fldData xml:space="preserve">PEVuZE5vdGU+PENpdGU+PEF1dGhvcj5Va3Bvbmc8L0F1dGhvcj48WWVhcj4yMDEyPC9ZZWFyPjxS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</w:fldData>
        </w:fldChar>
      </w:r>
      <w:r>
        <w:instrText xml:space="preserve"> ADDIN EN.CITE.DATA </w:instrText>
      </w:r>
      <w:r w:rsidR="00906051">
        <w:fldChar w:fldCharType="end"/>
      </w:r>
      <w:r w:rsidR="00906051">
        <w:fldChar w:fldCharType="separate"/>
      </w:r>
      <w:r>
        <w:rPr>
          <w:noProof/>
        </w:rPr>
        <w:t>(</w:t>
      </w:r>
      <w:hyperlink w:anchor="_ENREF_39" w:tooltip="Ukpong, 2012 #225" w:history="1">
        <w:r>
          <w:rPr>
            <w:noProof/>
          </w:rPr>
          <w:t>Ukpong</w:t>
        </w:r>
        <w:r w:rsidRPr="002925A2">
          <w:rPr>
            <w:i/>
            <w:noProof/>
          </w:rPr>
          <w:t xml:space="preserve"> et al.</w:t>
        </w:r>
        <w:r>
          <w:rPr>
            <w:noProof/>
          </w:rPr>
          <w:t>, 2012</w:t>
        </w:r>
      </w:hyperlink>
      <w:r>
        <w:rPr>
          <w:noProof/>
        </w:rPr>
        <w:t>)</w:t>
      </w:r>
      <w:r w:rsidR="00906051">
        <w:fldChar w:fldCharType="end"/>
      </w:r>
      <w:r>
        <w:t xml:space="preserve"> indicating that the two genes different in sequence and expression, and brings up the questions of ADH1 being a more efficient ethanol producer. </w:t>
      </w:r>
    </w:p>
    <w:p w:rsidR="00EB460B" w:rsidRPr="005354E1" w:rsidRDefault="00EB460B" w:rsidP="00FE30CF"/>
    <w:p w:rsidR="00EB460B" w:rsidRDefault="00EB460B" w:rsidP="00FE30CF">
      <w:pPr>
        <w:pStyle w:val="Heading3"/>
      </w:pPr>
      <w:bookmarkStart w:id="159" w:name="_Toc389607030"/>
      <w:r w:rsidRPr="00DB07B1">
        <w:rPr>
          <w:i/>
        </w:rPr>
        <w:t>In vivo</w:t>
      </w:r>
      <w:r>
        <w:t xml:space="preserve"> properties of </w:t>
      </w:r>
      <w:r>
        <w:rPr>
          <w:i/>
        </w:rPr>
        <w:t>adhE</w:t>
      </w:r>
      <w:r w:rsidRPr="00DB07B1">
        <w:rPr>
          <w:i/>
        </w:rPr>
        <w:t>1</w:t>
      </w:r>
      <w:r>
        <w:t xml:space="preserve"> and </w:t>
      </w:r>
      <w:r>
        <w:rPr>
          <w:i/>
        </w:rPr>
        <w:t>adhE</w:t>
      </w:r>
      <w:r w:rsidRPr="00DB07B1">
        <w:rPr>
          <w:i/>
        </w:rPr>
        <w:t>2</w:t>
      </w:r>
      <w:r>
        <w:t>: the effect of gene duplication</w:t>
      </w:r>
      <w:bookmarkEnd w:id="159"/>
    </w:p>
    <w:p w:rsidR="00EB460B" w:rsidRDefault="00EB460B" w:rsidP="00FE30CF">
      <w:pPr>
        <w:ind w:firstLine="720"/>
      </w:pPr>
      <w:r>
        <w:t xml:space="preserve">The Wood-Ljungdahl pathway used by strain P7 and other clostridia to produce alcohols is limited by the activity of the enzyme ADH </w:t>
      </w:r>
      <w:r w:rsidR="00906051">
        <w:fldChar w:fldCharType="begin"/>
      </w:r>
      <w:r>
        <w:instrText xml:space="preserve"> ADDIN EN.CITE &lt;EndNote&gt;&lt;Cite&gt;&lt;Author&gt;Saxena&lt;/Author&gt;&lt;Year&gt;2010&lt;/Year&gt;&lt;RecNum&gt;144&lt;/RecNum&gt;&lt;DisplayText&gt;(Saxena &amp;amp; Tanner, 2010)&lt;/DisplayText&gt;&lt;record&gt;&lt;rec-number&gt;144&lt;/rec-number&gt;&lt;foreign-keys&gt;&lt;key app="EN" db-id="ptw5atv9mtvpd4e00srx5xwrezxpzdrvpesp"&gt;144&lt;/key&gt;&lt;/foreign-keys&gt;&lt;ref-type name="Journal Article"&gt;17&lt;/ref-type&gt;&lt;contributors&gt;&lt;authors&gt;&lt;author&gt;Jyotisna Saxena&lt;/author&gt;&lt;author&gt;Ralph S. Tanner&lt;/author&gt;&lt;/authors&gt;&lt;/contributors&gt;&lt;titles&gt;&lt;title&gt;Effect of trace metals on ethanol production from synthesis gas by the ethanologenic acetogen, Clostridium ragsdalei&lt;/title&gt;&lt;secondary-title&gt;Journal of Industrial Microbial Biotechnology&lt;/secondary-title&gt;&lt;/titles&gt;&lt;keywords&gt;&lt;keyword&gt;bioethanol gasification synthesis gas acetogens c.ragdalei metalloenzymes trace metals&lt;/keyword&gt;&lt;/keywords&gt;&lt;dates&gt;&lt;year&gt;2010&lt;/year&gt;&lt;pub-dates&gt;&lt;date&gt;10 August 2010&lt;/date&gt;&lt;/pub-dates&gt;&lt;/dates&gt;&lt;urls&gt;&lt;/urls&gt;&lt;/record&gt;&lt;/Cite&gt;&lt;/EndNote&gt;</w:instrText>
      </w:r>
      <w:r w:rsidR="00906051">
        <w:fldChar w:fldCharType="separate"/>
      </w:r>
      <w:r>
        <w:rPr>
          <w:noProof/>
        </w:rPr>
        <w:t>(</w:t>
      </w:r>
      <w:hyperlink w:anchor="_ENREF_31" w:tooltip="Saxena, 2010 #144" w:history="1">
        <w:r>
          <w:rPr>
            <w:noProof/>
          </w:rPr>
          <w:t>Saxena &amp; Tanner, 2010</w:t>
        </w:r>
      </w:hyperlink>
      <w:r>
        <w:rPr>
          <w:noProof/>
        </w:rPr>
        <w:t>)</w:t>
      </w:r>
      <w:r w:rsidR="00906051">
        <w:fldChar w:fldCharType="end"/>
      </w:r>
      <w:r>
        <w:t xml:space="preserve">.  The expression of </w:t>
      </w:r>
      <w:r>
        <w:rPr>
          <w:i/>
        </w:rPr>
        <w:t>adhE2</w:t>
      </w:r>
      <w:r>
        <w:t xml:space="preserve"> increases over 100-fold during butanol production </w:t>
      </w:r>
      <w:r w:rsidR="00906051">
        <w:fldChar w:fldCharType="begin">
          <w:fldData xml:space="preserve">PEVuZE5vdGU+PENpdGU+PEF1dGhvcj5Va3Bvbmc8L0F1dGhvcj48WWVhcj4yMDEyPC9ZZWFyPjxS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</w:fldData>
        </w:fldChar>
      </w:r>
      <w:r>
        <w:instrText xml:space="preserve"> ADDIN EN.CITE </w:instrText>
      </w:r>
      <w:r w:rsidR="00906051">
        <w:fldChar w:fldCharType="begin">
          <w:fldData xml:space="preserve">PEVuZE5vdGU+PENpdGU+PEF1dGhvcj5Va3Bvbmc8L0F1dGhvcj48WWVhcj4yMDEyPC9ZZWFyPjxS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</w:fldData>
        </w:fldChar>
      </w:r>
      <w:r>
        <w:instrText xml:space="preserve"> ADDIN EN.CITE.DATA </w:instrText>
      </w:r>
      <w:r w:rsidR="00906051">
        <w:fldChar w:fldCharType="end"/>
      </w:r>
      <w:r w:rsidR="00906051">
        <w:fldChar w:fldCharType="separate"/>
      </w:r>
      <w:r>
        <w:rPr>
          <w:noProof/>
        </w:rPr>
        <w:t>(</w:t>
      </w:r>
      <w:hyperlink w:anchor="_ENREF_39" w:tooltip="Ukpong, 2012 #225" w:history="1">
        <w:r>
          <w:rPr>
            <w:noProof/>
          </w:rPr>
          <w:t>Ukpong</w:t>
        </w:r>
        <w:r w:rsidRPr="005348EC">
          <w:rPr>
            <w:i/>
            <w:noProof/>
          </w:rPr>
          <w:t xml:space="preserve"> et al.</w:t>
        </w:r>
        <w:r>
          <w:rPr>
            <w:noProof/>
          </w:rPr>
          <w:t>, 2012</w:t>
        </w:r>
      </w:hyperlink>
      <w:r>
        <w:rPr>
          <w:noProof/>
        </w:rPr>
        <w:t>)</w:t>
      </w:r>
      <w:r w:rsidR="00906051">
        <w:fldChar w:fldCharType="end"/>
      </w:r>
      <w:r>
        <w:t xml:space="preserve">. By increasing the copy </w:t>
      </w:r>
      <w:proofErr w:type="gramStart"/>
      <w:r>
        <w:t xml:space="preserve">number of </w:t>
      </w:r>
      <w:r>
        <w:rPr>
          <w:i/>
        </w:rPr>
        <w:t>adhE</w:t>
      </w:r>
      <w:r>
        <w:t xml:space="preserve"> genes within strain</w:t>
      </w:r>
      <w:proofErr w:type="gramEnd"/>
      <w:r>
        <w:t xml:space="preserve"> P7, both ethanol (</w:t>
      </w:r>
      <w:r>
        <w:rPr>
          <w:i/>
        </w:rPr>
        <w:t>adhE</w:t>
      </w:r>
      <w:r w:rsidRPr="00A46CF3">
        <w:rPr>
          <w:i/>
        </w:rPr>
        <w:t>1</w:t>
      </w:r>
      <w:r>
        <w:t>) and butanol (</w:t>
      </w:r>
      <w:r>
        <w:rPr>
          <w:i/>
        </w:rPr>
        <w:t>adhE</w:t>
      </w:r>
      <w:r w:rsidRPr="00A46CF3">
        <w:rPr>
          <w:i/>
        </w:rPr>
        <w:t>2</w:t>
      </w:r>
      <w:r>
        <w:t xml:space="preserve">) production increased by 44% and 20%, respectively. </w:t>
      </w:r>
      <w:r w:rsidRPr="002B4B19">
        <w:rPr>
          <w:i/>
        </w:rPr>
        <w:t>In vitro</w:t>
      </w:r>
      <w:r>
        <w:t xml:space="preserve"> experiments demonstrated that </w:t>
      </w:r>
      <w:r>
        <w:rPr>
          <w:i/>
        </w:rPr>
        <w:t>adhE</w:t>
      </w:r>
      <w:r w:rsidRPr="00D7033F">
        <w:rPr>
          <w:i/>
        </w:rPr>
        <w:t>2</w:t>
      </w:r>
      <w:r>
        <w:t xml:space="preserve"> has a greater butanol dehydrogenase activity than </w:t>
      </w:r>
      <w:r>
        <w:rPr>
          <w:i/>
        </w:rPr>
        <w:t>adhE</w:t>
      </w:r>
      <w:r w:rsidRPr="00D7033F">
        <w:rPr>
          <w:i/>
        </w:rPr>
        <w:t>1</w:t>
      </w:r>
      <w:r>
        <w:t xml:space="preserve"> (Fig. 4.1). It is therefore likely that gene duplication of </w:t>
      </w:r>
      <w:r>
        <w:rPr>
          <w:i/>
        </w:rPr>
        <w:t>adhE</w:t>
      </w:r>
      <w:r w:rsidRPr="00D62C47">
        <w:rPr>
          <w:i/>
        </w:rPr>
        <w:t>2</w:t>
      </w:r>
      <w:r>
        <w:t xml:space="preserve"> could be used to direct the carbon flow towards the production of the more desirable biofuel butanol.</w:t>
      </w:r>
    </w:p>
    <w:p w:rsidR="00EB460B" w:rsidRDefault="00EB460B" w:rsidP="00FE30CF">
      <w:pPr>
        <w:ind w:firstLine="720"/>
      </w:pPr>
      <w:r>
        <w:t>Transformed cells grew to a lower final density than no-plasmid controls (Table 4.3), indicating a physiological burden for carrying the plasmid. Despite the reduction in cell mass, all strains containing plasmid-borne ADH genes had higher ethanol yields than the no-plasmid controls (Table 4.3) in both ethanol per gram of cell or total ethanol produced per liter. Achieving higher cell mass in strain P7</w:t>
      </w:r>
      <w:r w:rsidRPr="006058FE">
        <w:rPr>
          <w:vertAlign w:val="superscript"/>
        </w:rPr>
        <w:t>pMM3</w:t>
      </w:r>
      <w:r>
        <w:t xml:space="preserve"> and strain P7</w:t>
      </w:r>
      <w:r w:rsidRPr="006058FE">
        <w:rPr>
          <w:vertAlign w:val="superscript"/>
        </w:rPr>
        <w:t>pMM5</w:t>
      </w:r>
      <w:r>
        <w:t xml:space="preserve"> may result in even higher yields. Future experiments on </w:t>
      </w:r>
      <w:r w:rsidRPr="0032767D">
        <w:rPr>
          <w:i/>
        </w:rPr>
        <w:t>C. carboxidivorans</w:t>
      </w:r>
      <w:r>
        <w:t xml:space="preserve"> strain P7</w:t>
      </w:r>
      <w:r w:rsidRPr="006058FE">
        <w:rPr>
          <w:vertAlign w:val="superscript"/>
        </w:rPr>
        <w:t>pMM3</w:t>
      </w:r>
      <w:r>
        <w:t xml:space="preserve"> and strain P7</w:t>
      </w:r>
      <w:r w:rsidRPr="006058FE">
        <w:rPr>
          <w:vertAlign w:val="superscript"/>
        </w:rPr>
        <w:t>pMM5</w:t>
      </w:r>
      <w:r>
        <w:t xml:space="preserve"> can focus on growth medium optimization to increase cell mass or/and the increase in the metal supplements zinc and iron which act as co factors for ADH enzymes. </w:t>
      </w:r>
    </w:p>
    <w:p w:rsidR="00EB460B" w:rsidRDefault="00EB460B" w:rsidP="00FE30CF">
      <w:pPr>
        <w:pStyle w:val="Heading3"/>
      </w:pPr>
      <w:bookmarkStart w:id="160" w:name="_Toc389607031"/>
      <w:r>
        <w:lastRenderedPageBreak/>
        <w:t>Implications and applications of different ADH</w:t>
      </w:r>
      <w:bookmarkEnd w:id="160"/>
    </w:p>
    <w:p w:rsidR="00EB460B" w:rsidRDefault="00EB460B" w:rsidP="00FE30CF">
      <w:pPr>
        <w:ind w:firstLine="720"/>
      </w:pPr>
      <w:r>
        <w:t xml:space="preserve">Several studies have explored the effect of gene deletion on solvent production in clostridia </w:t>
      </w:r>
      <w:r w:rsidR="00906051">
        <w:fldChar w:fldCharType="begin">
          <w:fldData xml:space="preserve">PEVuZE5vdGU+PENpdGU+PEF1dGhvcj5MZWFuZzwvQXV0aG9yPjxZZWFyPjIwMTM8L1llYXI+PFJl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=
</w:fldData>
        </w:fldChar>
      </w:r>
      <w:r>
        <w:instrText xml:space="preserve"> ADDIN EN.CITE </w:instrText>
      </w:r>
      <w:r w:rsidR="00906051">
        <w:fldChar w:fldCharType="begin">
          <w:fldData xml:space="preserve">PEVuZE5vdGU+PENpdGU+PEF1dGhvcj5MZWFuZzwvQXV0aG9yPjxZZWFyPjIwMTM8L1llYXI+PFJl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=
</w:fldData>
        </w:fldChar>
      </w:r>
      <w:r>
        <w:instrText xml:space="preserve"> ADDIN EN.CITE.DATA </w:instrText>
      </w:r>
      <w:r w:rsidR="00906051">
        <w:fldChar w:fldCharType="end"/>
      </w:r>
      <w:r w:rsidR="00906051">
        <w:fldChar w:fldCharType="separate"/>
      </w:r>
      <w:r>
        <w:rPr>
          <w:noProof/>
        </w:rPr>
        <w:t>(</w:t>
      </w:r>
      <w:hyperlink w:anchor="_ENREF_22" w:tooltip="Leang, 2013 #331" w:history="1">
        <w:r>
          <w:rPr>
            <w:noProof/>
          </w:rPr>
          <w:t>Leang</w:t>
        </w:r>
        <w:r w:rsidRPr="00601489">
          <w:rPr>
            <w:i/>
            <w:noProof/>
          </w:rPr>
          <w:t xml:space="preserve"> et al.</w:t>
        </w:r>
        <w:r>
          <w:rPr>
            <w:noProof/>
          </w:rPr>
          <w:t>, 2013</w:t>
        </w:r>
      </w:hyperlink>
      <w:proofErr w:type="gramStart"/>
      <w:r>
        <w:rPr>
          <w:noProof/>
        </w:rPr>
        <w:t xml:space="preserve">; </w:t>
      </w:r>
      <w:hyperlink w:anchor="_ENREF_33" w:tooltip="Shaw, 2008 #87" w:history="1">
        <w:r>
          <w:rPr>
            <w:noProof/>
          </w:rPr>
          <w:t>Shaw</w:t>
        </w:r>
        <w:r w:rsidRPr="00601489">
          <w:rPr>
            <w:i/>
            <w:noProof/>
          </w:rPr>
          <w:t xml:space="preserve"> et al.</w:t>
        </w:r>
        <w:r>
          <w:rPr>
            <w:noProof/>
          </w:rPr>
          <w:t>, 2008</w:t>
        </w:r>
      </w:hyperlink>
      <w:r>
        <w:rPr>
          <w:noProof/>
        </w:rPr>
        <w:t>;</w:t>
      </w:r>
      <w:proofErr w:type="gramEnd"/>
      <w:r>
        <w:rPr>
          <w:noProof/>
        </w:rPr>
        <w:t xml:space="preserve"> </w:t>
      </w:r>
      <w:hyperlink w:anchor="_ENREF_38" w:tooltip="Tripathi, 2010 #101" w:history="1">
        <w:r>
          <w:rPr>
            <w:noProof/>
          </w:rPr>
          <w:t>Tripathi</w:t>
        </w:r>
        <w:r w:rsidRPr="00601489">
          <w:rPr>
            <w:i/>
            <w:noProof/>
          </w:rPr>
          <w:t xml:space="preserve"> et al.</w:t>
        </w:r>
        <w:r>
          <w:rPr>
            <w:noProof/>
          </w:rPr>
          <w:t>, 2010</w:t>
        </w:r>
      </w:hyperlink>
      <w:r>
        <w:rPr>
          <w:noProof/>
        </w:rPr>
        <w:t>)</w:t>
      </w:r>
      <w:r w:rsidR="00906051">
        <w:fldChar w:fldCharType="end"/>
      </w:r>
      <w:r>
        <w:t xml:space="preserve">. An increased amount of solvent production was achieved by deleting genes encoding for competing pathways. The data in this study demonstrates that increased solvent production can also be achieved through the duplication of the </w:t>
      </w:r>
      <w:r>
        <w:rPr>
          <w:i/>
        </w:rPr>
        <w:t>adhE</w:t>
      </w:r>
      <w:r>
        <w:t xml:space="preserve"> genes, this agrees with the results of other work </w:t>
      </w:r>
      <w:r w:rsidR="00906051">
        <w:fldChar w:fldCharType="begin">
          <w:fldData xml:space="preserve">PEVuZE5vdGU+PENpdGU+PEF1dGhvcj5NZXJtZWxzdGVpbjwvQXV0aG9yPjxZZWFyPjE5OTI8L1ll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</w:fldData>
        </w:fldChar>
      </w:r>
      <w:r>
        <w:instrText xml:space="preserve"> ADDIN EN.CITE </w:instrText>
      </w:r>
      <w:r w:rsidR="00906051">
        <w:fldChar w:fldCharType="begin">
          <w:fldData xml:space="preserve">PEVuZE5vdGU+PENpdGU+PEF1dGhvcj5NZXJtZWxzdGVpbjwvQXV0aG9yPjxZZWFyPjE5OTI8L1ll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</w:fldData>
        </w:fldChar>
      </w:r>
      <w:r>
        <w:instrText xml:space="preserve"> ADDIN EN.CITE.DATA </w:instrText>
      </w:r>
      <w:r w:rsidR="00906051">
        <w:fldChar w:fldCharType="end"/>
      </w:r>
      <w:r w:rsidR="00906051">
        <w:fldChar w:fldCharType="separate"/>
      </w:r>
      <w:r>
        <w:rPr>
          <w:noProof/>
        </w:rPr>
        <w:t>(</w:t>
      </w:r>
      <w:hyperlink w:anchor="_ENREF_18" w:tooltip="Kopke, 2010 #54" w:history="1">
        <w:r>
          <w:rPr>
            <w:noProof/>
          </w:rPr>
          <w:t>Kopke</w:t>
        </w:r>
        <w:r w:rsidRPr="0023562F">
          <w:rPr>
            <w:i/>
            <w:noProof/>
          </w:rPr>
          <w:t xml:space="preserve"> et al.</w:t>
        </w:r>
        <w:r>
          <w:rPr>
            <w:noProof/>
          </w:rPr>
          <w:t>, 2010</w:t>
        </w:r>
      </w:hyperlink>
      <w:proofErr w:type="gramStart"/>
      <w:r>
        <w:rPr>
          <w:noProof/>
        </w:rPr>
        <w:t xml:space="preserve">; </w:t>
      </w:r>
      <w:hyperlink w:anchor="_ENREF_26" w:tooltip="Mermelstein, 1992 #68" w:history="1">
        <w:r>
          <w:rPr>
            <w:noProof/>
          </w:rPr>
          <w:t>Mermelstein</w:t>
        </w:r>
        <w:r w:rsidRPr="0023562F">
          <w:rPr>
            <w:i/>
            <w:noProof/>
          </w:rPr>
          <w:t xml:space="preserve"> et al.</w:t>
        </w:r>
        <w:r>
          <w:rPr>
            <w:noProof/>
          </w:rPr>
          <w:t>, 1992</w:t>
        </w:r>
      </w:hyperlink>
      <w:r>
        <w:rPr>
          <w:noProof/>
        </w:rPr>
        <w:t>;</w:t>
      </w:r>
      <w:proofErr w:type="gramEnd"/>
      <w:r>
        <w:rPr>
          <w:noProof/>
        </w:rPr>
        <w:t xml:space="preserve"> </w:t>
      </w:r>
      <w:hyperlink w:anchor="_ENREF_35" w:tooltip="Sullivan, 2008 #371" w:history="1">
        <w:r>
          <w:rPr>
            <w:noProof/>
          </w:rPr>
          <w:t>Sullivan</w:t>
        </w:r>
        <w:r w:rsidRPr="0023562F">
          <w:rPr>
            <w:i/>
            <w:noProof/>
          </w:rPr>
          <w:t xml:space="preserve"> et al.</w:t>
        </w:r>
        <w:r>
          <w:rPr>
            <w:noProof/>
          </w:rPr>
          <w:t>, 2008</w:t>
        </w:r>
      </w:hyperlink>
      <w:r>
        <w:rPr>
          <w:noProof/>
        </w:rPr>
        <w:t>)</w:t>
      </w:r>
      <w:r w:rsidR="00906051">
        <w:fldChar w:fldCharType="end"/>
      </w:r>
      <w:r>
        <w:t xml:space="preserve">. This data also demonstrates the choice of duplication of </w:t>
      </w:r>
      <w:r>
        <w:rPr>
          <w:i/>
        </w:rPr>
        <w:t xml:space="preserve">adhE1 </w:t>
      </w:r>
      <w:r>
        <w:t xml:space="preserve">or </w:t>
      </w:r>
      <w:r>
        <w:rPr>
          <w:i/>
        </w:rPr>
        <w:t xml:space="preserve">adhE2 </w:t>
      </w:r>
      <w:r>
        <w:t>impacts end product formation, i.e. ethanol or butanol. To the best of the authors’ knowledge this observation has not been made elsewhere.</w:t>
      </w:r>
    </w:p>
    <w:p w:rsidR="00EB460B" w:rsidRDefault="00EB460B" w:rsidP="00FE30CF">
      <w:pPr>
        <w:ind w:firstLine="720"/>
      </w:pPr>
      <w:r>
        <w:t xml:space="preserve">Based on the data from this paper and the strains produced herein, further studies can be done. The </w:t>
      </w:r>
      <w:r w:rsidRPr="00C668C6">
        <w:rPr>
          <w:i/>
        </w:rPr>
        <w:t>adh</w:t>
      </w:r>
      <w:r>
        <w:t xml:space="preserve"> gene is involved in direct acids to alcohol conversion (Fig. 1.1), it would be interesting to observe</w:t>
      </w:r>
      <w:r w:rsidRPr="00C668C6">
        <w:t xml:space="preserve"> </w:t>
      </w:r>
      <w:r>
        <w:t>how effectively clostridia</w:t>
      </w:r>
      <w:r w:rsidRPr="00D45699">
        <w:t xml:space="preserve"> </w:t>
      </w:r>
      <w:r>
        <w:t>strain P7</w:t>
      </w:r>
      <w:r w:rsidRPr="006058FE">
        <w:rPr>
          <w:vertAlign w:val="superscript"/>
        </w:rPr>
        <w:t>pMM3</w:t>
      </w:r>
      <w:r>
        <w:t xml:space="preserve"> and strain P7</w:t>
      </w:r>
      <w:r w:rsidRPr="006058FE">
        <w:rPr>
          <w:vertAlign w:val="superscript"/>
        </w:rPr>
        <w:t>pMM5</w:t>
      </w:r>
      <w:r w:rsidRPr="00E429F4">
        <w:t xml:space="preserve"> </w:t>
      </w:r>
      <w:r>
        <w:t xml:space="preserve">perform direct acids to alcohol conversion and compared those results to the wild type </w:t>
      </w:r>
      <w:r w:rsidR="00906051">
        <w:fldChar w:fldCharType="begin">
          <w:fldData xml:space="preserve">PEVuZE5vdGU+PENpdGU+PEF1dGhvcj5QZXJlejwvQXV0aG9yPjxZZWFyPjIwMTM8L1llYXI+PFJl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==
</w:fldData>
        </w:fldChar>
      </w:r>
      <w:r>
        <w:instrText xml:space="preserve"> ADDIN EN.CITE </w:instrText>
      </w:r>
      <w:r w:rsidR="00906051">
        <w:fldChar w:fldCharType="begin">
          <w:fldData xml:space="preserve">PEVuZE5vdGU+PENpdGU+PEF1dGhvcj5QZXJlejwvQXV0aG9yPjxZZWFyPjIwMTM8L1llYXI+PFJl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==
</w:fldData>
        </w:fldChar>
      </w:r>
      <w:r>
        <w:instrText xml:space="preserve"> ADDIN EN.CITE.DATA </w:instrText>
      </w:r>
      <w:r w:rsidR="00906051">
        <w:fldChar w:fldCharType="end"/>
      </w:r>
      <w:r w:rsidR="00906051">
        <w:fldChar w:fldCharType="separate"/>
      </w:r>
      <w:r>
        <w:rPr>
          <w:noProof/>
        </w:rPr>
        <w:t>(</w:t>
      </w:r>
      <w:hyperlink w:anchor="_ENREF_15" w:tooltip="Isom, 2011 #49" w:history="1">
        <w:r>
          <w:rPr>
            <w:noProof/>
          </w:rPr>
          <w:t>Isom, 2011</w:t>
        </w:r>
      </w:hyperlink>
      <w:r>
        <w:rPr>
          <w:noProof/>
        </w:rPr>
        <w:t xml:space="preserve">; </w:t>
      </w:r>
      <w:hyperlink w:anchor="_ENREF_27" w:tooltip="Perez, 2013 #224" w:history="1">
        <w:r>
          <w:rPr>
            <w:noProof/>
          </w:rPr>
          <w:t>Perez</w:t>
        </w:r>
        <w:r w:rsidRPr="00E349A9">
          <w:rPr>
            <w:i/>
            <w:noProof/>
          </w:rPr>
          <w:t xml:space="preserve"> et al.</w:t>
        </w:r>
        <w:r>
          <w:rPr>
            <w:noProof/>
          </w:rPr>
          <w:t>, 2013</w:t>
        </w:r>
      </w:hyperlink>
      <w:r>
        <w:rPr>
          <w:noProof/>
        </w:rPr>
        <w:t>)</w:t>
      </w:r>
      <w:r w:rsidR="00906051">
        <w:fldChar w:fldCharType="end"/>
      </w:r>
      <w:r>
        <w:t xml:space="preserve">. Other research is being done on the cloning of solvent forming genes from difficult to handle organisms such as clostridia into more malleable bacteria such as </w:t>
      </w:r>
      <w:r w:rsidRPr="00C668C6">
        <w:rPr>
          <w:i/>
        </w:rPr>
        <w:t>E. coli</w:t>
      </w:r>
      <w:r>
        <w:t xml:space="preserve"> </w:t>
      </w:r>
      <w:r w:rsidR="00906051">
        <w:fldChar w:fldCharType="begin">
          <w:fldData xml:space="preserve">PEVuZE5vdGU+PENpdGU+PEF1dGhvcj5UYXNoaXJvPC9BdXRob3I+PFllYXI+MjAxMzwvWWVhcj48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</w:fldData>
        </w:fldChar>
      </w:r>
      <w:r>
        <w:instrText xml:space="preserve"> ADDIN EN.CITE </w:instrText>
      </w:r>
      <w:r w:rsidR="00906051">
        <w:fldChar w:fldCharType="begin">
          <w:fldData xml:space="preserve">PEVuZE5vdGU+PENpdGU+PEF1dGhvcj5UYXNoaXJvPC9BdXRob3I+PFllYXI+MjAxMzwvWWVhcj48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</w:fldData>
        </w:fldChar>
      </w:r>
      <w:r>
        <w:instrText xml:space="preserve"> ADDIN EN.CITE.DATA </w:instrText>
      </w:r>
      <w:r w:rsidR="00906051">
        <w:fldChar w:fldCharType="end"/>
      </w:r>
      <w:r w:rsidR="00906051">
        <w:fldChar w:fldCharType="separate"/>
      </w:r>
      <w:r>
        <w:rPr>
          <w:noProof/>
        </w:rPr>
        <w:t>(</w:t>
      </w:r>
      <w:hyperlink w:anchor="_ENREF_25" w:tooltip="Mattam, 2013 #324" w:history="1">
        <w:r>
          <w:rPr>
            <w:noProof/>
          </w:rPr>
          <w:t>Mattam &amp; Yazdani, 2013</w:t>
        </w:r>
      </w:hyperlink>
      <w:r>
        <w:rPr>
          <w:noProof/>
        </w:rPr>
        <w:t xml:space="preserve">; </w:t>
      </w:r>
      <w:hyperlink w:anchor="_ENREF_37" w:tooltip="Tashiro, 2013 #325" w:history="1">
        <w:r>
          <w:rPr>
            <w:noProof/>
          </w:rPr>
          <w:t>Tashiro</w:t>
        </w:r>
        <w:r w:rsidRPr="00AC1436">
          <w:rPr>
            <w:i/>
            <w:noProof/>
          </w:rPr>
          <w:t xml:space="preserve"> et al.</w:t>
        </w:r>
        <w:r>
          <w:rPr>
            <w:noProof/>
          </w:rPr>
          <w:t>, 2013</w:t>
        </w:r>
      </w:hyperlink>
      <w:r>
        <w:rPr>
          <w:noProof/>
        </w:rPr>
        <w:t>)</w:t>
      </w:r>
      <w:r w:rsidR="00906051">
        <w:fldChar w:fldCharType="end"/>
      </w:r>
      <w:r>
        <w:t xml:space="preserve">.  The results of this study show that such work can be improved by the careful selection of which </w:t>
      </w:r>
      <w:proofErr w:type="gramStart"/>
      <w:r w:rsidRPr="00795CB5">
        <w:rPr>
          <w:i/>
        </w:rPr>
        <w:t>adh</w:t>
      </w:r>
      <w:proofErr w:type="gramEnd"/>
      <w:r>
        <w:t xml:space="preserve"> is cloning. </w:t>
      </w:r>
    </w:p>
    <w:p w:rsidR="00EB460B" w:rsidRDefault="00EB460B" w:rsidP="00FE30CF"/>
    <w:p w:rsidR="00EB460B" w:rsidRDefault="00EB460B" w:rsidP="00FE30CF">
      <w:pPr>
        <w:pStyle w:val="Heading2"/>
      </w:pPr>
      <w:bookmarkStart w:id="161" w:name="_Toc389607032"/>
      <w:r>
        <w:t>Acknowledgements</w:t>
      </w:r>
      <w:bookmarkEnd w:id="161"/>
    </w:p>
    <w:p w:rsidR="00EB460B" w:rsidRDefault="00EB460B" w:rsidP="00FE30CF">
      <w:r>
        <w:rPr>
          <w:color w:val="000000" w:themeColor="text1"/>
        </w:rPr>
        <w:t xml:space="preserve">This work was partially funded by </w:t>
      </w:r>
      <w:r w:rsidRPr="0089550F">
        <w:rPr>
          <w:color w:val="000000" w:themeColor="text1"/>
        </w:rPr>
        <w:t>Oklahoma NSF EPSCoR Grant No EPS-0814361.</w:t>
      </w:r>
    </w:p>
    <w:p w:rsidR="00EB460B" w:rsidRDefault="00EB460B" w:rsidP="00FE30CF">
      <w:r>
        <w:t xml:space="preserve">Special thanks to Dr. Elizabeth Karr </w:t>
      </w:r>
      <w:r w:rsidR="00906051">
        <w:fldChar w:fldCharType="begin"/>
      </w:r>
      <w:r>
        <w:instrText xml:space="preserve"> ADDIN EN.CITE &lt;EndNote&gt;&lt;Cite&gt;&lt;Author&gt;Karr&lt;/Author&gt;&lt;Year&gt;2011&lt;/Year&gt;&lt;RecNum&gt;213&lt;/RecNum&gt;&lt;DisplayText&gt;(Karr, 2011)&lt;/DisplayText&gt;&lt;record&gt;&lt;rec-number&gt;213&lt;/rec-number&gt;&lt;foreign-keys&gt;&lt;key app="EN" db-id="ptw5atv9mtvpd4e00srx5xwrezxpzdrvpesp"&gt;213&lt;/key&gt;&lt;/foreign-keys&gt;&lt;ref-type name="Personal Communication"&gt;26&lt;/ref-type&gt;&lt;contributors&gt;&lt;authors&gt;&lt;author&gt;Elizabeth A Karr&lt;/author&gt;&lt;/authors&gt;&lt;/contributors&gt;&lt;titles&gt;&lt;/titles&gt;&lt;dates&gt;&lt;year&gt;2011&lt;/year&gt;&lt;/dates&gt;&lt;urls&gt;&lt;/urls&gt;&lt;/record&gt;&lt;/Cite&gt;&lt;/EndNote&gt;</w:instrText>
      </w:r>
      <w:r w:rsidR="00906051">
        <w:fldChar w:fldCharType="separate"/>
      </w:r>
      <w:r>
        <w:rPr>
          <w:noProof/>
        </w:rPr>
        <w:t>(</w:t>
      </w:r>
      <w:hyperlink w:anchor="_ENREF_17" w:tooltip="Karr, 2011 #213" w:history="1">
        <w:r>
          <w:rPr>
            <w:noProof/>
          </w:rPr>
          <w:t>Karr, 2011</w:t>
        </w:r>
      </w:hyperlink>
      <w:r>
        <w:rPr>
          <w:noProof/>
        </w:rPr>
        <w:t>)</w:t>
      </w:r>
      <w:r w:rsidR="00906051">
        <w:fldChar w:fldCharType="end"/>
      </w:r>
      <w:r>
        <w:t xml:space="preserve"> for material support and advice.</w:t>
      </w:r>
    </w:p>
    <w:p w:rsidR="00EB460B" w:rsidRPr="00EB460B" w:rsidRDefault="00EB460B" w:rsidP="00EB460B">
      <w:pPr>
        <w:rPr>
          <w:rFonts w:eastAsiaTheme="majorEastAsia" w:cstheme="majorBidi"/>
          <w:b/>
          <w:bCs/>
          <w:color w:val="000000" w:themeColor="text1"/>
          <w:sz w:val="28"/>
          <w:szCs w:val="26"/>
        </w:rPr>
      </w:pPr>
    </w:p>
    <w:p w:rsidR="00EB460B" w:rsidRDefault="00EB460B" w:rsidP="00FE30CF">
      <w:pPr>
        <w:pStyle w:val="Heading2"/>
      </w:pPr>
      <w:bookmarkStart w:id="162" w:name="_Toc389607033"/>
      <w:r>
        <w:t>References</w:t>
      </w:r>
      <w:bookmarkEnd w:id="162"/>
    </w:p>
    <w:p w:rsidR="00EB460B" w:rsidRPr="0027028F" w:rsidRDefault="00906051" w:rsidP="00EB460B">
      <w:pPr>
        <w:spacing w:line="240" w:lineRule="auto"/>
        <w:rPr>
          <w:rFonts w:ascii="Cambria" w:hAnsi="Cambria"/>
          <w:noProof/>
        </w:rPr>
      </w:pPr>
      <w:r>
        <w:fldChar w:fldCharType="begin"/>
      </w:r>
      <w:r w:rsidR="00EB460B">
        <w:instrText xml:space="preserve"> ADDIN EN.REFLIST </w:instrText>
      </w:r>
      <w:r>
        <w:fldChar w:fldCharType="separate"/>
      </w:r>
      <w:r w:rsidR="00EB460B" w:rsidRPr="0027028F">
        <w:rPr>
          <w:rFonts w:ascii="Cambria" w:hAnsi="Cambria"/>
          <w:b/>
          <w:noProof/>
        </w:rPr>
        <w:t>Ahmed, A., Cateni, B. G., Huhnke, R. L. &amp; Lewis, R. S. (2006).</w:t>
      </w:r>
      <w:r w:rsidR="00EB460B" w:rsidRPr="0027028F">
        <w:rPr>
          <w:rFonts w:ascii="Cambria" w:hAnsi="Cambria"/>
          <w:noProof/>
        </w:rPr>
        <w:t xml:space="preserve"> Effects of biomass-generated producer gas constituents on cell growth, product distribution and hydrogenase activity of </w:t>
      </w:r>
      <w:r w:rsidR="00EB460B" w:rsidRPr="0027028F">
        <w:rPr>
          <w:rFonts w:ascii="Cambria" w:hAnsi="Cambria"/>
          <w:i/>
          <w:noProof/>
        </w:rPr>
        <w:t>Clostridium carboxidivorans</w:t>
      </w:r>
      <w:r w:rsidR="00EB460B" w:rsidRPr="0027028F">
        <w:rPr>
          <w:rFonts w:ascii="Cambria" w:hAnsi="Cambria"/>
          <w:noProof/>
        </w:rPr>
        <w:t xml:space="preserve"> P7T. </w:t>
      </w:r>
      <w:r w:rsidR="00EB460B" w:rsidRPr="0027028F">
        <w:rPr>
          <w:rFonts w:ascii="Cambria" w:hAnsi="Cambria"/>
          <w:i/>
          <w:noProof/>
        </w:rPr>
        <w:t>Biomass and Bioenergy</w:t>
      </w:r>
      <w:r w:rsidR="00EB460B" w:rsidRPr="0027028F">
        <w:rPr>
          <w:rFonts w:ascii="Cambria" w:hAnsi="Cambria"/>
          <w:noProof/>
        </w:rPr>
        <w:t xml:space="preserve"> </w:t>
      </w:r>
      <w:r w:rsidR="00EB460B" w:rsidRPr="0027028F">
        <w:rPr>
          <w:rFonts w:ascii="Cambria" w:hAnsi="Cambria"/>
          <w:b/>
          <w:noProof/>
        </w:rPr>
        <w:t>30</w:t>
      </w:r>
      <w:r w:rsidR="00EB460B" w:rsidRPr="0027028F">
        <w:rPr>
          <w:rFonts w:ascii="Cambria" w:hAnsi="Cambria"/>
          <w:noProof/>
        </w:rPr>
        <w:t>, 665-672.</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Ahmed, A. &amp; Lewis, R. S. (2007).</w:t>
      </w:r>
      <w:r w:rsidRPr="0027028F">
        <w:rPr>
          <w:rFonts w:ascii="Cambria" w:hAnsi="Cambria"/>
          <w:noProof/>
        </w:rPr>
        <w:t xml:space="preserve"> Fermentation of biomass-generated synthesis gas: effects of nitric oxide. </w:t>
      </w:r>
      <w:r w:rsidRPr="0027028F">
        <w:rPr>
          <w:rFonts w:ascii="Cambria" w:hAnsi="Cambria"/>
          <w:i/>
          <w:noProof/>
        </w:rPr>
        <w:t>Biotechnol Bioeng</w:t>
      </w:r>
      <w:r w:rsidRPr="0027028F">
        <w:rPr>
          <w:rFonts w:ascii="Cambria" w:hAnsi="Cambria"/>
          <w:noProof/>
        </w:rPr>
        <w:t xml:space="preserve"> </w:t>
      </w:r>
      <w:r w:rsidRPr="0027028F">
        <w:rPr>
          <w:rFonts w:ascii="Cambria" w:hAnsi="Cambria"/>
          <w:b/>
          <w:noProof/>
        </w:rPr>
        <w:t>97</w:t>
      </w:r>
      <w:r w:rsidRPr="0027028F">
        <w:rPr>
          <w:rFonts w:ascii="Cambria" w:hAnsi="Cambria"/>
          <w:noProof/>
        </w:rPr>
        <w:t>, 1080-1086.</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Balch, W. E. &amp; Wolfe, R. S. (1976).</w:t>
      </w:r>
      <w:r w:rsidRPr="0027028F">
        <w:rPr>
          <w:rFonts w:ascii="Cambria" w:hAnsi="Cambria"/>
          <w:noProof/>
        </w:rPr>
        <w:t xml:space="preserve"> </w:t>
      </w:r>
      <w:r w:rsidRPr="0027028F">
        <w:rPr>
          <w:noProof/>
        </w:rPr>
        <w:t xml:space="preserve">New approach to cultivation of methanogenic bacteria - 2-mercaptoethanesulfonic acid (hs-com)-dependent growth of </w:t>
      </w:r>
      <w:r w:rsidRPr="0027028F">
        <w:rPr>
          <w:i/>
          <w:noProof/>
        </w:rPr>
        <w:t>Methanobacterium ruminantium</w:t>
      </w:r>
      <w:r w:rsidRPr="0027028F">
        <w:rPr>
          <w:noProof/>
        </w:rPr>
        <w:t xml:space="preserve"> in a pressurized atmosphere</w:t>
      </w:r>
      <w:r w:rsidRPr="0027028F">
        <w:rPr>
          <w:rFonts w:ascii="Cambria" w:hAnsi="Cambria"/>
          <w:noProof/>
        </w:rPr>
        <w:t xml:space="preserve">. </w:t>
      </w:r>
      <w:r w:rsidRPr="0027028F">
        <w:rPr>
          <w:rFonts w:ascii="Cambria" w:hAnsi="Cambria"/>
          <w:i/>
          <w:noProof/>
        </w:rPr>
        <w:t>Applied and Environmental Microbiology</w:t>
      </w:r>
      <w:r w:rsidRPr="0027028F">
        <w:rPr>
          <w:rFonts w:ascii="Cambria" w:hAnsi="Cambria"/>
          <w:noProof/>
        </w:rPr>
        <w:t xml:space="preserve"> </w:t>
      </w:r>
      <w:r w:rsidRPr="0027028F">
        <w:rPr>
          <w:rFonts w:ascii="Cambria" w:hAnsi="Cambria"/>
          <w:b/>
          <w:noProof/>
        </w:rPr>
        <w:t>32</w:t>
      </w:r>
      <w:r w:rsidRPr="0027028F">
        <w:rPr>
          <w:rFonts w:ascii="Cambria" w:hAnsi="Cambria"/>
          <w:noProof/>
        </w:rPr>
        <w:t>, 781-791.</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Bengelsdorf, F. R., Straub, M. &amp; Durre, P. (2013).</w:t>
      </w:r>
      <w:r w:rsidRPr="0027028F">
        <w:rPr>
          <w:rFonts w:ascii="Cambria" w:hAnsi="Cambria"/>
          <w:noProof/>
        </w:rPr>
        <w:t xml:space="preserve"> Bacterial synthesis gas (syngas) fermentation. </w:t>
      </w:r>
      <w:r w:rsidRPr="0027028F">
        <w:rPr>
          <w:rFonts w:ascii="Cambria" w:hAnsi="Cambria"/>
          <w:i/>
          <w:noProof/>
        </w:rPr>
        <w:t>Environ Technol</w:t>
      </w:r>
      <w:r w:rsidRPr="0027028F">
        <w:rPr>
          <w:rFonts w:ascii="Cambria" w:hAnsi="Cambria"/>
          <w:noProof/>
        </w:rPr>
        <w:t xml:space="preserve"> </w:t>
      </w:r>
      <w:r w:rsidRPr="0027028F">
        <w:rPr>
          <w:rFonts w:ascii="Cambria" w:hAnsi="Cambria"/>
          <w:b/>
          <w:noProof/>
        </w:rPr>
        <w:t>34</w:t>
      </w:r>
      <w:r w:rsidRPr="0027028F">
        <w:rPr>
          <w:rFonts w:ascii="Cambria" w:hAnsi="Cambria"/>
          <w:noProof/>
        </w:rPr>
        <w:t>, 1639-1651.</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Bruant, G., Levesque, M. J., Peter, C., Guiot, S. R. &amp; Masson, L. (2010).</w:t>
      </w:r>
      <w:r w:rsidRPr="0027028F">
        <w:rPr>
          <w:rFonts w:ascii="Cambria" w:hAnsi="Cambria"/>
          <w:noProof/>
        </w:rPr>
        <w:t xml:space="preserve"> </w:t>
      </w:r>
      <w:r w:rsidRPr="0027028F">
        <w:rPr>
          <w:noProof/>
        </w:rPr>
        <w:t xml:space="preserve">Genomic analysis of carbon monoxide utilization and butanol production by </w:t>
      </w:r>
      <w:r w:rsidRPr="0027028F">
        <w:rPr>
          <w:i/>
          <w:noProof/>
        </w:rPr>
        <w:t xml:space="preserve">Clostridium carboxidivorans </w:t>
      </w:r>
      <w:r w:rsidRPr="0027028F">
        <w:rPr>
          <w:noProof/>
        </w:rPr>
        <w:t>strain P7</w:t>
      </w:r>
      <w:r w:rsidRPr="0027028F">
        <w:rPr>
          <w:rFonts w:ascii="Cambria" w:hAnsi="Cambria"/>
          <w:noProof/>
        </w:rPr>
        <w:t xml:space="preserve">. </w:t>
      </w:r>
      <w:r w:rsidRPr="0027028F">
        <w:rPr>
          <w:rFonts w:ascii="Cambria" w:hAnsi="Cambria"/>
          <w:i/>
          <w:noProof/>
        </w:rPr>
        <w:t>Plos One</w:t>
      </w:r>
      <w:r w:rsidRPr="0027028F">
        <w:rPr>
          <w:rFonts w:ascii="Cambria" w:hAnsi="Cambria"/>
          <w:noProof/>
        </w:rPr>
        <w:t xml:space="preserve"> </w:t>
      </w:r>
      <w:r w:rsidRPr="0027028F">
        <w:rPr>
          <w:rFonts w:ascii="Cambria" w:hAnsi="Cambria"/>
          <w:b/>
          <w:noProof/>
        </w:rPr>
        <w:t>5</w:t>
      </w:r>
      <w:r w:rsidRPr="0027028F">
        <w:rPr>
          <w:rFonts w:ascii="Cambria" w:hAnsi="Cambria"/>
          <w:noProof/>
        </w:rPr>
        <w:t>, e13033.</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Carlton, B. C. &amp; Brown, B. J. (1981).</w:t>
      </w:r>
      <w:r w:rsidRPr="0027028F">
        <w:rPr>
          <w:rFonts w:ascii="Cambria" w:hAnsi="Cambria"/>
          <w:noProof/>
        </w:rPr>
        <w:t xml:space="preserve"> Gene mutation. In </w:t>
      </w:r>
      <w:r w:rsidRPr="0027028F">
        <w:rPr>
          <w:rFonts w:ascii="Cambria" w:hAnsi="Cambria"/>
          <w:i/>
          <w:noProof/>
        </w:rPr>
        <w:t>Manual of methods for general bacteriology</w:t>
      </w:r>
      <w:r w:rsidRPr="0027028F">
        <w:rPr>
          <w:rFonts w:ascii="Cambria" w:hAnsi="Cambria"/>
          <w:noProof/>
        </w:rPr>
        <w:t>, pp. 222-242. Edited by G. P. Washington, D.C.: American Society for Microbiology.</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Champine, J. E. &amp; Goodwin, S. (1991).</w:t>
      </w:r>
      <w:r w:rsidRPr="0027028F">
        <w:rPr>
          <w:rFonts w:ascii="Cambria" w:hAnsi="Cambria"/>
          <w:noProof/>
        </w:rPr>
        <w:t xml:space="preserve"> </w:t>
      </w:r>
      <w:r w:rsidRPr="0027028F">
        <w:rPr>
          <w:noProof/>
        </w:rPr>
        <w:t>Acetate catabolism in the dissimilatory iron-reducing isolate GS-15</w:t>
      </w:r>
      <w:r w:rsidRPr="0027028F">
        <w:rPr>
          <w:rFonts w:ascii="Cambria" w:hAnsi="Cambria"/>
          <w:noProof/>
        </w:rPr>
        <w:t xml:space="preserve">. </w:t>
      </w:r>
      <w:r w:rsidRPr="0027028F">
        <w:rPr>
          <w:rFonts w:ascii="Cambria" w:hAnsi="Cambria"/>
          <w:i/>
          <w:noProof/>
        </w:rPr>
        <w:t>J Bacteriol</w:t>
      </w:r>
      <w:r w:rsidRPr="0027028F">
        <w:rPr>
          <w:rFonts w:ascii="Cambria" w:hAnsi="Cambria"/>
          <w:noProof/>
        </w:rPr>
        <w:t xml:space="preserve"> </w:t>
      </w:r>
      <w:r w:rsidRPr="0027028F">
        <w:rPr>
          <w:rFonts w:ascii="Cambria" w:hAnsi="Cambria"/>
          <w:b/>
          <w:noProof/>
        </w:rPr>
        <w:t>173</w:t>
      </w:r>
      <w:r w:rsidRPr="0027028F">
        <w:rPr>
          <w:rFonts w:ascii="Cambria" w:hAnsi="Cambria"/>
          <w:noProof/>
        </w:rPr>
        <w:t>, 2704-2706.</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Cui, G. Z., Hong, W., Zhang, J., Li, W. L., Feng, Y., Liu, Y. J. &amp; Cui, Q. (2012).</w:t>
      </w:r>
      <w:r w:rsidRPr="0027028F">
        <w:rPr>
          <w:rFonts w:ascii="Cambria" w:hAnsi="Cambria"/>
          <w:noProof/>
        </w:rPr>
        <w:t xml:space="preserve"> Targeted gene engineering in </w:t>
      </w:r>
      <w:r w:rsidRPr="0027028F">
        <w:rPr>
          <w:rFonts w:ascii="Cambria" w:hAnsi="Cambria"/>
          <w:i/>
          <w:noProof/>
        </w:rPr>
        <w:t>Clostridium cellulolyticum</w:t>
      </w:r>
      <w:r w:rsidRPr="0027028F">
        <w:rPr>
          <w:rFonts w:ascii="Cambria" w:hAnsi="Cambria"/>
          <w:noProof/>
        </w:rPr>
        <w:t xml:space="preserve"> H10 without methylation. </w:t>
      </w:r>
      <w:r w:rsidRPr="0027028F">
        <w:rPr>
          <w:rFonts w:ascii="Cambria" w:hAnsi="Cambria"/>
          <w:i/>
          <w:noProof/>
        </w:rPr>
        <w:t>J Microbiol Methods</w:t>
      </w:r>
      <w:r w:rsidRPr="0027028F">
        <w:rPr>
          <w:rFonts w:ascii="Cambria" w:hAnsi="Cambria"/>
          <w:noProof/>
        </w:rPr>
        <w:t xml:space="preserve"> </w:t>
      </w:r>
      <w:r w:rsidRPr="0027028F">
        <w:rPr>
          <w:rFonts w:ascii="Cambria" w:hAnsi="Cambria"/>
          <w:b/>
          <w:noProof/>
        </w:rPr>
        <w:t>89</w:t>
      </w:r>
      <w:r w:rsidRPr="0027028F">
        <w:rPr>
          <w:rFonts w:ascii="Cambria" w:hAnsi="Cambria"/>
          <w:noProof/>
        </w:rPr>
        <w:t>, 201-208.</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Durre, P. (2005).</w:t>
      </w:r>
      <w:r w:rsidRPr="0027028F">
        <w:rPr>
          <w:rFonts w:ascii="Cambria" w:hAnsi="Cambria"/>
          <w:i/>
          <w:noProof/>
        </w:rPr>
        <w:t xml:space="preserve"> Handbook on clostridia</w:t>
      </w:r>
      <w:r w:rsidRPr="0027028F">
        <w:rPr>
          <w:rFonts w:ascii="Cambria" w:hAnsi="Cambria"/>
          <w:noProof/>
        </w:rPr>
        <w:t>. Boca Raton, Fla.: Taylor &amp; Francis.</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Elleuche S &amp; Antranikian G (2013).</w:t>
      </w:r>
      <w:r w:rsidRPr="0027028F">
        <w:rPr>
          <w:rFonts w:ascii="Cambria" w:hAnsi="Cambria"/>
          <w:noProof/>
        </w:rPr>
        <w:t xml:space="preserve">Bacterial group III alcohol dehydrogenases–function, evolution and biotechnological applications. In </w:t>
      </w:r>
      <w:r w:rsidRPr="0027028F">
        <w:rPr>
          <w:rFonts w:ascii="Cambria" w:hAnsi="Cambria"/>
          <w:i/>
          <w:noProof/>
        </w:rPr>
        <w:t>OA alcohol</w:t>
      </w:r>
      <w:r w:rsidRPr="0027028F">
        <w:rPr>
          <w:rFonts w:ascii="Cambria" w:hAnsi="Cambria"/>
          <w:noProof/>
        </w:rPr>
        <w:t>: OA Publishing London.</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Fontaine, L., Meynial-Salles, I., Girbal, L., Yang, X., Croux, C. &amp; Soucaille, P. (2002).</w:t>
      </w:r>
      <w:r w:rsidRPr="0027028F">
        <w:rPr>
          <w:rFonts w:ascii="Cambria" w:hAnsi="Cambria"/>
          <w:noProof/>
        </w:rPr>
        <w:t xml:space="preserve"> Molecular characterization and transcriptional analysis of adhE2, the gene encoding the NADH-dependent aldehyde/alcohol dehydrogenase responsible for </w:t>
      </w:r>
      <w:r w:rsidRPr="0027028F">
        <w:rPr>
          <w:rFonts w:ascii="Cambria" w:hAnsi="Cambria"/>
          <w:noProof/>
        </w:rPr>
        <w:lastRenderedPageBreak/>
        <w:t xml:space="preserve">butanol production in alcohologenic cultures of </w:t>
      </w:r>
      <w:r w:rsidRPr="000025CA">
        <w:rPr>
          <w:rFonts w:ascii="Cambria" w:hAnsi="Cambria"/>
          <w:i/>
          <w:noProof/>
        </w:rPr>
        <w:t>Clostridium acetobutylicum</w:t>
      </w:r>
      <w:r w:rsidRPr="0027028F">
        <w:rPr>
          <w:rFonts w:ascii="Cambria" w:hAnsi="Cambria"/>
          <w:noProof/>
        </w:rPr>
        <w:t xml:space="preserve"> ATCC 824. </w:t>
      </w:r>
      <w:r w:rsidRPr="0027028F">
        <w:rPr>
          <w:rFonts w:ascii="Cambria" w:hAnsi="Cambria"/>
          <w:i/>
          <w:noProof/>
        </w:rPr>
        <w:t>J Bacteriol</w:t>
      </w:r>
      <w:r w:rsidRPr="0027028F">
        <w:rPr>
          <w:rFonts w:ascii="Cambria" w:hAnsi="Cambria"/>
          <w:noProof/>
        </w:rPr>
        <w:t xml:space="preserve"> </w:t>
      </w:r>
      <w:r w:rsidRPr="0027028F">
        <w:rPr>
          <w:rFonts w:ascii="Cambria" w:hAnsi="Cambria"/>
          <w:b/>
          <w:noProof/>
        </w:rPr>
        <w:t>184</w:t>
      </w:r>
      <w:r w:rsidRPr="0027028F">
        <w:rPr>
          <w:rFonts w:ascii="Cambria" w:hAnsi="Cambria"/>
          <w:noProof/>
        </w:rPr>
        <w:t>, 821-830.</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Gibson, D. G., Young, L., Chuang, R. Y., Venter, J. C., Hutchison, C. A., 3rd &amp; Smith, H. O. (2009).</w:t>
      </w:r>
      <w:r w:rsidRPr="0027028F">
        <w:rPr>
          <w:rFonts w:ascii="Cambria" w:hAnsi="Cambria"/>
          <w:noProof/>
        </w:rPr>
        <w:t xml:space="preserve"> Enzymatic assembly of DNA molecules up to several hundred kilobases. </w:t>
      </w:r>
      <w:r w:rsidRPr="0027028F">
        <w:rPr>
          <w:rFonts w:ascii="Cambria" w:hAnsi="Cambria"/>
          <w:i/>
          <w:noProof/>
        </w:rPr>
        <w:t>Nat Methods</w:t>
      </w:r>
      <w:r w:rsidRPr="0027028F">
        <w:rPr>
          <w:rFonts w:ascii="Cambria" w:hAnsi="Cambria"/>
          <w:noProof/>
        </w:rPr>
        <w:t xml:space="preserve"> </w:t>
      </w:r>
      <w:r w:rsidRPr="0027028F">
        <w:rPr>
          <w:rFonts w:ascii="Cambria" w:hAnsi="Cambria"/>
          <w:b/>
          <w:noProof/>
        </w:rPr>
        <w:t>6</w:t>
      </w:r>
      <w:r w:rsidRPr="0027028F">
        <w:rPr>
          <w:rFonts w:ascii="Cambria" w:hAnsi="Cambria"/>
          <w:noProof/>
        </w:rPr>
        <w:t>, 343-345.</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Green, E. M. &amp; Bennett, G. N. (1998).</w:t>
      </w:r>
      <w:r w:rsidRPr="0027028F">
        <w:rPr>
          <w:rFonts w:ascii="Cambria" w:hAnsi="Cambria"/>
          <w:noProof/>
        </w:rPr>
        <w:t xml:space="preserve"> Genetic manipulation of acid and solvent formation in </w:t>
      </w:r>
      <w:r w:rsidRPr="000025CA">
        <w:rPr>
          <w:rFonts w:ascii="Cambria" w:hAnsi="Cambria"/>
          <w:i/>
          <w:noProof/>
        </w:rPr>
        <w:t>clostridium acetobutylicum</w:t>
      </w:r>
      <w:r w:rsidRPr="0027028F">
        <w:rPr>
          <w:rFonts w:ascii="Cambria" w:hAnsi="Cambria"/>
          <w:noProof/>
        </w:rPr>
        <w:t xml:space="preserve"> ATCC 824. </w:t>
      </w:r>
      <w:r w:rsidRPr="0027028F">
        <w:rPr>
          <w:rFonts w:ascii="Cambria" w:hAnsi="Cambria"/>
          <w:i/>
          <w:noProof/>
        </w:rPr>
        <w:t>Biotechnol Bioeng</w:t>
      </w:r>
      <w:r w:rsidRPr="0027028F">
        <w:rPr>
          <w:rFonts w:ascii="Cambria" w:hAnsi="Cambria"/>
          <w:noProof/>
        </w:rPr>
        <w:t xml:space="preserve"> </w:t>
      </w:r>
      <w:r w:rsidRPr="0027028F">
        <w:rPr>
          <w:rFonts w:ascii="Cambria" w:hAnsi="Cambria"/>
          <w:b/>
          <w:noProof/>
        </w:rPr>
        <w:t>58</w:t>
      </w:r>
      <w:r w:rsidRPr="0027028F">
        <w:rPr>
          <w:rFonts w:ascii="Cambria" w:hAnsi="Cambria"/>
          <w:noProof/>
        </w:rPr>
        <w:t>, 215-221.</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Ingram, L. O., Conway, T., Clark, D. P., Sewell, G. W. &amp; Preston, J. F. (1987).</w:t>
      </w:r>
      <w:r w:rsidRPr="0027028F">
        <w:rPr>
          <w:rFonts w:ascii="Cambria" w:hAnsi="Cambria"/>
          <w:noProof/>
        </w:rPr>
        <w:t xml:space="preserve"> Genetic engineering of ethanol production in </w:t>
      </w:r>
      <w:r w:rsidRPr="000025CA">
        <w:rPr>
          <w:rFonts w:ascii="Cambria" w:hAnsi="Cambria"/>
          <w:i/>
          <w:noProof/>
        </w:rPr>
        <w:t>Escherichia coli.</w:t>
      </w:r>
      <w:r w:rsidRPr="0027028F">
        <w:rPr>
          <w:rFonts w:ascii="Cambria" w:hAnsi="Cambria"/>
          <w:noProof/>
        </w:rPr>
        <w:t xml:space="preserve"> </w:t>
      </w:r>
      <w:r w:rsidRPr="0027028F">
        <w:rPr>
          <w:rFonts w:ascii="Cambria" w:hAnsi="Cambria"/>
          <w:i/>
          <w:noProof/>
        </w:rPr>
        <w:t>Appl Environ Microbiol</w:t>
      </w:r>
      <w:r w:rsidRPr="0027028F">
        <w:rPr>
          <w:rFonts w:ascii="Cambria" w:hAnsi="Cambria"/>
          <w:noProof/>
        </w:rPr>
        <w:t xml:space="preserve"> </w:t>
      </w:r>
      <w:r w:rsidRPr="0027028F">
        <w:rPr>
          <w:rFonts w:ascii="Cambria" w:hAnsi="Cambria"/>
          <w:b/>
          <w:noProof/>
        </w:rPr>
        <w:t>53</w:t>
      </w:r>
      <w:r w:rsidRPr="0027028F">
        <w:rPr>
          <w:rFonts w:ascii="Cambria" w:hAnsi="Cambria"/>
          <w:noProof/>
        </w:rPr>
        <w:t>, 2420-2425.</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Isom, C. E. N., Mark A. Tanner, Ralph S. (2011).</w:t>
      </w:r>
      <w:r w:rsidRPr="0027028F">
        <w:rPr>
          <w:rFonts w:ascii="Cambria" w:hAnsi="Cambria"/>
          <w:noProof/>
        </w:rPr>
        <w:t xml:space="preserve">Reduction of acids to alcohols by novel solventogenic acetogens. In </w:t>
      </w:r>
      <w:r w:rsidRPr="0027028F">
        <w:rPr>
          <w:rFonts w:ascii="Cambria" w:hAnsi="Cambria"/>
          <w:i/>
          <w:noProof/>
        </w:rPr>
        <w:t>111th General Meeting of the American Society for Microbiology</w:t>
      </w:r>
      <w:r w:rsidRPr="0027028F">
        <w:rPr>
          <w:rFonts w:ascii="Cambria" w:hAnsi="Cambria"/>
          <w:noProof/>
        </w:rPr>
        <w:t>. New Orleans, La, U.S.A.</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Jones, D. T. &amp; Woods, D. R. (1986).</w:t>
      </w:r>
      <w:r w:rsidRPr="0027028F">
        <w:rPr>
          <w:rFonts w:ascii="Cambria" w:hAnsi="Cambria"/>
          <w:noProof/>
        </w:rPr>
        <w:t xml:space="preserve"> Acetone-butanol fermentation revisited. </w:t>
      </w:r>
      <w:r w:rsidRPr="0027028F">
        <w:rPr>
          <w:rFonts w:ascii="Cambria" w:hAnsi="Cambria"/>
          <w:i/>
          <w:noProof/>
        </w:rPr>
        <w:t>Microbiol Rev</w:t>
      </w:r>
      <w:r w:rsidRPr="0027028F">
        <w:rPr>
          <w:rFonts w:ascii="Cambria" w:hAnsi="Cambria"/>
          <w:noProof/>
        </w:rPr>
        <w:t xml:space="preserve"> </w:t>
      </w:r>
      <w:r w:rsidRPr="0027028F">
        <w:rPr>
          <w:rFonts w:ascii="Cambria" w:hAnsi="Cambria"/>
          <w:b/>
          <w:noProof/>
        </w:rPr>
        <w:t>50</w:t>
      </w:r>
      <w:r w:rsidRPr="0027028F">
        <w:rPr>
          <w:rFonts w:ascii="Cambria" w:hAnsi="Cambria"/>
          <w:noProof/>
        </w:rPr>
        <w:t>, 484-524.</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Karr, E. A. (2011).</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Kopke, M., Held, C., Hujer, S. &amp; other authors (2010).</w:t>
      </w:r>
      <w:r w:rsidRPr="000025CA">
        <w:rPr>
          <w:rFonts w:ascii="Cambria" w:hAnsi="Cambria"/>
          <w:i/>
          <w:noProof/>
        </w:rPr>
        <w:t xml:space="preserve"> Clostridium ljungdahlii</w:t>
      </w:r>
      <w:r w:rsidRPr="0027028F">
        <w:rPr>
          <w:rFonts w:ascii="Cambria" w:hAnsi="Cambria"/>
          <w:noProof/>
        </w:rPr>
        <w:t xml:space="preserve"> represents a microbial production platform based on syngas. </w:t>
      </w:r>
      <w:r w:rsidRPr="0027028F">
        <w:rPr>
          <w:rFonts w:ascii="Cambria" w:hAnsi="Cambria"/>
          <w:i/>
          <w:noProof/>
        </w:rPr>
        <w:t>Proc Natl Acad Sci U S A</w:t>
      </w:r>
      <w:r w:rsidRPr="0027028F">
        <w:rPr>
          <w:rFonts w:ascii="Cambria" w:hAnsi="Cambria"/>
          <w:noProof/>
        </w:rPr>
        <w:t xml:space="preserve"> </w:t>
      </w:r>
      <w:r w:rsidRPr="0027028F">
        <w:rPr>
          <w:rFonts w:ascii="Cambria" w:hAnsi="Cambria"/>
          <w:b/>
          <w:noProof/>
        </w:rPr>
        <w:t>107</w:t>
      </w:r>
      <w:r w:rsidRPr="0027028F">
        <w:rPr>
          <w:rFonts w:ascii="Cambria" w:hAnsi="Cambria"/>
          <w:noProof/>
        </w:rPr>
        <w:t>, 13087-13092.</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Kopke, M., Mihalcea, C., Bromley, J. C. &amp; Simpson, S. D. (2011a).</w:t>
      </w:r>
      <w:r w:rsidRPr="0027028F">
        <w:rPr>
          <w:rFonts w:ascii="Cambria" w:hAnsi="Cambria"/>
          <w:noProof/>
        </w:rPr>
        <w:t xml:space="preserve"> Fermentative production of ethanol from carbon monoxide. </w:t>
      </w:r>
      <w:r w:rsidRPr="0027028F">
        <w:rPr>
          <w:rFonts w:ascii="Cambria" w:hAnsi="Cambria"/>
          <w:i/>
          <w:noProof/>
        </w:rPr>
        <w:t>Curr Opin Biotechnol</w:t>
      </w:r>
      <w:r w:rsidRPr="0027028F">
        <w:rPr>
          <w:rFonts w:ascii="Cambria" w:hAnsi="Cambria"/>
          <w:noProof/>
        </w:rPr>
        <w:t xml:space="preserve"> </w:t>
      </w:r>
      <w:r w:rsidRPr="0027028F">
        <w:rPr>
          <w:rFonts w:ascii="Cambria" w:hAnsi="Cambria"/>
          <w:b/>
          <w:noProof/>
        </w:rPr>
        <w:t>22</w:t>
      </w:r>
      <w:r w:rsidRPr="0027028F">
        <w:rPr>
          <w:rFonts w:ascii="Cambria" w:hAnsi="Cambria"/>
          <w:noProof/>
        </w:rPr>
        <w:t>, 320-325.</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Kopke, M., Mihalcea, C., Bromley, J. C. &amp; Simpson, S. D. (2011b).</w:t>
      </w:r>
      <w:r w:rsidRPr="0027028F">
        <w:rPr>
          <w:rFonts w:ascii="Cambria" w:hAnsi="Cambria"/>
          <w:noProof/>
        </w:rPr>
        <w:t xml:space="preserve"> Fermentative production of ethanol from carbon monoxide. </w:t>
      </w:r>
      <w:r w:rsidRPr="0027028F">
        <w:rPr>
          <w:rFonts w:ascii="Cambria" w:hAnsi="Cambria"/>
          <w:i/>
          <w:noProof/>
        </w:rPr>
        <w:t>Curr Opin Biotechnol</w:t>
      </w:r>
      <w:r w:rsidRPr="0027028F">
        <w:rPr>
          <w:rFonts w:ascii="Cambria" w:hAnsi="Cambria"/>
          <w:noProof/>
        </w:rPr>
        <w:t xml:space="preserve"> </w:t>
      </w:r>
      <w:r w:rsidRPr="0027028F">
        <w:rPr>
          <w:rFonts w:ascii="Cambria" w:hAnsi="Cambria"/>
          <w:b/>
          <w:noProof/>
        </w:rPr>
        <w:t>22</w:t>
      </w:r>
      <w:r w:rsidRPr="0027028F">
        <w:rPr>
          <w:rFonts w:ascii="Cambria" w:hAnsi="Cambria"/>
          <w:noProof/>
        </w:rPr>
        <w:t>, 320-325.</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Lawson, P. A., Gharbia, S. E., Shah, H. N. &amp; Clark, D. R. (1989).</w:t>
      </w:r>
      <w:r w:rsidRPr="0027028F">
        <w:rPr>
          <w:rFonts w:ascii="Cambria" w:hAnsi="Cambria"/>
          <w:noProof/>
        </w:rPr>
        <w:t xml:space="preserve"> Recognition of </w:t>
      </w:r>
      <w:r w:rsidRPr="000025CA">
        <w:rPr>
          <w:rFonts w:ascii="Cambria" w:hAnsi="Cambria"/>
          <w:i/>
          <w:noProof/>
        </w:rPr>
        <w:t>Fusobacterium nucleatum</w:t>
      </w:r>
      <w:r w:rsidRPr="0027028F">
        <w:rPr>
          <w:rFonts w:ascii="Cambria" w:hAnsi="Cambria"/>
          <w:noProof/>
        </w:rPr>
        <w:t xml:space="preserve"> subgroups Fn-1, Fn-2 and Fn-3 by ribosomal RNA gene restriction patterns. </w:t>
      </w:r>
      <w:r w:rsidRPr="0027028F">
        <w:rPr>
          <w:rFonts w:ascii="Cambria" w:hAnsi="Cambria"/>
          <w:i/>
          <w:noProof/>
        </w:rPr>
        <w:t>FEMS Microbiol Lett</w:t>
      </w:r>
      <w:r w:rsidRPr="0027028F">
        <w:rPr>
          <w:rFonts w:ascii="Cambria" w:hAnsi="Cambria"/>
          <w:noProof/>
        </w:rPr>
        <w:t xml:space="preserve"> </w:t>
      </w:r>
      <w:r w:rsidRPr="0027028F">
        <w:rPr>
          <w:rFonts w:ascii="Cambria" w:hAnsi="Cambria"/>
          <w:b/>
          <w:noProof/>
        </w:rPr>
        <w:t>53</w:t>
      </w:r>
      <w:r w:rsidRPr="0027028F">
        <w:rPr>
          <w:rFonts w:ascii="Cambria" w:hAnsi="Cambria"/>
          <w:noProof/>
        </w:rPr>
        <w:t>, 41-45.</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Leang, C., Ueki, T., Nevin, K. P. &amp; Lovley, D. R. (2013).</w:t>
      </w:r>
      <w:r w:rsidRPr="0027028F">
        <w:rPr>
          <w:rFonts w:ascii="Cambria" w:hAnsi="Cambria"/>
          <w:noProof/>
        </w:rPr>
        <w:t xml:space="preserve"> A genetic system for </w:t>
      </w:r>
      <w:r w:rsidRPr="0027028F">
        <w:rPr>
          <w:rFonts w:ascii="Cambria" w:hAnsi="Cambria"/>
          <w:i/>
          <w:noProof/>
        </w:rPr>
        <w:t>Clostridium ljungdahlii</w:t>
      </w:r>
      <w:r w:rsidRPr="0027028F">
        <w:rPr>
          <w:rFonts w:ascii="Cambria" w:hAnsi="Cambria"/>
          <w:noProof/>
        </w:rPr>
        <w:t xml:space="preserve">: a chassis for autotrophic production of biocommodities and a model homoacetogen. </w:t>
      </w:r>
      <w:r w:rsidRPr="0027028F">
        <w:rPr>
          <w:rFonts w:ascii="Cambria" w:hAnsi="Cambria"/>
          <w:i/>
          <w:noProof/>
        </w:rPr>
        <w:t>Appl Environ Microbiol</w:t>
      </w:r>
      <w:r w:rsidRPr="0027028F">
        <w:rPr>
          <w:rFonts w:ascii="Cambria" w:hAnsi="Cambria"/>
          <w:noProof/>
        </w:rPr>
        <w:t xml:space="preserve"> </w:t>
      </w:r>
      <w:r w:rsidRPr="0027028F">
        <w:rPr>
          <w:rFonts w:ascii="Cambria" w:hAnsi="Cambria"/>
          <w:b/>
          <w:noProof/>
        </w:rPr>
        <w:t>79</w:t>
      </w:r>
      <w:r w:rsidRPr="0027028F">
        <w:rPr>
          <w:rFonts w:ascii="Cambria" w:hAnsi="Cambria"/>
          <w:noProof/>
        </w:rPr>
        <w:t>, 1102-1109.</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Liew, F. M., Köpke, M. &amp; Simpson, S. D. (2013).</w:t>
      </w:r>
      <w:r w:rsidRPr="0027028F">
        <w:rPr>
          <w:rFonts w:ascii="Cambria" w:hAnsi="Cambria"/>
          <w:noProof/>
        </w:rPr>
        <w:t xml:space="preserve">Gas Fermentation for Commercial Biofuels Production. In </w:t>
      </w:r>
      <w:r w:rsidRPr="0027028F">
        <w:rPr>
          <w:rFonts w:ascii="Cambria" w:hAnsi="Cambria"/>
          <w:i/>
          <w:noProof/>
        </w:rPr>
        <w:t>Liquid, Gaseous and Solid Biofuels - Conversion Techniques</w:t>
      </w:r>
      <w:r w:rsidRPr="0027028F">
        <w:rPr>
          <w:rFonts w:ascii="Cambria" w:hAnsi="Cambria"/>
          <w:noProof/>
        </w:rPr>
        <w:t>. Edited by F. Zhen: InTech.</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lastRenderedPageBreak/>
        <w:t>Liou, J. S., Balkwill, D. L., Drake, G. R. &amp; Tanner, R. S. (2005).</w:t>
      </w:r>
      <w:r w:rsidRPr="0027028F">
        <w:rPr>
          <w:rFonts w:ascii="Cambria" w:hAnsi="Cambria"/>
          <w:noProof/>
        </w:rPr>
        <w:t xml:space="preserve"> </w:t>
      </w:r>
      <w:r w:rsidRPr="0027028F">
        <w:rPr>
          <w:rFonts w:ascii="Cambria" w:hAnsi="Cambria"/>
          <w:i/>
          <w:noProof/>
        </w:rPr>
        <w:t>Clostridium carboxidivorans</w:t>
      </w:r>
      <w:r w:rsidRPr="0027028F">
        <w:rPr>
          <w:rFonts w:ascii="Cambria" w:hAnsi="Cambria"/>
          <w:noProof/>
        </w:rPr>
        <w:t xml:space="preserve"> sp. nov., a solvent-producing clostridium isolated from an agricultural settling lagoon, and reclassification of the acetogen </w:t>
      </w:r>
      <w:r w:rsidRPr="0027028F">
        <w:rPr>
          <w:rFonts w:ascii="Cambria" w:hAnsi="Cambria"/>
          <w:i/>
          <w:noProof/>
        </w:rPr>
        <w:t>Clostridium scatologenes</w:t>
      </w:r>
      <w:r w:rsidRPr="0027028F">
        <w:rPr>
          <w:rFonts w:ascii="Cambria" w:hAnsi="Cambria"/>
          <w:noProof/>
        </w:rPr>
        <w:t xml:space="preserve"> strain SL1 as </w:t>
      </w:r>
      <w:r w:rsidRPr="0027028F">
        <w:rPr>
          <w:rFonts w:ascii="Cambria" w:hAnsi="Cambria"/>
          <w:i/>
          <w:noProof/>
        </w:rPr>
        <w:t>Clostridium drakei</w:t>
      </w:r>
      <w:r w:rsidRPr="0027028F">
        <w:rPr>
          <w:rFonts w:ascii="Cambria" w:hAnsi="Cambria"/>
          <w:noProof/>
        </w:rPr>
        <w:t xml:space="preserve"> sp. nov. </w:t>
      </w:r>
      <w:r w:rsidRPr="0027028F">
        <w:rPr>
          <w:rFonts w:ascii="Cambria" w:hAnsi="Cambria"/>
          <w:i/>
          <w:noProof/>
        </w:rPr>
        <w:t>International journal of systematic and evolutionary microbiology</w:t>
      </w:r>
      <w:r w:rsidRPr="0027028F">
        <w:rPr>
          <w:rFonts w:ascii="Cambria" w:hAnsi="Cambria"/>
          <w:noProof/>
        </w:rPr>
        <w:t xml:space="preserve"> </w:t>
      </w:r>
      <w:r w:rsidRPr="0027028F">
        <w:rPr>
          <w:rFonts w:ascii="Cambria" w:hAnsi="Cambria"/>
          <w:b/>
          <w:noProof/>
        </w:rPr>
        <w:t>55</w:t>
      </w:r>
      <w:r w:rsidRPr="0027028F">
        <w:rPr>
          <w:rFonts w:ascii="Cambria" w:hAnsi="Cambria"/>
          <w:noProof/>
        </w:rPr>
        <w:t>, 2085-2091.</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Mattam, A. J. &amp; Yazdani, S. S. (2013).</w:t>
      </w:r>
      <w:r w:rsidRPr="0027028F">
        <w:rPr>
          <w:rFonts w:ascii="Cambria" w:hAnsi="Cambria"/>
          <w:noProof/>
        </w:rPr>
        <w:t xml:space="preserve"> Engineering </w:t>
      </w:r>
      <w:r w:rsidRPr="000025CA">
        <w:rPr>
          <w:rFonts w:ascii="Cambria" w:hAnsi="Cambria"/>
          <w:i/>
          <w:noProof/>
        </w:rPr>
        <w:t>E. coli</w:t>
      </w:r>
      <w:r w:rsidRPr="0027028F">
        <w:rPr>
          <w:rFonts w:ascii="Cambria" w:hAnsi="Cambria"/>
          <w:noProof/>
        </w:rPr>
        <w:t xml:space="preserve"> strain for conversion of short chain fatty acids to bioalcohols. </w:t>
      </w:r>
      <w:r w:rsidRPr="0027028F">
        <w:rPr>
          <w:rFonts w:ascii="Cambria" w:hAnsi="Cambria"/>
          <w:i/>
          <w:noProof/>
        </w:rPr>
        <w:t>Biotechnol Biofuels</w:t>
      </w:r>
      <w:r w:rsidRPr="0027028F">
        <w:rPr>
          <w:rFonts w:ascii="Cambria" w:hAnsi="Cambria"/>
          <w:noProof/>
        </w:rPr>
        <w:t xml:space="preserve"> </w:t>
      </w:r>
      <w:r w:rsidRPr="0027028F">
        <w:rPr>
          <w:rFonts w:ascii="Cambria" w:hAnsi="Cambria"/>
          <w:b/>
          <w:noProof/>
        </w:rPr>
        <w:t>6</w:t>
      </w:r>
      <w:r w:rsidRPr="0027028F">
        <w:rPr>
          <w:rFonts w:ascii="Cambria" w:hAnsi="Cambria"/>
          <w:noProof/>
        </w:rPr>
        <w:t>, 128.</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Mermelstein, L. D., Welker, N. E., Bennett, G. N. &amp; Papoutsakis, E. T. (1992).</w:t>
      </w:r>
      <w:r w:rsidRPr="0027028F">
        <w:rPr>
          <w:rFonts w:ascii="Cambria" w:hAnsi="Cambria"/>
          <w:noProof/>
        </w:rPr>
        <w:t xml:space="preserve"> Expression of cloned homologous fermentative genes in </w:t>
      </w:r>
      <w:r w:rsidRPr="000025CA">
        <w:rPr>
          <w:rFonts w:ascii="Cambria" w:hAnsi="Cambria"/>
          <w:i/>
          <w:noProof/>
        </w:rPr>
        <w:t>Clostridium acetobutylicum</w:t>
      </w:r>
      <w:r w:rsidRPr="0027028F">
        <w:rPr>
          <w:rFonts w:ascii="Cambria" w:hAnsi="Cambria"/>
          <w:noProof/>
        </w:rPr>
        <w:t xml:space="preserve"> ATCC 824. </w:t>
      </w:r>
      <w:r w:rsidRPr="0027028F">
        <w:rPr>
          <w:rFonts w:ascii="Cambria" w:hAnsi="Cambria"/>
          <w:i/>
          <w:noProof/>
        </w:rPr>
        <w:t>Bio/technology</w:t>
      </w:r>
      <w:r w:rsidRPr="0027028F">
        <w:rPr>
          <w:rFonts w:ascii="Cambria" w:hAnsi="Cambria"/>
          <w:noProof/>
        </w:rPr>
        <w:t xml:space="preserve"> </w:t>
      </w:r>
      <w:r w:rsidRPr="0027028F">
        <w:rPr>
          <w:rFonts w:ascii="Cambria" w:hAnsi="Cambria"/>
          <w:b/>
          <w:noProof/>
        </w:rPr>
        <w:t>10</w:t>
      </w:r>
      <w:r w:rsidRPr="0027028F">
        <w:rPr>
          <w:rFonts w:ascii="Cambria" w:hAnsi="Cambria"/>
          <w:noProof/>
        </w:rPr>
        <w:t>, 190-195.</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Perez, J. M., Richter, H., Loftus, S. E. &amp; Angenent, L. T. (2013).</w:t>
      </w:r>
      <w:r w:rsidRPr="0027028F">
        <w:rPr>
          <w:rFonts w:ascii="Cambria" w:hAnsi="Cambria"/>
          <w:noProof/>
        </w:rPr>
        <w:t xml:space="preserve"> Biocatalytic reduction of short-chain carboxylic acids into their corresponding alcohols with syngas fermentation. </w:t>
      </w:r>
      <w:r w:rsidRPr="0027028F">
        <w:rPr>
          <w:rFonts w:ascii="Cambria" w:hAnsi="Cambria"/>
          <w:i/>
          <w:noProof/>
        </w:rPr>
        <w:t>Biotechnol Bioeng</w:t>
      </w:r>
      <w:r w:rsidRPr="0027028F">
        <w:rPr>
          <w:rFonts w:ascii="Cambria" w:hAnsi="Cambria"/>
          <w:noProof/>
        </w:rPr>
        <w:t xml:space="preserve"> </w:t>
      </w:r>
      <w:r w:rsidRPr="0027028F">
        <w:rPr>
          <w:rFonts w:ascii="Cambria" w:hAnsi="Cambria"/>
          <w:b/>
          <w:noProof/>
        </w:rPr>
        <w:t>110</w:t>
      </w:r>
      <w:r w:rsidRPr="0027028F">
        <w:rPr>
          <w:rFonts w:ascii="Cambria" w:hAnsi="Cambria"/>
          <w:noProof/>
        </w:rPr>
        <w:t>, 1066-1077.</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Pyne, M. E., Moo-Young, M., Chung, D. A. &amp; Chou, C. P. (2013).</w:t>
      </w:r>
      <w:r w:rsidRPr="0027028F">
        <w:rPr>
          <w:rFonts w:ascii="Cambria" w:hAnsi="Cambria"/>
          <w:noProof/>
        </w:rPr>
        <w:t xml:space="preserve"> Development of an electrotransformation protocol for genetic manipulation of</w:t>
      </w:r>
      <w:r w:rsidRPr="000025CA">
        <w:rPr>
          <w:rFonts w:ascii="Cambria" w:hAnsi="Cambria"/>
          <w:i/>
          <w:noProof/>
        </w:rPr>
        <w:t xml:space="preserve"> Clostridium pasteurianum</w:t>
      </w:r>
      <w:r w:rsidRPr="0027028F">
        <w:rPr>
          <w:rFonts w:ascii="Cambria" w:hAnsi="Cambria"/>
          <w:noProof/>
        </w:rPr>
        <w:t xml:space="preserve">. </w:t>
      </w:r>
      <w:r w:rsidRPr="0027028F">
        <w:rPr>
          <w:rFonts w:ascii="Cambria" w:hAnsi="Cambria"/>
          <w:i/>
          <w:noProof/>
        </w:rPr>
        <w:t>Biotechnol Biofuels</w:t>
      </w:r>
      <w:r w:rsidRPr="0027028F">
        <w:rPr>
          <w:rFonts w:ascii="Cambria" w:hAnsi="Cambria"/>
          <w:noProof/>
        </w:rPr>
        <w:t xml:space="preserve"> </w:t>
      </w:r>
      <w:r w:rsidRPr="0027028F">
        <w:rPr>
          <w:rFonts w:ascii="Cambria" w:hAnsi="Cambria"/>
          <w:b/>
          <w:noProof/>
        </w:rPr>
        <w:t>6</w:t>
      </w:r>
      <w:r w:rsidRPr="0027028F">
        <w:rPr>
          <w:rFonts w:ascii="Cambria" w:hAnsi="Cambria"/>
          <w:noProof/>
        </w:rPr>
        <w:t>, 50.</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Rodrigue, J. P., Comtois, C. &amp; Slack, B. (2013).</w:t>
      </w:r>
      <w:r w:rsidRPr="0027028F">
        <w:rPr>
          <w:rFonts w:ascii="Cambria" w:hAnsi="Cambria"/>
          <w:noProof/>
        </w:rPr>
        <w:t xml:space="preserve"> The Geography of Transport Systems. Routledge.</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Saxena, J. &amp; Tanner, R. S. (2008).</w:t>
      </w:r>
      <w:r w:rsidRPr="0027028F">
        <w:rPr>
          <w:rFonts w:ascii="Cambria" w:hAnsi="Cambria"/>
          <w:noProof/>
        </w:rPr>
        <w:t xml:space="preserve"> Production of Hexanol and Hexanoic Acid by the Acetogen </w:t>
      </w:r>
      <w:r w:rsidRPr="000025CA">
        <w:rPr>
          <w:rFonts w:ascii="Cambria" w:hAnsi="Cambria"/>
          <w:i/>
          <w:noProof/>
        </w:rPr>
        <w:t xml:space="preserve">Clostridium carboxidivorans </w:t>
      </w:r>
      <w:r w:rsidRPr="0027028F">
        <w:rPr>
          <w:rFonts w:ascii="Cambria" w:hAnsi="Cambria"/>
          <w:noProof/>
        </w:rPr>
        <w:t xml:space="preserve">Strain P7(T). </w:t>
      </w:r>
      <w:r w:rsidRPr="0027028F">
        <w:rPr>
          <w:rFonts w:ascii="Cambria" w:hAnsi="Cambria"/>
          <w:i/>
          <w:noProof/>
        </w:rPr>
        <w:t>Abstracts of the General Meeting of the American Society for Microbiology</w:t>
      </w:r>
      <w:r w:rsidRPr="0027028F">
        <w:rPr>
          <w:rFonts w:ascii="Cambria" w:hAnsi="Cambria"/>
          <w:noProof/>
        </w:rPr>
        <w:t xml:space="preserve"> </w:t>
      </w:r>
      <w:r w:rsidRPr="0027028F">
        <w:rPr>
          <w:rFonts w:ascii="Cambria" w:hAnsi="Cambria"/>
          <w:b/>
          <w:noProof/>
        </w:rPr>
        <w:t>108</w:t>
      </w:r>
      <w:r w:rsidRPr="0027028F">
        <w:rPr>
          <w:rFonts w:ascii="Cambria" w:hAnsi="Cambria"/>
          <w:noProof/>
        </w:rPr>
        <w:t>, 320-320.</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Saxena, J. &amp; Tanner, R. S. (2010).</w:t>
      </w:r>
      <w:r w:rsidRPr="0027028F">
        <w:rPr>
          <w:rFonts w:ascii="Cambria" w:hAnsi="Cambria"/>
          <w:noProof/>
        </w:rPr>
        <w:t xml:space="preserve"> Effect of trace metals on ethanol production from synthesis gas by the ethanologenic acetogen, </w:t>
      </w:r>
      <w:r w:rsidRPr="000025CA">
        <w:rPr>
          <w:rFonts w:ascii="Cambria" w:hAnsi="Cambria"/>
          <w:i/>
          <w:noProof/>
        </w:rPr>
        <w:t>Clostridium ragsdalei</w:t>
      </w:r>
      <w:r w:rsidRPr="0027028F">
        <w:rPr>
          <w:rFonts w:ascii="Cambria" w:hAnsi="Cambria"/>
          <w:noProof/>
        </w:rPr>
        <w:t xml:space="preserve">. </w:t>
      </w:r>
      <w:r w:rsidRPr="0027028F">
        <w:rPr>
          <w:rFonts w:ascii="Cambria" w:hAnsi="Cambria"/>
          <w:i/>
          <w:noProof/>
        </w:rPr>
        <w:t>Journal of Industrial Microbial Biotechnology</w:t>
      </w:r>
      <w:r w:rsidRPr="0027028F">
        <w:rPr>
          <w:rFonts w:ascii="Cambria" w:hAnsi="Cambria"/>
          <w:noProof/>
        </w:rPr>
        <w:t>.</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Saxena, J. &amp; Tanner, R. S. (2011).</w:t>
      </w:r>
      <w:r w:rsidRPr="0027028F">
        <w:rPr>
          <w:rFonts w:ascii="Cambria" w:hAnsi="Cambria"/>
          <w:noProof/>
        </w:rPr>
        <w:t xml:space="preserve"> Effect of trace metals on ethanol production from synthesis gas by the ethanologenic acetogen, </w:t>
      </w:r>
      <w:r w:rsidRPr="000025CA">
        <w:rPr>
          <w:rFonts w:ascii="Cambria" w:hAnsi="Cambria"/>
          <w:i/>
          <w:noProof/>
        </w:rPr>
        <w:t>Clostridium ragsdalei</w:t>
      </w:r>
      <w:r w:rsidRPr="0027028F">
        <w:rPr>
          <w:rFonts w:ascii="Cambria" w:hAnsi="Cambria"/>
          <w:noProof/>
        </w:rPr>
        <w:t xml:space="preserve">. </w:t>
      </w:r>
      <w:r w:rsidRPr="0027028F">
        <w:rPr>
          <w:rFonts w:ascii="Cambria" w:hAnsi="Cambria"/>
          <w:i/>
          <w:noProof/>
        </w:rPr>
        <w:t>Journal of Industrial Microbiology &amp; Biotechnology</w:t>
      </w:r>
      <w:r w:rsidRPr="0027028F">
        <w:rPr>
          <w:rFonts w:ascii="Cambria" w:hAnsi="Cambria"/>
          <w:noProof/>
        </w:rPr>
        <w:t xml:space="preserve"> </w:t>
      </w:r>
      <w:r w:rsidRPr="0027028F">
        <w:rPr>
          <w:rFonts w:ascii="Cambria" w:hAnsi="Cambria"/>
          <w:b/>
          <w:noProof/>
        </w:rPr>
        <w:t>38</w:t>
      </w:r>
      <w:r w:rsidRPr="0027028F">
        <w:rPr>
          <w:rFonts w:ascii="Cambria" w:hAnsi="Cambria"/>
          <w:noProof/>
        </w:rPr>
        <w:t>, 513-521.</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Shaw, A. J., Podkaminer, K. K., Desai, S. G., Bardsley, J. S., Rogers, S. R., Thorne, P. G., Hogsett, D. A. &amp; Lynd, L. R. (2008).</w:t>
      </w:r>
      <w:r w:rsidRPr="0027028F">
        <w:rPr>
          <w:rFonts w:ascii="Cambria" w:hAnsi="Cambria"/>
          <w:noProof/>
        </w:rPr>
        <w:t xml:space="preserve"> Metabolic engineering of a thermophilic bacterium to produce ethanol at high yield. </w:t>
      </w:r>
      <w:r w:rsidRPr="0027028F">
        <w:rPr>
          <w:rFonts w:ascii="Cambria" w:hAnsi="Cambria"/>
          <w:i/>
          <w:noProof/>
        </w:rPr>
        <w:t>Proc Natl Acad Sci U S A</w:t>
      </w:r>
      <w:r w:rsidRPr="0027028F">
        <w:rPr>
          <w:rFonts w:ascii="Cambria" w:hAnsi="Cambria"/>
          <w:noProof/>
        </w:rPr>
        <w:t xml:space="preserve"> </w:t>
      </w:r>
      <w:r w:rsidRPr="0027028F">
        <w:rPr>
          <w:rFonts w:ascii="Cambria" w:hAnsi="Cambria"/>
          <w:b/>
          <w:noProof/>
        </w:rPr>
        <w:t>105</w:t>
      </w:r>
      <w:r w:rsidRPr="0027028F">
        <w:rPr>
          <w:rFonts w:ascii="Cambria" w:hAnsi="Cambria"/>
          <w:noProof/>
        </w:rPr>
        <w:t>, 13769-13774.</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Smith, P. K., Krohn, R. I., Hermanson, G. T. &amp; other authors (1985).</w:t>
      </w:r>
      <w:r w:rsidRPr="0027028F">
        <w:rPr>
          <w:rFonts w:ascii="Cambria" w:hAnsi="Cambria"/>
          <w:noProof/>
        </w:rPr>
        <w:t xml:space="preserve"> </w:t>
      </w:r>
      <w:r w:rsidRPr="0027028F">
        <w:rPr>
          <w:noProof/>
        </w:rPr>
        <w:t>Measurement of protein using bicinchoninic acid</w:t>
      </w:r>
      <w:r w:rsidRPr="0027028F">
        <w:rPr>
          <w:rFonts w:ascii="Cambria" w:hAnsi="Cambria"/>
          <w:noProof/>
        </w:rPr>
        <w:t xml:space="preserve">. </w:t>
      </w:r>
      <w:r w:rsidRPr="0027028F">
        <w:rPr>
          <w:rFonts w:ascii="Cambria" w:hAnsi="Cambria"/>
          <w:i/>
          <w:noProof/>
        </w:rPr>
        <w:t>Analytical Biochemistry</w:t>
      </w:r>
      <w:r w:rsidRPr="0027028F">
        <w:rPr>
          <w:rFonts w:ascii="Cambria" w:hAnsi="Cambria"/>
          <w:noProof/>
        </w:rPr>
        <w:t xml:space="preserve"> </w:t>
      </w:r>
      <w:r w:rsidRPr="0027028F">
        <w:rPr>
          <w:rFonts w:ascii="Cambria" w:hAnsi="Cambria"/>
          <w:b/>
          <w:noProof/>
        </w:rPr>
        <w:t>150</w:t>
      </w:r>
      <w:r w:rsidRPr="0027028F">
        <w:rPr>
          <w:rFonts w:ascii="Cambria" w:hAnsi="Cambria"/>
          <w:noProof/>
        </w:rPr>
        <w:t>, 76-85.</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Sullivan, L., Scotcher, M. C. &amp; Bennett, G. N. (2008).</w:t>
      </w:r>
      <w:r w:rsidRPr="0027028F">
        <w:rPr>
          <w:rFonts w:ascii="Cambria" w:hAnsi="Cambria"/>
          <w:noProof/>
        </w:rPr>
        <w:t xml:space="preserve"> Increased Biofuel Production by Metabolic Engineering of </w:t>
      </w:r>
      <w:r w:rsidRPr="000025CA">
        <w:rPr>
          <w:rFonts w:ascii="Cambria" w:hAnsi="Cambria"/>
          <w:i/>
          <w:noProof/>
        </w:rPr>
        <w:t>Clostridium acetobutylicum</w:t>
      </w:r>
      <w:r w:rsidRPr="0027028F">
        <w:rPr>
          <w:rFonts w:ascii="Cambria" w:hAnsi="Cambria"/>
          <w:noProof/>
        </w:rPr>
        <w:t xml:space="preserve">. In </w:t>
      </w:r>
      <w:r w:rsidRPr="0027028F">
        <w:rPr>
          <w:rFonts w:ascii="Cambria" w:hAnsi="Cambria"/>
          <w:i/>
          <w:noProof/>
        </w:rPr>
        <w:t>Bioenergy</w:t>
      </w:r>
      <w:r w:rsidRPr="0027028F">
        <w:rPr>
          <w:rFonts w:ascii="Cambria" w:hAnsi="Cambria"/>
          <w:noProof/>
        </w:rPr>
        <w:t xml:space="preserve">, </w:t>
      </w:r>
      <w:r w:rsidRPr="0027028F">
        <w:rPr>
          <w:rFonts w:ascii="Cambria" w:hAnsi="Cambria"/>
          <w:noProof/>
        </w:rPr>
        <w:lastRenderedPageBreak/>
        <w:t>pp. 361-376. Edited by J. D. Wall, C. S. Harwood &amp; A. Demain: Amer Soc Microbiology, 1752 N Street Nw, Washington, Dc 20036-2904 USA.</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Tanner, R. S. (2007).</w:t>
      </w:r>
      <w:r w:rsidRPr="0027028F">
        <w:rPr>
          <w:rFonts w:ascii="Cambria" w:hAnsi="Cambria"/>
          <w:noProof/>
        </w:rPr>
        <w:t xml:space="preserve"> Cultivation of bacteria and fungi. In </w:t>
      </w:r>
      <w:r w:rsidRPr="0027028F">
        <w:rPr>
          <w:rFonts w:ascii="Cambria" w:hAnsi="Cambria"/>
          <w:i/>
          <w:noProof/>
        </w:rPr>
        <w:t>Manual of Environmental Microbiology</w:t>
      </w:r>
      <w:r w:rsidRPr="0027028F">
        <w:rPr>
          <w:rFonts w:ascii="Cambria" w:hAnsi="Cambria"/>
          <w:noProof/>
        </w:rPr>
        <w:t>, pp. 69-78. Edited by R. L. C. C. J. Hurst, A. L. Mills, J. L. Garland, L. D. Stetzenbach, and D. A. Lipson. Washington DC. Washington DC: American Society for Microbiology.</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Tashiro, Y., Yoshida, T., Noguchi, T. &amp; Sonomoto, K. (2013).</w:t>
      </w:r>
      <w:r w:rsidRPr="0027028F">
        <w:rPr>
          <w:rFonts w:ascii="Cambria" w:hAnsi="Cambria"/>
          <w:noProof/>
        </w:rPr>
        <w:t xml:space="preserve"> Recent advances and future prospects for increased butanol production by acetone-butanol-ethanol fermentation. </w:t>
      </w:r>
      <w:r w:rsidRPr="0027028F">
        <w:rPr>
          <w:rFonts w:ascii="Cambria" w:hAnsi="Cambria"/>
          <w:i/>
          <w:noProof/>
        </w:rPr>
        <w:t>Engineering in Life Sciences</w:t>
      </w:r>
      <w:r w:rsidRPr="0027028F">
        <w:rPr>
          <w:rFonts w:ascii="Cambria" w:hAnsi="Cambria"/>
          <w:noProof/>
        </w:rPr>
        <w:t xml:space="preserve"> </w:t>
      </w:r>
      <w:r w:rsidRPr="0027028F">
        <w:rPr>
          <w:rFonts w:ascii="Cambria" w:hAnsi="Cambria"/>
          <w:b/>
          <w:noProof/>
        </w:rPr>
        <w:t>13</w:t>
      </w:r>
      <w:r w:rsidRPr="0027028F">
        <w:rPr>
          <w:rFonts w:ascii="Cambria" w:hAnsi="Cambria"/>
          <w:noProof/>
        </w:rPr>
        <w:t>, 432-445.</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27028F">
        <w:rPr>
          <w:rFonts w:ascii="Cambria" w:hAnsi="Cambria"/>
          <w:b/>
          <w:noProof/>
        </w:rPr>
        <w:t>Tripathi, S. A., Olson, D. G., Argyros, D. A. &amp; other authors (2010).</w:t>
      </w:r>
      <w:r w:rsidRPr="0027028F">
        <w:rPr>
          <w:rFonts w:ascii="Cambria" w:hAnsi="Cambria"/>
          <w:noProof/>
        </w:rPr>
        <w:t xml:space="preserve"> Development of pyrF-Based Genetic System for Targeted Gene Deletion in </w:t>
      </w:r>
      <w:r w:rsidRPr="000025CA">
        <w:rPr>
          <w:rFonts w:ascii="Cambria" w:hAnsi="Cambria"/>
          <w:i/>
          <w:noProof/>
        </w:rPr>
        <w:t>Clostridium thermocellum</w:t>
      </w:r>
      <w:r w:rsidRPr="0027028F">
        <w:rPr>
          <w:rFonts w:ascii="Cambria" w:hAnsi="Cambria"/>
          <w:noProof/>
        </w:rPr>
        <w:t xml:space="preserve"> and Creation of a pta Mutant. </w:t>
      </w:r>
      <w:r w:rsidRPr="0027028F">
        <w:rPr>
          <w:rFonts w:ascii="Cambria" w:hAnsi="Cambria"/>
          <w:i/>
          <w:noProof/>
        </w:rPr>
        <w:t>Applied and Environmental Microbiology</w:t>
      </w:r>
      <w:r w:rsidRPr="0027028F">
        <w:rPr>
          <w:rFonts w:ascii="Cambria" w:hAnsi="Cambria"/>
          <w:noProof/>
        </w:rPr>
        <w:t xml:space="preserve"> </w:t>
      </w:r>
      <w:r w:rsidRPr="0027028F">
        <w:rPr>
          <w:rFonts w:ascii="Cambria" w:hAnsi="Cambria"/>
          <w:b/>
          <w:noProof/>
        </w:rPr>
        <w:t>76</w:t>
      </w:r>
      <w:r w:rsidRPr="0027028F">
        <w:rPr>
          <w:rFonts w:ascii="Cambria" w:hAnsi="Cambria"/>
          <w:noProof/>
        </w:rPr>
        <w:t>, 6591-6599.</w:t>
      </w:r>
    </w:p>
    <w:p w:rsidR="00EB460B" w:rsidRPr="0027028F" w:rsidRDefault="00EB460B" w:rsidP="00EB460B">
      <w:pPr>
        <w:spacing w:line="240" w:lineRule="auto"/>
        <w:rPr>
          <w:rFonts w:ascii="Cambria" w:hAnsi="Cambria"/>
          <w:noProof/>
        </w:rPr>
      </w:pPr>
    </w:p>
    <w:p w:rsidR="00EB460B" w:rsidRPr="0027028F" w:rsidRDefault="00EB460B" w:rsidP="00EB460B">
      <w:pPr>
        <w:spacing w:line="240" w:lineRule="auto"/>
        <w:rPr>
          <w:rFonts w:ascii="Cambria" w:hAnsi="Cambria"/>
          <w:noProof/>
        </w:rPr>
      </w:pPr>
      <w:r w:rsidRPr="00EB460B">
        <w:rPr>
          <w:rFonts w:ascii="Cambria" w:hAnsi="Cambria"/>
          <w:b/>
          <w:noProof/>
        </w:rPr>
        <w:t>Ukpong, M. N., Atiyeh, H. K., De Lorme, M. J., Liu, K., Zhu, X., Tanner, R. S., Wilkins, M. R. &amp; Stevenson, B. S. (2012).</w:t>
      </w:r>
      <w:r w:rsidRPr="00EB460B">
        <w:rPr>
          <w:rFonts w:ascii="Cambria" w:hAnsi="Cambria"/>
          <w:noProof/>
        </w:rPr>
        <w:t xml:space="preserve"> </w:t>
      </w:r>
      <w:r w:rsidRPr="0027028F">
        <w:rPr>
          <w:rFonts w:ascii="Cambria" w:hAnsi="Cambria"/>
          <w:noProof/>
        </w:rPr>
        <w:t xml:space="preserve">Physiological response of </w:t>
      </w:r>
      <w:r w:rsidRPr="000025CA">
        <w:rPr>
          <w:rFonts w:ascii="Cambria" w:hAnsi="Cambria"/>
          <w:i/>
          <w:noProof/>
        </w:rPr>
        <w:t>Clostridium carboxidivorans</w:t>
      </w:r>
      <w:r w:rsidRPr="0027028F">
        <w:rPr>
          <w:rFonts w:ascii="Cambria" w:hAnsi="Cambria"/>
          <w:noProof/>
        </w:rPr>
        <w:t xml:space="preserve"> during conversion of synthesis gas to solvents in a gas-fed bioreactor. </w:t>
      </w:r>
      <w:r w:rsidRPr="0027028F">
        <w:rPr>
          <w:rFonts w:ascii="Cambria" w:hAnsi="Cambria"/>
          <w:i/>
          <w:noProof/>
        </w:rPr>
        <w:t>Biotechnol Bioeng</w:t>
      </w:r>
      <w:r w:rsidRPr="0027028F">
        <w:rPr>
          <w:rFonts w:ascii="Cambria" w:hAnsi="Cambria"/>
          <w:noProof/>
        </w:rPr>
        <w:t xml:space="preserve"> </w:t>
      </w:r>
      <w:r w:rsidRPr="0027028F">
        <w:rPr>
          <w:rFonts w:ascii="Cambria" w:hAnsi="Cambria"/>
          <w:b/>
          <w:noProof/>
        </w:rPr>
        <w:t>109</w:t>
      </w:r>
      <w:r w:rsidRPr="0027028F">
        <w:rPr>
          <w:rFonts w:ascii="Cambria" w:hAnsi="Cambria"/>
          <w:noProof/>
        </w:rPr>
        <w:t>, 2720-2728.</w:t>
      </w:r>
    </w:p>
    <w:p w:rsidR="00EB460B" w:rsidRPr="0027028F" w:rsidRDefault="00EB460B" w:rsidP="00FE30CF">
      <w:pPr>
        <w:rPr>
          <w:rFonts w:ascii="Cambria" w:hAnsi="Cambria"/>
          <w:noProof/>
        </w:rPr>
      </w:pPr>
    </w:p>
    <w:p w:rsidR="000025CA" w:rsidRDefault="000025CA">
      <w:pPr>
        <w:spacing w:line="240" w:lineRule="auto"/>
        <w:rPr>
          <w:rFonts w:ascii="Cambria" w:hAnsi="Cambria"/>
          <w:b/>
          <w:noProof/>
        </w:rPr>
      </w:pPr>
      <w:r>
        <w:rPr>
          <w:rFonts w:ascii="Cambria" w:hAnsi="Cambria"/>
          <w:b/>
          <w:noProof/>
        </w:rPr>
        <w:br w:type="page"/>
      </w:r>
    </w:p>
    <w:p w:rsidR="00EB460B" w:rsidRDefault="00EB460B" w:rsidP="00FE30CF">
      <w:pPr>
        <w:rPr>
          <w:rFonts w:ascii="Cambria" w:hAnsi="Cambria"/>
          <w:b/>
          <w:noProof/>
        </w:rPr>
      </w:pPr>
    </w:p>
    <w:p w:rsidR="00EB460B" w:rsidRDefault="00906051" w:rsidP="00FE30CF">
      <w:r>
        <w:fldChar w:fldCharType="end"/>
      </w:r>
    </w:p>
    <w:p w:rsidR="00FB17EE" w:rsidRDefault="00FB17EE" w:rsidP="00FE30CF">
      <w:pPr>
        <w:pStyle w:val="Heading1"/>
      </w:pPr>
      <w:bookmarkStart w:id="163" w:name="_Toc389607034"/>
      <w:r>
        <w:t>Summary and Future Directions: What next?</w:t>
      </w:r>
      <w:bookmarkEnd w:id="163"/>
    </w:p>
    <w:p w:rsidR="00FB17EE" w:rsidRDefault="00FB17EE" w:rsidP="00FE30CF"/>
    <w:p w:rsidR="00FB17EE" w:rsidRDefault="00FB17EE" w:rsidP="00FE30CF"/>
    <w:p w:rsidR="00FB17EE" w:rsidRDefault="00FB17EE">
      <w:r>
        <w:br w:type="page"/>
      </w:r>
    </w:p>
    <w:p w:rsidR="00FB17EE" w:rsidRPr="00A07A8B" w:rsidRDefault="00FB17EE" w:rsidP="00FE30CF"/>
    <w:p w:rsidR="00FB17EE" w:rsidRDefault="00FB17EE" w:rsidP="00FE30CF"/>
    <w:p w:rsidR="00FB17EE" w:rsidRPr="0090736C" w:rsidRDefault="00FB17EE" w:rsidP="003F7C20">
      <w:pPr>
        <w:pStyle w:val="Heading2"/>
      </w:pPr>
      <w:bookmarkStart w:id="164" w:name="_Toc389607035"/>
      <w:r w:rsidRPr="0090736C">
        <w:t>Summary</w:t>
      </w:r>
      <w:r>
        <w:t xml:space="preserve"> of work and key implications</w:t>
      </w:r>
      <w:bookmarkEnd w:id="164"/>
    </w:p>
    <w:p w:rsidR="00FB17EE" w:rsidRDefault="00FB17EE" w:rsidP="00FE30CF">
      <w:pPr>
        <w:ind w:firstLine="720"/>
      </w:pPr>
      <w:r>
        <w:t xml:space="preserve">The work presented in Chapter 2 presents a blueprint for behavior of </w:t>
      </w:r>
      <w:r w:rsidRPr="004A0EB7">
        <w:rPr>
          <w:i/>
        </w:rPr>
        <w:t>Clostridium carboxidivorans</w:t>
      </w:r>
      <w:r>
        <w:t xml:space="preserve"> strain P7 in a bioreactor setting under syngas fermentation and alcohol producing conditions and has aided in the shaping of other studies </w:t>
      </w:r>
      <w:r w:rsidR="00906051">
        <w:fldChar w:fldCharType="begin">
          <w:fldData xml:space="preserve">PEVuZE5vdGU+PENpdGU+PEF1dGhvcj5MaXU8L0F1dGhvcj48WWVhcj4yMDE0PC9ZZWFyPjxSZWNO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</w:fldData>
        </w:fldChar>
      </w:r>
      <w:r>
        <w:instrText xml:space="preserve"> ADDIN EN.CITE </w:instrText>
      </w:r>
      <w:r w:rsidR="00906051">
        <w:fldChar w:fldCharType="begin">
          <w:fldData xml:space="preserve">PEVuZE5vdGU+PENpdGU+PEF1dGhvcj5MaXU8L0F1dGhvcj48WWVhcj4yMDE0PC9ZZWFyPjxSZWNO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</w:fldData>
        </w:fldChar>
      </w:r>
      <w:r>
        <w:instrText xml:space="preserve"> ADDIN EN.CITE.DATA </w:instrText>
      </w:r>
      <w:r w:rsidR="00906051">
        <w:fldChar w:fldCharType="end"/>
      </w:r>
      <w:r w:rsidR="00906051">
        <w:fldChar w:fldCharType="separate"/>
      </w:r>
      <w:r>
        <w:rPr>
          <w:noProof/>
        </w:rPr>
        <w:t>(</w:t>
      </w:r>
      <w:hyperlink w:anchor="_ENREF_11" w:tooltip="Liu, 2014 #388" w:history="1">
        <w:r>
          <w:rPr>
            <w:noProof/>
          </w:rPr>
          <w:t>Liu</w:t>
        </w:r>
        <w:r w:rsidRPr="00031A61">
          <w:rPr>
            <w:i/>
            <w:noProof/>
          </w:rPr>
          <w:t xml:space="preserve"> et al.</w:t>
        </w:r>
        <w:r>
          <w:rPr>
            <w:noProof/>
          </w:rPr>
          <w:t>, 2014a</w:t>
        </w:r>
      </w:hyperlink>
      <w:r>
        <w:rPr>
          <w:noProof/>
        </w:rPr>
        <w:t xml:space="preserve">; </w:t>
      </w:r>
      <w:hyperlink w:anchor="_ENREF_12" w:tooltip="Liu, 2014 #389" w:history="1">
        <w:r>
          <w:rPr>
            <w:noProof/>
          </w:rPr>
          <w:t>Liu</w:t>
        </w:r>
        <w:r w:rsidRPr="00031A61">
          <w:rPr>
            <w:i/>
            <w:noProof/>
          </w:rPr>
          <w:t xml:space="preserve"> et al.</w:t>
        </w:r>
        <w:r>
          <w:rPr>
            <w:noProof/>
          </w:rPr>
          <w:t>, 2014b</w:t>
        </w:r>
      </w:hyperlink>
      <w:r>
        <w:rPr>
          <w:noProof/>
        </w:rPr>
        <w:t xml:space="preserve">; </w:t>
      </w:r>
      <w:hyperlink w:anchor="_ENREF_17" w:tooltip="Ramachandriya, 2013 #390" w:history="1">
        <w:r>
          <w:rPr>
            <w:noProof/>
          </w:rPr>
          <w:t>Ramachandriya</w:t>
        </w:r>
        <w:r w:rsidRPr="00031A61">
          <w:rPr>
            <w:i/>
            <w:noProof/>
          </w:rPr>
          <w:t xml:space="preserve"> et al.</w:t>
        </w:r>
        <w:r>
          <w:rPr>
            <w:noProof/>
          </w:rPr>
          <w:t>, 2013</w:t>
        </w:r>
      </w:hyperlink>
      <w:r>
        <w:rPr>
          <w:noProof/>
        </w:rPr>
        <w:t>)</w:t>
      </w:r>
      <w:r w:rsidR="00906051">
        <w:fldChar w:fldCharType="end"/>
      </w:r>
      <w:r>
        <w:t xml:space="preserve">. It is one of few studies that have investigated RNA expression in syngas fermenting bacteria </w:t>
      </w:r>
      <w:r w:rsidR="00906051">
        <w:fldChar w:fldCharType="begin">
          <w:fldData xml:space="preserve">PEVuZE5vdGU+PENpdGU+PEF1dGhvcj5UYW48L0F1dGhvcj48WWVhcj4yMDEzPC9ZZWFyPjxSZWNO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</w:fldData>
        </w:fldChar>
      </w:r>
      <w:r>
        <w:instrText xml:space="preserve"> ADDIN EN.CITE </w:instrText>
      </w:r>
      <w:r w:rsidR="00906051">
        <w:fldChar w:fldCharType="begin">
          <w:fldData xml:space="preserve">PEVuZE5vdGU+PENpdGU+PEF1dGhvcj5UYW48L0F1dGhvcj48WWVhcj4yMDEzPC9ZZWFyPjxSZWNO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</w:fldData>
        </w:fldChar>
      </w:r>
      <w:r>
        <w:instrText xml:space="preserve"> ADDIN EN.CITE.DATA </w:instrText>
      </w:r>
      <w:r w:rsidR="00906051">
        <w:fldChar w:fldCharType="end"/>
      </w:r>
      <w:r w:rsidR="00906051">
        <w:fldChar w:fldCharType="separate"/>
      </w:r>
      <w:r>
        <w:rPr>
          <w:noProof/>
        </w:rPr>
        <w:t>(</w:t>
      </w:r>
      <w:hyperlink w:anchor="_ENREF_9" w:tooltip="Kopke, 2011 #351" w:history="1">
        <w:r>
          <w:rPr>
            <w:noProof/>
          </w:rPr>
          <w:t>Kopke</w:t>
        </w:r>
        <w:r w:rsidRPr="00C67435">
          <w:rPr>
            <w:i/>
            <w:noProof/>
          </w:rPr>
          <w:t xml:space="preserve"> et al.</w:t>
        </w:r>
        <w:r>
          <w:rPr>
            <w:noProof/>
          </w:rPr>
          <w:t>, 2011</w:t>
        </w:r>
      </w:hyperlink>
      <w:r>
        <w:rPr>
          <w:noProof/>
        </w:rPr>
        <w:t xml:space="preserve">; </w:t>
      </w:r>
      <w:hyperlink w:anchor="_ENREF_21" w:tooltip="Tan, 2013 #376" w:history="1">
        <w:r>
          <w:rPr>
            <w:noProof/>
          </w:rPr>
          <w:t>Tan</w:t>
        </w:r>
        <w:r w:rsidRPr="00C67435">
          <w:rPr>
            <w:i/>
            <w:noProof/>
          </w:rPr>
          <w:t xml:space="preserve"> et al.</w:t>
        </w:r>
        <w:r>
          <w:rPr>
            <w:noProof/>
          </w:rPr>
          <w:t>, 2013</w:t>
        </w:r>
      </w:hyperlink>
      <w:r>
        <w:rPr>
          <w:noProof/>
        </w:rPr>
        <w:t>)</w:t>
      </w:r>
      <w:r w:rsidR="00906051">
        <w:fldChar w:fldCharType="end"/>
      </w:r>
      <w:r>
        <w:t xml:space="preserve">. More gene expression surveys, especially those using technologies like RNAseq </w:t>
      </w:r>
      <w:r w:rsidR="00906051">
        <w:fldChar w:fldCharType="begin">
          <w:fldData xml:space="preserve">PEVuZE5vdGU+PENpdGU+PEF1dGhvcj5XYW5nPC9BdXRob3I+PFllYXI+MjAwOTwvWWVhcj48UmVj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</w:fldData>
        </w:fldChar>
      </w:r>
      <w:r>
        <w:instrText xml:space="preserve"> ADDIN EN.CITE </w:instrText>
      </w:r>
      <w:r w:rsidR="00906051">
        <w:fldChar w:fldCharType="begin">
          <w:fldData xml:space="preserve">PEVuZE5vdGU+PENpdGU+PEF1dGhvcj5XYW5nPC9BdXRob3I+PFllYXI+MjAwOTwvWWVhcj48UmVj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</w:fldData>
        </w:fldChar>
      </w:r>
      <w:r>
        <w:instrText xml:space="preserve"> ADDIN EN.CITE.DATA </w:instrText>
      </w:r>
      <w:r w:rsidR="00906051">
        <w:fldChar w:fldCharType="end"/>
      </w:r>
      <w:r w:rsidR="00906051">
        <w:fldChar w:fldCharType="separate"/>
      </w:r>
      <w:r>
        <w:rPr>
          <w:noProof/>
        </w:rPr>
        <w:t>(</w:t>
      </w:r>
      <w:hyperlink w:anchor="_ENREF_21" w:tooltip="Tan, 2013 #376" w:history="1">
        <w:r>
          <w:rPr>
            <w:noProof/>
          </w:rPr>
          <w:t>Tan</w:t>
        </w:r>
        <w:r w:rsidRPr="004E3685">
          <w:rPr>
            <w:i/>
            <w:noProof/>
          </w:rPr>
          <w:t xml:space="preserve"> et al.</w:t>
        </w:r>
        <w:r>
          <w:rPr>
            <w:noProof/>
          </w:rPr>
          <w:t>, 2013</w:t>
        </w:r>
      </w:hyperlink>
      <w:r>
        <w:rPr>
          <w:noProof/>
        </w:rPr>
        <w:t xml:space="preserve">; </w:t>
      </w:r>
      <w:hyperlink w:anchor="_ENREF_26" w:tooltip="Wang, 2009 #391" w:history="1">
        <w:r>
          <w:rPr>
            <w:noProof/>
          </w:rPr>
          <w:t>Wang</w:t>
        </w:r>
        <w:r w:rsidRPr="004E3685">
          <w:rPr>
            <w:i/>
            <w:noProof/>
          </w:rPr>
          <w:t xml:space="preserve"> et al.</w:t>
        </w:r>
        <w:r>
          <w:rPr>
            <w:noProof/>
          </w:rPr>
          <w:t>, 2009</w:t>
        </w:r>
      </w:hyperlink>
      <w:r>
        <w:rPr>
          <w:noProof/>
        </w:rPr>
        <w:t>)</w:t>
      </w:r>
      <w:r w:rsidR="00906051">
        <w:fldChar w:fldCharType="end"/>
      </w:r>
      <w:r>
        <w:t xml:space="preserve"> should lead to the identification of other key enzymes for biofuel production like the tandem </w:t>
      </w:r>
      <w:proofErr w:type="gramStart"/>
      <w:r w:rsidRPr="004022F9">
        <w:rPr>
          <w:i/>
        </w:rPr>
        <w:t>adh</w:t>
      </w:r>
      <w:proofErr w:type="gramEnd"/>
      <w:r>
        <w:t xml:space="preserve"> genes discussed here. </w:t>
      </w:r>
    </w:p>
    <w:p w:rsidR="00FB17EE" w:rsidRDefault="00FB17EE" w:rsidP="00FE30CF">
      <w:r>
        <w:tab/>
        <w:t xml:space="preserve">The genetic system developed in Chapter 3 for manipulation of strain P7 and P11 genomes was essential for the genetic engineering of these organisms. The basic task of developing a genetic system was time consuming and challenging </w:t>
      </w:r>
      <w:r w:rsidR="00906051">
        <w:fldChar w:fldCharType="begin"/>
      </w:r>
      <w:r>
        <w:instrText xml:space="preserve"> ADDIN EN.CITE &lt;EndNote&gt;&lt;Cite&gt;&lt;Author&gt;Dower&lt;/Author&gt;&lt;Year&gt;1992&lt;/Year&gt;&lt;RecNum&gt;382&lt;/RecNum&gt;&lt;DisplayText&gt;(Dower&lt;style face="italic"&gt; et al.&lt;/style&gt;, 1992)&lt;/DisplayText&gt;&lt;record&gt;&lt;rec-number&gt;382&lt;/rec-number&gt;&lt;foreign-keys&gt;&lt;key app="EN" db-id="ptw5atv9mtvpd4e00srx5xwrezxpzdrvpesp"&gt;382&lt;/key&gt;&lt;key app="ENWeb" db-id="SXaoAwrtqggAABkq9yg"&gt;1288&lt;/key&gt;&lt;/foreign-keys&gt;&lt;ref-type name="Journal Article"&gt;17&lt;/ref-type&gt;&lt;contributors&gt;&lt;authors&gt;&lt;author&gt;Dower, W. J.&lt;/author&gt;&lt;author&gt;Chassy, B. M.&lt;/author&gt;&lt;author&gt;Trevors, J. T.&lt;/author&gt;&lt;author&gt;Blaschek, H. P.&lt;/author&gt;&lt;/authors&gt;&lt;/contributors&gt;&lt;auth-address&gt;DOWER W J&amp;#xD;AFFYMAX RES INST, PALO ALTO, CALIF 94304, USA&lt;/auth-address&gt;&lt;titles&gt;&lt;title&gt;PROTOCOLS FOR THE TRANSFORMATION OF BACTERIA BY ELECTROPORATION&lt;/title&gt;&lt;secondary-title&gt;Chang, D. C., Et Al. (Ed.). Guide to Electroporation and Electrofusion. X+581p. Academic Press, Inc.: San Diego, California, USA; London, England, Uk. Illus&lt;/secondary-title&gt;&lt;/titles&gt;&lt;periodical&gt;&lt;full-title&gt;Chang, D. C., Et Al. (Ed.). Guide to Electroporation and Electrofusion. X+581p. Academic Press, Inc.: San Diego, California, USA; London, England, Uk. Illus&lt;/full-title&gt;&lt;/periodical&gt;&lt;pages&gt;485-499&lt;/pages&gt;&lt;dates&gt;&lt;year&gt;1992&lt;/year&gt;&lt;/dates&gt;&lt;accession-num&gt;BIOSIS:PREV199242102537&lt;/accession-num&gt;&lt;work-type&gt;Book&lt;/work-type&gt;&lt;urls&gt;&lt;related-urls&gt;&lt;url&gt;&amp;lt;Go to ISI&amp;gt;://BIOSIS:PREV199242102537&lt;/url&gt;&lt;/related-urls&gt;&lt;/urls&gt;&lt;language&gt;English&lt;/language&gt;&lt;/record&gt;&lt;/Cite&gt;&lt;/EndNote&gt;</w:instrText>
      </w:r>
      <w:r w:rsidR="00906051">
        <w:fldChar w:fldCharType="separate"/>
      </w:r>
      <w:r>
        <w:rPr>
          <w:noProof/>
        </w:rPr>
        <w:t>(</w:t>
      </w:r>
      <w:hyperlink w:anchor="_ENREF_4" w:tooltip="Dower, 1992 #382" w:history="1">
        <w:r>
          <w:rPr>
            <w:noProof/>
          </w:rPr>
          <w:t>Dower</w:t>
        </w:r>
        <w:r w:rsidRPr="001C6073">
          <w:rPr>
            <w:i/>
            <w:noProof/>
          </w:rPr>
          <w:t xml:space="preserve"> et al.</w:t>
        </w:r>
        <w:r>
          <w:rPr>
            <w:noProof/>
          </w:rPr>
          <w:t>, 1992</w:t>
        </w:r>
      </w:hyperlink>
      <w:r>
        <w:rPr>
          <w:noProof/>
        </w:rPr>
        <w:t>)</w:t>
      </w:r>
      <w:r w:rsidR="00906051">
        <w:fldChar w:fldCharType="end"/>
      </w:r>
      <w:r>
        <w:t xml:space="preserve"> because the interactions between an organism and foreign DNA cannot be easily predicted.  In  </w:t>
      </w:r>
      <w:r w:rsidRPr="00E0034F">
        <w:rPr>
          <w:i/>
        </w:rPr>
        <w:t>Escherichia coli</w:t>
      </w:r>
      <w:r>
        <w:t xml:space="preserve">, the most studied bacterium, up to 30% of its genome has unknown functions </w:t>
      </w:r>
      <w:r w:rsidR="00906051">
        <w:fldChar w:fldCharType="begin"/>
      </w:r>
      <w:r>
        <w:instrText xml:space="preserve"> ADDIN EN.CITE &lt;EndNote&gt;&lt;Cite&gt;&lt;Author&gt;Markowitz&lt;/Author&gt;&lt;Year&gt;2010&lt;/Year&gt;&lt;RecNum&gt;66&lt;/RecNum&gt;&lt;DisplayText&gt;(Markowitz&lt;style face="italic"&gt; et al.&lt;/style&gt;, 2010)&lt;/DisplayText&gt;&lt;record&gt;&lt;rec-number&gt;66&lt;/rec-number&gt;&lt;foreign-keys&gt;&lt;key app="EN" db-id="ptw5atv9mtvpd4e00srx5xwrezxpzdrvpesp"&gt;66&lt;/key&gt;&lt;/foreign-keys&gt;&lt;ref-type name="Journal Article"&gt;17&lt;/ref-type&gt;&lt;contributors&gt;&lt;authors&gt;&lt;author&gt;Markowitz, V. M.&lt;/author&gt;&lt;author&gt;Chen, I. M. A.&lt;/author&gt;&lt;author&gt;Palaniappan, K.&lt;/author&gt;&lt;author&gt;Chu, K.&lt;/author&gt;&lt;author&gt;Szeto, E.&lt;/author&gt;&lt;author&gt;Grechkin, Y.&lt;/author&gt;&lt;author&gt;Ratner, A.&lt;/author&gt;&lt;author&gt;Anderson, I.&lt;/author&gt;&lt;author&gt;Lykidis, A.&lt;/author&gt;&lt;author&gt;Mavromatis, K.&lt;/author&gt;&lt;author&gt;Ivanova, N. N.&lt;/author&gt;&lt;author&gt;Kyrpides, N. C.&lt;/author&gt;&lt;/authors&gt;&lt;/contributors&gt;&lt;auth-address&gt;[Markowitz, Victor M.&amp;#xD;Chen, I-Min A.&amp;#xD;Palaniappan, Krishna&amp;#xD;Chu, Ken&amp;#xD;Szeto, Ernest&amp;#xD;Grechkin, Yuri&amp;#xD;Ratner, Anna] Univ Calif Berkeley, Lawrence Berkeley Lab, Biol Data Management &amp;amp; Technol Ctr, Berkeley, CA 94720 USA.&amp;#xD;Markowitz, VM, Univ Calif Berkeley, Lawrence Berkeley Lab, Biol Data Management &amp;amp; Technol Ctr, 1 Cyclotron Rd, Berkeley, CA 94720 USA.&amp;#xD;VMMarkowitz@lbl.gov nckyrpides@lbl.gov&lt;/auth-address&gt;&lt;titles&gt;&lt;title&gt;The integrated microbial genomes system: an expanding comparative analysis resource&lt;/title&gt;&lt;secondary-title&gt;Nucleic Acids Research&lt;/secondary-title&gt;&lt;alt-title&gt;Nucleic Acids Res.&lt;/alt-title&gt;&lt;/titles&gt;&lt;periodical&gt;&lt;full-title&gt;Nucleic Acids Research&lt;/full-title&gt;&lt;/periodical&gt;&lt;pages&gt;D382-D390&lt;/pages&gt;&lt;volume&gt;38&lt;/volume&gt;&lt;keywords&gt;&lt;keyword&gt;RNA GENES&lt;/keyword&gt;&lt;keyword&gt;DATABASE&lt;/keyword&gt;&lt;keyword&gt;ANNOTATION&lt;/keyword&gt;&lt;keyword&gt;TOOLS&lt;/keyword&gt;&lt;/keywords&gt;&lt;dates&gt;&lt;year&gt;2010&lt;/year&gt;&lt;pub-dates&gt;&lt;date&gt;Jan&lt;/date&gt;&lt;/pub-dates&gt;&lt;/dates&gt;&lt;isbn&gt;0305-1048&lt;/isbn&gt;&lt;accession-num&gt;ISI:000276399100060&lt;/accession-num&gt;&lt;work-type&gt;Article&lt;/work-type&gt;&lt;urls&gt;&lt;related-urls&gt;&lt;url&gt;&amp;lt;Go to ISI&amp;gt;://000276399100060&lt;/url&gt;&lt;/related-urls&gt;&lt;/urls&gt;&lt;electronic-resource-num&gt;10.1093/nar/gkp887&lt;/electronic-resource-num&gt;&lt;language&gt;English&lt;/language&gt;&lt;/record&gt;&lt;/Cite&gt;&lt;/EndNote&gt;</w:instrText>
      </w:r>
      <w:r w:rsidR="00906051">
        <w:fldChar w:fldCharType="separate"/>
      </w:r>
      <w:r>
        <w:rPr>
          <w:noProof/>
        </w:rPr>
        <w:t>(</w:t>
      </w:r>
      <w:hyperlink w:anchor="_ENREF_13" w:tooltip="Markowitz, 2010 #66" w:history="1">
        <w:r>
          <w:rPr>
            <w:noProof/>
          </w:rPr>
          <w:t>Markowitz</w:t>
        </w:r>
        <w:r w:rsidRPr="00E0034F">
          <w:rPr>
            <w:i/>
            <w:noProof/>
          </w:rPr>
          <w:t xml:space="preserve"> et al.</w:t>
        </w:r>
        <w:r>
          <w:rPr>
            <w:noProof/>
          </w:rPr>
          <w:t>, 2010</w:t>
        </w:r>
      </w:hyperlink>
      <w:r>
        <w:rPr>
          <w:noProof/>
        </w:rPr>
        <w:t>)</w:t>
      </w:r>
      <w:r w:rsidR="00906051">
        <w:fldChar w:fldCharType="end"/>
      </w:r>
      <w:r>
        <w:t xml:space="preserve">. Predicting interactions with foreign DNA is even more difficult with relatively much more novel species such as strain P7 whose genome has only recently been published </w:t>
      </w:r>
      <w:r w:rsidR="00906051">
        <w:fldChar w:fldCharType="begin">
          <w:fldData xml:space="preserve">PEVuZE5vdGU+PENpdGU+PEF1dGhvcj5IZW1tZTwvQXV0aG9yPjxZZWFyPjIwMTA8L1llYXI+PFJl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=
</w:fldData>
        </w:fldChar>
      </w:r>
      <w:r>
        <w:instrText xml:space="preserve"> ADDIN EN.CITE </w:instrText>
      </w:r>
      <w:r w:rsidR="00906051">
        <w:fldChar w:fldCharType="begin">
          <w:fldData xml:space="preserve">PEVuZE5vdGU+PENpdGU+PEF1dGhvcj5IZW1tZTwvQXV0aG9yPjxZZWFyPjIwMTA8L1llYXI+PFJl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=
</w:fldData>
        </w:fldChar>
      </w:r>
      <w:r>
        <w:instrText xml:space="preserve"> ADDIN EN.CITE.DATA </w:instrText>
      </w:r>
      <w:r w:rsidR="00906051">
        <w:fldChar w:fldCharType="end"/>
      </w:r>
      <w:r w:rsidR="00906051">
        <w:fldChar w:fldCharType="separate"/>
      </w:r>
      <w:r>
        <w:rPr>
          <w:noProof/>
        </w:rPr>
        <w:t>(</w:t>
      </w:r>
      <w:hyperlink w:anchor="_ENREF_5" w:tooltip="Hemme, 2010 #204" w:history="1">
        <w:r>
          <w:rPr>
            <w:noProof/>
          </w:rPr>
          <w:t>Hemme</w:t>
        </w:r>
        <w:r w:rsidRPr="00F661AC">
          <w:rPr>
            <w:i/>
            <w:noProof/>
          </w:rPr>
          <w:t xml:space="preserve"> et al.</w:t>
        </w:r>
        <w:r>
          <w:rPr>
            <w:noProof/>
          </w:rPr>
          <w:t>, 2010</w:t>
        </w:r>
      </w:hyperlink>
      <w:r>
        <w:rPr>
          <w:noProof/>
        </w:rPr>
        <w:t>)</w:t>
      </w:r>
      <w:r w:rsidR="00906051">
        <w:fldChar w:fldCharType="end"/>
      </w:r>
      <w:r>
        <w:t>. Prior to this work the genome of strain P7 had not been manipulated for the increasing of alcohol production. The liquid recovery approach used in Chapter 3 may be the key to manipulating other recalcitrant bacteria.</w:t>
      </w:r>
    </w:p>
    <w:p w:rsidR="00FB17EE" w:rsidRDefault="00FB17EE" w:rsidP="00FE30CF">
      <w:pPr>
        <w:ind w:firstLine="720"/>
      </w:pPr>
      <w:r>
        <w:lastRenderedPageBreak/>
        <w:t xml:space="preserve">Gene duplication studies discussed in Chapter 4 were an application of the genetic system developed for strain P7 and other organisms. Addition of </w:t>
      </w:r>
      <w:proofErr w:type="gramStart"/>
      <w:r w:rsidRPr="00A76C0F">
        <w:rPr>
          <w:i/>
        </w:rPr>
        <w:t>adh</w:t>
      </w:r>
      <w:proofErr w:type="gramEnd"/>
      <w:r>
        <w:t xml:space="preserve"> genes showed a direct way to enhance solvent production of strain P7 and present a way of controlling carbon flow. Prior to this work, no other study has investigated the characteristics of tandem </w:t>
      </w:r>
      <w:proofErr w:type="gramStart"/>
      <w:r w:rsidRPr="001F5336">
        <w:rPr>
          <w:i/>
        </w:rPr>
        <w:t>adh</w:t>
      </w:r>
      <w:proofErr w:type="gramEnd"/>
      <w:r>
        <w:t xml:space="preserve"> genes. </w:t>
      </w:r>
    </w:p>
    <w:p w:rsidR="00FB17EE" w:rsidRPr="00C9215C" w:rsidRDefault="00FB17EE" w:rsidP="003F7C20">
      <w:pPr>
        <w:pStyle w:val="Heading2"/>
      </w:pPr>
      <w:bookmarkStart w:id="165" w:name="_Toc389607036"/>
      <w:r w:rsidRPr="00C9215C">
        <w:t>Future directions</w:t>
      </w:r>
      <w:bookmarkEnd w:id="165"/>
    </w:p>
    <w:p w:rsidR="00FB17EE" w:rsidRPr="0090736C" w:rsidRDefault="00FB17EE" w:rsidP="003F7C20">
      <w:pPr>
        <w:pStyle w:val="Heading3"/>
      </w:pPr>
      <w:bookmarkStart w:id="166" w:name="_Toc389607037"/>
      <w:r>
        <w:t>Medium and Strain</w:t>
      </w:r>
      <w:r w:rsidRPr="0090736C">
        <w:t xml:space="preserve"> optimization</w:t>
      </w:r>
      <w:bookmarkEnd w:id="166"/>
      <w:r w:rsidRPr="0090736C">
        <w:t xml:space="preserve"> </w:t>
      </w:r>
    </w:p>
    <w:p w:rsidR="00FB17EE" w:rsidRPr="00293A72" w:rsidRDefault="00FB17EE" w:rsidP="00FE30CF">
      <w:pPr>
        <w:ind w:firstLine="720"/>
      </w:pPr>
      <w:r>
        <w:t xml:space="preserve">Manipulation of medium components is a common way to optimize solvent production. Limitation of nutrients </w:t>
      </w:r>
      <w:r w:rsidRPr="004022F9">
        <w:t xml:space="preserve">such as sulfate and phosphate for </w:t>
      </w:r>
      <w:r w:rsidRPr="004022F9">
        <w:rPr>
          <w:i/>
        </w:rPr>
        <w:t>C. acetobutylicum</w:t>
      </w:r>
      <w:r w:rsidRPr="004022F9">
        <w:t xml:space="preserve">, </w:t>
      </w:r>
      <w:r>
        <w:t>can enhance</w:t>
      </w:r>
      <w:r w:rsidRPr="004022F9">
        <w:t xml:space="preserve"> solvent production </w:t>
      </w:r>
      <w:r w:rsidR="00906051" w:rsidRPr="004022F9">
        <w:fldChar w:fldCharType="begin"/>
      </w:r>
      <w:r w:rsidRPr="004022F9">
        <w:instrText xml:space="preserve"> ADDIN EN.CITE &lt;EndNote&gt;&lt;Cite&gt;&lt;Author&gt;Jones&lt;/Author&gt;&lt;Year&gt;1986&lt;/Year&gt;&lt;RecNum&gt;333&lt;/RecNum&gt;&lt;DisplayText&gt;(Jones &amp;amp; Woods, 1986)&lt;/DisplayText&gt;&lt;record&gt;&lt;rec-number&gt;333&lt;/rec-number&gt;&lt;foreign-keys&gt;&lt;key app="EN" db-id="ptw5atv9mtvpd4e00srx5xwrezxpzdrvpesp"&gt;333&lt;/key&gt;&lt;key app="ENWeb" db-id="SXaoAwrtqggAABkq9yg"&gt;1193&lt;/key&gt;&lt;/foreign-keys&gt;&lt;ref-type name="Journal Article"&gt;17&lt;/ref-type&gt;&lt;contributors&gt;&lt;authors&gt;&lt;author&gt;Jones, D. T.&lt;/author&gt;&lt;author&gt;Woods, D. R.&lt;/author&gt;&lt;/authors&gt;&lt;/contributors&gt;&lt;titles&gt;&lt;title&gt;Acetone-butanol fermentation revisited&lt;/title&gt;&lt;secondary-title&gt;Microbiol Rev&lt;/secondary-title&gt;&lt;alt-title&gt;Microbiological reviews&lt;/alt-title&gt;&lt;/titles&gt;&lt;alt-periodical&gt;&lt;full-title&gt;Microbiological Reviews&lt;/full-title&gt;&lt;/alt-periodical&gt;&lt;pages&gt;484-524&lt;/pages&gt;&lt;volume&gt;50&lt;/volume&gt;&lt;number&gt;4&lt;/number&gt;&lt;edition&gt;1986/12/01&lt;/edition&gt;&lt;dates&gt;&lt;year&gt;1986&lt;/year&gt;&lt;pub-dates&gt;&lt;date&gt;Dec&lt;/date&gt;&lt;/pub-dates&gt;&lt;/dates&gt;&lt;isbn&gt;0146-0749 (Print)&amp;#xD;0146-0749 (Linking)&lt;/isbn&gt;&lt;accession-num&gt;3540574&lt;/accession-num&gt;&lt;work-type&gt;Review&lt;/work-type&gt;&lt;urls&gt;&lt;related-urls&gt;&lt;url&gt;http://www.ncbi.nlm.nih.gov/pubmed/3540574&lt;/url&gt;&lt;/related-urls&gt;&lt;/urls&gt;&lt;custom2&gt;373084&lt;/custom2&gt;&lt;language&gt;eng&lt;/language&gt;&lt;/record&gt;&lt;/Cite&gt;&lt;/EndNote&gt;</w:instrText>
      </w:r>
      <w:r w:rsidR="00906051" w:rsidRPr="004022F9">
        <w:fldChar w:fldCharType="separate"/>
      </w:r>
      <w:r w:rsidRPr="004022F9">
        <w:rPr>
          <w:noProof/>
        </w:rPr>
        <w:t>(</w:t>
      </w:r>
      <w:hyperlink w:anchor="_ENREF_8" w:tooltip="Jones, 1986 #333" w:history="1">
        <w:r w:rsidRPr="004022F9">
          <w:rPr>
            <w:noProof/>
          </w:rPr>
          <w:t>Jones &amp; Woods, 1986</w:t>
        </w:r>
      </w:hyperlink>
      <w:r w:rsidRPr="004022F9">
        <w:rPr>
          <w:noProof/>
        </w:rPr>
        <w:t>)</w:t>
      </w:r>
      <w:r w:rsidR="00906051" w:rsidRPr="004022F9">
        <w:fldChar w:fldCharType="end"/>
      </w:r>
      <w:r w:rsidRPr="004022F9">
        <w:t xml:space="preserve">. Ethanol production by </w:t>
      </w:r>
      <w:r w:rsidRPr="004022F9">
        <w:rPr>
          <w:i/>
        </w:rPr>
        <w:t>Acetobacterium woodii</w:t>
      </w:r>
      <w:r w:rsidRPr="004022F9">
        <w:t xml:space="preserve"> was stimulated by phosphate limitation </w:t>
      </w:r>
      <w:r w:rsidR="00906051" w:rsidRPr="004022F9">
        <w:fldChar w:fldCharType="begin"/>
      </w:r>
      <w:r w:rsidRPr="004022F9">
        <w:instrText xml:space="preserve"> ADDIN EN.CITE &lt;EndNote&gt;&lt;Cite&gt;&lt;Author&gt;Buschhorn&lt;/Author&gt;&lt;Year&gt;1989&lt;/Year&gt;&lt;RecNum&gt;392&lt;/RecNum&gt;&lt;DisplayText&gt;(Buschhorn&lt;style face="italic"&gt; et al.&lt;/style&gt;, 1989)&lt;/DisplayText&gt;&lt;record&gt;&lt;rec-number&gt;392&lt;/rec-number&gt;&lt;foreign-keys&gt;&lt;key app="EN" db-id="ptw5atv9mtvpd4e00srx5xwrezxpzdrvpesp"&gt;392&lt;/key&gt;&lt;key app="ENWeb" db-id="SXaoAwrtqggAABkq9yg"&gt;1298&lt;/key&gt;&lt;/foreign-keys&gt;&lt;ref-type name="Journal Article"&gt;17&lt;/ref-type&gt;&lt;contributors&gt;&lt;authors&gt;&lt;author&gt;Buschhorn, H.&lt;/author&gt;&lt;author&gt;Durre, P.&lt;/author&gt;&lt;author&gt;Gottschalk, G.&lt;/author&gt;&lt;/authors&gt;&lt;/contributors&gt;&lt;auth-address&gt;BUSCHHORN, H (reprint author), UNIV GOTTINGEN,INST MIKROBIOL,GRISEBACHSTR 8,D-3400 GOTTINGEN,FED REP GER.&lt;/auth-address&gt;&lt;titles&gt;&lt;title&gt;PRODUCTION AND UTILIZATION OF ETHANOL BY THE HOMOACETOGEN ACETOBACTERIUM-WOODII&lt;/title&gt;&lt;secondary-title&gt;Applied and Environmental Microbiology&lt;/secondary-title&gt;&lt;/titles&gt;&lt;periodical&gt;&lt;full-title&gt;Applied and Environmental Microbiology&lt;/full-title&gt;&lt;/periodical&gt;&lt;pages&gt;1835-1840&lt;/pages&gt;&lt;volume&gt;55&lt;/volume&gt;&lt;number&gt;7&lt;/number&gt;&lt;dates&gt;&lt;year&gt;1989&lt;/year&gt;&lt;pub-dates&gt;&lt;date&gt;Jul&lt;/date&gt;&lt;/pub-dates&gt;&lt;/dates&gt;&lt;isbn&gt;0099-2240&lt;/isbn&gt;&lt;accession-num&gt;WOS:A1989AD20900028&lt;/accession-num&gt;&lt;work-type&gt;Article&lt;/work-type&gt;&lt;urls&gt;&lt;related-urls&gt;&lt;url&gt;&amp;lt;Go to ISI&amp;gt;://WOS:A1989AD20900028&lt;/url&gt;&lt;/related-urls&gt;&lt;/urls&gt;&lt;language&gt;English&lt;/language&gt;&lt;/record&gt;&lt;/Cite&gt;&lt;/EndNote&gt;</w:instrText>
      </w:r>
      <w:r w:rsidR="00906051" w:rsidRPr="004022F9">
        <w:fldChar w:fldCharType="separate"/>
      </w:r>
      <w:r w:rsidRPr="004022F9">
        <w:rPr>
          <w:noProof/>
        </w:rPr>
        <w:t>(</w:t>
      </w:r>
      <w:hyperlink w:anchor="_ENREF_3" w:tooltip="Buschhorn, 1989 #392" w:history="1">
        <w:r w:rsidRPr="004022F9">
          <w:rPr>
            <w:noProof/>
          </w:rPr>
          <w:t>Buschhorn</w:t>
        </w:r>
        <w:r w:rsidRPr="004022F9">
          <w:rPr>
            <w:i/>
            <w:noProof/>
          </w:rPr>
          <w:t xml:space="preserve"> et al.</w:t>
        </w:r>
        <w:r w:rsidRPr="004022F9">
          <w:rPr>
            <w:noProof/>
          </w:rPr>
          <w:t>, 1989</w:t>
        </w:r>
      </w:hyperlink>
      <w:r w:rsidRPr="004022F9">
        <w:rPr>
          <w:noProof/>
        </w:rPr>
        <w:t>)</w:t>
      </w:r>
      <w:r w:rsidR="00906051" w:rsidRPr="004022F9">
        <w:fldChar w:fldCharType="end"/>
      </w:r>
      <w:r>
        <w:t>.</w:t>
      </w:r>
      <w:r w:rsidRPr="004022F9">
        <w:t xml:space="preserve"> </w:t>
      </w:r>
      <w:r>
        <w:t xml:space="preserve">The </w:t>
      </w:r>
      <w:r w:rsidRPr="004022F9">
        <w:t>optimization of trace metals in medium used by strain P11</w:t>
      </w:r>
      <w:r w:rsidRPr="004022F9">
        <w:rPr>
          <w:i/>
        </w:rPr>
        <w:t xml:space="preserve"> </w:t>
      </w:r>
      <w:r w:rsidRPr="004022F9">
        <w:t xml:space="preserve">has increased its’ ethanol production </w:t>
      </w:r>
      <w:r w:rsidR="00906051" w:rsidRPr="004022F9">
        <w:fldChar w:fldCharType="begin"/>
      </w:r>
      <w:r w:rsidRPr="004022F9">
        <w:instrText xml:space="preserve"> ADDIN EN.CITE &lt;EndNote&gt;&lt;Cite&gt;&lt;Author&gt;Saxena&lt;/Author&gt;&lt;Year&gt;2011&lt;/Year&gt;&lt;RecNum&gt;48&lt;/RecNum&gt;&lt;DisplayText&gt;(Saxena &amp;amp; Tanner, 2011)&lt;/DisplayText&gt;&lt;record&gt;&lt;rec-number&gt;48&lt;/rec-number&gt;&lt;foreign-keys&gt;&lt;key app="EN" db-id="ptw5atv9mtvpd4e00srx5xwrezxpzdrvpesp"&gt;48&lt;/key&gt;&lt;/foreign-keys&gt;&lt;ref-type name="Journal Article"&gt;17&lt;/ref-type&gt;&lt;contributors&gt;&lt;authors&gt;&lt;author&gt;Jyotisna Saxena&lt;/author&gt;&lt;author&gt;Ralph S. Tanner&lt;/author&gt;&lt;/authors&gt;&lt;/contributors&gt;&lt;titles&gt;&lt;title&gt;&lt;style face="normal" font="default" size="100%"&gt;Effect of trace metals on ethanol production from synthesis gas by the ethanologenic acetogen, &lt;/style&gt;&lt;style face="italic" font="default" size="100%"&gt;Clostridium ragsdalei&lt;/style&gt;&lt;/title&gt;&lt;secondary-title&gt;Journal of Industrial Microbial Biotechnology&lt;/secondary-title&gt;&lt;/titles&gt;&lt;pages&gt;513-21&lt;/pages&gt;&lt;volume&gt;38&lt;/volume&gt;&lt;number&gt;4&lt;/number&gt;&lt;edition&gt;2010 Aug 10&lt;/edition&gt;&lt;keywords&gt;&lt;keyword&gt;bioethanol gasification synthesis gas acetogens c.ragdalei metalloenzymes trace metals&lt;/keyword&gt;&lt;/keywords&gt;&lt;dates&gt;&lt;year&gt;2011&lt;/year&gt;&lt;pub-dates&gt;&lt;date&gt;3 April 2011&lt;/date&gt;&lt;/pub-dates&gt;&lt;/dates&gt;&lt;urls&gt;&lt;/urls&gt;&lt;/record&gt;&lt;/Cite&gt;&lt;/EndNote&gt;</w:instrText>
      </w:r>
      <w:r w:rsidR="00906051" w:rsidRPr="004022F9">
        <w:fldChar w:fldCharType="separate"/>
      </w:r>
      <w:r w:rsidRPr="004022F9">
        <w:rPr>
          <w:noProof/>
        </w:rPr>
        <w:t>(</w:t>
      </w:r>
      <w:hyperlink w:anchor="_ENREF_19" w:tooltip="Saxena, 2011 #48" w:history="1">
        <w:r w:rsidRPr="004022F9">
          <w:rPr>
            <w:noProof/>
          </w:rPr>
          <w:t>Saxena &amp; Tanner, 2011</w:t>
        </w:r>
      </w:hyperlink>
      <w:r w:rsidRPr="004022F9">
        <w:rPr>
          <w:noProof/>
        </w:rPr>
        <w:t>)</w:t>
      </w:r>
      <w:r w:rsidR="00906051" w:rsidRPr="004022F9">
        <w:fldChar w:fldCharType="end"/>
      </w:r>
      <w:r w:rsidRPr="004022F9">
        <w:t xml:space="preserve">. Manipulation of medium components and </w:t>
      </w:r>
      <w:r>
        <w:t xml:space="preserve">adaptation through sub cultivation </w:t>
      </w:r>
      <w:r w:rsidRPr="004022F9">
        <w:t xml:space="preserve">has increased strain P7 alcohol production </w:t>
      </w:r>
      <w:r w:rsidR="00906051" w:rsidRPr="004022F9">
        <w:fldChar w:fldCharType="begin"/>
      </w:r>
      <w:r w:rsidRPr="004022F9">
        <w:instrText xml:space="preserve"> ADDIN EN.CITE &lt;EndNote&gt;&lt;Cite&gt;&lt;Author&gt;Torres&lt;/Author&gt;&lt;Year&gt;2012&lt;/Year&gt;&lt;RecNum&gt;378&lt;/RecNum&gt;&lt;DisplayText&gt;(Torres &amp;amp; Tanner, 2012)&lt;/DisplayText&gt;&lt;record&gt;&lt;rec-number&gt;378&lt;/rec-number&gt;&lt;foreign-keys&gt;&lt;key app="EN" db-id="ptw5atv9mtvpd4e00srx5xwrezxpzdrvpesp"&gt;378&lt;/key&gt;&lt;/foreign-keys&gt;&lt;ref-type name="Conference Paper"&gt;47&lt;/ref-type&gt;&lt;contributors&gt;&lt;authors&gt;&lt;author&gt;Torres, J.T. &lt;/author&gt;&lt;author&gt;Tanner, R. S.&lt;/author&gt;&lt;/authors&gt;&lt;/contributors&gt;&lt;titles&gt;&lt;title&gt;Syngas to butanol&lt;/title&gt;&lt;secondary-title&gt;Abst. Ann Meet Am Soc Microbiol, Q984&lt;/secondary-title&gt;&lt;/titles&gt;&lt;dates&gt;&lt;year&gt;2012&lt;/year&gt;&lt;/dates&gt;&lt;urls&gt;&lt;/urls&gt;&lt;/record&gt;&lt;/Cite&gt;&lt;/EndNote&gt;</w:instrText>
      </w:r>
      <w:r w:rsidR="00906051" w:rsidRPr="004022F9">
        <w:fldChar w:fldCharType="separate"/>
      </w:r>
      <w:r w:rsidRPr="004022F9">
        <w:rPr>
          <w:noProof/>
        </w:rPr>
        <w:t>(</w:t>
      </w:r>
      <w:hyperlink w:anchor="_ENREF_22" w:tooltip="Torres, 2012 #378" w:history="1">
        <w:r w:rsidRPr="004022F9">
          <w:rPr>
            <w:noProof/>
          </w:rPr>
          <w:t>Torres &amp; Tanner, 2012</w:t>
        </w:r>
      </w:hyperlink>
      <w:r w:rsidRPr="004022F9">
        <w:rPr>
          <w:noProof/>
        </w:rPr>
        <w:t>)</w:t>
      </w:r>
      <w:r w:rsidR="00906051" w:rsidRPr="004022F9">
        <w:fldChar w:fldCharType="end"/>
      </w:r>
      <w:r w:rsidRPr="004022F9">
        <w:t xml:space="preserve">. Similar experiments with manipulation of medium and growth conditions can be performed on </w:t>
      </w:r>
      <w:r>
        <w:t xml:space="preserve">plasmid modified </w:t>
      </w:r>
      <w:r w:rsidRPr="004022F9">
        <w:t>strain P7</w:t>
      </w:r>
      <w:r>
        <w:t xml:space="preserve"> cells</w:t>
      </w:r>
      <w:r w:rsidRPr="004022F9">
        <w:t xml:space="preserve">; optimization </w:t>
      </w:r>
      <w:r>
        <w:t>c</w:t>
      </w:r>
      <w:r w:rsidRPr="004022F9">
        <w:t>ould result in a significant i</w:t>
      </w:r>
      <w:r w:rsidRPr="00293A72">
        <w:t xml:space="preserve">ncrease in solvent production. </w:t>
      </w:r>
    </w:p>
    <w:p w:rsidR="00FB17EE" w:rsidRDefault="00FB17EE" w:rsidP="00FE30CF">
      <w:r>
        <w:tab/>
        <w:t xml:space="preserve">Currently, the plasmid containing strains of </w:t>
      </w:r>
      <w:r w:rsidRPr="00200007">
        <w:rPr>
          <w:i/>
        </w:rPr>
        <w:t>C. carboxidivorans</w:t>
      </w:r>
      <w:r>
        <w:t xml:space="preserve"> strain P7 require selective pressure (the drug kanamycin) to prevent loss of plasmid. The use of antibiotics in growth media is expensive and impractical on a large </w:t>
      </w:r>
      <w:proofErr w:type="gramStart"/>
      <w:r>
        <w:t>scale,</w:t>
      </w:r>
      <w:proofErr w:type="gramEnd"/>
      <w:r>
        <w:t xml:space="preserve"> furthermore, even resistant strains can exhibit suboptimal growth in the presence of antibiotics (as seen in Chapter 4). A natural progression of this work would be to make the gene duplication permanent and thus remove the need for antibiotic pressure. To do so </w:t>
      </w:r>
      <w:r>
        <w:lastRenderedPageBreak/>
        <w:t xml:space="preserve">homologous recombination can be used to move genes encoded on a plasmid to locations on its chromosome </w:t>
      </w:r>
      <w:r w:rsidR="00906051">
        <w:fldChar w:fldCharType="begin"/>
      </w:r>
      <w:r>
        <w:instrText xml:space="preserve"> ADDIN EN.CITE &lt;EndNote&gt;&lt;Cite&gt;&lt;Author&gt;Vos&lt;/Author&gt;&lt;Year&gt;2009&lt;/Year&gt;&lt;RecNum&gt;393&lt;/RecNum&gt;&lt;DisplayText&gt;(Vos &amp;amp; Didelot, 2009)&lt;/DisplayText&gt;&lt;record&gt;&lt;rec-number&gt;393&lt;/rec-number&gt;&lt;foreign-keys&gt;&lt;key app="EN" db-id="ptw5atv9mtvpd4e00srx5xwrezxpzdrvpesp"&gt;393&lt;/key&gt;&lt;key app="ENWeb" db-id="SXaoAwrtqggAABkq9yg"&gt;1299&lt;/key&gt;&lt;/foreign-keys&gt;&lt;ref-type name="Journal Article"&gt;17&lt;/ref-type&gt;&lt;contributors&gt;&lt;authors&gt;&lt;author&gt;Vos, M.&lt;/author&gt;&lt;author&gt;Didelot, X.&lt;/author&gt;&lt;/authors&gt;&lt;/contributors&gt;&lt;auth-address&gt;[Vos, Michiel] Univ Oxford, Dept Zool, Oxford OX1 3PS, England. [Didelot, Xavier] Univ Warwick, Dept Stat, Coventry CV4 7AL, W Midlands, England.&amp;#xD;Vos, M (reprint author), Univ Oxford, Dept Zool, Tinbergen Bldg,S Parks Rd, Oxford OX1 3PS, England.&amp;#xD;michiel.vos@zoo.ox.ac.uk&lt;/auth-address&gt;&lt;titles&gt;&lt;title&gt;A comparison of homologous recombination rates in bacteria and archaea&lt;/title&gt;&lt;secondary-title&gt;Isme Journal&lt;/secondary-title&gt;&lt;/titles&gt;&lt;periodical&gt;&lt;full-title&gt;Isme Journal&lt;/full-title&gt;&lt;/periodical&gt;&lt;pages&gt;199-208&lt;/pages&gt;&lt;volume&gt;3&lt;/volume&gt;&lt;number&gt;2&lt;/number&gt;&lt;dates&gt;&lt;year&gt;2009&lt;/year&gt;&lt;pub-dates&gt;&lt;date&gt;Feb&lt;/date&gt;&lt;/pub-dates&gt;&lt;/dates&gt;&lt;isbn&gt;1751-7362&lt;/isbn&gt;&lt;accession-num&gt;WOS:000263261800007&lt;/accession-num&gt;&lt;work-type&gt;Article&lt;/work-type&gt;&lt;urls&gt;&lt;related-urls&gt;&lt;url&gt;&amp;lt;Go to ISI&amp;gt;://WOS:000263261800007&lt;/url&gt;&lt;/related-urls&gt;&lt;/urls&gt;&lt;electronic-resource-num&gt;10.1038/ismej.2008.93&lt;/electronic-resource-num&gt;&lt;language&gt;English&lt;/language&gt;&lt;/record&gt;&lt;/Cite&gt;&lt;/EndNote&gt;</w:instrText>
      </w:r>
      <w:r w:rsidR="00906051">
        <w:fldChar w:fldCharType="separate"/>
      </w:r>
      <w:r>
        <w:rPr>
          <w:noProof/>
        </w:rPr>
        <w:t>(</w:t>
      </w:r>
      <w:hyperlink w:anchor="_ENREF_25" w:tooltip="Vos, 2009 #393" w:history="1">
        <w:r>
          <w:rPr>
            <w:noProof/>
          </w:rPr>
          <w:t>Vos &amp; Didelot, 2009</w:t>
        </w:r>
      </w:hyperlink>
      <w:r>
        <w:rPr>
          <w:noProof/>
        </w:rPr>
        <w:t>)</w:t>
      </w:r>
      <w:r w:rsidR="00906051">
        <w:fldChar w:fldCharType="end"/>
      </w:r>
      <w:r>
        <w:t xml:space="preserve"> making the gene duplication effect permanent.  </w:t>
      </w:r>
    </w:p>
    <w:p w:rsidR="00FB17EE" w:rsidRDefault="00FB17EE" w:rsidP="00FE30CF"/>
    <w:p w:rsidR="00FB17EE" w:rsidRDefault="00FB17EE" w:rsidP="003F7C20">
      <w:pPr>
        <w:pStyle w:val="Heading3"/>
      </w:pPr>
      <w:bookmarkStart w:id="167" w:name="_Toc389607038"/>
      <w:r w:rsidRPr="007C52E7">
        <w:t>Acids to alcohols</w:t>
      </w:r>
      <w:bookmarkEnd w:id="167"/>
    </w:p>
    <w:p w:rsidR="00FB17EE" w:rsidRPr="007C52E7" w:rsidRDefault="00FB17EE" w:rsidP="00FE30CF">
      <w:pPr>
        <w:ind w:firstLine="720"/>
        <w:rPr>
          <w:b/>
        </w:rPr>
      </w:pPr>
      <w:r>
        <w:t xml:space="preserve">Industrial and sewage waste streams often contain volatile fatty acids such as butyric acid, propionic acid and hexanoic acid as their end products </w:t>
      </w:r>
      <w:r w:rsidR="00906051">
        <w:fldChar w:fldCharType="begin"/>
      </w:r>
      <w:r>
        <w:instrText xml:space="preserve"> ADDIN EN.CITE &lt;EndNote&gt;&lt;Cite&gt;&lt;Author&gt;Parawira&lt;/Author&gt;&lt;Year&gt;2004&lt;/Year&gt;&lt;RecNum&gt;394&lt;/RecNum&gt;&lt;DisplayText&gt;(Parawira&lt;style face="italic"&gt; et al.&lt;/style&gt;, 2004)&lt;/DisplayText&gt;&lt;record&gt;&lt;rec-number&gt;394&lt;/rec-number&gt;&lt;foreign-keys&gt;&lt;key app="EN" db-id="ptw5atv9mtvpd4e00srx5xwrezxpzdrvpesp"&gt;394&lt;/key&gt;&lt;key app="ENWeb" db-id="SXaoAwrtqggAABkq9yg"&gt;1300&lt;/key&gt;&lt;/foreign-keys&gt;&lt;ref-type name="Journal Article"&gt;17&lt;/ref-type&gt;&lt;contributors&gt;&lt;authors&gt;&lt;author&gt;Parawira, W.&lt;/author&gt;&lt;author&gt;Murto, M.&lt;/author&gt;&lt;author&gt;Read, J. S.&lt;/author&gt;&lt;author&gt;Mattiasson, B.&lt;/author&gt;&lt;/authors&gt;&lt;/contributors&gt;&lt;auth-address&gt;Lund Univ, Dept Biotechnol, SE-22100 Lund, Sweden. Univ Zimbabwe, Dept Biochem, Harare, Zimbabwe. NUST, Dept Appl Biol &amp;amp; Biochem, Ascot, Bulawayo, Zimbabwe.&amp;#xD;Mattiasson, B (reprint author), Lund Univ, Dept Biotechnol, POB 124, SE-22100 Lund, Sweden.&amp;#xD;bo.mattiasson@biotek.lu.se&lt;/auth-address&gt;&lt;titles&gt;&lt;title&gt;Volatile fatty acid production during anaerobic mesophilic digestion of solid potato waste&lt;/title&gt;&lt;secondary-title&gt;Journal of Chemical Technology and Biotechnology&lt;/secondary-title&gt;&lt;/titles&gt;&lt;periodical&gt;&lt;full-title&gt;Journal of Chemical Technology and Biotechnology&lt;/full-title&gt;&lt;/periodical&gt;&lt;pages&gt;673-677&lt;/pages&gt;&lt;volume&gt;79&lt;/volume&gt;&lt;number&gt;7&lt;/number&gt;&lt;dates&gt;&lt;year&gt;2004&lt;/year&gt;&lt;pub-dates&gt;&lt;date&gt;Jul&lt;/date&gt;&lt;/pub-dates&gt;&lt;/dates&gt;&lt;isbn&gt;0268-2575&lt;/isbn&gt;&lt;accession-num&gt;WOS:000222376300001&lt;/accession-num&gt;&lt;work-type&gt;Article&lt;/work-type&gt;&lt;urls&gt;&lt;related-urls&gt;&lt;url&gt;&amp;lt;Go to ISI&amp;gt;://WOS:000222376300001&lt;/url&gt;&lt;/related-urls&gt;&lt;/urls&gt;&lt;electronic-resource-num&gt;10.1002/jctb.1012&lt;/electronic-resource-num&gt;&lt;language&gt;English&lt;/language&gt;&lt;/record&gt;&lt;/Cite&gt;&lt;/EndNote&gt;</w:instrText>
      </w:r>
      <w:r w:rsidR="00906051">
        <w:fldChar w:fldCharType="separate"/>
      </w:r>
      <w:r>
        <w:rPr>
          <w:noProof/>
        </w:rPr>
        <w:t>(</w:t>
      </w:r>
      <w:hyperlink w:anchor="_ENREF_15" w:tooltip="Parawira, 2004 #394" w:history="1">
        <w:r>
          <w:rPr>
            <w:noProof/>
          </w:rPr>
          <w:t>Parawira</w:t>
        </w:r>
        <w:r w:rsidRPr="0061060E">
          <w:rPr>
            <w:i/>
            <w:noProof/>
          </w:rPr>
          <w:t xml:space="preserve"> et al.</w:t>
        </w:r>
        <w:r>
          <w:rPr>
            <w:noProof/>
          </w:rPr>
          <w:t>, 2004</w:t>
        </w:r>
      </w:hyperlink>
      <w:r>
        <w:rPr>
          <w:noProof/>
        </w:rPr>
        <w:t>)</w:t>
      </w:r>
      <w:r w:rsidR="00906051">
        <w:fldChar w:fldCharType="end"/>
      </w:r>
      <w:r>
        <w:t xml:space="preserve">. The corresponding alcohols of these compounds (butanol, propanol and hexanol) are of great industrial value. Acetogens and other bacteria are garnering interest because of their ability to directly convert acids into alcohols. This capability has been studied in </w:t>
      </w:r>
      <w:r w:rsidRPr="005716AF">
        <w:rPr>
          <w:i/>
        </w:rPr>
        <w:t>E. coli</w:t>
      </w:r>
      <w:r>
        <w:t xml:space="preserve"> </w:t>
      </w:r>
      <w:r w:rsidR="00906051">
        <w:fldChar w:fldCharType="begin"/>
      </w:r>
      <w:r>
        <w:instrText xml:space="preserve"> ADDIN EN.CITE &lt;EndNote&gt;&lt;Cite&gt;&lt;Author&gt;Mattam&lt;/Author&gt;&lt;Year&gt;2013&lt;/Year&gt;&lt;RecNum&gt;324&lt;/RecNum&gt;&lt;DisplayText&gt;(Mattam &amp;amp; Yazdani, 2013)&lt;/DisplayText&gt;&lt;record&gt;&lt;rec-number&gt;324&lt;/rec-number&gt;&lt;foreign-keys&gt;&lt;key app="EN" db-id="ptw5atv9mtvpd4e00srx5xwrezxpzdrvpesp"&gt;324&lt;/key&gt;&lt;key app="ENWeb" db-id="SXaoAwrtqggAABkq9yg"&gt;1271&lt;/key&gt;&lt;/foreign-keys&gt;&lt;ref-type name="Journal Article"&gt;17&lt;/ref-type&gt;&lt;contributors&gt;&lt;authors&gt;&lt;author&gt;Mattam, A. J.&lt;/author&gt;&lt;author&gt;Yazdani, S. S.&lt;/author&gt;&lt;/authors&gt;&lt;/contributors&gt;&lt;auth-address&gt;Synthetic Biology and Biofuels Group, International Centre for Genetic Engineering and Biotechnology (ICGEB), Aruna Asaf Ali Marg, 110067 New Delhi, India. shams@icgeb.res.in.&lt;/auth-address&gt;&lt;titles&gt;&lt;title&gt;Engineering E. coli strain for conversion of short chain fatty acids to bioalcohols&lt;/title&gt;&lt;secondary-title&gt;Biotechnol Biofuels&lt;/secondary-title&gt;&lt;alt-title&gt;Biotechnology for biofuels&lt;/alt-title&gt;&lt;/titles&gt;&lt;alt-periodical&gt;&lt;full-title&gt;Biotechnology for Biofuels&lt;/full-title&gt;&lt;/alt-periodical&gt;&lt;pages&gt;128&lt;/pages&gt;&lt;volume&gt;6&lt;/volume&gt;&lt;number&gt;1&lt;/number&gt;&lt;edition&gt;2013/09/12&lt;/edition&gt;&lt;dates&gt;&lt;year&gt;2013&lt;/year&gt;&lt;pub-dates&gt;&lt;date&gt;Sep&lt;/date&gt;&lt;/pub-dates&gt;&lt;/dates&gt;&lt;isbn&gt;1754-6834 (Electronic)&amp;#xD;1754-6834 (Linking)&lt;/isbn&gt;&lt;accession-num&gt;24020887&lt;/accession-num&gt;&lt;work-type&gt;Article&lt;/work-type&gt;&lt;urls&gt;&lt;related-urls&gt;&lt;url&gt;http://www.ncbi.nlm.nih.gov/pubmed/24020887&lt;/url&gt;&lt;/related-urls&gt;&lt;/urls&gt;&lt;custom2&gt;3847231&lt;/custom2&gt;&lt;custom7&gt;128&lt;/custom7&gt;&lt;electronic-resource-num&gt;10.1186/1754-6834-6-128&lt;/electronic-resource-num&gt;&lt;language&gt;eng&lt;/language&gt;&lt;/record&gt;&lt;/Cite&gt;&lt;/EndNote&gt;</w:instrText>
      </w:r>
      <w:r w:rsidR="00906051">
        <w:fldChar w:fldCharType="separate"/>
      </w:r>
      <w:r>
        <w:rPr>
          <w:noProof/>
        </w:rPr>
        <w:t>(</w:t>
      </w:r>
      <w:hyperlink w:anchor="_ENREF_14" w:tooltip="Mattam, 2013 #324" w:history="1">
        <w:r>
          <w:rPr>
            <w:noProof/>
          </w:rPr>
          <w:t>Mattam &amp; Yazdani, 2013</w:t>
        </w:r>
      </w:hyperlink>
      <w:r>
        <w:rPr>
          <w:noProof/>
        </w:rPr>
        <w:t>)</w:t>
      </w:r>
      <w:r w:rsidR="00906051">
        <w:fldChar w:fldCharType="end"/>
      </w:r>
      <w:r>
        <w:t xml:space="preserve"> and in syngas fermenting organisms including strain P7 </w:t>
      </w:r>
      <w:r w:rsidR="00906051">
        <w:fldChar w:fldCharType="begin">
          <w:fldData xml:space="preserve">PEVuZE5vdGU+PENpdGU+PEF1dGhvcj5Jc29tPC9BdXRob3I+PFllYXI+MjAxMTwvWWVhcj48UmVj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=
</w:fldData>
        </w:fldChar>
      </w:r>
      <w:r>
        <w:instrText xml:space="preserve"> ADDIN EN.CITE </w:instrText>
      </w:r>
      <w:r w:rsidR="00906051">
        <w:fldChar w:fldCharType="begin">
          <w:fldData xml:space="preserve">PEVuZE5vdGU+PENpdGU+PEF1dGhvcj5Jc29tPC9BdXRob3I+PFllYXI+MjAxMTwvWWVhcj48UmVj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=
</w:fldData>
        </w:fldChar>
      </w:r>
      <w:r>
        <w:instrText xml:space="preserve"> ADDIN EN.CITE.DATA </w:instrText>
      </w:r>
      <w:r w:rsidR="00906051">
        <w:fldChar w:fldCharType="end"/>
      </w:r>
      <w:r w:rsidR="00906051">
        <w:fldChar w:fldCharType="separate"/>
      </w:r>
      <w:r>
        <w:rPr>
          <w:noProof/>
        </w:rPr>
        <w:t>(</w:t>
      </w:r>
      <w:hyperlink w:anchor="_ENREF_6" w:tooltip="Isom, 2011 #215" w:history="1">
        <w:r w:rsidRPr="003B6054">
          <w:rPr>
            <w:noProof/>
          </w:rPr>
          <w:t>Isom</w:t>
        </w:r>
        <w:r w:rsidRPr="003B6054">
          <w:rPr>
            <w:i/>
            <w:noProof/>
          </w:rPr>
          <w:t xml:space="preserve"> et al.</w:t>
        </w:r>
        <w:r>
          <w:rPr>
            <w:noProof/>
          </w:rPr>
          <w:t>, 2011</w:t>
        </w:r>
      </w:hyperlink>
      <w:r>
        <w:rPr>
          <w:noProof/>
        </w:rPr>
        <w:t xml:space="preserve">; </w:t>
      </w:r>
      <w:hyperlink w:anchor="_ENREF_12" w:tooltip="Liu, 2014 #389" w:history="1">
        <w:r>
          <w:rPr>
            <w:noProof/>
          </w:rPr>
          <w:t>Liu</w:t>
        </w:r>
        <w:r w:rsidRPr="003B6054">
          <w:rPr>
            <w:i/>
            <w:noProof/>
          </w:rPr>
          <w:t xml:space="preserve"> et al.</w:t>
        </w:r>
        <w:r>
          <w:rPr>
            <w:noProof/>
          </w:rPr>
          <w:t>, 2014b</w:t>
        </w:r>
      </w:hyperlink>
      <w:r>
        <w:rPr>
          <w:noProof/>
        </w:rPr>
        <w:t xml:space="preserve">; </w:t>
      </w:r>
      <w:hyperlink w:anchor="_ENREF_16" w:tooltip="Perez, 2013 #224" w:history="1">
        <w:r>
          <w:rPr>
            <w:noProof/>
          </w:rPr>
          <w:t>Perez</w:t>
        </w:r>
        <w:r w:rsidRPr="003B6054">
          <w:rPr>
            <w:i/>
            <w:noProof/>
          </w:rPr>
          <w:t xml:space="preserve"> et al.</w:t>
        </w:r>
        <w:r>
          <w:rPr>
            <w:noProof/>
          </w:rPr>
          <w:t>, 2013</w:t>
        </w:r>
      </w:hyperlink>
      <w:r>
        <w:rPr>
          <w:noProof/>
        </w:rPr>
        <w:t>)</w:t>
      </w:r>
      <w:r w:rsidR="00906051">
        <w:fldChar w:fldCharType="end"/>
      </w:r>
      <w:r>
        <w:t xml:space="preserve">. Strain P7 with plasmids containing </w:t>
      </w:r>
      <w:proofErr w:type="gramStart"/>
      <w:r w:rsidRPr="00507153">
        <w:rPr>
          <w:i/>
        </w:rPr>
        <w:t>adh</w:t>
      </w:r>
      <w:proofErr w:type="gramEnd"/>
      <w:r>
        <w:t xml:space="preserve"> can be screened for their ability to convert acids to alcohols. Based on the increased alcohol production seen in the plasmid containing P7 strains, and the role of </w:t>
      </w:r>
      <w:proofErr w:type="gramStart"/>
      <w:r w:rsidRPr="00517EDA">
        <w:rPr>
          <w:i/>
        </w:rPr>
        <w:t>adh</w:t>
      </w:r>
      <w:proofErr w:type="gramEnd"/>
      <w:r>
        <w:t xml:space="preserve"> in the acids to alcohols pathway (Fig 1.1), it can be hypothesized that strains with more copies of </w:t>
      </w:r>
      <w:r w:rsidRPr="000B51CB">
        <w:rPr>
          <w:i/>
        </w:rPr>
        <w:t xml:space="preserve">adh </w:t>
      </w:r>
      <w:r>
        <w:t xml:space="preserve">will be more efficient at acid to alcohol conversion. Furthermore, the </w:t>
      </w:r>
      <w:r w:rsidRPr="00522A36">
        <w:t>ADHE1 and ADHE2</w:t>
      </w:r>
      <w:r>
        <w:t xml:space="preserve"> of strain P7 demonstrate different activities for a wide range of alcoholic substrates (Chapter 4). Therefore, it can be expected that the impact of gene duplication on direct conversion would change based on choice of </w:t>
      </w:r>
      <w:proofErr w:type="gramStart"/>
      <w:r w:rsidRPr="00152298">
        <w:rPr>
          <w:i/>
        </w:rPr>
        <w:t>adh</w:t>
      </w:r>
      <w:proofErr w:type="gramEnd"/>
      <w:r>
        <w:t xml:space="preserve"> duplicated.    </w:t>
      </w:r>
    </w:p>
    <w:p w:rsidR="00FB17EE" w:rsidRDefault="00FB17EE" w:rsidP="00FE30CF"/>
    <w:p w:rsidR="00FB17EE" w:rsidRDefault="00FB17EE" w:rsidP="003F7C20">
      <w:pPr>
        <w:pStyle w:val="Heading3"/>
      </w:pPr>
      <w:bookmarkStart w:id="168" w:name="_Toc389607039"/>
      <w:r>
        <w:lastRenderedPageBreak/>
        <w:t>Genetic system and metabolic engineering</w:t>
      </w:r>
      <w:bookmarkEnd w:id="168"/>
    </w:p>
    <w:p w:rsidR="00FB17EE" w:rsidRDefault="00FB17EE" w:rsidP="00FE30CF">
      <w:pPr>
        <w:ind w:firstLine="720"/>
      </w:pPr>
      <w:r>
        <w:t xml:space="preserve">Despite optimizing the genetic system of </w:t>
      </w:r>
      <w:r w:rsidRPr="00C9215C">
        <w:t>strain P7’s</w:t>
      </w:r>
      <w:r>
        <w:t xml:space="preserve"> (Chapter 3) a low transformation efficiency of 2.5 *10</w:t>
      </w:r>
      <w:r w:rsidRPr="000227C7">
        <w:rPr>
          <w:vertAlign w:val="superscript"/>
        </w:rPr>
        <w:t>2</w:t>
      </w:r>
      <w:r>
        <w:t xml:space="preserve"> CFU/µg of </w:t>
      </w:r>
      <w:r w:rsidRPr="00CE2E36">
        <w:t>D</w:t>
      </w:r>
      <w:r>
        <w:t xml:space="preserve">NA was achieved. This is 3 orders of magnitude less than the maximum observed with the parent plasmid pIKM1 in </w:t>
      </w:r>
      <w:r w:rsidRPr="004C3044">
        <w:rPr>
          <w:i/>
        </w:rPr>
        <w:t>Clostridium thermocellum</w:t>
      </w:r>
      <w:r>
        <w:t xml:space="preserve"> (2.2*10</w:t>
      </w:r>
      <w:r w:rsidRPr="009B56B0">
        <w:rPr>
          <w:vertAlign w:val="superscript"/>
        </w:rPr>
        <w:t>5</w:t>
      </w:r>
      <w:r>
        <w:rPr>
          <w:vertAlign w:val="superscript"/>
        </w:rPr>
        <w:t xml:space="preserve"> </w:t>
      </w:r>
      <w:r>
        <w:t>CFU/µg of DNA)</w:t>
      </w:r>
      <w:r w:rsidR="00906051">
        <w:fldChar w:fldCharType="begin"/>
      </w:r>
      <w:r>
        <w:instrText xml:space="preserve"> ADDIN EN.CITE &lt;EndNote&gt;&lt;Cite&gt;&lt;Author&gt;Tyurin&lt;/Author&gt;&lt;Year&gt;2004&lt;/Year&gt;&lt;RecNum&gt;97&lt;/RecNum&gt;&lt;DisplayText&gt;(Tyurin&lt;style face="italic"&gt; et al.&lt;/style&gt;, 2004)&lt;/DisplayText&gt;&lt;record&gt;&lt;rec-number&gt;97&lt;/rec-number&gt;&lt;foreign-keys&gt;&lt;key app="EN" db-id="ptw5atv9mtvpd4e00srx5xwrezxpzdrvpesp"&gt;97&lt;/key&gt;&lt;/foreign-keys&gt;&lt;ref-type name="Journal Article"&gt;17&lt;/ref-type&gt;&lt;contributors&gt;&lt;authors&gt;&lt;author&gt;Tyurin, M. V.&lt;/author&gt;&lt;author&gt;Desai, S. G.&lt;/author&gt;&lt;author&gt;Lynd, L. R.&lt;/author&gt;&lt;/authors&gt;&lt;/contributors&gt;&lt;auth-address&gt;Dartmouth Coll, Thayer Sch Engn, Hanover, NH 03755 USA. Dartmouth Coll, Dept Biol Sci, Hanover, NH 03755 USA.&amp;#xD;Lynd, LR, Dartmouth Coll, Thayer Sch Engn, 8000 Cummings Hall,Rm 128, Hanover, NH 03755 USA.&amp;#xD;lee.lynd@dartmouth.edu&lt;/auth-address&gt;&lt;titles&gt;&lt;title&gt;Electrotransformation of Clostridium thermocellum&lt;/title&gt;&lt;secondary-title&gt;Applied and Environmental Microbiology&lt;/secondary-title&gt;&lt;alt-title&gt;Appl. Environ. Microbiol.&lt;/alt-title&gt;&lt;/titles&gt;&lt;periodical&gt;&lt;full-title&gt;Applied and Environmental Microbiology&lt;/full-title&gt;&lt;/periodical&gt;&lt;alt-periodical&gt;&lt;full-title&gt;Applied and Environmental Microbiology&lt;/full-title&gt;&lt;abbr-1&gt;Appl. Environ. Microbiol.&lt;/abbr-1&gt;&lt;/alt-periodical&gt;&lt;pages&gt;883-890&lt;/pages&gt;&lt;volume&gt;70&lt;/volume&gt;&lt;number&gt;2&lt;/number&gt;&lt;keywords&gt;&lt;keyword&gt;ACETOBUTYLICUM ATCC 824&lt;/keyword&gt;&lt;keyword&gt;PLASMID DNA&lt;/keyword&gt;&lt;keyword&gt;CONJUGAL TRANSFER&lt;/keyword&gt;&lt;keyword&gt;ESCHERICHIA-COLI&lt;/keyword&gt;&lt;keyword&gt;TRANSFORMATION&lt;/keyword&gt;&lt;keyword&gt;ELECTROPORATION&lt;/keyword&gt;&lt;keyword&gt;BACTERIA&lt;/keyword&gt;&lt;keyword&gt;SYSTEM&lt;/keyword&gt;&lt;keyword&gt;GENES&lt;/keyword&gt;&lt;keyword&gt;THERMOANAEROBACTERIUM&lt;/keyword&gt;&lt;/keywords&gt;&lt;dates&gt;&lt;year&gt;2004&lt;/year&gt;&lt;pub-dates&gt;&lt;date&gt;Feb&lt;/date&gt;&lt;/pub-dates&gt;&lt;/dates&gt;&lt;isbn&gt;0099-2240&lt;/isbn&gt;&lt;accession-num&gt;ISI:000188854900032&lt;/accession-num&gt;&lt;work-type&gt;Article&lt;/work-type&gt;&lt;urls&gt;&lt;related-urls&gt;&lt;url&gt;&amp;lt;Go to ISI&amp;gt;://000188854900032&lt;/url&gt;&lt;/related-urls&gt;&lt;/urls&gt;&lt;electronic-resource-num&gt;10.1128/aem.70.2.883-890.2004&lt;/electronic-resource-num&gt;&lt;language&gt;English&lt;/language&gt;&lt;/record&gt;&lt;/Cite&gt;&lt;/EndNote&gt;</w:instrText>
      </w:r>
      <w:r w:rsidR="00906051">
        <w:fldChar w:fldCharType="separate"/>
      </w:r>
      <w:r>
        <w:rPr>
          <w:noProof/>
        </w:rPr>
        <w:t>(</w:t>
      </w:r>
      <w:hyperlink w:anchor="_ENREF_24" w:tooltip="Tyurin, 2004 #97" w:history="1">
        <w:r>
          <w:rPr>
            <w:noProof/>
          </w:rPr>
          <w:t>Tyurin</w:t>
        </w:r>
        <w:r w:rsidRPr="00CE2E36">
          <w:rPr>
            <w:i/>
            <w:noProof/>
          </w:rPr>
          <w:t xml:space="preserve"> et al.</w:t>
        </w:r>
        <w:r>
          <w:rPr>
            <w:noProof/>
          </w:rPr>
          <w:t>, 2004</w:t>
        </w:r>
      </w:hyperlink>
      <w:r>
        <w:rPr>
          <w:noProof/>
        </w:rPr>
        <w:t>)</w:t>
      </w:r>
      <w:r w:rsidR="00906051">
        <w:fldChar w:fldCharType="end"/>
      </w:r>
      <w:r>
        <w:t xml:space="preserve">. Needless to say, there is plenty of room for improvement with regard to transformation efficiency. Methods to improve transformation efficiency such as weakening cell walls with isonaicin, glycine or threonine have not been fully explored </w:t>
      </w:r>
      <w:r w:rsidR="00906051">
        <w:fldChar w:fldCharType="begin">
          <w:fldData xml:space="preserve">PEVuZE5vdGU+PENpdGU+PEF1dGhvcj5Eb3dlcjwvQXV0aG9yPjxZZWFyPjE5OTI8L1llYXI+PFJl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</w:fldData>
        </w:fldChar>
      </w:r>
      <w:r>
        <w:instrText xml:space="preserve"> ADDIN EN.CITE </w:instrText>
      </w:r>
      <w:r w:rsidR="00906051">
        <w:fldChar w:fldCharType="begin">
          <w:fldData xml:space="preserve">PEVuZE5vdGU+PENpdGU+PEF1dGhvcj5Eb3dlcjwvQXV0aG9yPjxZZWFyPjE5OTI8L1llYXI+PFJl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</w:fldData>
        </w:fldChar>
      </w:r>
      <w:r>
        <w:instrText xml:space="preserve"> ADDIN EN.CITE.DATA </w:instrText>
      </w:r>
      <w:r w:rsidR="00906051">
        <w:fldChar w:fldCharType="end"/>
      </w:r>
      <w:r w:rsidR="00906051">
        <w:fldChar w:fldCharType="separate"/>
      </w:r>
      <w:r>
        <w:rPr>
          <w:noProof/>
        </w:rPr>
        <w:t>(</w:t>
      </w:r>
      <w:hyperlink w:anchor="_ENREF_4" w:tooltip="Dower, 1992 #382" w:history="1">
        <w:r>
          <w:rPr>
            <w:noProof/>
          </w:rPr>
          <w:t>Dower</w:t>
        </w:r>
        <w:r w:rsidRPr="004011D8">
          <w:rPr>
            <w:i/>
            <w:noProof/>
          </w:rPr>
          <w:t xml:space="preserve"> et al.</w:t>
        </w:r>
        <w:r>
          <w:rPr>
            <w:noProof/>
          </w:rPr>
          <w:t>, 1992</w:t>
        </w:r>
      </w:hyperlink>
      <w:r>
        <w:rPr>
          <w:noProof/>
        </w:rPr>
        <w:t xml:space="preserve">; </w:t>
      </w:r>
      <w:hyperlink w:anchor="_ENREF_24" w:tooltip="Tyurin, 2004 #97" w:history="1">
        <w:r>
          <w:rPr>
            <w:noProof/>
          </w:rPr>
          <w:t>Tyurin</w:t>
        </w:r>
        <w:r w:rsidRPr="004011D8">
          <w:rPr>
            <w:i/>
            <w:noProof/>
          </w:rPr>
          <w:t xml:space="preserve"> et al.</w:t>
        </w:r>
        <w:r>
          <w:rPr>
            <w:noProof/>
          </w:rPr>
          <w:t>, 2004</w:t>
        </w:r>
      </w:hyperlink>
      <w:r>
        <w:rPr>
          <w:noProof/>
        </w:rPr>
        <w:t>)</w:t>
      </w:r>
      <w:r w:rsidR="00906051">
        <w:fldChar w:fldCharType="end"/>
      </w:r>
      <w:r>
        <w:t xml:space="preserve">. A bolder approach would be to use our current genetic system (Chapter 3) in the creation of a strain P7 that contains a </w:t>
      </w:r>
      <w:r w:rsidRPr="004022F9">
        <w:rPr>
          <w:i/>
        </w:rPr>
        <w:t>pyrF</w:t>
      </w:r>
      <w:r>
        <w:t xml:space="preserve"> deletion mutation.  Mutant strains with delected </w:t>
      </w:r>
      <w:r w:rsidRPr="004022F9">
        <w:rPr>
          <w:i/>
        </w:rPr>
        <w:t>pyrF</w:t>
      </w:r>
      <w:r>
        <w:t xml:space="preserve"> gnees are uracil auxotrophs and do not require antibiotics for selection </w:t>
      </w:r>
      <w:r w:rsidR="00906051">
        <w:fldChar w:fldCharType="begin"/>
      </w:r>
      <w:r>
        <w:instrText xml:space="preserve"> ADDIN EN.CITE &lt;EndNote&gt;&lt;Cite&gt;&lt;Author&gt;Yamagishi&lt;/Author&gt;&lt;Year&gt;1996&lt;/Year&gt;&lt;RecNum&gt;102&lt;/RecNum&gt;&lt;DisplayText&gt;(Yamagishi&lt;style face="italic"&gt; et al.&lt;/style&gt;, 1996)&lt;/DisplayText&gt;&lt;record&gt;&lt;rec-number&gt;102&lt;/rec-number&gt;&lt;foreign-keys&gt;&lt;key app="EN" db-id="ptw5atv9mtvpd4e00srx5xwrezxpzdrvpesp"&gt;102&lt;/key&gt;&lt;/foreign-keys&gt;&lt;ref-type name="Journal Article"&gt;17&lt;/ref-type&gt;&lt;contributors&gt;&lt;authors&gt;&lt;author&gt;Yamagishi, A.&lt;/author&gt;&lt;author&gt;Tanimoto, T.&lt;/author&gt;&lt;author&gt;Suzuki, T.&lt;/author&gt;&lt;author&gt;Oshima, T.&lt;/author&gt;&lt;/authors&gt;&lt;/contributors&gt;&lt;titles&gt;&lt;title&gt;&lt;style face="normal" font="default" size="100%"&gt;Pyrimidine biosynthesis genes (pyrE and pyrF) of an extreme thermophile, &lt;/style&gt;&lt;style face="italic" font="default" size="100%"&gt;Thermus thermophilus&lt;/style&gt;&lt;/title&gt;&lt;secondary-title&gt;Applied and Environmental Microbiology&lt;/secondary-title&gt;&lt;/titles&gt;&lt;periodical&gt;&lt;full-title&gt;Applied and Environmental Microbiology&lt;/full-title&gt;&lt;/periodical&gt;&lt;pages&gt;2191-2194&lt;/pages&gt;&lt;volume&gt;62&lt;/volume&gt;&lt;number&gt;6&lt;/number&gt;&lt;dates&gt;&lt;year&gt;1996&lt;/year&gt;&lt;/dates&gt;&lt;isbn&gt;0099-2240&lt;/isbn&gt;&lt;accession-num&gt;WOS:A1996UP12700053&lt;/accession-num&gt;&lt;urls&gt;&lt;related-urls&gt;&lt;url&gt;&amp;lt;Go to ISI&amp;gt;://WOS:A1996UP12700053&lt;/url&gt;&lt;/related-urls&gt;&lt;/urls&gt;&lt;/record&gt;&lt;/Cite&gt;&lt;/EndNote&gt;</w:instrText>
      </w:r>
      <w:r w:rsidR="00906051">
        <w:fldChar w:fldCharType="separate"/>
      </w:r>
      <w:r>
        <w:rPr>
          <w:noProof/>
        </w:rPr>
        <w:t>(</w:t>
      </w:r>
      <w:hyperlink w:anchor="_ENREF_27" w:tooltip="Yamagishi, 1996 #102" w:history="1">
        <w:r>
          <w:rPr>
            <w:noProof/>
          </w:rPr>
          <w:t>Yamagishi</w:t>
        </w:r>
        <w:r w:rsidRPr="0090253A">
          <w:rPr>
            <w:i/>
            <w:noProof/>
          </w:rPr>
          <w:t xml:space="preserve"> et al.</w:t>
        </w:r>
        <w:r>
          <w:rPr>
            <w:noProof/>
          </w:rPr>
          <w:t>, 1996</w:t>
        </w:r>
      </w:hyperlink>
      <w:r>
        <w:rPr>
          <w:noProof/>
        </w:rPr>
        <w:t>)</w:t>
      </w:r>
      <w:r w:rsidR="00906051">
        <w:fldChar w:fldCharType="end"/>
      </w:r>
      <w:r>
        <w:t xml:space="preserve">. Therefore, PyrF mutants can be more suitable for metabolic engineering </w:t>
      </w:r>
      <w:r w:rsidR="00906051">
        <w:fldChar w:fldCharType="begin">
          <w:fldData xml:space="preserve">PEVuZE5vdGU+PENpdGU+PEF1dGhvcj5TYXRvPC9BdXRob3I+PFllYXI+MjAwNTwvWWVhcj48UmVj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</w:fldData>
        </w:fldChar>
      </w:r>
      <w:r>
        <w:instrText xml:space="preserve"> ADDIN EN.CITE </w:instrText>
      </w:r>
      <w:r w:rsidR="00906051">
        <w:fldChar w:fldCharType="begin">
          <w:fldData xml:space="preserve">PEVuZE5vdGU+PENpdGU+PEF1dGhvcj5TYXRvPC9BdXRob3I+PFllYXI+MjAwNTwvWWVhcj48UmVj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</w:fldData>
        </w:fldChar>
      </w:r>
      <w:r>
        <w:instrText xml:space="preserve"> ADDIN EN.CITE.DATA </w:instrText>
      </w:r>
      <w:r w:rsidR="00906051">
        <w:fldChar w:fldCharType="end"/>
      </w:r>
      <w:r w:rsidR="00906051">
        <w:fldChar w:fldCharType="separate"/>
      </w:r>
      <w:r>
        <w:rPr>
          <w:noProof/>
        </w:rPr>
        <w:t>(</w:t>
      </w:r>
      <w:hyperlink w:anchor="_ENREF_18" w:tooltip="Sato, 2005 #82" w:history="1">
        <w:r>
          <w:rPr>
            <w:noProof/>
          </w:rPr>
          <w:t>Sato</w:t>
        </w:r>
        <w:r w:rsidRPr="004D7D94">
          <w:rPr>
            <w:i/>
            <w:noProof/>
          </w:rPr>
          <w:t xml:space="preserve"> et al.</w:t>
        </w:r>
        <w:r>
          <w:rPr>
            <w:noProof/>
          </w:rPr>
          <w:t>, 2005</w:t>
        </w:r>
      </w:hyperlink>
      <w:proofErr w:type="gramStart"/>
      <w:r>
        <w:rPr>
          <w:noProof/>
        </w:rPr>
        <w:t xml:space="preserve">; </w:t>
      </w:r>
      <w:hyperlink w:anchor="_ENREF_20" w:tooltip="Schneider, 2005 #84" w:history="1">
        <w:r>
          <w:rPr>
            <w:noProof/>
          </w:rPr>
          <w:t>Schneider</w:t>
        </w:r>
        <w:r w:rsidRPr="004D7D94">
          <w:rPr>
            <w:i/>
            <w:noProof/>
          </w:rPr>
          <w:t xml:space="preserve"> et al.</w:t>
        </w:r>
        <w:r>
          <w:rPr>
            <w:noProof/>
          </w:rPr>
          <w:t>, 2005</w:t>
        </w:r>
      </w:hyperlink>
      <w:r>
        <w:rPr>
          <w:noProof/>
        </w:rPr>
        <w:t>;</w:t>
      </w:r>
      <w:proofErr w:type="gramEnd"/>
      <w:r>
        <w:rPr>
          <w:noProof/>
        </w:rPr>
        <w:t xml:space="preserve"> </w:t>
      </w:r>
      <w:hyperlink w:anchor="_ENREF_23" w:tooltip="Tripathi, 2010 #96" w:history="1">
        <w:r>
          <w:rPr>
            <w:noProof/>
          </w:rPr>
          <w:t>Tripathi</w:t>
        </w:r>
        <w:r w:rsidRPr="004D7D94">
          <w:rPr>
            <w:i/>
            <w:noProof/>
          </w:rPr>
          <w:t xml:space="preserve"> et al.</w:t>
        </w:r>
        <w:r>
          <w:rPr>
            <w:noProof/>
          </w:rPr>
          <w:t>, 2010</w:t>
        </w:r>
      </w:hyperlink>
      <w:r>
        <w:rPr>
          <w:noProof/>
        </w:rPr>
        <w:t>)</w:t>
      </w:r>
      <w:r w:rsidR="00906051">
        <w:fldChar w:fldCharType="end"/>
      </w:r>
      <w:r>
        <w:t xml:space="preserve">.   </w:t>
      </w:r>
    </w:p>
    <w:p w:rsidR="00FB17EE" w:rsidRDefault="00FB17EE" w:rsidP="00FE30CF">
      <w:r>
        <w:tab/>
        <w:t xml:space="preserve">There are tremendous advantages to continuing the metabolic engineering of strain P7.  Chapter 4 shows how metabolic engineering can increase ethanol and butanol production. With six possible end products from syngas fermentation (acetate, ethanol, butyrate, butanol, hexanoate and hexanol) derived from different branches of the Wood-Ljungdahl pathway (Fig 1.1) there may be significant intracellular competition for carbon flow. Eliminating competing pathways using the genetic system of strain P7 (Chapter 3) could produce strains specialized in the production of a narrower range of products. An increase in acid production was achieved by deleting the </w:t>
      </w:r>
      <w:proofErr w:type="gramStart"/>
      <w:r w:rsidRPr="00756196">
        <w:rPr>
          <w:i/>
        </w:rPr>
        <w:t>adh</w:t>
      </w:r>
      <w:proofErr w:type="gramEnd"/>
      <w:r w:rsidRPr="00756196">
        <w:rPr>
          <w:i/>
        </w:rPr>
        <w:t xml:space="preserve"> </w:t>
      </w:r>
      <w:r>
        <w:t xml:space="preserve">genes in </w:t>
      </w:r>
      <w:r w:rsidRPr="00756196">
        <w:rPr>
          <w:i/>
          <w:iCs/>
        </w:rPr>
        <w:t>Clostridium ljungdahlii</w:t>
      </w:r>
      <w:r>
        <w:rPr>
          <w:rFonts w:ascii="Arial" w:hAnsi="Arial" w:cs="Arial"/>
          <w:i/>
          <w:iCs/>
        </w:rPr>
        <w:t xml:space="preserve"> </w:t>
      </w:r>
      <w:r w:rsidR="00906051">
        <w:fldChar w:fldCharType="begin">
          <w:fldData xml:space="preserve">PEVuZE5vdGU+PENpdGU+PEF1dGhvcj5MZWFuZzwvQXV0aG9yPjxZZWFyPjIwMTM8L1llYXI+PFJl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</w:fldData>
        </w:fldChar>
      </w:r>
      <w:r>
        <w:instrText xml:space="preserve"> ADDIN EN.CITE </w:instrText>
      </w:r>
      <w:r w:rsidR="00906051">
        <w:fldChar w:fldCharType="begin">
          <w:fldData xml:space="preserve">PEVuZE5vdGU+PENpdGU+PEF1dGhvcj5MZWFuZzwvQXV0aG9yPjxZZWFyPjIwMTM8L1llYXI+PFJl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</w:fldData>
        </w:fldChar>
      </w:r>
      <w:r>
        <w:instrText xml:space="preserve"> ADDIN EN.CITE.DATA </w:instrText>
      </w:r>
      <w:r w:rsidR="00906051">
        <w:fldChar w:fldCharType="end"/>
      </w:r>
      <w:r w:rsidR="00906051">
        <w:fldChar w:fldCharType="separate"/>
      </w:r>
      <w:r>
        <w:rPr>
          <w:noProof/>
        </w:rPr>
        <w:t>(</w:t>
      </w:r>
      <w:hyperlink w:anchor="_ENREF_10" w:tooltip="Leang, 2013 #331" w:history="1">
        <w:r>
          <w:rPr>
            <w:noProof/>
          </w:rPr>
          <w:t>Leang</w:t>
        </w:r>
        <w:r w:rsidRPr="00EF3F84">
          <w:rPr>
            <w:i/>
            <w:noProof/>
          </w:rPr>
          <w:t xml:space="preserve"> et al.</w:t>
        </w:r>
        <w:r>
          <w:rPr>
            <w:noProof/>
          </w:rPr>
          <w:t>, 2013</w:t>
        </w:r>
      </w:hyperlink>
      <w:r>
        <w:rPr>
          <w:noProof/>
        </w:rPr>
        <w:t>)</w:t>
      </w:r>
      <w:r w:rsidR="00906051">
        <w:fldChar w:fldCharType="end"/>
      </w:r>
      <w:r>
        <w:t xml:space="preserve">. Alcohol production was increased in this strain by deleting acetate kinase and competing genes that regulate the production of </w:t>
      </w:r>
      <w:r>
        <w:lastRenderedPageBreak/>
        <w:t xml:space="preserve">acids </w:t>
      </w:r>
      <w:r w:rsidR="00906051">
        <w:fldChar w:fldCharType="begin">
          <w:fldData xml:space="preserve">PEVuZE5vdGU+PENpdGU+PEF1dGhvcj5KYW5nPC9BdXRob3I+PFllYXI+MjAxMjwvWWVhcj48UmVj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</w:fldData>
        </w:fldChar>
      </w:r>
      <w:r>
        <w:instrText xml:space="preserve"> ADDIN EN.CITE </w:instrText>
      </w:r>
      <w:r w:rsidR="00906051">
        <w:fldChar w:fldCharType="begin">
          <w:fldData xml:space="preserve">PEVuZE5vdGU+PENpdGU+PEF1dGhvcj5KYW5nPC9BdXRob3I+PFllYXI+MjAxMjwvWWVhcj48UmVj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</w:fldData>
        </w:fldChar>
      </w:r>
      <w:r>
        <w:instrText xml:space="preserve"> ADDIN EN.CITE.DATA </w:instrText>
      </w:r>
      <w:r w:rsidR="00906051">
        <w:fldChar w:fldCharType="end"/>
      </w:r>
      <w:r w:rsidR="00906051">
        <w:fldChar w:fldCharType="separate"/>
      </w:r>
      <w:r>
        <w:rPr>
          <w:noProof/>
        </w:rPr>
        <w:t>(</w:t>
      </w:r>
      <w:hyperlink w:anchor="_ENREF_7" w:tooltip="Jang, 2012 #395" w:history="1">
        <w:r>
          <w:rPr>
            <w:noProof/>
          </w:rPr>
          <w:t>Jang</w:t>
        </w:r>
        <w:r w:rsidRPr="00836296">
          <w:rPr>
            <w:i/>
            <w:noProof/>
          </w:rPr>
          <w:t xml:space="preserve"> et al.</w:t>
        </w:r>
        <w:r>
          <w:rPr>
            <w:noProof/>
          </w:rPr>
          <w:t>, 2012</w:t>
        </w:r>
      </w:hyperlink>
      <w:r>
        <w:rPr>
          <w:noProof/>
        </w:rPr>
        <w:t>)</w:t>
      </w:r>
      <w:r w:rsidR="00906051">
        <w:fldChar w:fldCharType="end"/>
      </w:r>
      <w:r>
        <w:t xml:space="preserve">. Scale up studies of Clostridium mutants show an increase in alcohol production </w:t>
      </w:r>
      <w:r w:rsidR="00906051">
        <w:fldChar w:fldCharType="begin">
          <w:fldData xml:space="preserve">PEVuZE5vdGU+PENpdGU+PEF1dGhvcj5CZXJ6aW48L0F1dGhvcj48WWVhcj4yMDEyPC9ZZWFyPjxS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</w:fldData>
        </w:fldChar>
      </w:r>
      <w:r>
        <w:instrText xml:space="preserve"> ADDIN EN.CITE </w:instrText>
      </w:r>
      <w:r w:rsidR="00906051">
        <w:fldChar w:fldCharType="begin">
          <w:fldData xml:space="preserve">PEVuZE5vdGU+PENpdGU+PEF1dGhvcj5CZXJ6aW48L0F1dGhvcj48WWVhcj4yMDEyPC9ZZWFyPjxS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</w:fldData>
        </w:fldChar>
      </w:r>
      <w:r>
        <w:instrText xml:space="preserve"> ADDIN EN.CITE.DATA </w:instrText>
      </w:r>
      <w:r w:rsidR="00906051">
        <w:fldChar w:fldCharType="end"/>
      </w:r>
      <w:r w:rsidR="00906051">
        <w:fldChar w:fldCharType="separate"/>
      </w:r>
      <w:r>
        <w:rPr>
          <w:noProof/>
        </w:rPr>
        <w:t>(</w:t>
      </w:r>
      <w:hyperlink w:anchor="_ENREF_1" w:tooltip="Berzin, 2012 #372" w:history="1">
        <w:r>
          <w:rPr>
            <w:noProof/>
          </w:rPr>
          <w:t>Berzin</w:t>
        </w:r>
        <w:r w:rsidRPr="00EF3F84">
          <w:rPr>
            <w:i/>
            <w:noProof/>
          </w:rPr>
          <w:t xml:space="preserve"> et al.</w:t>
        </w:r>
        <w:r>
          <w:rPr>
            <w:noProof/>
          </w:rPr>
          <w:t>, 2012</w:t>
        </w:r>
      </w:hyperlink>
      <w:r>
        <w:rPr>
          <w:noProof/>
        </w:rPr>
        <w:t xml:space="preserve">; </w:t>
      </w:r>
      <w:hyperlink w:anchor="_ENREF_2" w:tooltip="Berzin, 2013 #374" w:history="1">
        <w:r>
          <w:rPr>
            <w:noProof/>
          </w:rPr>
          <w:t>Berzin</w:t>
        </w:r>
        <w:r w:rsidRPr="00EF3F84">
          <w:rPr>
            <w:i/>
            <w:noProof/>
          </w:rPr>
          <w:t xml:space="preserve"> et al.</w:t>
        </w:r>
        <w:r>
          <w:rPr>
            <w:noProof/>
          </w:rPr>
          <w:t>, 2013</w:t>
        </w:r>
      </w:hyperlink>
      <w:r>
        <w:rPr>
          <w:noProof/>
        </w:rPr>
        <w:t>)</w:t>
      </w:r>
      <w:r w:rsidR="00906051">
        <w:fldChar w:fldCharType="end"/>
      </w:r>
      <w:r>
        <w:t xml:space="preserve">. </w:t>
      </w:r>
    </w:p>
    <w:p w:rsidR="00FB17EE" w:rsidRPr="0045311B" w:rsidRDefault="00FB17EE" w:rsidP="00FE30CF">
      <w:r>
        <w:rPr>
          <w:b/>
        </w:rPr>
        <w:tab/>
      </w:r>
      <w:r>
        <w:t xml:space="preserve">Whether such improvements are made via gene duplication or gene deletion, metabolic engineering of the versatile organism </w:t>
      </w:r>
      <w:r w:rsidRPr="00DF4354">
        <w:rPr>
          <w:i/>
        </w:rPr>
        <w:t>Clostridium carboxidivorans</w:t>
      </w:r>
      <w:r>
        <w:t xml:space="preserve"> strain P7 presents fascinating avenues for future research.</w:t>
      </w:r>
    </w:p>
    <w:p w:rsidR="00FB17EE" w:rsidRDefault="00FB17EE" w:rsidP="00FE30CF"/>
    <w:p w:rsidR="00FB17EE" w:rsidRDefault="00FB17EE" w:rsidP="00FE30CF"/>
    <w:p w:rsidR="00FB17EE" w:rsidRDefault="00FB17EE" w:rsidP="00FE30CF"/>
    <w:p w:rsidR="00FB17EE" w:rsidRDefault="00FB17EE" w:rsidP="00FE30CF"/>
    <w:p w:rsidR="00FB17EE" w:rsidRPr="00031A61" w:rsidRDefault="00FB17EE" w:rsidP="003F7C20">
      <w:pPr>
        <w:pStyle w:val="Heading2"/>
      </w:pPr>
      <w:bookmarkStart w:id="169" w:name="_Toc389607040"/>
      <w:r w:rsidRPr="00031A61">
        <w:t>References</w:t>
      </w:r>
      <w:bookmarkEnd w:id="169"/>
    </w:p>
    <w:p w:rsidR="00FB17EE" w:rsidRPr="00F661AC" w:rsidRDefault="00906051" w:rsidP="00FB17EE">
      <w:pPr>
        <w:spacing w:line="240" w:lineRule="auto"/>
        <w:rPr>
          <w:noProof/>
        </w:rPr>
      </w:pPr>
      <w:r>
        <w:fldChar w:fldCharType="begin"/>
      </w:r>
      <w:r w:rsidR="00FB17EE">
        <w:instrText xml:space="preserve"> ADDIN EN.REFLIST </w:instrText>
      </w:r>
      <w:r>
        <w:fldChar w:fldCharType="separate"/>
      </w:r>
      <w:r w:rsidR="00FB17EE" w:rsidRPr="00F661AC">
        <w:rPr>
          <w:b/>
          <w:noProof/>
        </w:rPr>
        <w:t>Berzin, V., Kiriukhin, M. &amp; Tyurin, M. (2012).</w:t>
      </w:r>
      <w:r w:rsidR="00FB17EE" w:rsidRPr="00F661AC">
        <w:rPr>
          <w:noProof/>
        </w:rPr>
        <w:t xml:space="preserve"> Elimination of Acetate Production to Improve Ethanol Yield During Continuous Synthesis Gas Fermentation by Engineered Biocatalyst Clostridium sp MTEtOH550. </w:t>
      </w:r>
      <w:r w:rsidR="00FB17EE" w:rsidRPr="00F661AC">
        <w:rPr>
          <w:i/>
          <w:noProof/>
        </w:rPr>
        <w:t>Applied Biochemistry and Biotechnology</w:t>
      </w:r>
      <w:r w:rsidR="00FB17EE" w:rsidRPr="00F661AC">
        <w:rPr>
          <w:noProof/>
        </w:rPr>
        <w:t xml:space="preserve"> </w:t>
      </w:r>
      <w:r w:rsidR="00FB17EE" w:rsidRPr="00F661AC">
        <w:rPr>
          <w:b/>
          <w:noProof/>
        </w:rPr>
        <w:t>167</w:t>
      </w:r>
      <w:r w:rsidR="00FB17EE" w:rsidRPr="00F661AC">
        <w:rPr>
          <w:noProof/>
        </w:rPr>
        <w:t>, 338-347.</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Berzin, V., Tyurin, M. &amp; Kiriukhin, M. (2013).</w:t>
      </w:r>
      <w:r w:rsidRPr="00F661AC">
        <w:rPr>
          <w:noProof/>
        </w:rPr>
        <w:t xml:space="preserve"> Selective n-Butanol Production by Clostridium sp MTButOH1365 During Continuous Synthesis Gas Fermentation Due to Expression of Synthetic Thiolase, 3-Hydroxy Butyryl-CoA Dehydrogenase, Crotonase, Butyryl-CoA Dehydrogenase, Butyraldehyde Dehydrogenase, and NAD-Dependent Butanol Dehydrogenase. </w:t>
      </w:r>
      <w:r w:rsidRPr="00F661AC">
        <w:rPr>
          <w:i/>
          <w:noProof/>
        </w:rPr>
        <w:t>Applied Biochemistry and Biotechnology</w:t>
      </w:r>
      <w:r w:rsidRPr="00F661AC">
        <w:rPr>
          <w:noProof/>
        </w:rPr>
        <w:t xml:space="preserve"> </w:t>
      </w:r>
      <w:r w:rsidRPr="00F661AC">
        <w:rPr>
          <w:b/>
          <w:noProof/>
        </w:rPr>
        <w:t>169</w:t>
      </w:r>
      <w:r w:rsidRPr="00F661AC">
        <w:rPr>
          <w:noProof/>
        </w:rPr>
        <w:t>, 950-959.</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Buschhorn, H., Durre, P. &amp; Gottschalk, G. (1989).</w:t>
      </w:r>
      <w:r w:rsidRPr="00F661AC">
        <w:rPr>
          <w:noProof/>
        </w:rPr>
        <w:t xml:space="preserve"> PRODUCTION AND UTILIZATION OF ETHANOL BY THE HOMOACETOGEN ACETOBACTERIUM-WOODII. </w:t>
      </w:r>
      <w:r w:rsidRPr="00F661AC">
        <w:rPr>
          <w:i/>
          <w:noProof/>
        </w:rPr>
        <w:t>Applied and Environmental Microbiology</w:t>
      </w:r>
      <w:r w:rsidRPr="00F661AC">
        <w:rPr>
          <w:noProof/>
        </w:rPr>
        <w:t xml:space="preserve"> </w:t>
      </w:r>
      <w:r w:rsidRPr="00F661AC">
        <w:rPr>
          <w:b/>
          <w:noProof/>
        </w:rPr>
        <w:t>55</w:t>
      </w:r>
      <w:r w:rsidRPr="00F661AC">
        <w:rPr>
          <w:noProof/>
        </w:rPr>
        <w:t>, 1835-1840.</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Dower, W. J., Chassy, B. M., Trevors, J. T. &amp; Blaschek, H. P. (1992).</w:t>
      </w:r>
      <w:r w:rsidRPr="00F661AC">
        <w:rPr>
          <w:noProof/>
        </w:rPr>
        <w:t xml:space="preserve"> PROTOCOLS FOR THE TRANSFORMATION OF BACTERIA BY ELECTROPORATION. </w:t>
      </w:r>
      <w:r w:rsidRPr="00F661AC">
        <w:rPr>
          <w:i/>
          <w:noProof/>
        </w:rPr>
        <w:t>Chang, D C, Et Al (Ed) Guide to Electroporation and Electrofusion X+581p Academic Press, Inc: San Diego, California, USA; London, England, Uk Illus</w:t>
      </w:r>
      <w:r w:rsidRPr="00F661AC">
        <w:rPr>
          <w:noProof/>
        </w:rPr>
        <w:t>, 485-499.</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Hemme, C. L., Mouttaki, H., Lee, Y. J. &amp; other authors (2010).</w:t>
      </w:r>
      <w:r w:rsidRPr="00F661AC">
        <w:rPr>
          <w:noProof/>
        </w:rPr>
        <w:t xml:space="preserve"> Sequencing of multiple clostridial genomes related to biomass conversion and biofuel production. </w:t>
      </w:r>
      <w:r w:rsidRPr="00F661AC">
        <w:rPr>
          <w:i/>
          <w:noProof/>
        </w:rPr>
        <w:t>Journal of Bacteriology</w:t>
      </w:r>
      <w:r w:rsidRPr="00F661AC">
        <w:rPr>
          <w:noProof/>
        </w:rPr>
        <w:t xml:space="preserve"> </w:t>
      </w:r>
      <w:r w:rsidRPr="00F661AC">
        <w:rPr>
          <w:b/>
          <w:noProof/>
        </w:rPr>
        <w:t>192</w:t>
      </w:r>
      <w:r w:rsidRPr="00F661AC">
        <w:rPr>
          <w:noProof/>
        </w:rPr>
        <w:t>, 6494-6496.</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Isom, C. E., Nanny, M. A. &amp; Tanner, R. S. (2011).</w:t>
      </w:r>
      <w:r w:rsidRPr="00F661AC">
        <w:rPr>
          <w:noProof/>
        </w:rPr>
        <w:t xml:space="preserve">Reduction of acids to alcohols by novel solventogenic acetogens. In </w:t>
      </w:r>
      <w:r w:rsidRPr="00F661AC">
        <w:rPr>
          <w:i/>
          <w:noProof/>
        </w:rPr>
        <w:t>Abst Ann Meet Am Soc Microbiol, Q-1358</w:t>
      </w:r>
      <w:r w:rsidRPr="00F661AC">
        <w:rPr>
          <w:noProof/>
        </w:rPr>
        <w:t>.</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Jang, Y. S., Lee, J. Y., Lee, J. &amp; other authors (2012).</w:t>
      </w:r>
      <w:r w:rsidRPr="00F661AC">
        <w:rPr>
          <w:noProof/>
        </w:rPr>
        <w:t xml:space="preserve"> Enhanced Butanol Production Obtained by Reinforcing the Direct Butanol-Forming Route in Clostridium acetobutylicum. </w:t>
      </w:r>
      <w:r w:rsidRPr="00F661AC">
        <w:rPr>
          <w:i/>
          <w:noProof/>
        </w:rPr>
        <w:t>Mbio</w:t>
      </w:r>
      <w:r w:rsidRPr="00F661AC">
        <w:rPr>
          <w:noProof/>
        </w:rPr>
        <w:t xml:space="preserve"> </w:t>
      </w:r>
      <w:r w:rsidRPr="00F661AC">
        <w:rPr>
          <w:b/>
          <w:noProof/>
        </w:rPr>
        <w:t>3</w:t>
      </w:r>
      <w:r w:rsidRPr="00F661AC">
        <w:rPr>
          <w:noProof/>
        </w:rPr>
        <w:t>, 9.</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Jones, D. T. &amp; Woods, D. R. (1986).</w:t>
      </w:r>
      <w:r w:rsidRPr="00F661AC">
        <w:rPr>
          <w:noProof/>
        </w:rPr>
        <w:t xml:space="preserve"> Acetone-butanol fermentation revisited. </w:t>
      </w:r>
      <w:r w:rsidRPr="00F661AC">
        <w:rPr>
          <w:i/>
          <w:noProof/>
        </w:rPr>
        <w:t>Microbiol Rev</w:t>
      </w:r>
      <w:r w:rsidRPr="00F661AC">
        <w:rPr>
          <w:noProof/>
        </w:rPr>
        <w:t xml:space="preserve"> </w:t>
      </w:r>
      <w:r w:rsidRPr="00F661AC">
        <w:rPr>
          <w:b/>
          <w:noProof/>
        </w:rPr>
        <w:t>50</w:t>
      </w:r>
      <w:r w:rsidRPr="00F661AC">
        <w:rPr>
          <w:noProof/>
        </w:rPr>
        <w:t>, 484-524.</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Kopke, M., Mihalcea, C., Liew, F., Tizard, J. H., Ali, M. S., Conolly, J. J., Al-Sinawi, B. &amp; Simpson, S. D. (2011).</w:t>
      </w:r>
      <w:r w:rsidRPr="00F661AC">
        <w:rPr>
          <w:noProof/>
        </w:rPr>
        <w:t xml:space="preserve"> 2,3-butanediol production by acetogenic bacteria, an alternative route to chemical synthesis, using industrial waste gas. </w:t>
      </w:r>
      <w:r w:rsidRPr="00F661AC">
        <w:rPr>
          <w:i/>
          <w:noProof/>
        </w:rPr>
        <w:t>Appl Environ Microbiol</w:t>
      </w:r>
      <w:r w:rsidRPr="00F661AC">
        <w:rPr>
          <w:noProof/>
        </w:rPr>
        <w:t xml:space="preserve"> </w:t>
      </w:r>
      <w:r w:rsidRPr="00F661AC">
        <w:rPr>
          <w:b/>
          <w:noProof/>
        </w:rPr>
        <w:t>77</w:t>
      </w:r>
      <w:r w:rsidRPr="00F661AC">
        <w:rPr>
          <w:noProof/>
        </w:rPr>
        <w:t>, 5467-5475.</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Leang, C., Ueki, T., Nevin, K. P. &amp; Lovley, D. R. (2013).</w:t>
      </w:r>
      <w:r w:rsidRPr="00F661AC">
        <w:rPr>
          <w:noProof/>
        </w:rPr>
        <w:t xml:space="preserve"> A genetic system for </w:t>
      </w:r>
      <w:r w:rsidRPr="00F661AC">
        <w:rPr>
          <w:i/>
          <w:noProof/>
        </w:rPr>
        <w:t>Clostridium ljungdahlii</w:t>
      </w:r>
      <w:r w:rsidRPr="00F661AC">
        <w:rPr>
          <w:noProof/>
        </w:rPr>
        <w:t xml:space="preserve">: a chassis for autotrophic production of biocommodities and a model homoacetogen. </w:t>
      </w:r>
      <w:r w:rsidRPr="00F661AC">
        <w:rPr>
          <w:i/>
          <w:noProof/>
        </w:rPr>
        <w:t>Appl Environ Microbiol</w:t>
      </w:r>
      <w:r w:rsidRPr="00F661AC">
        <w:rPr>
          <w:noProof/>
        </w:rPr>
        <w:t xml:space="preserve"> </w:t>
      </w:r>
      <w:r w:rsidRPr="00F661AC">
        <w:rPr>
          <w:b/>
          <w:noProof/>
        </w:rPr>
        <w:t>79</w:t>
      </w:r>
      <w:r w:rsidRPr="00F661AC">
        <w:rPr>
          <w:noProof/>
        </w:rPr>
        <w:t>, 1102-1109.</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Liu, K., Atiyeh, H. K., Stevenson, B. S., Tanner, R. S., Wilkins, M. R. &amp; Huhnke, R. L. (2014a).</w:t>
      </w:r>
      <w:r w:rsidRPr="00F661AC">
        <w:rPr>
          <w:noProof/>
        </w:rPr>
        <w:t xml:space="preserve"> Continuous syngas fermentation for the production of ethanol, n-propanol and n-butanol. </w:t>
      </w:r>
      <w:r w:rsidRPr="00F661AC">
        <w:rPr>
          <w:i/>
          <w:noProof/>
        </w:rPr>
        <w:t>Bioresource Technology</w:t>
      </w:r>
      <w:r w:rsidRPr="00F661AC">
        <w:rPr>
          <w:noProof/>
        </w:rPr>
        <w:t xml:space="preserve"> </w:t>
      </w:r>
      <w:r w:rsidRPr="00F661AC">
        <w:rPr>
          <w:b/>
          <w:noProof/>
        </w:rPr>
        <w:t>151</w:t>
      </w:r>
      <w:r w:rsidRPr="00F661AC">
        <w:rPr>
          <w:noProof/>
        </w:rPr>
        <w:t>, 69-77.</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Liu, K., Atiyeh, H. K., Stevenson, B. S., Tanner, R. S., Wilkins, M. R. &amp; Huhnke, R. L. (2014b).</w:t>
      </w:r>
      <w:r w:rsidRPr="00F661AC">
        <w:rPr>
          <w:noProof/>
        </w:rPr>
        <w:t xml:space="preserve"> Mixed culture syngas fermentation and conversion of carboxylic acids into alcohols. </w:t>
      </w:r>
      <w:r w:rsidRPr="00F661AC">
        <w:rPr>
          <w:i/>
          <w:noProof/>
        </w:rPr>
        <w:t>Bioresource Technology</w:t>
      </w:r>
      <w:r w:rsidRPr="00F661AC">
        <w:rPr>
          <w:noProof/>
        </w:rPr>
        <w:t xml:space="preserve"> </w:t>
      </w:r>
      <w:r w:rsidRPr="00F661AC">
        <w:rPr>
          <w:b/>
          <w:noProof/>
        </w:rPr>
        <w:t>152</w:t>
      </w:r>
      <w:r w:rsidRPr="00F661AC">
        <w:rPr>
          <w:noProof/>
        </w:rPr>
        <w:t>, 337-346.</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Markowitz, V. M., Chen, I. M. A., Palaniappan, K. &amp; other authors (2010).</w:t>
      </w:r>
      <w:r w:rsidRPr="00F661AC">
        <w:rPr>
          <w:noProof/>
        </w:rPr>
        <w:t xml:space="preserve"> The integrated microbial genomes system: an expanding comparative analysis resource. </w:t>
      </w:r>
      <w:r w:rsidRPr="00F661AC">
        <w:rPr>
          <w:i/>
          <w:noProof/>
        </w:rPr>
        <w:t>Nucleic Acids Research</w:t>
      </w:r>
      <w:r w:rsidRPr="00F661AC">
        <w:rPr>
          <w:noProof/>
        </w:rPr>
        <w:t xml:space="preserve"> </w:t>
      </w:r>
      <w:r w:rsidRPr="00F661AC">
        <w:rPr>
          <w:b/>
          <w:noProof/>
        </w:rPr>
        <w:t>38</w:t>
      </w:r>
      <w:r w:rsidRPr="00F661AC">
        <w:rPr>
          <w:noProof/>
        </w:rPr>
        <w:t>, D382-D390.</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Mattam, A. J. &amp; Yazdani, S. S. (2013).</w:t>
      </w:r>
      <w:r w:rsidRPr="00F661AC">
        <w:rPr>
          <w:noProof/>
        </w:rPr>
        <w:t xml:space="preserve"> Engineering E. coli strain for conversion of short chain fatty acids to bioalcohols. </w:t>
      </w:r>
      <w:r w:rsidRPr="00F661AC">
        <w:rPr>
          <w:i/>
          <w:noProof/>
        </w:rPr>
        <w:t>Biotechnol Biofuels</w:t>
      </w:r>
      <w:r w:rsidRPr="00F661AC">
        <w:rPr>
          <w:noProof/>
        </w:rPr>
        <w:t xml:space="preserve"> </w:t>
      </w:r>
      <w:r w:rsidRPr="00F661AC">
        <w:rPr>
          <w:b/>
          <w:noProof/>
        </w:rPr>
        <w:t>6</w:t>
      </w:r>
      <w:r w:rsidRPr="00F661AC">
        <w:rPr>
          <w:noProof/>
        </w:rPr>
        <w:t>, 128.</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Parawira, W., Murto, M., Read, J. S. &amp; Mattiasson, B. (2004).</w:t>
      </w:r>
      <w:r w:rsidRPr="00F661AC">
        <w:rPr>
          <w:noProof/>
        </w:rPr>
        <w:t xml:space="preserve"> Volatile fatty acid production during anaerobic mesophilic digestion of solid potato waste. </w:t>
      </w:r>
      <w:r w:rsidRPr="00F661AC">
        <w:rPr>
          <w:i/>
          <w:noProof/>
        </w:rPr>
        <w:t>Journal of Chemical Technology and Biotechnology</w:t>
      </w:r>
      <w:r w:rsidRPr="00F661AC">
        <w:rPr>
          <w:noProof/>
        </w:rPr>
        <w:t xml:space="preserve"> </w:t>
      </w:r>
      <w:r w:rsidRPr="00F661AC">
        <w:rPr>
          <w:b/>
          <w:noProof/>
        </w:rPr>
        <w:t>79</w:t>
      </w:r>
      <w:r w:rsidRPr="00F661AC">
        <w:rPr>
          <w:noProof/>
        </w:rPr>
        <w:t>, 673-677.</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Perez, J. M., Richter, H., Loftus, S. E. &amp; Angenent, L. T. (2013).</w:t>
      </w:r>
      <w:r w:rsidRPr="00F661AC">
        <w:rPr>
          <w:noProof/>
        </w:rPr>
        <w:t xml:space="preserve"> Biocatalytic reduction of short-chain carboxylic acids into their corresponding alcohols with syngas fermentation. </w:t>
      </w:r>
      <w:r w:rsidRPr="00F661AC">
        <w:rPr>
          <w:i/>
          <w:noProof/>
        </w:rPr>
        <w:t>Biotechnol Bioeng</w:t>
      </w:r>
      <w:r w:rsidRPr="00F661AC">
        <w:rPr>
          <w:noProof/>
        </w:rPr>
        <w:t xml:space="preserve"> </w:t>
      </w:r>
      <w:r w:rsidRPr="00F661AC">
        <w:rPr>
          <w:b/>
          <w:noProof/>
        </w:rPr>
        <w:t>110</w:t>
      </w:r>
      <w:r w:rsidRPr="00F661AC">
        <w:rPr>
          <w:noProof/>
        </w:rPr>
        <w:t>, 1066-1077.</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Ramachandriya, K. D., Kundiyana, D. K., Wilkins, M. R., Terrill, J. B., Atiyeh, H. K. &amp; Huhnke, R. L. (2013).</w:t>
      </w:r>
      <w:r w:rsidRPr="00F661AC">
        <w:rPr>
          <w:noProof/>
        </w:rPr>
        <w:t xml:space="preserve"> Carbon dioxide conversion to fuels and chemicals using a hybrid green process. </w:t>
      </w:r>
      <w:r w:rsidRPr="00F661AC">
        <w:rPr>
          <w:i/>
          <w:noProof/>
        </w:rPr>
        <w:t>Applied Energy</w:t>
      </w:r>
      <w:r w:rsidRPr="00F661AC">
        <w:rPr>
          <w:noProof/>
        </w:rPr>
        <w:t xml:space="preserve"> </w:t>
      </w:r>
      <w:r w:rsidRPr="00F661AC">
        <w:rPr>
          <w:b/>
          <w:noProof/>
        </w:rPr>
        <w:t>112</w:t>
      </w:r>
      <w:r w:rsidRPr="00F661AC">
        <w:rPr>
          <w:noProof/>
        </w:rPr>
        <w:t>, 289-299.</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Sato, T., Fukui, T., Atomi, H. &amp; Imanaka, T. (2005).</w:t>
      </w:r>
      <w:r w:rsidRPr="00F661AC">
        <w:rPr>
          <w:noProof/>
        </w:rPr>
        <w:t xml:space="preserve"> Improved and versatile transformation system allowing multiple genetic manipulations of the </w:t>
      </w:r>
      <w:r w:rsidRPr="00F661AC">
        <w:rPr>
          <w:noProof/>
        </w:rPr>
        <w:lastRenderedPageBreak/>
        <w:t xml:space="preserve">hyperthermophilic archaeon Thermococcus kodakaraensis. </w:t>
      </w:r>
      <w:r w:rsidRPr="00F661AC">
        <w:rPr>
          <w:i/>
          <w:noProof/>
        </w:rPr>
        <w:t>Applied and Environmental Microbiology</w:t>
      </w:r>
      <w:r w:rsidRPr="00F661AC">
        <w:rPr>
          <w:noProof/>
        </w:rPr>
        <w:t xml:space="preserve"> </w:t>
      </w:r>
      <w:r w:rsidRPr="00F661AC">
        <w:rPr>
          <w:b/>
          <w:noProof/>
        </w:rPr>
        <w:t>71</w:t>
      </w:r>
      <w:r w:rsidRPr="00F661AC">
        <w:rPr>
          <w:noProof/>
        </w:rPr>
        <w:t>, 3889-3899.</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Saxena, J. &amp; Tanner, R. S. (2011).</w:t>
      </w:r>
      <w:r w:rsidRPr="00F661AC">
        <w:rPr>
          <w:noProof/>
        </w:rPr>
        <w:t xml:space="preserve"> Effect of trace metals on ethanol production from synthesis gas by the ethanologenic acetogen, </w:t>
      </w:r>
      <w:r w:rsidRPr="00F661AC">
        <w:rPr>
          <w:i/>
          <w:noProof/>
        </w:rPr>
        <w:t>Clostridium ragsdalei</w:t>
      </w:r>
      <w:r w:rsidRPr="00F661AC">
        <w:rPr>
          <w:noProof/>
        </w:rPr>
        <w:t xml:space="preserve">. </w:t>
      </w:r>
      <w:r w:rsidRPr="00F661AC">
        <w:rPr>
          <w:i/>
          <w:noProof/>
        </w:rPr>
        <w:t>Journal of Industrial Microbial Biotechnology</w:t>
      </w:r>
      <w:r w:rsidRPr="00F661AC">
        <w:rPr>
          <w:noProof/>
        </w:rPr>
        <w:t xml:space="preserve"> </w:t>
      </w:r>
      <w:r w:rsidRPr="00F661AC">
        <w:rPr>
          <w:b/>
          <w:noProof/>
        </w:rPr>
        <w:t>38</w:t>
      </w:r>
      <w:r w:rsidRPr="00F661AC">
        <w:rPr>
          <w:noProof/>
        </w:rPr>
        <w:t>, 513-521.</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Schneider, J. C., Jenings, A. F., Mun, D. M., McGovern, P. M. &amp; Chew, L. C. (2005).</w:t>
      </w:r>
      <w:r w:rsidRPr="00F661AC">
        <w:rPr>
          <w:noProof/>
        </w:rPr>
        <w:t xml:space="preserve"> Auxotrophic markers pyrF and proC can replace antibiotic markers on protein production plasmids in high-cell-density Pseudomonas fluorescens fermentation. </w:t>
      </w:r>
      <w:r w:rsidRPr="00F661AC">
        <w:rPr>
          <w:i/>
          <w:noProof/>
        </w:rPr>
        <w:t>Biotechnology Progress</w:t>
      </w:r>
      <w:r w:rsidRPr="00F661AC">
        <w:rPr>
          <w:noProof/>
        </w:rPr>
        <w:t xml:space="preserve"> </w:t>
      </w:r>
      <w:r w:rsidRPr="00F661AC">
        <w:rPr>
          <w:b/>
          <w:noProof/>
        </w:rPr>
        <w:t>21</w:t>
      </w:r>
      <w:r w:rsidRPr="00F661AC">
        <w:rPr>
          <w:noProof/>
        </w:rPr>
        <w:t>, 343-348.</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Tan, Y., Liu, J. J., Chen, X. H., Zheng, H. J. &amp; Li, F. L. (2013).</w:t>
      </w:r>
      <w:r w:rsidRPr="00F661AC">
        <w:rPr>
          <w:noProof/>
        </w:rPr>
        <w:t xml:space="preserve"> RNA-seq-based comparative transcriptome analysis of the syngas-utilizing bacterium Clostridium ljungdahlii DSM 13528 grown autotrophically and heterotrophically. </w:t>
      </w:r>
      <w:r w:rsidRPr="00F661AC">
        <w:rPr>
          <w:i/>
          <w:noProof/>
        </w:rPr>
        <w:t>Molecular Biosystems</w:t>
      </w:r>
      <w:r w:rsidRPr="00F661AC">
        <w:rPr>
          <w:noProof/>
        </w:rPr>
        <w:t xml:space="preserve"> </w:t>
      </w:r>
      <w:r w:rsidRPr="00F661AC">
        <w:rPr>
          <w:b/>
          <w:noProof/>
        </w:rPr>
        <w:t>9</w:t>
      </w:r>
      <w:r w:rsidRPr="00F661AC">
        <w:rPr>
          <w:noProof/>
        </w:rPr>
        <w:t>, 2775-2784.</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Torres, J. T. &amp; Tanner, R. S. (2012).</w:t>
      </w:r>
      <w:r w:rsidRPr="00F661AC">
        <w:rPr>
          <w:noProof/>
        </w:rPr>
        <w:t xml:space="preserve">Syngas to butanol. In </w:t>
      </w:r>
      <w:r w:rsidRPr="00F661AC">
        <w:rPr>
          <w:i/>
          <w:noProof/>
        </w:rPr>
        <w:t>Abst Ann Meet Am Soc Microbiol, Q984</w:t>
      </w:r>
      <w:r w:rsidRPr="00F661AC">
        <w:rPr>
          <w:noProof/>
        </w:rPr>
        <w:t>.</w:t>
      </w:r>
    </w:p>
    <w:p w:rsidR="00FB17EE" w:rsidRPr="00F661AC" w:rsidRDefault="00FB17EE" w:rsidP="00FB17EE">
      <w:pPr>
        <w:spacing w:line="240" w:lineRule="auto"/>
        <w:rPr>
          <w:noProof/>
        </w:rPr>
      </w:pPr>
    </w:p>
    <w:p w:rsidR="00FB17EE" w:rsidRPr="00F661AC" w:rsidRDefault="00FB17EE" w:rsidP="00FB17EE">
      <w:pPr>
        <w:spacing w:line="240" w:lineRule="auto"/>
        <w:rPr>
          <w:noProof/>
          <w:lang w:val="fr-FR"/>
        </w:rPr>
      </w:pPr>
      <w:r w:rsidRPr="00F661AC">
        <w:rPr>
          <w:b/>
          <w:noProof/>
        </w:rPr>
        <w:t>Tripathi, S. A., Olson, D. G., Argyros, D. A. &amp; other authors (2010).</w:t>
      </w:r>
      <w:r w:rsidRPr="00F661AC">
        <w:rPr>
          <w:noProof/>
        </w:rPr>
        <w:t xml:space="preserve"> Development of pyrF-based genetic system for targeted gene deletion in Clostridium thermocellum and creation of a pta mutant. </w:t>
      </w:r>
      <w:r w:rsidRPr="00F661AC">
        <w:rPr>
          <w:i/>
          <w:noProof/>
          <w:lang w:val="fr-FR"/>
        </w:rPr>
        <w:t>Appl Environ Microbiol</w:t>
      </w:r>
      <w:r w:rsidRPr="00F661AC">
        <w:rPr>
          <w:noProof/>
          <w:lang w:val="fr-FR"/>
        </w:rPr>
        <w:t xml:space="preserve"> </w:t>
      </w:r>
      <w:r w:rsidRPr="00F661AC">
        <w:rPr>
          <w:b/>
          <w:noProof/>
          <w:lang w:val="fr-FR"/>
        </w:rPr>
        <w:t>76</w:t>
      </w:r>
      <w:r w:rsidRPr="00F661AC">
        <w:rPr>
          <w:noProof/>
          <w:lang w:val="fr-FR"/>
        </w:rPr>
        <w:t>, 6591-6599.</w:t>
      </w:r>
    </w:p>
    <w:p w:rsidR="00FB17EE" w:rsidRPr="00F661AC" w:rsidRDefault="00FB17EE" w:rsidP="00FB17EE">
      <w:pPr>
        <w:spacing w:line="240" w:lineRule="auto"/>
        <w:rPr>
          <w:noProof/>
          <w:lang w:val="fr-FR"/>
        </w:rPr>
      </w:pPr>
    </w:p>
    <w:p w:rsidR="00FB17EE" w:rsidRPr="00F661AC" w:rsidRDefault="00FB17EE" w:rsidP="00FB17EE">
      <w:pPr>
        <w:spacing w:line="240" w:lineRule="auto"/>
        <w:rPr>
          <w:noProof/>
        </w:rPr>
      </w:pPr>
      <w:r w:rsidRPr="00F661AC">
        <w:rPr>
          <w:b/>
          <w:noProof/>
          <w:lang w:val="fr-FR"/>
        </w:rPr>
        <w:t>Tyurin, M. V., Desai, S. G. &amp; Lynd, L. R. (2004).</w:t>
      </w:r>
      <w:r w:rsidRPr="00F661AC">
        <w:rPr>
          <w:noProof/>
          <w:lang w:val="fr-FR"/>
        </w:rPr>
        <w:t xml:space="preserve"> </w:t>
      </w:r>
      <w:r w:rsidRPr="00F661AC">
        <w:rPr>
          <w:noProof/>
        </w:rPr>
        <w:t xml:space="preserve">Electrotransformation of Clostridium thermocellum. </w:t>
      </w:r>
      <w:r w:rsidRPr="00F661AC">
        <w:rPr>
          <w:i/>
          <w:noProof/>
        </w:rPr>
        <w:t>Applied and Environmental Microbiology</w:t>
      </w:r>
      <w:r w:rsidRPr="00F661AC">
        <w:rPr>
          <w:noProof/>
        </w:rPr>
        <w:t xml:space="preserve"> </w:t>
      </w:r>
      <w:r w:rsidRPr="00F661AC">
        <w:rPr>
          <w:b/>
          <w:noProof/>
        </w:rPr>
        <w:t>70</w:t>
      </w:r>
      <w:r w:rsidRPr="00F661AC">
        <w:rPr>
          <w:noProof/>
        </w:rPr>
        <w:t>, 883-890.</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Vos, M. &amp; Didelot, X. (2009).</w:t>
      </w:r>
      <w:r w:rsidRPr="00F661AC">
        <w:rPr>
          <w:noProof/>
        </w:rPr>
        <w:t xml:space="preserve"> A comparison of homologous recombination rates in bacteria and archaea. </w:t>
      </w:r>
      <w:r w:rsidRPr="00F661AC">
        <w:rPr>
          <w:i/>
          <w:noProof/>
        </w:rPr>
        <w:t>Isme Journal</w:t>
      </w:r>
      <w:r w:rsidRPr="00F661AC">
        <w:rPr>
          <w:noProof/>
        </w:rPr>
        <w:t xml:space="preserve"> </w:t>
      </w:r>
      <w:r w:rsidRPr="00F661AC">
        <w:rPr>
          <w:b/>
          <w:noProof/>
        </w:rPr>
        <w:t>3</w:t>
      </w:r>
      <w:r w:rsidRPr="00F661AC">
        <w:rPr>
          <w:noProof/>
        </w:rPr>
        <w:t>, 199-208.</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Wang, Z., Gerstein, M. &amp; Snyder, M. (2009).</w:t>
      </w:r>
      <w:r w:rsidRPr="00F661AC">
        <w:rPr>
          <w:noProof/>
        </w:rPr>
        <w:t xml:space="preserve"> RNA-Seq: a revolutionary tool for transcriptomics. </w:t>
      </w:r>
      <w:r w:rsidRPr="00F661AC">
        <w:rPr>
          <w:i/>
          <w:noProof/>
        </w:rPr>
        <w:t>Nature Reviews Genetics</w:t>
      </w:r>
      <w:r w:rsidRPr="00F661AC">
        <w:rPr>
          <w:noProof/>
        </w:rPr>
        <w:t xml:space="preserve"> </w:t>
      </w:r>
      <w:r w:rsidRPr="00F661AC">
        <w:rPr>
          <w:b/>
          <w:noProof/>
        </w:rPr>
        <w:t>10</w:t>
      </w:r>
      <w:r w:rsidRPr="00F661AC">
        <w:rPr>
          <w:noProof/>
        </w:rPr>
        <w:t>, 57-63.</w:t>
      </w:r>
    </w:p>
    <w:p w:rsidR="00FB17EE" w:rsidRPr="00F661AC" w:rsidRDefault="00FB17EE" w:rsidP="00FB17EE">
      <w:pPr>
        <w:spacing w:line="240" w:lineRule="auto"/>
        <w:rPr>
          <w:noProof/>
        </w:rPr>
      </w:pPr>
    </w:p>
    <w:p w:rsidR="00FB17EE" w:rsidRPr="00F661AC" w:rsidRDefault="00FB17EE" w:rsidP="00FB17EE">
      <w:pPr>
        <w:spacing w:line="240" w:lineRule="auto"/>
        <w:rPr>
          <w:noProof/>
        </w:rPr>
      </w:pPr>
      <w:r w:rsidRPr="00F661AC">
        <w:rPr>
          <w:b/>
          <w:noProof/>
        </w:rPr>
        <w:t>Yamagishi, A., Tanimoto, T., Suzuki, T. &amp; Oshima, T. (1996).</w:t>
      </w:r>
      <w:r w:rsidRPr="00F661AC">
        <w:rPr>
          <w:noProof/>
        </w:rPr>
        <w:t xml:space="preserve"> Pyrimidine biosynthesis genes (pyrE and pyrF) of an extreme thermophile, </w:t>
      </w:r>
      <w:r w:rsidRPr="00F661AC">
        <w:rPr>
          <w:i/>
          <w:noProof/>
        </w:rPr>
        <w:t>Thermus thermophilus</w:t>
      </w:r>
      <w:r w:rsidRPr="00F661AC">
        <w:rPr>
          <w:noProof/>
        </w:rPr>
        <w:t xml:space="preserve">. </w:t>
      </w:r>
      <w:r w:rsidRPr="00F661AC">
        <w:rPr>
          <w:i/>
          <w:noProof/>
        </w:rPr>
        <w:t>Applied and Environmental Microbiology</w:t>
      </w:r>
      <w:r w:rsidRPr="00F661AC">
        <w:rPr>
          <w:noProof/>
        </w:rPr>
        <w:t xml:space="preserve"> </w:t>
      </w:r>
      <w:r w:rsidRPr="00F661AC">
        <w:rPr>
          <w:b/>
          <w:noProof/>
        </w:rPr>
        <w:t>62</w:t>
      </w:r>
      <w:r w:rsidRPr="00F661AC">
        <w:rPr>
          <w:noProof/>
        </w:rPr>
        <w:t>, 2191-2194.</w:t>
      </w:r>
    </w:p>
    <w:p w:rsidR="00FB17EE" w:rsidRPr="00F661AC" w:rsidRDefault="00FB17EE" w:rsidP="00FB17EE">
      <w:pPr>
        <w:spacing w:line="240" w:lineRule="auto"/>
        <w:rPr>
          <w:noProof/>
        </w:rPr>
      </w:pPr>
    </w:p>
    <w:p w:rsidR="00FB17EE" w:rsidRDefault="00FB17EE" w:rsidP="00FB17EE">
      <w:pPr>
        <w:spacing w:line="240" w:lineRule="auto"/>
        <w:rPr>
          <w:b/>
          <w:noProof/>
        </w:rPr>
      </w:pPr>
    </w:p>
    <w:p w:rsidR="00FB17EE" w:rsidRDefault="00906051" w:rsidP="00FB17EE">
      <w:pPr>
        <w:spacing w:line="240" w:lineRule="auto"/>
      </w:pPr>
      <w:r>
        <w:fldChar w:fldCharType="end"/>
      </w:r>
    </w:p>
    <w:p w:rsidR="00EB460B" w:rsidRDefault="00EB460B" w:rsidP="00FE30CF"/>
    <w:p w:rsidR="006533D4" w:rsidRDefault="006533D4" w:rsidP="006533D4"/>
    <w:p w:rsidR="006533D4" w:rsidRDefault="006533D4" w:rsidP="006533D4"/>
    <w:p w:rsidR="0077657C" w:rsidRDefault="0077657C" w:rsidP="004D2624"/>
    <w:p w:rsidR="0077657C" w:rsidRDefault="00C87BB5" w:rsidP="004D2624">
      <w:pPr>
        <w:pStyle w:val="Heading1"/>
      </w:pPr>
      <w:bookmarkStart w:id="170" w:name="_Toc389607041"/>
      <w:r>
        <w:lastRenderedPageBreak/>
        <w:t xml:space="preserve">Appendix A: </w:t>
      </w:r>
      <w:r w:rsidR="0077657C">
        <w:t xml:space="preserve">A Novel </w:t>
      </w:r>
      <w:r w:rsidR="0077657C" w:rsidRPr="00C26A56">
        <w:rPr>
          <w:i/>
        </w:rPr>
        <w:t>Pseudomonas putida</w:t>
      </w:r>
      <w:r w:rsidR="0077657C">
        <w:t xml:space="preserve"> Strain Demonstrates High Levels of Ciprofloxacin Tolerance Due to Multiple Resistance Mechanisms</w:t>
      </w:r>
      <w:bookmarkEnd w:id="170"/>
    </w:p>
    <w:p w:rsidR="0077657C" w:rsidRDefault="0077657C" w:rsidP="004D2624"/>
    <w:p w:rsidR="0077657C" w:rsidRDefault="0077657C" w:rsidP="004D2624"/>
    <w:p w:rsidR="0077657C" w:rsidRDefault="0077657C">
      <w:r>
        <w:br w:type="page"/>
      </w:r>
    </w:p>
    <w:p w:rsidR="0077657C" w:rsidRDefault="0077657C" w:rsidP="004D2624"/>
    <w:p w:rsidR="0077657C" w:rsidRPr="00516CEB" w:rsidRDefault="0077657C" w:rsidP="004D2624">
      <w:pPr>
        <w:pStyle w:val="Heading2"/>
      </w:pPr>
      <w:bookmarkStart w:id="171" w:name="_Toc389607042"/>
      <w:r w:rsidRPr="00516CEB">
        <w:t>Abstract</w:t>
      </w:r>
      <w:bookmarkEnd w:id="171"/>
    </w:p>
    <w:p w:rsidR="0077657C" w:rsidRDefault="0077657C" w:rsidP="004D2624">
      <w:pPr>
        <w:ind w:firstLine="720"/>
      </w:pPr>
      <w:r>
        <w:t xml:space="preserve">The prevalence of antibiotic resistance amongst clinical bacterial populations is of great concern because of the corresponding </w:t>
      </w:r>
      <w:proofErr w:type="gramStart"/>
      <w:r>
        <w:t>lose</w:t>
      </w:r>
      <w:proofErr w:type="gramEnd"/>
      <w:r>
        <w:t xml:space="preserve"> of drug effectiveness being observed. This problem is growing as bacteria exchange their resistances amongst themselves.   </w:t>
      </w:r>
    </w:p>
    <w:p w:rsidR="0077657C" w:rsidRDefault="0077657C" w:rsidP="004D2624">
      <w:r>
        <w:t xml:space="preserve">One approach to counteracting increased drug resistance is to identify potential mechanisms of resistance in genetic reservoirs prior to their transfer to pathogens. </w:t>
      </w:r>
    </w:p>
    <w:p w:rsidR="0077657C" w:rsidRDefault="0077657C" w:rsidP="004D2624">
      <w:r>
        <w:t xml:space="preserve">As part of a wider screen for ciprofloxacin resistant organisms, a novel bacterium </w:t>
      </w:r>
      <w:r w:rsidRPr="005B16BB">
        <w:rPr>
          <w:i/>
        </w:rPr>
        <w:t>Pseudomonas putida</w:t>
      </w:r>
      <w:r>
        <w:t xml:space="preserve"> strain ML was isolated from a sewage treatment plant. Strain ML demonstrated a higher resistance to ciprofloxacin than any reported so far in the literature (&gt;4000 µg/ml). Further characterization of strain ML showed that it was resistant to a wide range of drugs belonging to different antibiotic classes and targeting a range of cellular processes. </w:t>
      </w:r>
    </w:p>
    <w:p w:rsidR="0077657C" w:rsidRDefault="0077657C" w:rsidP="004D2624">
      <w:pPr>
        <w:ind w:firstLine="720"/>
      </w:pPr>
      <w:r>
        <w:t>It was hypothesized the high resistances observed in strain ML were due to the presence of multiple mechanisms of resistance and/or a completely novel mechanism.</w:t>
      </w:r>
    </w:p>
    <w:p w:rsidR="0077657C" w:rsidRDefault="0077657C">
      <w:r>
        <w:t>Genomic analysis shows the genes for several multidrug resistant transport proteins (efflux pumps). A random transposon mutation screen was performed and produced several ciprofloxacin susceptible mutants. Two mutants were deficient in separate efflux pump systems and one mutant was identified as having a deleted rare lipoprotein B (</w:t>
      </w:r>
      <w:r w:rsidRPr="000642F5">
        <w:rPr>
          <w:i/>
        </w:rPr>
        <w:t>rplB</w:t>
      </w:r>
      <w:r>
        <w:t xml:space="preserve">) gene. The gene product of </w:t>
      </w:r>
      <w:r w:rsidRPr="000642F5">
        <w:rPr>
          <w:i/>
        </w:rPr>
        <w:t>rplB</w:t>
      </w:r>
      <w:r>
        <w:t xml:space="preserve"> has never before been associated with ciprofloxacin (or any other quinolone) resistance and thus presents a</w:t>
      </w:r>
      <w:r w:rsidRPr="007745FA">
        <w:t xml:space="preserve"> </w:t>
      </w:r>
      <w:r>
        <w:t xml:space="preserve">possible target for future drug development. </w:t>
      </w:r>
    </w:p>
    <w:p w:rsidR="0077657C" w:rsidRPr="00337215" w:rsidRDefault="0077657C" w:rsidP="004D2624"/>
    <w:p w:rsidR="0077657C" w:rsidRPr="00516CEB" w:rsidRDefault="0077657C" w:rsidP="004D2624">
      <w:pPr>
        <w:pStyle w:val="Heading2"/>
      </w:pPr>
      <w:bookmarkStart w:id="172" w:name="_Toc389607043"/>
      <w:r w:rsidRPr="00516CEB">
        <w:t>Introduction</w:t>
      </w:r>
      <w:bookmarkEnd w:id="172"/>
    </w:p>
    <w:p w:rsidR="0077657C" w:rsidRDefault="0077657C" w:rsidP="004D2624">
      <w:pPr>
        <w:ind w:firstLine="720"/>
      </w:pPr>
      <w:r>
        <w:t xml:space="preserve">Antibiotics have been a crucial component of modern medical science since the 1940s. Soon after the advent of antibiotics, resistance to such drugs began to be observed in bacterial populations. This is an ongoing and growing problem in clinical settings with various drugs becoming less effective overtime </w:t>
      </w:r>
      <w:r w:rsidR="00906051">
        <w:fldChar w:fldCharType="begin"/>
      </w:r>
      <w:r>
        <w:instrText xml:space="preserve"> ADDIN EN.CITE &lt;EndNote&gt;&lt;Cite&gt;&lt;Author&gt;Hernández&lt;/Author&gt;&lt;Year&gt;2011&lt;/Year&gt;&lt;RecNum&gt;287&lt;/RecNum&gt;&lt;DisplayText&gt;(Hernández&lt;style face="italic"&gt; et al.&lt;/style&gt;, 2011)&lt;/DisplayText&gt;&lt;record&gt;&lt;rec-number&gt;287&lt;/rec-number&gt;&lt;foreign-keys&gt;&lt;key app="EN" db-id="ptw5atv9mtvpd4e00srx5xwrezxpzdrvpesp"&gt;287&lt;/key&gt;&lt;key app="ENWeb" db-id="SXaoAwrtqggAABkq9yg"&gt;761&lt;/key&gt;&lt;/foreign-keys&gt;&lt;ref-type name="Journal Article"&gt;17&lt;/ref-type&gt;&lt;contributors&gt;&lt;authors&gt;&lt;author&gt;Hernández, Alvaro&lt;/author&gt;&lt;author&gt;Sánchez, María B&lt;/author&gt;&lt;author&gt;Martínez, José L&lt;/author&gt;&lt;/authors&gt;&lt;/contributors&gt;&lt;titles&gt;&lt;title&gt;Quinolone resistance: much more than predicted&lt;/title&gt;&lt;secondary-title&gt;Frontiers in Microbiology&lt;/secondary-title&gt;&lt;/titles&gt;&lt;periodical&gt;&lt;full-title&gt;Frontiers in Microbiology&lt;/full-title&gt;&lt;/periodical&gt;&lt;volume&gt;2&lt;/volume&gt;&lt;dates&gt;&lt;year&gt;2011&lt;/year&gt;&lt;pub-dates&gt;&lt;date&gt;11 Feb 2011&lt;/date&gt;&lt;/pub-dates&gt;&lt;/dates&gt;&lt;urls&gt;&lt;/urls&gt;&lt;electronic-resource-num&gt;10.3389/fmicb.2011.00022&lt;/electronic-resource-num&gt;&lt;research-notes&gt;a good review article&lt;/research-notes&gt;&lt;/record&gt;&lt;/Cite&gt;&lt;/EndNote&gt;</w:instrText>
      </w:r>
      <w:r w:rsidR="00906051">
        <w:fldChar w:fldCharType="separate"/>
      </w:r>
      <w:r>
        <w:rPr>
          <w:noProof/>
        </w:rPr>
        <w:t>(</w:t>
      </w:r>
      <w:hyperlink w:anchor="_ENREF_20" w:tooltip="Hernández, 2011 #287" w:history="1">
        <w:r>
          <w:rPr>
            <w:noProof/>
          </w:rPr>
          <w:t>Hernández</w:t>
        </w:r>
        <w:r w:rsidRPr="00F20BE2">
          <w:rPr>
            <w:i/>
            <w:noProof/>
          </w:rPr>
          <w:t xml:space="preserve"> et al.</w:t>
        </w:r>
        <w:r>
          <w:rPr>
            <w:noProof/>
          </w:rPr>
          <w:t>, 2011</w:t>
        </w:r>
      </w:hyperlink>
      <w:r>
        <w:rPr>
          <w:noProof/>
        </w:rPr>
        <w:t>)</w:t>
      </w:r>
      <w:r w:rsidR="00906051">
        <w:fldChar w:fldCharType="end"/>
      </w:r>
      <w:r>
        <w:t>. Most original antibiotics were natural compounds and often natural immunities were transferred from environmental populations to pathogens via horizontal gene transfer (HGT)</w:t>
      </w:r>
      <w:r w:rsidR="00906051">
        <w:fldChar w:fldCharType="begin"/>
      </w:r>
      <w:r>
        <w:instrText xml:space="preserve"> ADDIN EN.CITE &lt;EndNote&gt;&lt;Cite&gt;&lt;Author&gt;Cetinkaya&lt;/Author&gt;&lt;Year&gt;2000&lt;/Year&gt;&lt;RecNum&gt;275&lt;/RecNum&gt;&lt;DisplayText&gt;(Cetinkaya&lt;style face="italic"&gt; et al.&lt;/style&gt;, 2000)&lt;/DisplayText&gt;&lt;record&gt;&lt;rec-number&gt;275&lt;/rec-number&gt;&lt;foreign-keys&gt;&lt;key app="EN" db-id="ptw5atv9mtvpd4e00srx5xwrezxpzdrvpesp"&gt;275&lt;/key&gt;&lt;key app="ENWeb" db-id="SXaoAwrtqggAABkq9yg"&gt;746&lt;/key&gt;&lt;/foreign-keys&gt;&lt;ref-type name="Journal Article"&gt;17&lt;/ref-type&gt;&lt;contributors&gt;&lt;authors&gt;&lt;author&gt;Cetinkaya, Y.&lt;/author&gt;&lt;author&gt;Falk, P.&lt;/author&gt;&lt;author&gt;Mayhall, C. G.&lt;/author&gt;&lt;/authors&gt;&lt;/contributors&gt;&lt;auth-address&gt;Department of Healthcare Epidemiology and Division of Infectious Diseases, University of Texas Medical Branch at Galveston, Galveston, Texas 77555-0835, USA.&lt;/auth-address&gt;&lt;titles&gt;&lt;title&gt;Vancomycin-resistant enterococci&lt;/title&gt;&lt;secondary-title&gt;Clin Microbiol Rev&lt;/secondary-title&gt;&lt;alt-title&gt;Clinical microbiology reviews&lt;/alt-title&gt;&lt;/titles&gt;&lt;periodical&gt;&lt;full-title&gt;Clin Microbiol Rev&lt;/full-title&gt;&lt;abbr-1&gt;Clinical microbiology reviews&lt;/abbr-1&gt;&lt;/periodical&gt;&lt;alt-periodical&gt;&lt;full-title&gt;Clin Microbiol Rev&lt;/full-title&gt;&lt;abbr-1&gt;Clinical microbiology reviews&lt;/abbr-1&gt;&lt;/alt-periodical&gt;&lt;pages&gt;686-707&lt;/pages&gt;&lt;volume&gt;13&lt;/volume&gt;&lt;number&gt;4&lt;/number&gt;&lt;edition&gt;2000/10/12&lt;/edition&gt;&lt;dates&gt;&lt;year&gt;2000&lt;/year&gt;&lt;pub-dates&gt;&lt;date&gt;Oct&lt;/date&gt;&lt;/pub-dates&gt;&lt;/dates&gt;&lt;isbn&gt;0893-8512 (Print)&amp;#xD;0893-8512 (Linking)&lt;/isbn&gt;&lt;accession-num&gt;11023964&lt;/accession-num&gt;&lt;work-type&gt;Review&lt;/work-type&gt;&lt;urls&gt;&lt;related-urls&gt;&lt;url&gt;http://www.ncbi.nlm.nih.gov/pubmed/11023964&lt;/url&gt;&lt;/related-urls&gt;&lt;/urls&gt;&lt;custom2&gt;88957&lt;/custom2&gt;&lt;language&gt;eng&lt;/language&gt;&lt;/record&gt;&lt;/Cite&gt;&lt;/EndNote&gt;</w:instrText>
      </w:r>
      <w:r w:rsidR="00906051">
        <w:fldChar w:fldCharType="separate"/>
      </w:r>
      <w:r>
        <w:rPr>
          <w:noProof/>
        </w:rPr>
        <w:t>(</w:t>
      </w:r>
      <w:hyperlink w:anchor="_ENREF_6" w:tooltip="Cetinkaya, 2000 #275" w:history="1">
        <w:r>
          <w:rPr>
            <w:noProof/>
          </w:rPr>
          <w:t>Cetinkaya</w:t>
        </w:r>
        <w:r w:rsidRPr="000C3F8C">
          <w:rPr>
            <w:i/>
            <w:noProof/>
          </w:rPr>
          <w:t xml:space="preserve"> et al.</w:t>
        </w:r>
        <w:r>
          <w:rPr>
            <w:noProof/>
          </w:rPr>
          <w:t>, 2000</w:t>
        </w:r>
      </w:hyperlink>
      <w:r>
        <w:rPr>
          <w:noProof/>
        </w:rPr>
        <w:t>)</w:t>
      </w:r>
      <w:r w:rsidR="00906051">
        <w:fldChar w:fldCharType="end"/>
      </w:r>
      <w:r>
        <w:t xml:space="preserve">. Artificial antibiotics such as the fluoroquinolones had the advantage of not having natural analogs and thus resistances to them were not expected to be developed via HGT.  However, resistances to fluoroquinolones and other classes of drugs resulting from gene transfer have been seen amongst pathogens </w:t>
      </w:r>
      <w:r w:rsidR="00906051">
        <w:fldChar w:fldCharType="begin">
          <w:fldData xml:space="preserve">PEVuZE5vdGU+PENpdGU+PEF1dGhvcj5KYWNvYnk8L0F1dGhvcj48WWVhcj4yMDA2PC9ZZWFyPjxS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</w:fldData>
        </w:fldChar>
      </w:r>
      <w:r>
        <w:instrText xml:space="preserve"> ADDIN EN.CITE </w:instrText>
      </w:r>
      <w:r w:rsidR="00906051">
        <w:fldChar w:fldCharType="begin">
          <w:fldData xml:space="preserve">PEVuZE5vdGU+PENpdGU+PEF1dGhvcj5KYWNvYnk8L0F1dGhvcj48WWVhcj4yMDA2PC9ZZWFyPjxS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</w:fldData>
        </w:fldChar>
      </w:r>
      <w:r>
        <w:instrText xml:space="preserve"> ADDIN EN.CITE.DATA </w:instrText>
      </w:r>
      <w:r w:rsidR="00906051">
        <w:fldChar w:fldCharType="end"/>
      </w:r>
      <w:r w:rsidR="00906051">
        <w:fldChar w:fldCharType="separate"/>
      </w:r>
      <w:r>
        <w:rPr>
          <w:noProof/>
        </w:rPr>
        <w:t>(</w:t>
      </w:r>
      <w:hyperlink w:anchor="_ENREF_19" w:tooltip="Hata, 2005 #290" w:history="1">
        <w:r>
          <w:rPr>
            <w:noProof/>
          </w:rPr>
          <w:t>Hata</w:t>
        </w:r>
        <w:r w:rsidRPr="00C63A69">
          <w:rPr>
            <w:i/>
            <w:noProof/>
          </w:rPr>
          <w:t xml:space="preserve"> et al.</w:t>
        </w:r>
        <w:r>
          <w:rPr>
            <w:noProof/>
          </w:rPr>
          <w:t>, 2005</w:t>
        </w:r>
      </w:hyperlink>
      <w:proofErr w:type="gramStart"/>
      <w:r>
        <w:rPr>
          <w:noProof/>
        </w:rPr>
        <w:t xml:space="preserve">; </w:t>
      </w:r>
      <w:hyperlink w:anchor="_ENREF_22" w:tooltip="Horodniceanu, 1979 #308" w:history="1">
        <w:r>
          <w:rPr>
            <w:noProof/>
          </w:rPr>
          <w:t>Horodniceanu</w:t>
        </w:r>
        <w:r w:rsidRPr="00C63A69">
          <w:rPr>
            <w:i/>
            <w:noProof/>
          </w:rPr>
          <w:t xml:space="preserve"> et al.</w:t>
        </w:r>
        <w:r>
          <w:rPr>
            <w:noProof/>
          </w:rPr>
          <w:t>, 1979</w:t>
        </w:r>
      </w:hyperlink>
      <w:r>
        <w:rPr>
          <w:noProof/>
        </w:rPr>
        <w:t xml:space="preserve">; </w:t>
      </w:r>
      <w:hyperlink w:anchor="_ENREF_24" w:tooltip="Jacoby, 2006 #291" w:history="1">
        <w:r>
          <w:rPr>
            <w:noProof/>
          </w:rPr>
          <w:t>Jacoby</w:t>
        </w:r>
        <w:r w:rsidRPr="00C63A69">
          <w:rPr>
            <w:i/>
            <w:noProof/>
          </w:rPr>
          <w:t xml:space="preserve"> et al.</w:t>
        </w:r>
        <w:r>
          <w:rPr>
            <w:noProof/>
          </w:rPr>
          <w:t>, 2006</w:t>
        </w:r>
      </w:hyperlink>
      <w:r>
        <w:rPr>
          <w:noProof/>
        </w:rPr>
        <w:t>;</w:t>
      </w:r>
      <w:proofErr w:type="gramEnd"/>
      <w:r>
        <w:rPr>
          <w:noProof/>
        </w:rPr>
        <w:t xml:space="preserve"> </w:t>
      </w:r>
      <w:hyperlink w:anchor="_ENREF_40" w:tooltip="Svara, 2011 #309" w:history="1">
        <w:r>
          <w:rPr>
            <w:noProof/>
          </w:rPr>
          <w:t>Svara &amp; Rankin, 2011</w:t>
        </w:r>
      </w:hyperlink>
      <w:r>
        <w:rPr>
          <w:noProof/>
        </w:rPr>
        <w:t>)</w:t>
      </w:r>
      <w:r w:rsidR="00906051">
        <w:fldChar w:fldCharType="end"/>
      </w:r>
      <w:r>
        <w:t xml:space="preserve">. Resistances are often transferred from “genetic reservoirs” natural or clinical settings to pathogens.  Screening such sources for existing resistances enable us to anticipate future adaptations in pathogenic bacteria populations and may discover modifications of known or novel mechanisms of resistance. As part of a wider screen for ciprofloxacin resistant microorganisms, a novel isolate </w:t>
      </w:r>
      <w:r w:rsidRPr="006A6869">
        <w:rPr>
          <w:i/>
        </w:rPr>
        <w:t>Pseudomonas putida</w:t>
      </w:r>
      <w:r>
        <w:t xml:space="preserve"> strain ML (Fig. S1) was isolated from an anaerobic sludge digestor in Norman Oklahoma.</w:t>
      </w:r>
    </w:p>
    <w:p w:rsidR="0077657C" w:rsidRDefault="0077657C" w:rsidP="004D2624">
      <w:r>
        <w:tab/>
        <w:t xml:space="preserve">Members of the genus </w:t>
      </w:r>
      <w:r w:rsidRPr="008012FE">
        <w:rPr>
          <w:i/>
        </w:rPr>
        <w:t>Pseudomonas</w:t>
      </w:r>
      <w:r>
        <w:t xml:space="preserve"> are particularly diverse in their physiological traits and demonstrate a resilience to numerous toxic compounds </w:t>
      </w:r>
      <w:r w:rsidR="00906051">
        <w:fldChar w:fldCharType="begin"/>
      </w:r>
      <w:r>
        <w:instrText xml:space="preserve"> ADDIN EN.CITE &lt;EndNote&gt;&lt;Cite&gt;&lt;Author&gt;Canovas&lt;/Author&gt;&lt;Year&gt;2003&lt;/Year&gt;&lt;RecNum&gt;311&lt;/RecNum&gt;&lt;DisplayText&gt;(Canovas&lt;style face="italic"&gt; et al.&lt;/style&gt;, 2003)&lt;/DisplayText&gt;&lt;record&gt;&lt;rec-number&gt;311&lt;/rec-number&gt;&lt;foreign-keys&gt;&lt;key app="EN" db-id="ptw5atv9mtvpd4e00srx5xwrezxpzdrvpesp"&gt;311&lt;/key&gt;&lt;key app="ENWeb" db-id="SXaoAwrtqggAABkq9yg"&gt;782&lt;/key&gt;&lt;/foreign-keys&gt;&lt;ref-type name="Journal Article"&gt;17&lt;/ref-type&gt;&lt;contributors&gt;&lt;authors&gt;&lt;author&gt;Canovas, D.&lt;/author&gt;&lt;author&gt;Cases, I.&lt;/author&gt;&lt;author&gt;de Lorenzo, V.&lt;/author&gt;&lt;/authors&gt;&lt;/contributors&gt;&lt;titles&gt;&lt;title&gt;Heavy metal tolerance and metal homeostasis in Pseudomonas putida as revealed by complete genome analysis&lt;/title&gt;&lt;secondary-title&gt;Environmental Microbiology&lt;/secondary-title&gt;&lt;/titles&gt;&lt;periodical&gt;&lt;full-title&gt;Environmental Microbiology&lt;/full-title&gt;&lt;/periodical&gt;&lt;pages&gt;1242-1256&lt;/pages&gt;&lt;volume&gt;5&lt;/volume&gt;&lt;number&gt;12&lt;/number&gt;&lt;dates&gt;&lt;year&gt;2003&lt;/year&gt;&lt;pub-dates&gt;&lt;date&gt;Dec&lt;/date&gt;&lt;/pub-dates&gt;&lt;/dates&gt;&lt;isbn&gt;1462-2912&lt;/isbn&gt;&lt;accession-num&gt;WOS:000186870500003&lt;/accession-num&gt;&lt;urls&gt;&lt;related-urls&gt;&lt;url&gt;&amp;lt;Go to ISI&amp;gt;://WOS:000186870500003&lt;/url&gt;&lt;/related-urls&gt;&lt;/urls&gt;&lt;electronic-resource-num&gt;10.1046/j.1462-2920.2003.00463.x&lt;/electronic-resource-num&gt;&lt;/record&gt;&lt;/Cite&gt;&lt;/EndNote&gt;</w:instrText>
      </w:r>
      <w:r w:rsidR="00906051">
        <w:fldChar w:fldCharType="separate"/>
      </w:r>
      <w:r>
        <w:rPr>
          <w:noProof/>
        </w:rPr>
        <w:t>(</w:t>
      </w:r>
      <w:hyperlink w:anchor="_ENREF_5" w:tooltip="Canovas, 2003 #311" w:history="1">
        <w:r>
          <w:rPr>
            <w:noProof/>
          </w:rPr>
          <w:t>Canovas</w:t>
        </w:r>
        <w:r w:rsidRPr="00405D1F">
          <w:rPr>
            <w:i/>
            <w:noProof/>
          </w:rPr>
          <w:t xml:space="preserve"> et al.</w:t>
        </w:r>
        <w:r>
          <w:rPr>
            <w:noProof/>
          </w:rPr>
          <w:t>, 2003</w:t>
        </w:r>
      </w:hyperlink>
      <w:r>
        <w:rPr>
          <w:noProof/>
        </w:rPr>
        <w:t>)</w:t>
      </w:r>
      <w:r w:rsidR="00906051">
        <w:fldChar w:fldCharType="end"/>
      </w:r>
      <w:r>
        <w:t xml:space="preserve"> and stressors including antibiotics </w:t>
      </w:r>
      <w:r w:rsidR="00906051">
        <w:fldChar w:fldCharType="begin">
          <w:fldData xml:space="preserve">PEVuZE5vdGU+PENpdGU+PEF1dGhvcj5LdW1pdGE8L0F1dGhvcj48WWVhcj4yMDA5PC9ZZWFyPjxS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</w:fldData>
        </w:fldChar>
      </w:r>
      <w:r>
        <w:instrText xml:space="preserve"> ADDIN EN.CITE </w:instrText>
      </w:r>
      <w:r w:rsidR="00906051">
        <w:fldChar w:fldCharType="begin">
          <w:fldData xml:space="preserve">PEVuZE5vdGU+PENpdGU+PEF1dGhvcj5LdW1pdGE8L0F1dGhvcj48WWVhcj4yMDA5PC9ZZWFyPjxS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</w:fldData>
        </w:fldChar>
      </w:r>
      <w:r>
        <w:instrText xml:space="preserve"> ADDIN EN.CITE.DATA </w:instrText>
      </w:r>
      <w:r w:rsidR="00906051">
        <w:fldChar w:fldCharType="end"/>
      </w:r>
      <w:r w:rsidR="00906051">
        <w:fldChar w:fldCharType="separate"/>
      </w:r>
      <w:r>
        <w:rPr>
          <w:noProof/>
        </w:rPr>
        <w:t>(</w:t>
      </w:r>
      <w:hyperlink w:anchor="_ENREF_27" w:tooltip="Kumita, 2009 #249" w:history="1">
        <w:r>
          <w:rPr>
            <w:noProof/>
          </w:rPr>
          <w:t>Kumita</w:t>
        </w:r>
        <w:r w:rsidRPr="00B54AC7">
          <w:rPr>
            <w:i/>
            <w:noProof/>
          </w:rPr>
          <w:t xml:space="preserve"> et al.</w:t>
        </w:r>
        <w:r>
          <w:rPr>
            <w:noProof/>
          </w:rPr>
          <w:t>, 2009a</w:t>
        </w:r>
      </w:hyperlink>
      <w:r>
        <w:rPr>
          <w:noProof/>
        </w:rPr>
        <w:t xml:space="preserve">; </w:t>
      </w:r>
      <w:hyperlink w:anchor="_ENREF_44" w:tooltip="Tomas, 2010 #310" w:history="1">
        <w:r>
          <w:rPr>
            <w:noProof/>
          </w:rPr>
          <w:t>Tomas</w:t>
        </w:r>
        <w:r w:rsidRPr="00B54AC7">
          <w:rPr>
            <w:i/>
            <w:noProof/>
          </w:rPr>
          <w:t xml:space="preserve"> et al.</w:t>
        </w:r>
        <w:r>
          <w:rPr>
            <w:noProof/>
          </w:rPr>
          <w:t>, 2010</w:t>
        </w:r>
      </w:hyperlink>
      <w:r>
        <w:rPr>
          <w:noProof/>
        </w:rPr>
        <w:t>)</w:t>
      </w:r>
      <w:r w:rsidR="00906051">
        <w:fldChar w:fldCharType="end"/>
      </w:r>
      <w:r>
        <w:t xml:space="preserve">. What is surprising is the extraordinarily high levels of resistance to </w:t>
      </w:r>
      <w:r>
        <w:lastRenderedPageBreak/>
        <w:t xml:space="preserve">ciprofloxacin that is observed in strain ML (&gt;4000 µg/ml) when compared to other bacteria </w:t>
      </w:r>
      <w:r w:rsidR="00906051">
        <w:fldChar w:fldCharType="begin">
          <w:fldData xml:space="preserve">PEVuZE5vdGU+PENpdGU+PEF1dGhvcj5BbG9uc288L0F1dGhvcj48WWVhcj4yMDAxPC9ZZWFyPjxS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</w:fldData>
        </w:fldChar>
      </w:r>
      <w:r>
        <w:instrText xml:space="preserve"> ADDIN EN.CITE </w:instrText>
      </w:r>
      <w:r w:rsidR="00906051">
        <w:fldChar w:fldCharType="begin">
          <w:fldData xml:space="preserve">PEVuZE5vdGU+PENpdGU+PEF1dGhvcj5BbG9uc288L0F1dGhvcj48WWVhcj4yMDAxPC9ZZWFyPjxS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</w:fldData>
        </w:fldChar>
      </w:r>
      <w:r>
        <w:instrText xml:space="preserve"> ADDIN EN.CITE.DATA </w:instrText>
      </w:r>
      <w:r w:rsidR="00906051">
        <w:fldChar w:fldCharType="end"/>
      </w:r>
      <w:r w:rsidR="00906051">
        <w:fldChar w:fldCharType="separate"/>
      </w:r>
      <w:r>
        <w:rPr>
          <w:noProof/>
        </w:rPr>
        <w:t>(</w:t>
      </w:r>
      <w:hyperlink w:anchor="_ENREF_1" w:tooltip="Alonso, 2001 #278" w:history="1">
        <w:r>
          <w:rPr>
            <w:noProof/>
          </w:rPr>
          <w:t>Alonso &amp; Martinez, 2001</w:t>
        </w:r>
      </w:hyperlink>
      <w:proofErr w:type="gramStart"/>
      <w:r>
        <w:rPr>
          <w:noProof/>
        </w:rPr>
        <w:t xml:space="preserve">; </w:t>
      </w:r>
      <w:hyperlink w:anchor="_ENREF_27" w:tooltip="Kumita, 2009 #249" w:history="1">
        <w:r>
          <w:rPr>
            <w:noProof/>
          </w:rPr>
          <w:t>Kumita</w:t>
        </w:r>
        <w:r w:rsidRPr="00B54AC7">
          <w:rPr>
            <w:i/>
            <w:noProof/>
          </w:rPr>
          <w:t xml:space="preserve"> et al.</w:t>
        </w:r>
        <w:r>
          <w:rPr>
            <w:noProof/>
          </w:rPr>
          <w:t>, 2009a</w:t>
        </w:r>
      </w:hyperlink>
      <w:r>
        <w:rPr>
          <w:noProof/>
        </w:rPr>
        <w:t>;</w:t>
      </w:r>
      <w:proofErr w:type="gramEnd"/>
      <w:r>
        <w:rPr>
          <w:noProof/>
        </w:rPr>
        <w:t xml:space="preserve"> </w:t>
      </w:r>
      <w:hyperlink w:anchor="_ENREF_45" w:tooltip="Wang, 2011 #267" w:history="1">
        <w:r>
          <w:rPr>
            <w:noProof/>
          </w:rPr>
          <w:t>Wang &amp; Schaffner, 2011</w:t>
        </w:r>
      </w:hyperlink>
      <w:r>
        <w:rPr>
          <w:noProof/>
        </w:rPr>
        <w:t>)</w:t>
      </w:r>
      <w:r w:rsidR="00906051">
        <w:fldChar w:fldCharType="end"/>
      </w:r>
      <w:r>
        <w:t xml:space="preserve">. </w:t>
      </w:r>
    </w:p>
    <w:p w:rsidR="0077657C" w:rsidRDefault="0077657C" w:rsidP="004D2624">
      <w:r>
        <w:tab/>
        <w:t xml:space="preserve">The literature contains several well described mechanisms of resistance to antibiotics </w:t>
      </w:r>
      <w:r w:rsidR="00906051">
        <w:fldChar w:fldCharType="begin"/>
      </w:r>
      <w:r>
        <w:instrText xml:space="preserve"> ADDIN EN.CITE &lt;EndNote&gt;&lt;Cite&gt;&lt;Author&gt;Hernández&lt;/Author&gt;&lt;Year&gt;2011&lt;/Year&gt;&lt;RecNum&gt;287&lt;/RecNum&gt;&lt;DisplayText&gt;(Hernández&lt;style face="italic"&gt; et al.&lt;/style&gt;, 2011)&lt;/DisplayText&gt;&lt;record&gt;&lt;rec-number&gt;287&lt;/rec-number&gt;&lt;foreign-keys&gt;&lt;key app="EN" db-id="ptw5atv9mtvpd4e00srx5xwrezxpzdrvpesp"&gt;287&lt;/key&gt;&lt;key app="ENWeb" db-id="SXaoAwrtqggAABkq9yg"&gt;761&lt;/key&gt;&lt;/foreign-keys&gt;&lt;ref-type name="Journal Article"&gt;17&lt;/ref-type&gt;&lt;contributors&gt;&lt;authors&gt;&lt;author&gt;Hernández, Alvaro&lt;/author&gt;&lt;author&gt;Sánchez, María B&lt;/author&gt;&lt;author&gt;Martínez, José L&lt;/author&gt;&lt;/authors&gt;&lt;/contributors&gt;&lt;titles&gt;&lt;title&gt;Quinolone resistance: much more than predicted&lt;/title&gt;&lt;secondary-title&gt;Frontiers in Microbiology&lt;/secondary-title&gt;&lt;/titles&gt;&lt;periodical&gt;&lt;full-title&gt;Frontiers in Microbiology&lt;/full-title&gt;&lt;/periodical&gt;&lt;volume&gt;2&lt;/volume&gt;&lt;dates&gt;&lt;year&gt;2011&lt;/year&gt;&lt;pub-dates&gt;&lt;date&gt;11 Feb 2011&lt;/date&gt;&lt;/pub-dates&gt;&lt;/dates&gt;&lt;urls&gt;&lt;/urls&gt;&lt;electronic-resource-num&gt;10.3389/fmicb.2011.00022&lt;/electronic-resource-num&gt;&lt;research-notes&gt;a good review article&lt;/research-notes&gt;&lt;/record&gt;&lt;/Cite&gt;&lt;/EndNote&gt;</w:instrText>
      </w:r>
      <w:r w:rsidR="00906051">
        <w:fldChar w:fldCharType="separate"/>
      </w:r>
      <w:r>
        <w:rPr>
          <w:noProof/>
        </w:rPr>
        <w:t>(</w:t>
      </w:r>
      <w:hyperlink w:anchor="_ENREF_20" w:tooltip="Hernández, 2011 #287" w:history="1">
        <w:r>
          <w:rPr>
            <w:noProof/>
          </w:rPr>
          <w:t>Hernández</w:t>
        </w:r>
        <w:r w:rsidRPr="00917C12">
          <w:rPr>
            <w:i/>
            <w:noProof/>
          </w:rPr>
          <w:t xml:space="preserve"> et al.</w:t>
        </w:r>
        <w:r>
          <w:rPr>
            <w:noProof/>
          </w:rPr>
          <w:t>, 2011</w:t>
        </w:r>
      </w:hyperlink>
      <w:r>
        <w:rPr>
          <w:noProof/>
        </w:rPr>
        <w:t>)</w:t>
      </w:r>
      <w:r w:rsidR="00906051">
        <w:fldChar w:fldCharType="end"/>
      </w:r>
      <w:r>
        <w:t>. The possession and expression of efflux pumps by bacteria</w:t>
      </w:r>
      <w:r w:rsidRPr="00917C12">
        <w:t xml:space="preserve"> </w:t>
      </w:r>
      <w:r>
        <w:t xml:space="preserve">is a common mechanism of resistance to all classes of antibiotics </w:t>
      </w:r>
      <w:r w:rsidR="00906051">
        <w:fldChar w:fldCharType="begin">
          <w:fldData xml:space="preserve">PEVuZE5vdGU+PENpdGU+PEF1dGhvcj5SaWJlcmE8L0F1dGhvcj48WWVhcj4yMDAyPC9ZZWFyPjxS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</w:fldData>
        </w:fldChar>
      </w:r>
      <w:r>
        <w:instrText xml:space="preserve"> ADDIN EN.CITE </w:instrText>
      </w:r>
      <w:r w:rsidR="00906051">
        <w:fldChar w:fldCharType="begin">
          <w:fldData xml:space="preserve">PEVuZE5vdGU+PENpdGU+PEF1dGhvcj5SaWJlcmE8L0F1dGhvcj48WWVhcj4yMDAyPC9ZZWFyPjxS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</w:fldData>
        </w:fldChar>
      </w:r>
      <w:r>
        <w:instrText xml:space="preserve"> ADDIN EN.CITE.DATA </w:instrText>
      </w:r>
      <w:r w:rsidR="00906051">
        <w:fldChar w:fldCharType="end"/>
      </w:r>
      <w:r w:rsidR="00906051">
        <w:fldChar w:fldCharType="separate"/>
      </w:r>
      <w:r>
        <w:rPr>
          <w:noProof/>
        </w:rPr>
        <w:t>(</w:t>
      </w:r>
      <w:hyperlink w:anchor="_ENREF_7" w:tooltip="Chang, 2003 #279" w:history="1">
        <w:r>
          <w:rPr>
            <w:noProof/>
          </w:rPr>
          <w:t>Chang</w:t>
        </w:r>
        <w:r w:rsidRPr="00455479">
          <w:rPr>
            <w:i/>
            <w:noProof/>
          </w:rPr>
          <w:t xml:space="preserve"> et al.</w:t>
        </w:r>
        <w:r>
          <w:rPr>
            <w:noProof/>
          </w:rPr>
          <w:t>, 2003</w:t>
        </w:r>
      </w:hyperlink>
      <w:r>
        <w:rPr>
          <w:noProof/>
        </w:rPr>
        <w:t xml:space="preserve">; </w:t>
      </w:r>
      <w:hyperlink w:anchor="_ENREF_14" w:tooltip="Francesco, 2011 #2" w:history="1">
        <w:r>
          <w:rPr>
            <w:noProof/>
          </w:rPr>
          <w:t>Francesco</w:t>
        </w:r>
        <w:r w:rsidRPr="00455479">
          <w:rPr>
            <w:i/>
            <w:noProof/>
          </w:rPr>
          <w:t xml:space="preserve"> et al.</w:t>
        </w:r>
        <w:r>
          <w:rPr>
            <w:noProof/>
          </w:rPr>
          <w:t>, 2011</w:t>
        </w:r>
      </w:hyperlink>
      <w:r>
        <w:rPr>
          <w:noProof/>
        </w:rPr>
        <w:t xml:space="preserve">; </w:t>
      </w:r>
      <w:hyperlink w:anchor="_ENREF_31" w:tooltip="Li, 2009 #299" w:history="1">
        <w:r>
          <w:rPr>
            <w:noProof/>
          </w:rPr>
          <w:t>Li &amp; Nikaido, 2009</w:t>
        </w:r>
      </w:hyperlink>
      <w:r>
        <w:rPr>
          <w:noProof/>
        </w:rPr>
        <w:t xml:space="preserve">; </w:t>
      </w:r>
      <w:hyperlink w:anchor="_ENREF_33" w:tooltip="Magnet, 2001 #288" w:history="1">
        <w:r>
          <w:rPr>
            <w:noProof/>
          </w:rPr>
          <w:t>Magnet</w:t>
        </w:r>
        <w:r w:rsidRPr="00455479">
          <w:rPr>
            <w:i/>
            <w:noProof/>
          </w:rPr>
          <w:t xml:space="preserve"> et al.</w:t>
        </w:r>
        <w:r>
          <w:rPr>
            <w:noProof/>
          </w:rPr>
          <w:t>, 2001</w:t>
        </w:r>
      </w:hyperlink>
      <w:r>
        <w:rPr>
          <w:noProof/>
        </w:rPr>
        <w:t xml:space="preserve">; </w:t>
      </w:r>
      <w:hyperlink w:anchor="_ENREF_37" w:tooltip="Ribera, 2002 #284" w:history="1">
        <w:r>
          <w:rPr>
            <w:noProof/>
          </w:rPr>
          <w:t>Ribera</w:t>
        </w:r>
        <w:r w:rsidRPr="00455479">
          <w:rPr>
            <w:i/>
            <w:noProof/>
          </w:rPr>
          <w:t xml:space="preserve"> et al.</w:t>
        </w:r>
        <w:r>
          <w:rPr>
            <w:noProof/>
          </w:rPr>
          <w:t>, 2002</w:t>
        </w:r>
      </w:hyperlink>
      <w:r>
        <w:rPr>
          <w:noProof/>
        </w:rPr>
        <w:t>)</w:t>
      </w:r>
      <w:r w:rsidR="00906051">
        <w:fldChar w:fldCharType="end"/>
      </w:r>
      <w:r>
        <w:t xml:space="preserve">. These membrane transport pumps increase bacterial tolerance for antibiotics by exporting them from the cell, thereby reducing internal concentrations to sub-toxic levels.  Some bacteria use changes in their membrane permeability to limit the ability of antibiotics to enter their cells </w:t>
      </w:r>
      <w:r w:rsidR="00906051">
        <w:fldChar w:fldCharType="begin"/>
      </w:r>
      <w:r>
        <w:instrText xml:space="preserve"> ADDIN EN.CITE &lt;EndNote&gt;&lt;Cite&gt;&lt;Author&gt;Krivets&lt;/Author&gt;&lt;Year&gt;1987&lt;/Year&gt;&lt;RecNum&gt;307&lt;/RecNum&gt;&lt;DisplayText&gt;(Krivets&lt;style face="italic"&gt; et al.&lt;/style&gt;, 1987)&lt;/DisplayText&gt;&lt;record&gt;&lt;rec-number&gt;307&lt;/rec-number&gt;&lt;foreign-keys&gt;&lt;key app="EN" db-id="ptw5atv9mtvpd4e00srx5xwrezxpzdrvpesp"&gt;307&lt;/key&gt;&lt;key app="ENWeb" db-id="SXaoAwrtqggAABkq9yg"&gt;777&lt;/key&gt;&lt;/foreign-keys&gt;&lt;ref-type name="Journal Article"&gt;17&lt;/ref-type&gt;&lt;contributors&gt;&lt;authors&gt;&lt;author&gt;Krivets, I. A.&lt;/author&gt;&lt;author&gt;Vasyurenko, Z. P.&lt;/author&gt;&lt;author&gt;Nastoyashchaya, N. I.&lt;/author&gt;&lt;author&gt;Ostrovskaya, Z. N.&lt;/author&gt;&lt;author&gt;Stavskaya, S. S.&lt;/author&gt;&lt;/authors&gt;&lt;/contributors&gt;&lt;auth-address&gt;KRIVETS, IA (reprint author), AV DUMANSKII COLLOID CHEM &amp;amp; CHEM WATER INST,KIEV,UKRAINE,USSR.&lt;/auth-address&gt;&lt;titles&gt;&lt;title&gt;FATTY-ACID COMPOSITION OF PSEUDOMONAS-AERUGINOSA CELLS DIFFERING IN THEIR RESISTANCE TO DODECYL-SULFATE&lt;/title&gt;&lt;secondary-title&gt;Microbiology&lt;/secondary-title&gt;&lt;/titles&gt;&lt;periodical&gt;&lt;full-title&gt;Microbiology&lt;/full-title&gt;&lt;/periodical&gt;&lt;pages&gt;32-35&lt;/pages&gt;&lt;volume&gt;56&lt;/volume&gt;&lt;number&gt;1&lt;/number&gt;&lt;dates&gt;&lt;year&gt;1987&lt;/year&gt;&lt;pub-dates&gt;&lt;date&gt;Jan-Feb&lt;/date&gt;&lt;/pub-dates&gt;&lt;/dates&gt;&lt;isbn&gt;0026-2617&lt;/isbn&gt;&lt;accession-num&gt;WOS:A1987K139200008&lt;/accession-num&gt;&lt;work-type&gt;Article&lt;/work-type&gt;&lt;urls&gt;&lt;related-urls&gt;&lt;url&gt;&amp;lt;Go to ISI&amp;gt;://WOS:A1987K139200008&lt;/url&gt;&lt;/related-urls&gt;&lt;/urls&gt;&lt;language&gt;English&lt;/language&gt;&lt;/record&gt;&lt;/Cite&gt;&lt;/EndNote&gt;</w:instrText>
      </w:r>
      <w:r w:rsidR="00906051">
        <w:fldChar w:fldCharType="separate"/>
      </w:r>
      <w:r>
        <w:rPr>
          <w:noProof/>
        </w:rPr>
        <w:t>(</w:t>
      </w:r>
      <w:hyperlink w:anchor="_ENREF_26" w:tooltip="Krivets, 1987 #307" w:history="1">
        <w:r>
          <w:rPr>
            <w:noProof/>
          </w:rPr>
          <w:t>Krivets</w:t>
        </w:r>
        <w:r w:rsidRPr="00A3362E">
          <w:rPr>
            <w:i/>
            <w:noProof/>
          </w:rPr>
          <w:t xml:space="preserve"> et al.</w:t>
        </w:r>
        <w:r>
          <w:rPr>
            <w:noProof/>
          </w:rPr>
          <w:t>, 1987</w:t>
        </w:r>
      </w:hyperlink>
      <w:r>
        <w:rPr>
          <w:noProof/>
        </w:rPr>
        <w:t>)</w:t>
      </w:r>
      <w:r w:rsidR="00906051">
        <w:fldChar w:fldCharType="end"/>
      </w:r>
      <w:r>
        <w:t xml:space="preserve">. Finally, pentapeptide repeat proteins (PRPs) have been shown to bind to DNA gyrase and thus protect them from the actions of quinolones </w:t>
      </w:r>
      <w:r w:rsidR="00906051">
        <w:fldChar w:fldCharType="begin"/>
      </w:r>
      <w:r>
        <w:instrText xml:space="preserve"> ADDIN EN.CITE &lt;EndNote&gt;&lt;Cite&gt;&lt;Author&gt;Hernández&lt;/Author&gt;&lt;Year&gt;2011&lt;/Year&gt;&lt;RecNum&gt;287&lt;/RecNum&gt;&lt;DisplayText&gt;(Hernández&lt;style face="italic"&gt; et al.&lt;/style&gt;, 2011)&lt;/DisplayText&gt;&lt;record&gt;&lt;rec-number&gt;287&lt;/rec-number&gt;&lt;foreign-keys&gt;&lt;key app="EN" db-id="ptw5atv9mtvpd4e00srx5xwrezxpzdrvpesp"&gt;287&lt;/key&gt;&lt;key app="ENWeb" db-id="SXaoAwrtqggAABkq9yg"&gt;761&lt;/key&gt;&lt;/foreign-keys&gt;&lt;ref-type name="Journal Article"&gt;17&lt;/ref-type&gt;&lt;contributors&gt;&lt;authors&gt;&lt;author&gt;Hernández, Alvaro&lt;/author&gt;&lt;author&gt;Sánchez, María B&lt;/author&gt;&lt;author&gt;Martínez, José L&lt;/author&gt;&lt;/authors&gt;&lt;/contributors&gt;&lt;titles&gt;&lt;title&gt;Quinolone resistance: much more than predicted&lt;/title&gt;&lt;secondary-title&gt;Frontiers in Microbiology&lt;/secondary-title&gt;&lt;/titles&gt;&lt;periodical&gt;&lt;full-title&gt;Frontiers in Microbiology&lt;/full-title&gt;&lt;/periodical&gt;&lt;volume&gt;2&lt;/volume&gt;&lt;dates&gt;&lt;year&gt;2011&lt;/year&gt;&lt;pub-dates&gt;&lt;date&gt;11 Feb 2011&lt;/date&gt;&lt;/pub-dates&gt;&lt;/dates&gt;&lt;urls&gt;&lt;/urls&gt;&lt;electronic-resource-num&gt;10.3389/fmicb.2011.00022&lt;/electronic-resource-num&gt;&lt;research-notes&gt;a good review article&lt;/research-notes&gt;&lt;/record&gt;&lt;/Cite&gt;&lt;/EndNote&gt;</w:instrText>
      </w:r>
      <w:r w:rsidR="00906051">
        <w:fldChar w:fldCharType="separate"/>
      </w:r>
      <w:r>
        <w:rPr>
          <w:noProof/>
        </w:rPr>
        <w:t>(</w:t>
      </w:r>
      <w:hyperlink w:anchor="_ENREF_20" w:tooltip="Hernández, 2011 #287" w:history="1">
        <w:r>
          <w:rPr>
            <w:noProof/>
          </w:rPr>
          <w:t>Hernández</w:t>
        </w:r>
        <w:r w:rsidRPr="00AE444D">
          <w:rPr>
            <w:i/>
            <w:noProof/>
          </w:rPr>
          <w:t xml:space="preserve"> et al.</w:t>
        </w:r>
        <w:r>
          <w:rPr>
            <w:noProof/>
          </w:rPr>
          <w:t>, 2011</w:t>
        </w:r>
      </w:hyperlink>
      <w:r>
        <w:rPr>
          <w:noProof/>
        </w:rPr>
        <w:t>)</w:t>
      </w:r>
      <w:r w:rsidR="00906051">
        <w:fldChar w:fldCharType="end"/>
      </w:r>
      <w:r>
        <w:t xml:space="preserve">. </w:t>
      </w:r>
    </w:p>
    <w:p w:rsidR="0077657C" w:rsidRDefault="0077657C" w:rsidP="004D2624">
      <w:pPr>
        <w:ind w:firstLine="720"/>
      </w:pPr>
      <w:r>
        <w:t>Several mechanisms for resistance to the fluoroquinolones like ciprofloxacin are well known. The target of this class of antibiotics is DNA gyrase (</w:t>
      </w:r>
      <w:r w:rsidRPr="00D34312">
        <w:rPr>
          <w:i/>
        </w:rPr>
        <w:t>gryA</w:t>
      </w:r>
      <w:r>
        <w:t xml:space="preserve"> and </w:t>
      </w:r>
      <w:r w:rsidRPr="00D34312">
        <w:rPr>
          <w:i/>
        </w:rPr>
        <w:t>gryB</w:t>
      </w:r>
      <w:r>
        <w:t>) and topoisomerase IV (</w:t>
      </w:r>
      <w:r w:rsidRPr="00D34312">
        <w:rPr>
          <w:i/>
        </w:rPr>
        <w:t xml:space="preserve">parC </w:t>
      </w:r>
      <w:r>
        <w:t xml:space="preserve">and </w:t>
      </w:r>
      <w:r w:rsidRPr="00D34312">
        <w:rPr>
          <w:i/>
        </w:rPr>
        <w:t>parE</w:t>
      </w:r>
      <w:r>
        <w:t xml:space="preserve">), two major enzymes involved in DNA replication </w:t>
      </w:r>
      <w:r w:rsidR="00906051">
        <w:fldChar w:fldCharType="begin"/>
      </w:r>
      <w:r>
        <w:instrText xml:space="preserve"> ADDIN EN.CITE &lt;EndNote&gt;&lt;Cite&gt;&lt;Author&gt;Wolfson&lt;/Author&gt;&lt;Year&gt;1985&lt;/Year&gt;&lt;RecNum&gt;7&lt;/RecNum&gt;&lt;DisplayText&gt;(Wolfson &amp;amp; Hooper, 1985)&lt;/DisplayText&gt;&lt;record&gt;&lt;rec-number&gt;7&lt;/rec-number&gt;&lt;foreign-keys&gt;&lt;key app="EN" db-id="0xr5d2zfj5ereveavxmvzpsprx2rdezwd9t2"&gt;7&lt;/key&gt;&lt;/foreign-keys&gt;&lt;ref-type name="Journal Article"&gt;17&lt;/ref-type&gt;&lt;contributors&gt;&lt;authors&gt;&lt;author&gt;Wolfson, J. S.&lt;/author&gt;&lt;author&gt;Hooper, D. C.&lt;/author&gt;&lt;/authors&gt;&lt;/contributors&gt;&lt;titles&gt;&lt;title&gt;The fluoroquinolones: structures, mechanisms of action and resistance, and spectra of activity in vitro&lt;/title&gt;&lt;secondary-title&gt;Antimicrob Agents Chemother&lt;/secondary-title&gt;&lt;/titles&gt;&lt;pages&gt;581-6&lt;/pages&gt;&lt;volume&gt;28&lt;/volume&gt;&lt;number&gt;4&lt;/number&gt;&lt;edition&gt;1985/10/01&lt;/edition&gt;&lt;keywords&gt;&lt;keyword&gt;Anti-Bacterial Agents/*pharmacology&lt;/keyword&gt;&lt;keyword&gt;Bacteria/*drug effects&lt;/keyword&gt;&lt;keyword&gt;Chemical Phenomena&lt;/keyword&gt;&lt;keyword&gt;Chemistry&lt;/keyword&gt;&lt;keyword&gt;Drug Resistance, Microbial&lt;/keyword&gt;&lt;keyword&gt;Quinolines/*pharmacology&lt;/keyword&gt;&lt;keyword&gt;Structure-Activity Relationship&lt;/keyword&gt;&lt;keyword&gt;Topoisomerase II Inhibitors&lt;/keyword&gt;&lt;/keywords&gt;&lt;dates&gt;&lt;year&gt;1985&lt;/year&gt;&lt;pub-dates&gt;&lt;date&gt;Oct&lt;/date&gt;&lt;/pub-dates&gt;&lt;/dates&gt;&lt;isbn&gt;0066-4804 (Print)&amp;#xD;0066-4804 (Linking)&lt;/isbn&gt;&lt;accession-num&gt;3000292&lt;/accession-num&gt;&lt;urls&gt;&lt;related-urls&gt;&lt;url&gt;http://www.ncbi.nlm.nih.gov/entrez/query.fcgi?cmd=Retrieve&amp;amp;db=PubMed&amp;amp;dopt=Citation&amp;amp;list_uids=3000292&lt;/url&gt;&lt;/related-urls&gt;&lt;/urls&gt;&lt;custom2&gt;180310&lt;/custom2&gt;&lt;language&gt;eng&lt;/language&gt;&lt;/record&gt;&lt;/Cite&gt;&lt;/EndNote&gt;</w:instrText>
      </w:r>
      <w:r w:rsidR="00906051">
        <w:fldChar w:fldCharType="separate"/>
      </w:r>
      <w:r>
        <w:rPr>
          <w:noProof/>
        </w:rPr>
        <w:t>(</w:t>
      </w:r>
      <w:hyperlink w:anchor="_ENREF_47" w:tooltip="Wolfson, 1985 #7" w:history="1">
        <w:r>
          <w:rPr>
            <w:noProof/>
          </w:rPr>
          <w:t>Wolfson &amp; Hooper, 1985</w:t>
        </w:r>
      </w:hyperlink>
      <w:r>
        <w:rPr>
          <w:noProof/>
        </w:rPr>
        <w:t>)</w:t>
      </w:r>
      <w:r w:rsidR="00906051">
        <w:fldChar w:fldCharType="end"/>
      </w:r>
      <w:r>
        <w:t>.</w:t>
      </w:r>
      <w:r w:rsidRPr="00AB4C14">
        <w:t xml:space="preserve"> </w:t>
      </w:r>
      <w:r>
        <w:t xml:space="preserve">DNA gyrase and topoisomerase IV create double stranded breaks in DNA structure for the DNA helix to pass through thereby relieving stress during DNA replication </w:t>
      </w:r>
      <w:r w:rsidR="00906051">
        <w:fldChar w:fldCharType="begin"/>
      </w:r>
      <w:r>
        <w:instrText xml:space="preserve"> ADDIN EN.CITE &lt;EndNote&gt;&lt;Cite&gt;&lt;Author&gt;Froelich-Ammon&lt;/Author&gt;&lt;Year&gt;1995&lt;/Year&gt;&lt;RecNum&gt;8&lt;/RecNum&gt;&lt;DisplayText&gt;(Froelich-Ammon &amp;amp; Osheroff, 1995)&lt;/DisplayText&gt;&lt;record&gt;&lt;rec-number&gt;8&lt;/rec-number&gt;&lt;foreign-keys&gt;&lt;key app="EN" db-id="0xr5d2zfj5ereveavxmvzpsprx2rdezwd9t2"&gt;8&lt;/key&gt;&lt;/foreign-keys&gt;&lt;ref-type name="Journal Article"&gt;17&lt;/ref-type&gt;&lt;contributors&gt;&lt;authors&gt;&lt;author&gt;Froelich-Ammon, S. J.&lt;/author&gt;&lt;author&gt;Osheroff, N.&lt;/author&gt;&lt;/authors&gt;&lt;/contributors&gt;&lt;auth-address&gt;Department of Biochemistry, Vanderbilt University School of Medicine, Nashville, Tennessee 37232-0146, USA.&lt;/auth-address&gt;&lt;titles&gt;&lt;title&gt;Topoisomerase poisons: harnessing the dark side of enzyme mechanism&lt;/title&gt;&lt;secondary-title&gt;J Biol Chem&lt;/secondary-title&gt;&lt;/titles&gt;&lt;pages&gt;21429-32&lt;/pages&gt;&lt;volume&gt;270&lt;/volume&gt;&lt;number&gt;37&lt;/number&gt;&lt;edition&gt;1995/09/15&lt;/edition&gt;&lt;keywords&gt;&lt;keyword&gt;Animals&lt;/keyword&gt;&lt;keyword&gt;Bacteria/enzymology&lt;/keyword&gt;&lt;keyword&gt;Cell Death&lt;/keyword&gt;&lt;keyword&gt;DNA/chemistry/metabolism&lt;/keyword&gt;&lt;keyword&gt;DNA Replication&lt;/keyword&gt;&lt;keyword&gt;DNA Topoisomerases, Type I/*metabolism&lt;/keyword&gt;&lt;keyword&gt;DNA Topoisomerases, Type II/*metabolism&lt;/keyword&gt;&lt;keyword&gt;Enzyme Inhibitors/*pharmacology/toxicity&lt;/keyword&gt;&lt;keyword&gt;Topoisomerase I Inhibitors&lt;/keyword&gt;&lt;keyword&gt;Topoisomerase II Inhibitors&lt;/keyword&gt;&lt;/keywords&gt;&lt;dates&gt;&lt;year&gt;1995&lt;/year&gt;&lt;pub-dates&gt;&lt;date&gt;Sep 15&lt;/date&gt;&lt;/pub-dates&gt;&lt;/dates&gt;&lt;isbn&gt;0021-9258 (Print)&amp;#xD;0021-9258 (Linking)&lt;/isbn&gt;&lt;accession-num&gt;7665550&lt;/accession-num&gt;&lt;urls&gt;&lt;related-urls&gt;&lt;url&gt;http://www.ncbi.nlm.nih.gov/entrez/query.fcgi?cmd=Retrieve&amp;amp;db=PubMed&amp;amp;dopt=Citation&amp;amp;list_uids=7665550&lt;/url&gt;&lt;/related-urls&gt;&lt;/urls&gt;&lt;language&gt;eng&lt;/language&gt;&lt;/record&gt;&lt;/Cite&gt;&lt;/EndNote&gt;</w:instrText>
      </w:r>
      <w:r w:rsidR="00906051">
        <w:fldChar w:fldCharType="separate"/>
      </w:r>
      <w:r>
        <w:rPr>
          <w:noProof/>
        </w:rPr>
        <w:t>(</w:t>
      </w:r>
      <w:hyperlink w:anchor="_ENREF_16" w:tooltip="Froelich-Ammon, 1995 #8" w:history="1">
        <w:r>
          <w:rPr>
            <w:noProof/>
          </w:rPr>
          <w:t>Froelich-Ammon &amp; Osheroff, 1995</w:t>
        </w:r>
      </w:hyperlink>
      <w:r>
        <w:rPr>
          <w:noProof/>
        </w:rPr>
        <w:t>)</w:t>
      </w:r>
      <w:r w:rsidR="00906051">
        <w:fldChar w:fldCharType="end"/>
      </w:r>
      <w:r>
        <w:t>. Inhibition of these enzymes kills bacterial cells by preventing genome replication. Mutations in a certain region of the target enzymes has been found to confer quinolone resistance and is referred to as the quinolone resistance determining regions (QRDR</w:t>
      </w:r>
      <w:proofErr w:type="gramStart"/>
      <w:r>
        <w:t>)</w:t>
      </w:r>
      <w:proofErr w:type="gramEnd"/>
      <w:r w:rsidR="00906051">
        <w:fldChar w:fldCharType="begin">
          <w:fldData xml:space="preserve">PEVuZE5vdGU+PENpdGU+PEF1dGhvcj5IZXJuw6FuZGV6PC9BdXRob3I+PFllYXI+MjAxMTwvWWVh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</w:fldData>
        </w:fldChar>
      </w:r>
      <w:r>
        <w:instrText xml:space="preserve"> ADDIN EN.CITE </w:instrText>
      </w:r>
      <w:r w:rsidR="00906051">
        <w:fldChar w:fldCharType="begin">
          <w:fldData xml:space="preserve">PEVuZE5vdGU+PENpdGU+PEF1dGhvcj5IZXJuw6FuZGV6PC9BdXRob3I+PFllYXI+MjAxMTwvWWVh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</w:fldData>
        </w:fldChar>
      </w:r>
      <w:r>
        <w:instrText xml:space="preserve"> ADDIN EN.CITE.DATA </w:instrText>
      </w:r>
      <w:r w:rsidR="00906051">
        <w:fldChar w:fldCharType="end"/>
      </w:r>
      <w:r w:rsidR="00906051">
        <w:fldChar w:fldCharType="separate"/>
      </w:r>
      <w:r>
        <w:rPr>
          <w:noProof/>
        </w:rPr>
        <w:t>(</w:t>
      </w:r>
      <w:hyperlink w:anchor="_ENREF_20" w:tooltip="Hernández, 2011 #287" w:history="1">
        <w:r>
          <w:rPr>
            <w:noProof/>
          </w:rPr>
          <w:t>Hernández</w:t>
        </w:r>
        <w:r w:rsidRPr="00B54AC7">
          <w:rPr>
            <w:i/>
            <w:noProof/>
          </w:rPr>
          <w:t xml:space="preserve"> et al.</w:t>
        </w:r>
        <w:r>
          <w:rPr>
            <w:noProof/>
          </w:rPr>
          <w:t>, 2011</w:t>
        </w:r>
      </w:hyperlink>
      <w:r>
        <w:rPr>
          <w:noProof/>
        </w:rPr>
        <w:t xml:space="preserve">; </w:t>
      </w:r>
      <w:hyperlink w:anchor="_ENREF_27" w:tooltip="Kumita, 2009 #249" w:history="1">
        <w:r>
          <w:rPr>
            <w:noProof/>
          </w:rPr>
          <w:t>Kumita</w:t>
        </w:r>
        <w:r w:rsidRPr="00B54AC7">
          <w:rPr>
            <w:i/>
            <w:noProof/>
          </w:rPr>
          <w:t xml:space="preserve"> et al.</w:t>
        </w:r>
        <w:r>
          <w:rPr>
            <w:noProof/>
          </w:rPr>
          <w:t>, 2009a</w:t>
        </w:r>
      </w:hyperlink>
      <w:r>
        <w:rPr>
          <w:noProof/>
        </w:rPr>
        <w:t>)</w:t>
      </w:r>
      <w:r w:rsidR="00906051">
        <w:fldChar w:fldCharType="end"/>
      </w:r>
      <w:r>
        <w:t xml:space="preserve">. Lastly, low levels of resistance to antibiotics have been attributed to bacterial ability to use antibiotics as a carbon and energy source </w:t>
      </w:r>
      <w:r w:rsidR="00906051">
        <w:fldChar w:fldCharType="begin"/>
      </w:r>
      <w:r>
        <w:instrText xml:space="preserve"> ADDIN EN.CITE &lt;EndNote&gt;&lt;Cite&gt;&lt;Author&gt;Dantas&lt;/Author&gt;&lt;Year&gt;2008&lt;/Year&gt;&lt;RecNum&gt;276&lt;/RecNum&gt;&lt;DisplayText&gt;(Dantas&lt;style face="italic"&gt; et al.&lt;/style&gt;, 2008)&lt;/DisplayText&gt;&lt;record&gt;&lt;rec-number&gt;276&lt;/rec-number&gt;&lt;foreign-keys&gt;&lt;key app="EN" db-id="ptw5atv9mtvpd4e00srx5xwrezxpzdrvpesp"&gt;276&lt;/key&gt;&lt;key app="ENWeb" db-id="SXaoAwrtqggAABkq9yg"&gt;760&lt;/key&gt;&lt;/foreign-keys&gt;&lt;ref-type name="Journal Article"&gt;17&lt;/ref-type&gt;&lt;contributors&gt;&lt;authors&gt;&lt;author&gt;Dantas, G.&lt;/author&gt;&lt;author&gt;Sommer, M. O.&lt;/author&gt;&lt;author&gt;Oluwasegun, R. D.&lt;/author&gt;&lt;author&gt;Church, G. M.&lt;/author&gt;&lt;/authors&gt;&lt;/contributors&gt;&lt;auth-address&gt;Department of Genetics, Harvard Medical School, Boston, MA 02115, USA.&lt;/auth-address&gt;&lt;titles&gt;&lt;title&gt;Bacteria subsisting on antibiotics&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100-3&lt;/pages&gt;&lt;volume&gt;320&lt;/volume&gt;&lt;number&gt;5872&lt;/number&gt;&lt;edition&gt;2008/04/05&lt;/edition&gt;&lt;dates&gt;&lt;year&gt;2008&lt;/year&gt;&lt;pub-dates&gt;&lt;date&gt;Apr 4&lt;/date&gt;&lt;/pub-dates&gt;&lt;/dates&gt;&lt;isbn&gt;1095-9203 (Electronic)&amp;#xD;0036-8075 (Linking)&lt;/isbn&gt;&lt;accession-num&gt;18388292&lt;/accession-num&gt;&lt;work-type&gt;Research Support, Non-U.S. Gov&amp;apos;t&amp;#xD;Research Support, U.S. Gov&amp;apos;t, Non-P.H.S.&lt;/work-type&gt;&lt;urls&gt;&lt;related-urls&gt;&lt;url&gt;http://www.ncbi.nlm.nih.gov/pubmed/18388292&lt;/url&gt;&lt;/related-urls&gt;&lt;/urls&gt;&lt;electronic-resource-num&gt;10.1126/science.1155157&lt;/electronic-resource-num&gt;&lt;language&gt;eng&lt;/language&gt;&lt;/record&gt;&lt;/Cite&gt;&lt;/EndNote&gt;</w:instrText>
      </w:r>
      <w:r w:rsidR="00906051">
        <w:fldChar w:fldCharType="separate"/>
      </w:r>
      <w:r>
        <w:rPr>
          <w:noProof/>
        </w:rPr>
        <w:t>(</w:t>
      </w:r>
      <w:hyperlink w:anchor="_ENREF_9" w:tooltip="Dantas, 2008 #276" w:history="1">
        <w:r>
          <w:rPr>
            <w:noProof/>
          </w:rPr>
          <w:t>Dantas</w:t>
        </w:r>
        <w:r w:rsidRPr="00A00F9D">
          <w:rPr>
            <w:i/>
            <w:noProof/>
          </w:rPr>
          <w:t xml:space="preserve"> et </w:t>
        </w:r>
        <w:r w:rsidRPr="00A00F9D">
          <w:rPr>
            <w:i/>
            <w:noProof/>
          </w:rPr>
          <w:lastRenderedPageBreak/>
          <w:t>al.</w:t>
        </w:r>
        <w:r>
          <w:rPr>
            <w:noProof/>
          </w:rPr>
          <w:t>, 2008</w:t>
        </w:r>
      </w:hyperlink>
      <w:r>
        <w:rPr>
          <w:noProof/>
        </w:rPr>
        <w:t>)</w:t>
      </w:r>
      <w:r w:rsidR="00906051">
        <w:fldChar w:fldCharType="end"/>
      </w:r>
      <w:r>
        <w:t xml:space="preserve">. However, this could be a survival mechanism in the absence of other carbon substrates as opposed to a continuously active mechanism of resistance. </w:t>
      </w:r>
    </w:p>
    <w:p w:rsidR="0077657C" w:rsidRDefault="0077657C" w:rsidP="004D2624">
      <w:pPr>
        <w:ind w:firstLine="720"/>
      </w:pPr>
      <w:r>
        <w:t>There is also the possibility that novel mechanisms to counteract ciprofloxacin toxicity to bacteria remain undiscovered. The high resistance of strain ML to Ciprofloxacin in particular and the widespread antibiotic resistances of strain ML, lend themselves to the hypothesis that several mechanisms cooperate within this one organism. This study investigated this hypothesis and constructs a model of this organism’s resistance abilities (FigS2).</w:t>
      </w:r>
    </w:p>
    <w:p w:rsidR="0077657C" w:rsidRDefault="0077657C" w:rsidP="004D2624"/>
    <w:p w:rsidR="0077657C" w:rsidRDefault="0077657C" w:rsidP="004D2624">
      <w:pPr>
        <w:pStyle w:val="Heading2"/>
      </w:pPr>
      <w:bookmarkStart w:id="173" w:name="_Toc389607044"/>
      <w:r>
        <w:t>M</w:t>
      </w:r>
      <w:r w:rsidRPr="00337215">
        <w:t>ethods</w:t>
      </w:r>
      <w:r w:rsidRPr="00F21C1F">
        <w:t xml:space="preserve"> </w:t>
      </w:r>
      <w:r>
        <w:t xml:space="preserve">and </w:t>
      </w:r>
      <w:r w:rsidRPr="00337215">
        <w:t>Materials</w:t>
      </w:r>
      <w:bookmarkEnd w:id="173"/>
    </w:p>
    <w:p w:rsidR="0077657C" w:rsidRDefault="0077657C" w:rsidP="004D2624">
      <w:pPr>
        <w:pStyle w:val="Heading3"/>
      </w:pPr>
      <w:bookmarkStart w:id="174" w:name="_Toc389607045"/>
      <w:r>
        <w:t>Bacterial Strains and C</w:t>
      </w:r>
      <w:r w:rsidRPr="00BB0773">
        <w:t>ulture Conditions</w:t>
      </w:r>
      <w:bookmarkEnd w:id="174"/>
    </w:p>
    <w:p w:rsidR="0077657C" w:rsidRDefault="0077657C" w:rsidP="004D2624">
      <w:pPr>
        <w:ind w:firstLine="720"/>
        <w:contextualSpacing/>
      </w:pPr>
      <w:r>
        <w:rPr>
          <w:b/>
        </w:rPr>
        <w:t xml:space="preserve"> </w:t>
      </w:r>
      <w:r>
        <w:rPr>
          <w:i/>
        </w:rPr>
        <w:t>E. coli</w:t>
      </w:r>
      <w:r>
        <w:t xml:space="preserve"> (DSMZ 1103), </w:t>
      </w:r>
      <w:r>
        <w:rPr>
          <w:i/>
        </w:rPr>
        <w:t>Pseudomonas aeruginosa</w:t>
      </w:r>
      <w:r>
        <w:t xml:space="preserve"> (DSMZ 1117),</w:t>
      </w:r>
      <w:r w:rsidRPr="00C84114">
        <w:rPr>
          <w:i/>
        </w:rPr>
        <w:t xml:space="preserve"> </w:t>
      </w:r>
      <w:r>
        <w:rPr>
          <w:i/>
        </w:rPr>
        <w:t>Pseudomonas putida</w:t>
      </w:r>
      <w:r>
        <w:t xml:space="preserve"> type strain (DSMZ 291) and </w:t>
      </w:r>
      <w:r>
        <w:rPr>
          <w:i/>
        </w:rPr>
        <w:t>Pseudomonas putida</w:t>
      </w:r>
      <w:r>
        <w:t xml:space="preserve"> F1 (DSMZ 6899) cultures were maintained in Luria-Bertani (LB) liquid and solid media.  </w:t>
      </w:r>
      <w:r>
        <w:rPr>
          <w:i/>
        </w:rPr>
        <w:t>P. putida</w:t>
      </w:r>
      <w:r>
        <w:t xml:space="preserve"> strain ML cultures were grown in LB liquid and on solid media with 50 μg/mL ciprofloxacin (cip), unless stated otherwise. </w:t>
      </w:r>
      <w:r>
        <w:rPr>
          <w:i/>
        </w:rPr>
        <w:t>P. putida</w:t>
      </w:r>
      <w:r>
        <w:t xml:space="preserve"> strain ML transposon mutant cultures were grown in LB liquid and on solid media </w:t>
      </w:r>
      <w:proofErr w:type="gramStart"/>
      <w:r>
        <w:t>with 50 μg/mL kanamycin</w:t>
      </w:r>
      <w:proofErr w:type="gramEnd"/>
      <w:r>
        <w:t>.</w:t>
      </w:r>
    </w:p>
    <w:p w:rsidR="0077657C" w:rsidRPr="006C2AE3" w:rsidRDefault="0077657C" w:rsidP="004D2624">
      <w:pPr>
        <w:pStyle w:val="Heading3"/>
      </w:pPr>
      <w:bookmarkStart w:id="175" w:name="_Toc389607046"/>
      <w:r w:rsidRPr="006C2AE3">
        <w:t xml:space="preserve">Drug </w:t>
      </w:r>
      <w:r>
        <w:t>R</w:t>
      </w:r>
      <w:r w:rsidRPr="006C2AE3">
        <w:t xml:space="preserve">esistance </w:t>
      </w:r>
      <w:r>
        <w:t>S</w:t>
      </w:r>
      <w:r w:rsidRPr="006C2AE3">
        <w:t>tudies</w:t>
      </w:r>
      <w:bookmarkEnd w:id="175"/>
    </w:p>
    <w:p w:rsidR="0077657C" w:rsidRPr="006960E3" w:rsidRDefault="0077657C" w:rsidP="004D2624">
      <w:pPr>
        <w:ind w:firstLine="720"/>
        <w:contextualSpacing/>
      </w:pPr>
      <w:r>
        <w:t xml:space="preserve">The initial range of strain ML resistance was determined by growth in triplicate LB broth cultures (5 ml) supplemented with 0, 5, 50, 100, 400, 1000, 2000 and 4000 μg/mL ciprofloxacin. Cultures were grown at 30°C and 37°C , shaking at 250 rpm and were checked for growth using a Spectrophotometer 20D+ (Thermo Scientific, Waltham, Ma) after 24 and 48 hours. A more in depth screen on liquid medium was </w:t>
      </w:r>
      <w:r>
        <w:lastRenderedPageBreak/>
        <w:t xml:space="preserve">performed on the following bacterial strains, </w:t>
      </w:r>
      <w:r>
        <w:rPr>
          <w:i/>
        </w:rPr>
        <w:t>P.</w:t>
      </w:r>
      <w:r w:rsidRPr="00611EA0">
        <w:rPr>
          <w:i/>
        </w:rPr>
        <w:t xml:space="preserve"> putida</w:t>
      </w:r>
      <w:r>
        <w:t xml:space="preserve"> type </w:t>
      </w:r>
      <w:proofErr w:type="gramStart"/>
      <w:r>
        <w:t>strain,</w:t>
      </w:r>
      <w:proofErr w:type="gramEnd"/>
      <w:r>
        <w:t xml:space="preserve"> strain ML, </w:t>
      </w:r>
      <w:r>
        <w:rPr>
          <w:i/>
        </w:rPr>
        <w:t>E. coli,</w:t>
      </w:r>
      <w:r w:rsidRPr="00611EA0">
        <w:rPr>
          <w:i/>
        </w:rPr>
        <w:t xml:space="preserve"> </w:t>
      </w:r>
      <w:r>
        <w:rPr>
          <w:i/>
        </w:rPr>
        <w:t>P. aeruginosa</w:t>
      </w:r>
      <w:r>
        <w:t>, 20G2, 19B1 and 15E</w:t>
      </w:r>
      <w:r w:rsidRPr="006960E3">
        <w:t>8</w:t>
      </w:r>
      <w:r>
        <w:t>. Six replicate cultures were grown in 200 μl LB broth supplemented with 0, 25, 50, 100, 500 or 1000 μg/mL ciprofloxacin, erythromycin, ampicillin, thiamphenicol, kanamycin, spectinomycin gentamycin, and chloramphenicol. These cultures were incubated at 30 °C shaking at 250 rpm for 24 hours. Final OD</w:t>
      </w:r>
      <w:r w:rsidRPr="00967955">
        <w:rPr>
          <w:vertAlign w:val="subscript"/>
        </w:rPr>
        <w:t>600nm</w:t>
      </w:r>
      <w:r>
        <w:t xml:space="preserve"> was measured using a 96 well plate reader. </w:t>
      </w:r>
    </w:p>
    <w:p w:rsidR="0077657C" w:rsidRDefault="0077657C" w:rsidP="004D2624">
      <w:pPr>
        <w:ind w:firstLine="720"/>
        <w:contextualSpacing/>
      </w:pPr>
      <w:r>
        <w:t>The antibiotic resistance of strains ML, 20G</w:t>
      </w:r>
      <w:r w:rsidRPr="006960E3">
        <w:t>2, 19B1 and 15e8</w:t>
      </w:r>
      <w:r>
        <w:t xml:space="preserve"> on solid medium was determined using triplicate</w:t>
      </w:r>
      <w:r w:rsidRPr="00751238">
        <w:t xml:space="preserve"> </w:t>
      </w:r>
      <w:r>
        <w:t xml:space="preserve">Kirby-Bauer assays under standard conditions according to the Clinical Laboratory Standards Institute protocol </w:t>
      </w:r>
      <w:r w:rsidR="00906051">
        <w:fldChar w:fldCharType="begin"/>
      </w:r>
      <w:r>
        <w:instrText xml:space="preserve"> ADDIN EN.CITE &lt;EndNote&gt;&lt;Cite&gt;&lt;Author&gt;Institute&lt;/Author&gt;&lt;Year&gt;2009&lt;/Year&gt;&lt;RecNum&gt;14&lt;/RecNum&gt;&lt;DisplayText&gt;(Institute, 2009)&lt;/DisplayText&gt;&lt;record&gt;&lt;rec-number&gt;14&lt;/rec-number&gt;&lt;foreign-keys&gt;&lt;key app="EN" db-id="0xr5d2zfj5ereveavxmvzpsprx2rdezwd9t2"&gt;14&lt;/key&gt;&lt;/foreign-keys&gt;&lt;ref-type name="Journal Article"&gt;17&lt;/ref-type&gt;&lt;contributors&gt;&lt;authors&gt;&lt;author&gt;Clinical Laboratories Standards Institute&lt;/author&gt;&lt;/authors&gt;&lt;/contributors&gt;&lt;titles&gt;&lt;title&gt;Performance Standards for Antimicrobial Disk Susceptibility Tests, Tenth Edition&lt;/title&gt;&lt;/titles&gt;&lt;volume&gt;29&lt;/volume&gt;&lt;number&gt;1&lt;/number&gt;&lt;section&gt;41&lt;/section&gt;&lt;dates&gt;&lt;year&gt;2009&lt;/year&gt;&lt;/dates&gt;&lt;urls&gt;&lt;/urls&gt;&lt;/record&gt;&lt;/Cite&gt;&lt;/EndNote&gt;</w:instrText>
      </w:r>
      <w:r w:rsidR="00906051">
        <w:fldChar w:fldCharType="separate"/>
      </w:r>
      <w:r>
        <w:rPr>
          <w:noProof/>
        </w:rPr>
        <w:t>(</w:t>
      </w:r>
      <w:hyperlink w:anchor="_ENREF_23" w:tooltip="Institute, 2009 #14" w:history="1">
        <w:r>
          <w:rPr>
            <w:noProof/>
          </w:rPr>
          <w:t>Institute, 2009</w:t>
        </w:r>
      </w:hyperlink>
      <w:r>
        <w:rPr>
          <w:noProof/>
        </w:rPr>
        <w:t>)</w:t>
      </w:r>
      <w:r w:rsidR="00906051">
        <w:fldChar w:fldCharType="end"/>
      </w:r>
      <w:r>
        <w:t xml:space="preserve"> with </w:t>
      </w:r>
      <w:r w:rsidRPr="00751238">
        <w:t>the antib</w:t>
      </w:r>
      <w:r>
        <w:t>i</w:t>
      </w:r>
      <w:r w:rsidRPr="00751238">
        <w:t xml:space="preserve">otics </w:t>
      </w:r>
      <w:r>
        <w:t xml:space="preserve">listed </w:t>
      </w:r>
      <w:r w:rsidRPr="00751238">
        <w:t xml:space="preserve">in </w:t>
      </w:r>
      <w:r>
        <w:t xml:space="preserve">table S1. </w:t>
      </w:r>
      <w:r w:rsidRPr="003D50A4">
        <w:rPr>
          <w:i/>
        </w:rPr>
        <w:t>E. coli</w:t>
      </w:r>
      <w:r>
        <w:rPr>
          <w:i/>
        </w:rPr>
        <w:t>,</w:t>
      </w:r>
      <w:r>
        <w:t xml:space="preserve"> </w:t>
      </w:r>
      <w:r>
        <w:rPr>
          <w:i/>
        </w:rPr>
        <w:t>P.</w:t>
      </w:r>
      <w:r w:rsidRPr="00611EA0">
        <w:rPr>
          <w:i/>
        </w:rPr>
        <w:t xml:space="preserve"> putida</w:t>
      </w:r>
      <w:r>
        <w:t xml:space="preserve"> type strain, and </w:t>
      </w:r>
      <w:r w:rsidRPr="003D50A4">
        <w:rPr>
          <w:i/>
        </w:rPr>
        <w:t>P. aeruginosa</w:t>
      </w:r>
      <w:r>
        <w:rPr>
          <w:i/>
        </w:rPr>
        <w:t xml:space="preserve"> </w:t>
      </w:r>
      <w:r w:rsidRPr="003D50A4">
        <w:t xml:space="preserve">were used as </w:t>
      </w:r>
      <w:r>
        <w:t>control</w:t>
      </w:r>
      <w:r w:rsidRPr="003D50A4">
        <w:t>s.</w:t>
      </w:r>
    </w:p>
    <w:p w:rsidR="0077657C" w:rsidRPr="006C2AE3" w:rsidRDefault="0077657C" w:rsidP="004D2624">
      <w:pPr>
        <w:pStyle w:val="Heading3"/>
      </w:pPr>
      <w:bookmarkStart w:id="176" w:name="_Toc389607047"/>
      <w:r w:rsidRPr="006C2AE3">
        <w:t xml:space="preserve">Single </w:t>
      </w:r>
      <w:r>
        <w:t>C</w:t>
      </w:r>
      <w:r w:rsidRPr="006C2AE3">
        <w:t xml:space="preserve">arbon </w:t>
      </w:r>
      <w:r>
        <w:t>S</w:t>
      </w:r>
      <w:r w:rsidRPr="006C2AE3">
        <w:t>ource</w:t>
      </w:r>
      <w:bookmarkEnd w:id="176"/>
    </w:p>
    <w:p w:rsidR="0077657C" w:rsidRPr="002057FD" w:rsidRDefault="0077657C" w:rsidP="004D2624">
      <w:pPr>
        <w:ind w:firstLine="720"/>
      </w:pPr>
      <w:r>
        <w:t xml:space="preserve">Strain ML was grown on single carbon source broth (SCS, per liter: 5 g ammonium sulfate, 3 g potassium phosphate, monobasic, 0.5 g hydrated magnesium sulfate, 15 mg EDTA (tetrasodium), 4.5 mg hydrated zinc sulfate, 4.5 mg calcium chloride, 3 mg hydrated iron(II) sulfate, 1 mg hydrated manganese (II) chloride, 1 mg boric acid, 0.4 mg hydrated sodium molybdate, 0.4 mg hydrated copper (II) sulfate, 0.4 mg hydrated cobalt (II) chloride, and  0.1 mg potassium iodide </w:t>
      </w:r>
      <w:r w:rsidR="00906051">
        <w:fldChar w:fldCharType="begin"/>
      </w:r>
      <w:r>
        <w:instrText xml:space="preserve"> ADDIN EN.CITE &lt;EndNote&gt;&lt;Cite&gt;&lt;Author&gt;Dantas&lt;/Author&gt;&lt;Year&gt;2008&lt;/Year&gt;&lt;RecNum&gt;276&lt;/RecNum&gt;&lt;DisplayText&gt;(Dantas&lt;style face="italic"&gt; et al.&lt;/style&gt;, 2008)&lt;/DisplayText&gt;&lt;record&gt;&lt;rec-number&gt;276&lt;/rec-number&gt;&lt;foreign-keys&gt;&lt;key app="EN" db-id="ptw5atv9mtvpd4e00srx5xwrezxpzdrvpesp"&gt;276&lt;/key&gt;&lt;key app="ENWeb" db-id="SXaoAwrtqggAABkq9yg"&gt;760&lt;/key&gt;&lt;/foreign-keys&gt;&lt;ref-type name="Journal Article"&gt;17&lt;/ref-type&gt;&lt;contributors&gt;&lt;authors&gt;&lt;author&gt;Dantas, G.&lt;/author&gt;&lt;author&gt;Sommer, M. O.&lt;/author&gt;&lt;author&gt;Oluwasegun, R. D.&lt;/author&gt;&lt;author&gt;Church, G. M.&lt;/author&gt;&lt;/authors&gt;&lt;/contributors&gt;&lt;auth-address&gt;Department of Genetics, Harvard Medical School, Boston, MA 02115, USA.&lt;/auth-address&gt;&lt;titles&gt;&lt;title&gt;Bacteria subsisting on antibiotics&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100-3&lt;/pages&gt;&lt;volume&gt;320&lt;/volume&gt;&lt;number&gt;5872&lt;/number&gt;&lt;edition&gt;2008/04/05&lt;/edition&gt;&lt;dates&gt;&lt;year&gt;2008&lt;/year&gt;&lt;pub-dates&gt;&lt;date&gt;Apr 4&lt;/date&gt;&lt;/pub-dates&gt;&lt;/dates&gt;&lt;isbn&gt;1095-9203 (Electronic)&amp;#xD;0036-8075 (Linking)&lt;/isbn&gt;&lt;accession-num&gt;18388292&lt;/accession-num&gt;&lt;work-type&gt;Research Support, Non-U.S. Gov&amp;apos;t&amp;#xD;Research Support, U.S. Gov&amp;apos;t, Non-P.H.S.&lt;/work-type&gt;&lt;urls&gt;&lt;related-urls&gt;&lt;url&gt;http://www.ncbi.nlm.nih.gov/pubmed/18388292&lt;/url&gt;&lt;/related-urls&gt;&lt;/urls&gt;&lt;electronic-resource-num&gt;10.1126/science.1155157&lt;/electronic-resource-num&gt;&lt;language&gt;eng&lt;/language&gt;&lt;/record&gt;&lt;/Cite&gt;&lt;/EndNote&gt;</w:instrText>
      </w:r>
      <w:r w:rsidR="00906051">
        <w:fldChar w:fldCharType="separate"/>
      </w:r>
      <w:r>
        <w:rPr>
          <w:noProof/>
        </w:rPr>
        <w:t>(</w:t>
      </w:r>
      <w:hyperlink w:anchor="_ENREF_9" w:tooltip="Dantas, 2008 #276" w:history="1">
        <w:r>
          <w:rPr>
            <w:noProof/>
          </w:rPr>
          <w:t>Dantas</w:t>
        </w:r>
        <w:r w:rsidRPr="00A00F9D">
          <w:rPr>
            <w:i/>
            <w:noProof/>
          </w:rPr>
          <w:t xml:space="preserve"> et al.</w:t>
        </w:r>
        <w:r>
          <w:rPr>
            <w:noProof/>
          </w:rPr>
          <w:t>, 2008</w:t>
        </w:r>
      </w:hyperlink>
      <w:r>
        <w:rPr>
          <w:noProof/>
        </w:rPr>
        <w:t>)</w:t>
      </w:r>
      <w:r w:rsidR="00906051">
        <w:fldChar w:fldCharType="end"/>
      </w:r>
      <w:r>
        <w:t xml:space="preserve"> supplemented as follows: no carbon source, 40 mM glucose, 400</w:t>
      </w:r>
      <w:r w:rsidRPr="00AE1A4C">
        <w:t xml:space="preserve"> μ</w:t>
      </w:r>
      <w:r>
        <w:t xml:space="preserve">g/ml cip 1000 </w:t>
      </w:r>
      <w:r w:rsidRPr="00AE1A4C">
        <w:t>μ</w:t>
      </w:r>
      <w:r>
        <w:t xml:space="preserve">g/ml cip, and 40mM glucose + 400 </w:t>
      </w:r>
      <w:r w:rsidRPr="00AE1A4C">
        <w:t>μ</w:t>
      </w:r>
      <w:r>
        <w:t xml:space="preserve">g/ml cip. Cultures were incubated at 30 </w:t>
      </w:r>
      <w:r w:rsidRPr="00AE1A4C">
        <w:rPr>
          <w:vertAlign w:val="superscript"/>
        </w:rPr>
        <w:t>o</w:t>
      </w:r>
      <w:r>
        <w:t>C for 21 days and shaken at 225 rpm with growth measured at OD</w:t>
      </w:r>
      <w:r w:rsidRPr="00445854">
        <w:rPr>
          <w:vertAlign w:val="subscript"/>
        </w:rPr>
        <w:t>600nm</w:t>
      </w:r>
      <w:r>
        <w:t xml:space="preserve">.  Six replicates of 5ml SCS medium with 40 mM glucose were inoculated with an overnight culture of </w:t>
      </w:r>
      <w:r>
        <w:rPr>
          <w:i/>
        </w:rPr>
        <w:t xml:space="preserve">P. putida </w:t>
      </w:r>
      <w:r>
        <w:t xml:space="preserve">strain ML (1:100) with and without ciprofloxacin.  Growth was monitored by optical </w:t>
      </w:r>
      <w:r>
        <w:lastRenderedPageBreak/>
        <w:t xml:space="preserve">density with a Spectrophotometer 20D+ (Thermo Scientific, Waltham, Ma), at a wavelength of 600 nm.  Growth rates for all six replicates were determined and averaged. Separate strain ML cultures were grown 24h in LB broth with and without 400 </w:t>
      </w:r>
      <w:r w:rsidRPr="00AE1A4C">
        <w:t>μ</w:t>
      </w:r>
      <w:r>
        <w:t>g/ml cip in triplicate. After 24h of growth, 1ml volume samples were taken, washed in 1ml of phosphate buffered saline (5 000 g, 10 min, 25</w:t>
      </w:r>
      <w:r w:rsidRPr="00006BE1">
        <w:t xml:space="preserve"> </w:t>
      </w:r>
      <w:r w:rsidRPr="00006BE1">
        <w:rPr>
          <w:vertAlign w:val="superscript"/>
        </w:rPr>
        <w:t>o</w:t>
      </w:r>
      <w:r w:rsidRPr="00006BE1">
        <w:t>C</w:t>
      </w:r>
      <w:r>
        <w:t xml:space="preserve">), serial ten-fold diluted and spread on LB plates to determine CFU/ml. </w:t>
      </w:r>
      <w:proofErr w:type="gramStart"/>
      <w:r>
        <w:t>Whenever</w:t>
      </w:r>
      <w:proofErr w:type="gramEnd"/>
      <w:r>
        <w:t xml:space="preserve"> applicable two-tailed T-tests with equal variance assumed were performed.</w:t>
      </w:r>
    </w:p>
    <w:p w:rsidR="0077657C" w:rsidRDefault="0077657C" w:rsidP="004D2624">
      <w:pPr>
        <w:pStyle w:val="Heading3"/>
      </w:pPr>
      <w:bookmarkStart w:id="177" w:name="_Toc389607048"/>
      <w:r>
        <w:t>Transposon mutation</w:t>
      </w:r>
      <w:bookmarkEnd w:id="177"/>
    </w:p>
    <w:p w:rsidR="0077657C" w:rsidRDefault="0077657C" w:rsidP="004D2624">
      <w:pPr>
        <w:ind w:firstLine="720"/>
        <w:rPr>
          <w:rFonts w:cs="Lucida Grande"/>
          <w:color w:val="000000"/>
        </w:rPr>
      </w:pPr>
      <w:r>
        <w:t xml:space="preserve"> Random mutations of strain ML were generated using the EZ-TN5 transposome insertion kit in order to identify genes essential for ciprofloxacin resistance. To do this cells were prepared and treated as described in manufacturers protocol for </w:t>
      </w:r>
      <w:r w:rsidRPr="00A72399">
        <w:rPr>
          <w:i/>
        </w:rPr>
        <w:t>Pseudomonas aeroginosa</w:t>
      </w:r>
      <w:r>
        <w:t xml:space="preserve"> </w:t>
      </w:r>
      <w:r w:rsidR="00906051">
        <w:fldChar w:fldCharType="begin"/>
      </w:r>
      <w:r>
        <w:instrText xml:space="preserve"> ADDIN EN.CITE &lt;EndNote&gt;&lt;Cite&gt;&lt;Author&gt;Dennis&lt;/Author&gt;&lt;Year&gt;1995&lt;/Year&gt;&lt;RecNum&gt;294&lt;/RecNum&gt;&lt;DisplayText&gt;(Dennis &amp;amp; Sokol, 1995)&lt;/DisplayText&gt;&lt;record&gt;&lt;rec-number&gt;294&lt;/rec-number&gt;&lt;foreign-keys&gt;&lt;key app="EN" db-id="ptw5atv9mtvpd4e00srx5xwrezxpzdrvpesp"&gt;294&lt;/key&gt;&lt;key app="ENWeb" db-id="SXaoAwrtqggAABkq9yg"&gt;768&lt;/key&gt;&lt;/foreign-keys&gt;&lt;ref-type name="Journal Article"&gt;17&lt;/ref-type&gt;&lt;contributors&gt;&lt;authors&gt;&lt;author&gt;Dennis, Jonathan J.&lt;/author&gt;&lt;author&gt;Sokol, Pamela A.&lt;/author&gt;&lt;/authors&gt;&lt;/contributors&gt;&lt;titles&gt;&lt;title&gt;Electrotransformation of Pseudomonas&lt;/title&gt;&lt;secondary-title&gt;Methods in Molecular Biology; Electroporation protocols for microorganisms&lt;/secondary-title&gt;&lt;/titles&gt;&lt;periodical&gt;&lt;full-title&gt;Methods in Molecular Biology; Electroporation protocols for microorganisms&lt;/full-title&gt;&lt;/periodical&gt;&lt;pages&gt;125-133&lt;/pages&gt;&lt;volume&gt;47&lt;/volume&gt;&lt;dates&gt;&lt;year&gt;1995&lt;/year&gt;&lt;pub-dates&gt;&lt;date&gt;1995&lt;/date&gt;&lt;/pub-dates&gt;&lt;/dates&gt;&lt;isbn&gt;0097-0816&lt;/isbn&gt;&lt;accession-num&gt;BIOSIS:PREV199598387957&lt;/accession-num&gt;&lt;urls&gt;&lt;related-urls&gt;&lt;url&gt;&amp;lt;Go to ISI&amp;gt;://BIOSIS:PREV199598387957&lt;/url&gt;&lt;/related-urls&gt;&lt;/urls&gt;&lt;/record&gt;&lt;/Cite&gt;&lt;/EndNote&gt;</w:instrText>
      </w:r>
      <w:r w:rsidR="00906051">
        <w:fldChar w:fldCharType="separate"/>
      </w:r>
      <w:r>
        <w:rPr>
          <w:noProof/>
        </w:rPr>
        <w:t>(</w:t>
      </w:r>
      <w:hyperlink w:anchor="_ENREF_11" w:tooltip="Dennis, 1995 #294" w:history="1">
        <w:r>
          <w:rPr>
            <w:noProof/>
          </w:rPr>
          <w:t>Dennis &amp; Sokol, 1995</w:t>
        </w:r>
      </w:hyperlink>
      <w:r>
        <w:rPr>
          <w:noProof/>
        </w:rPr>
        <w:t>)</w:t>
      </w:r>
      <w:r w:rsidR="00906051">
        <w:fldChar w:fldCharType="end"/>
      </w:r>
      <w:r>
        <w:t xml:space="preserve">. Prior to delivery of electrical pulse 10 </w:t>
      </w:r>
      <w:r w:rsidRPr="007738DE">
        <w:rPr>
          <w:rFonts w:cs="Lucida Grande"/>
          <w:color w:val="000000"/>
        </w:rPr>
        <w:t>μ</w:t>
      </w:r>
      <w:r>
        <w:rPr>
          <w:rFonts w:cs="Lucida Grande"/>
          <w:color w:val="000000"/>
        </w:rPr>
        <w:t xml:space="preserve">g of type one restriction inhibitor (TY0261H) </w:t>
      </w:r>
      <w:r>
        <w:t xml:space="preserve">(Epicentre, Madison </w:t>
      </w:r>
      <w:proofErr w:type="gramStart"/>
      <w:r>
        <w:t>Wi</w:t>
      </w:r>
      <w:proofErr w:type="gramEnd"/>
      <w:r>
        <w:t>) and 1</w:t>
      </w:r>
      <w:r w:rsidRPr="007738DE">
        <w:rPr>
          <w:rFonts w:cs="Lucida Grande"/>
          <w:color w:val="000000"/>
        </w:rPr>
        <w:t>μ</w:t>
      </w:r>
      <w:r>
        <w:rPr>
          <w:rFonts w:cs="Lucida Grande"/>
          <w:color w:val="000000"/>
        </w:rPr>
        <w:t>l volume of</w:t>
      </w:r>
      <w:r>
        <w:t xml:space="preserve"> EZ-TN5 transposome mix (TSM08KR) (Epicentre, Madison Wi)</w:t>
      </w:r>
      <w:r w:rsidRPr="00B83C8B">
        <w:rPr>
          <w:rFonts w:cs="Lucida Grande"/>
          <w:color w:val="000000"/>
        </w:rPr>
        <w:t xml:space="preserve"> </w:t>
      </w:r>
      <w:r>
        <w:rPr>
          <w:rFonts w:cs="Lucida Grande"/>
          <w:color w:val="000000"/>
        </w:rPr>
        <w:t xml:space="preserve">was added to electrocompetent cells. </w:t>
      </w:r>
      <w:r>
        <w:t xml:space="preserve">Electrotransformation was performed using a Biorad gene Pulser Xcell electroporation system to deliver an exponential decay pulse of 2.5 kV to a 2 mm cuvette. </w:t>
      </w:r>
      <w:r>
        <w:rPr>
          <w:rFonts w:cs="Lucida Grande"/>
          <w:color w:val="000000"/>
        </w:rPr>
        <w:t>Transformants were selected on</w:t>
      </w:r>
      <w:r w:rsidRPr="00995329">
        <w:rPr>
          <w:rFonts w:cs="Lucida Grande"/>
          <w:color w:val="000000"/>
        </w:rPr>
        <w:t xml:space="preserve"> </w:t>
      </w:r>
      <w:r>
        <w:rPr>
          <w:rFonts w:cs="Lucida Grande"/>
          <w:color w:val="000000"/>
        </w:rPr>
        <w:t xml:space="preserve">LB </w:t>
      </w:r>
      <w:proofErr w:type="gramStart"/>
      <w:r>
        <w:rPr>
          <w:rFonts w:cs="Lucida Grande"/>
          <w:color w:val="000000"/>
          <w:vertAlign w:val="superscript"/>
        </w:rPr>
        <w:t>kan</w:t>
      </w:r>
      <w:proofErr w:type="gramEnd"/>
      <w:r>
        <w:rPr>
          <w:rFonts w:cs="Lucida Grande"/>
          <w:color w:val="000000"/>
          <w:vertAlign w:val="superscript"/>
        </w:rPr>
        <w:t xml:space="preserve"> 50</w:t>
      </w:r>
      <w:r w:rsidRPr="00B541AB">
        <w:rPr>
          <w:rFonts w:cs="Lucida Grande"/>
          <w:color w:val="000000"/>
          <w:vertAlign w:val="superscript"/>
        </w:rPr>
        <w:t xml:space="preserve"> μg/ml</w:t>
      </w:r>
      <w:r>
        <w:rPr>
          <w:rFonts w:cs="Lucida Grande"/>
          <w:color w:val="000000"/>
        </w:rPr>
        <w:t xml:space="preserve"> plates. Colonies were counter selected for inability to grow on LB </w:t>
      </w:r>
      <w:r w:rsidRPr="00B541AB">
        <w:rPr>
          <w:rFonts w:cs="Lucida Grande"/>
          <w:color w:val="000000"/>
          <w:vertAlign w:val="superscript"/>
        </w:rPr>
        <w:t>cip400 μg/ml</w:t>
      </w:r>
      <w:r>
        <w:rPr>
          <w:rFonts w:cs="Lucida Grande"/>
          <w:color w:val="000000"/>
        </w:rPr>
        <w:t xml:space="preserve"> medium. Susceptibility in mutants was defined as the lack of formation of colonies 48 h after transfer onto LB agar medium </w:t>
      </w:r>
      <w:proofErr w:type="gramStart"/>
      <w:r>
        <w:rPr>
          <w:rFonts w:cs="Lucida Grande"/>
          <w:color w:val="000000"/>
        </w:rPr>
        <w:t xml:space="preserve">with </w:t>
      </w:r>
      <w:r w:rsidRPr="00540B88">
        <w:rPr>
          <w:rFonts w:cs="Lucida Grande"/>
          <w:color w:val="000000"/>
        </w:rPr>
        <w:t>cip</w:t>
      </w:r>
      <w:r>
        <w:rPr>
          <w:rFonts w:cs="Lucida Grande"/>
          <w:color w:val="000000"/>
        </w:rPr>
        <w:t xml:space="preserve"> </w:t>
      </w:r>
      <w:r w:rsidRPr="00540B88">
        <w:rPr>
          <w:rFonts w:cs="Lucida Grande"/>
          <w:color w:val="000000"/>
        </w:rPr>
        <w:t>400 μg/ml</w:t>
      </w:r>
      <w:proofErr w:type="gramEnd"/>
      <w:r>
        <w:rPr>
          <w:rFonts w:cs="Lucida Grande"/>
          <w:color w:val="000000"/>
        </w:rPr>
        <w:t xml:space="preserve">. </w:t>
      </w:r>
    </w:p>
    <w:p w:rsidR="0077657C" w:rsidRDefault="0077657C" w:rsidP="004D2624">
      <w:pPr>
        <w:ind w:firstLine="720"/>
      </w:pPr>
      <w:r>
        <w:rPr>
          <w:rFonts w:cs="Lucida Grande"/>
          <w:color w:val="000000"/>
        </w:rPr>
        <w:t xml:space="preserve">Transposon mutations in strains 20G2, 19B1, and </w:t>
      </w:r>
      <w:r>
        <w:t xml:space="preserve">15E8 </w:t>
      </w:r>
      <w:r>
        <w:rPr>
          <w:rFonts w:cs="Lucida Grande"/>
          <w:color w:val="000000"/>
        </w:rPr>
        <w:t xml:space="preserve">were identified using inverted PCR of circular ligated fragments. Whole genomic DNA was extracted using phenol chloroform extraction </w:t>
      </w:r>
      <w:r w:rsidR="00906051">
        <w:rPr>
          <w:rFonts w:cs="Lucida Grande"/>
          <w:color w:val="000000"/>
        </w:rPr>
        <w:fldChar w:fldCharType="begin"/>
      </w:r>
      <w:r>
        <w:rPr>
          <w:rFonts w:cs="Lucida Grande"/>
          <w:color w:val="000000"/>
        </w:rPr>
        <w:instrText xml:space="preserve"> ADDIN EN.CITE &lt;EndNote&gt;&lt;Cite&gt;&lt;Author&gt;Lawson&lt;/Author&gt;&lt;Year&gt;1989&lt;/Year&gt;&lt;RecNum&gt;319&lt;/RecNum&gt;&lt;DisplayText&gt;(Lawson&lt;style face="italic"&gt; et al.&lt;/style&gt;, 1989)&lt;/DisplayText&gt;&lt;record&gt;&lt;rec-number&gt;319&lt;/rec-number&gt;&lt;foreign-keys&gt;&lt;key app="EN" db-id="ptw5atv9mtvpd4e00srx5xwrezxpzdrvpesp"&gt;319&lt;/key&gt;&lt;key app="ENWeb" db-id="SXaoAwrtqggAABkq9yg"&gt;1267&lt;/key&gt;&lt;/foreign-keys&gt;&lt;ref-type name="Journal Article"&gt;17&lt;/ref-type&gt;&lt;contributors&gt;&lt;authors&gt;&lt;author&gt;Lawson, P. A.&lt;/author&gt;&lt;author&gt;Gharbia, S. E.&lt;/author&gt;&lt;author&gt;Shah, H. N.&lt;/author&gt;&lt;author&gt;Clark, D. R.&lt;/author&gt;&lt;/authors&gt;&lt;/contributors&gt;&lt;auth-address&gt;Department of Oral Microbiology, London Hospital Medical College, U.K.&lt;/auth-address&gt;&lt;titles&gt;&lt;title&gt;Recognition of Fusobacterium nucleatum subgroups Fn-1, Fn-2 and Fn-3 by ribosomal RNA gene restriction patterns&lt;/title&gt;&lt;secondary-title&gt;FEMS Microbiol Lett&lt;/secondary-title&gt;&lt;alt-title&gt;FEMS microbiology letters&lt;/alt-title&gt;&lt;/titles&gt;&lt;alt-periodical&gt;&lt;full-title&gt;Fems Microbiology Letters&lt;/full-title&gt;&lt;/alt-periodical&gt;&lt;pages&gt;41-5&lt;/pages&gt;&lt;volume&gt;53&lt;/volume&gt;&lt;number&gt;1-2&lt;/number&gt;&lt;edition&gt;1989/11/01&lt;/edition&gt;&lt;keywords&gt;&lt;keyword&gt;Blotting, Southern&lt;/keyword&gt;&lt;keyword&gt;DNA, Bacterial/metabolism&lt;/keyword&gt;&lt;keyword&gt;Deoxyribonuclease EcoRI/metabolism&lt;/keyword&gt;&lt;keyword&gt;Deoxyribonucleases, Type II Site-Specific/metabolism&lt;/keyword&gt;&lt;keyword&gt;Fusobacterium/classification/*genetics&lt;/keyword&gt;&lt;keyword&gt;*Polymorphism, Restriction Fragment Length&lt;/keyword&gt;&lt;keyword&gt;*RNA, Ribosomal&lt;/keyword&gt;&lt;keyword&gt;*RNA, Ribosomal, 16S&lt;/keyword&gt;&lt;/keywords&gt;&lt;dates&gt;&lt;year&gt;1989&lt;/year&gt;&lt;pub-dates&gt;&lt;date&gt;Nov&lt;/date&gt;&lt;/pub-dates&gt;&lt;/dates&gt;&lt;isbn&gt;0378-1097 (Print)&amp;#xD;0378-1097 (Linking)&lt;/isbn&gt;&lt;accession-num&gt;2575556&lt;/accession-num&gt;&lt;work-type&gt;Research Support, Non-U.S. Gov&amp;apos;t&lt;/work-type&gt;&lt;urls&gt;&lt;related-urls&gt;&lt;url&gt;http://www.ncbi.nlm.nih.gov/pubmed/2575556&lt;/url&gt;&lt;/related-urls&gt;&lt;/urls&gt;&lt;electronic-resource-num&gt;10.1111/j.1574-6968.1989.tb03594.x&lt;/electronic-resource-num&gt;&lt;language&gt;eng&lt;/language&gt;&lt;/record&gt;&lt;/Cite&gt;&lt;/EndNote&gt;</w:instrText>
      </w:r>
      <w:r w:rsidR="00906051">
        <w:rPr>
          <w:rFonts w:cs="Lucida Grande"/>
          <w:color w:val="000000"/>
        </w:rPr>
        <w:fldChar w:fldCharType="separate"/>
      </w:r>
      <w:r>
        <w:rPr>
          <w:rFonts w:cs="Lucida Grande"/>
          <w:noProof/>
          <w:color w:val="000000"/>
        </w:rPr>
        <w:t>(</w:t>
      </w:r>
      <w:hyperlink w:anchor="_ENREF_30" w:tooltip="Lawson, 1989 #319" w:history="1">
        <w:r>
          <w:rPr>
            <w:rFonts w:cs="Lucida Grande"/>
            <w:noProof/>
            <w:color w:val="000000"/>
          </w:rPr>
          <w:t>Lawson</w:t>
        </w:r>
        <w:r w:rsidRPr="00692736">
          <w:rPr>
            <w:rFonts w:cs="Lucida Grande"/>
            <w:i/>
            <w:noProof/>
            <w:color w:val="000000"/>
          </w:rPr>
          <w:t xml:space="preserve"> et al.</w:t>
        </w:r>
        <w:r>
          <w:rPr>
            <w:rFonts w:cs="Lucida Grande"/>
            <w:noProof/>
            <w:color w:val="000000"/>
          </w:rPr>
          <w:t>, 1989</w:t>
        </w:r>
      </w:hyperlink>
      <w:r>
        <w:rPr>
          <w:rFonts w:cs="Lucida Grande"/>
          <w:noProof/>
          <w:color w:val="000000"/>
        </w:rPr>
        <w:t>)</w:t>
      </w:r>
      <w:r w:rsidR="00906051">
        <w:rPr>
          <w:rFonts w:cs="Lucida Grande"/>
          <w:color w:val="000000"/>
        </w:rPr>
        <w:fldChar w:fldCharType="end"/>
      </w:r>
      <w:r>
        <w:rPr>
          <w:rFonts w:cs="Lucida Grande"/>
          <w:color w:val="000000"/>
        </w:rPr>
        <w:t xml:space="preserve">.  Restriction digestion was </w:t>
      </w:r>
      <w:r>
        <w:rPr>
          <w:rFonts w:cs="Lucida Grande"/>
          <w:color w:val="000000"/>
        </w:rPr>
        <w:lastRenderedPageBreak/>
        <w:t>performed on DNA using PstI and BamHI (</w:t>
      </w:r>
      <w:r>
        <w:t>NEB biolabs, Ipswich, Ma)</w:t>
      </w:r>
      <w:r>
        <w:rPr>
          <w:rFonts w:cs="Lucida Grande"/>
          <w:color w:val="000000"/>
        </w:rPr>
        <w:t xml:space="preserve"> followed by self-ligation using </w:t>
      </w:r>
      <w:r>
        <w:t xml:space="preserve">T4 DNA ligase (Promega, Madison, </w:t>
      </w:r>
      <w:proofErr w:type="gramStart"/>
      <w:r>
        <w:t>Wi</w:t>
      </w:r>
      <w:proofErr w:type="gramEnd"/>
      <w:r>
        <w:t>).</w:t>
      </w:r>
      <w:r>
        <w:rPr>
          <w:rFonts w:cs="Lucida Grande"/>
          <w:color w:val="000000"/>
        </w:rPr>
        <w:t xml:space="preserve"> Ligated DNA was amplified using PCR and </w:t>
      </w:r>
      <w:r>
        <w:t>EZ-TN5 kit primers</w:t>
      </w:r>
      <w:r>
        <w:rPr>
          <w:rFonts w:cs="Lucida Grande"/>
          <w:color w:val="000000"/>
        </w:rPr>
        <w:t xml:space="preserve"> then Sanger sequenced to identify deleted genes. PCR using inward facing primers was used to confirm insertion of transposons in mutant genomes.  </w:t>
      </w:r>
    </w:p>
    <w:p w:rsidR="0077657C" w:rsidRDefault="0077657C" w:rsidP="004D2624">
      <w:pPr>
        <w:contextualSpacing/>
      </w:pPr>
      <w:r>
        <w:rPr>
          <w:b/>
        </w:rPr>
        <w:t>Genomic Analysis</w:t>
      </w:r>
      <w:r>
        <w:t xml:space="preserve"> </w:t>
      </w:r>
    </w:p>
    <w:p w:rsidR="0077657C" w:rsidRDefault="0077657C" w:rsidP="004D2624">
      <w:pPr>
        <w:ind w:firstLine="720"/>
        <w:contextualSpacing/>
      </w:pPr>
      <w:r>
        <w:rPr>
          <w:i/>
        </w:rPr>
        <w:t>P. putida</w:t>
      </w:r>
      <w:r>
        <w:t xml:space="preserve"> strain ML cultures were grown overnight to stationary phase and DNA was extracted using MO BIO PowerBiofilm DNA Isolation Kit following manufacturer’s instructions (Carlsbad, CA). </w:t>
      </w:r>
      <w:r w:rsidRPr="000E5396">
        <w:t xml:space="preserve">The purity of gDNA was confirmed </w:t>
      </w:r>
      <w:r>
        <w:t>using a NanoPhotometer</w:t>
      </w:r>
      <w:r w:rsidRPr="000E5396">
        <w:t xml:space="preserve"> (Implen</w:t>
      </w:r>
      <w:r>
        <w:t>, West Lake Village, CA</w:t>
      </w:r>
      <w:r w:rsidRPr="000E5396">
        <w:t>) and submitted to the Oklahoma Medical Research Foundation (OMRF) to be sequenced on a</w:t>
      </w:r>
      <w:r>
        <w:t>n</w:t>
      </w:r>
      <w:r w:rsidRPr="000E5396">
        <w:t xml:space="preserve"> Illumina MiSeq using TruSeq LT 2</w:t>
      </w:r>
      <w:r>
        <w:t xml:space="preserve"> </w:t>
      </w:r>
      <w:r w:rsidRPr="000E5396">
        <w:t>x</w:t>
      </w:r>
      <w:r>
        <w:t xml:space="preserve"> </w:t>
      </w:r>
      <w:r w:rsidRPr="000E5396">
        <w:t>250</w:t>
      </w:r>
      <w:r>
        <w:t xml:space="preserve"> </w:t>
      </w:r>
      <w:r w:rsidRPr="000E5396">
        <w:t xml:space="preserve">bp chemistry (Illumina, San Diego, CA).  Reads were assembled using the CLC Genomics Workbench suite </w:t>
      </w:r>
      <w:r w:rsidRPr="004758FB">
        <w:rPr>
          <w:i/>
        </w:rPr>
        <w:t>de novo</w:t>
      </w:r>
      <w:r w:rsidRPr="000E5396">
        <w:t xml:space="preserve"> assembly algorithm (CLC Bio, Cambridge, MA).  Contigs smaller than 800</w:t>
      </w:r>
      <w:r>
        <w:t xml:space="preserve"> </w:t>
      </w:r>
      <w:r w:rsidRPr="000E5396">
        <w:t>bp were discarded.  After assembly, scaffolded contigs were initially submitted to the RAST server for total-genome annotation</w:t>
      </w:r>
      <w:r>
        <w:t xml:space="preserve"> </w:t>
      </w:r>
      <w:r w:rsidR="00906051">
        <w:fldChar w:fldCharType="begin">
          <w:fldData xml:space="preserve">PEVuZE5vdGU+PENpdGU+PEF1dGhvcj5Beml6PC9BdXRob3I+PFllYXI+MjAwODwvWWVhcj48UmVj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</w:fldData>
        </w:fldChar>
      </w:r>
      <w:r>
        <w:instrText xml:space="preserve"> ADDIN EN.CITE </w:instrText>
      </w:r>
      <w:r w:rsidR="00906051">
        <w:fldChar w:fldCharType="begin">
          <w:fldData xml:space="preserve">PEVuZE5vdGU+PENpdGU+PEF1dGhvcj5Beml6PC9BdXRob3I+PFllYXI+MjAwODwvWWVhcj48UmVj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</w:fldData>
        </w:fldChar>
      </w:r>
      <w:r>
        <w:instrText xml:space="preserve"> ADDIN EN.CITE.DATA </w:instrText>
      </w:r>
      <w:r w:rsidR="00906051">
        <w:fldChar w:fldCharType="end"/>
      </w:r>
      <w:r w:rsidR="00906051">
        <w:fldChar w:fldCharType="separate"/>
      </w:r>
      <w:r>
        <w:rPr>
          <w:noProof/>
        </w:rPr>
        <w:t>(</w:t>
      </w:r>
      <w:hyperlink w:anchor="_ENREF_2" w:tooltip="Aziz, 2008 #274" w:history="1">
        <w:r>
          <w:rPr>
            <w:noProof/>
          </w:rPr>
          <w:t>Aziz</w:t>
        </w:r>
        <w:r w:rsidRPr="00FD6377">
          <w:rPr>
            <w:i/>
            <w:noProof/>
          </w:rPr>
          <w:t xml:space="preserve"> et al.</w:t>
        </w:r>
        <w:r>
          <w:rPr>
            <w:noProof/>
          </w:rPr>
          <w:t>, 2008</w:t>
        </w:r>
      </w:hyperlink>
      <w:r>
        <w:rPr>
          <w:noProof/>
        </w:rPr>
        <w:t>)</w:t>
      </w:r>
      <w:r w:rsidR="00906051">
        <w:fldChar w:fldCharType="end"/>
      </w:r>
      <w:r w:rsidRPr="006F210E">
        <w:t>. Post-anno</w:t>
      </w:r>
      <w:r>
        <w:t>t</w:t>
      </w:r>
      <w:r w:rsidRPr="006F210E">
        <w:t>ation</w:t>
      </w:r>
      <w:r>
        <w:t>,</w:t>
      </w:r>
      <w:r w:rsidRPr="006F210E">
        <w:t xml:space="preserve"> pan-genomic comparisons were carried out using PanSeq</w:t>
      </w:r>
      <w:r>
        <w:t xml:space="preserve"> </w:t>
      </w:r>
      <w:r w:rsidR="00906051">
        <w:fldChar w:fldCharType="begin"/>
      </w:r>
      <w:r>
        <w:instrText xml:space="preserve"> ADDIN EN.CITE &lt;EndNote&gt;&lt;Cite&gt;&lt;Author&gt;Laing&lt;/Author&gt;&lt;Year&gt;2010&lt;/Year&gt;&lt;RecNum&gt;338&lt;/RecNum&gt;&lt;DisplayText&gt;(Laing&lt;style face="italic"&gt; et al.&lt;/style&gt;, 2010)&lt;/DisplayText&gt;&lt;record&gt;&lt;rec-number&gt;338&lt;/rec-number&gt;&lt;foreign-keys&gt;&lt;key app="EN" db-id="ptw5atv9mtvpd4e00srx5xwrezxpzdrvpesp"&gt;338&lt;/key&gt;&lt;key app="ENWeb" db-id="SXaoAwrtqggAABkq9yg"&gt;841&lt;/key&gt;&lt;/foreign-keys&gt;&lt;ref-type name="Journal Article"&gt;17&lt;/ref-type&gt;&lt;contributors&gt;&lt;authors&gt;&lt;author&gt;Laing, Chad&lt;/author&gt;&lt;author&gt;Buchanan, Cody&lt;/author&gt;&lt;author&gt;Taboada, Eduardo N.&lt;/author&gt;&lt;author&gt;Zhang, Yongxiang&lt;/author&gt;&lt;author&gt;Kropinski, Andrew&lt;/author&gt;&lt;author&gt;Villegas, Andre&lt;/author&gt;&lt;author&gt;Thomas, James E.&lt;/author&gt;&lt;author&gt;Gannon, Victor P. J.&lt;/author&gt;&lt;/authors&gt;&lt;/contributors&gt;&lt;titles&gt;&lt;title&gt;Pan-genome sequence analysis using Panseq: an online tool for the rapid analysis of core and accessory genomic regions&lt;/title&gt;&lt;secondary-title&gt;Bmc Bioinformatics&lt;/secondary-title&gt;&lt;/titles&gt;&lt;periodical&gt;&lt;full-title&gt;Bmc Bioinformatics&lt;/full-title&gt;&lt;/periodical&gt;&lt;volume&gt;11&lt;/volume&gt;&lt;dates&gt;&lt;year&gt;2010&lt;/year&gt;&lt;pub-dates&gt;&lt;date&gt;Sep 15&lt;/date&gt;&lt;/pub-dates&gt;&lt;/dates&gt;&lt;isbn&gt;1471-2105&lt;/isbn&gt;&lt;accession-num&gt;WOS:000282656600001&lt;/accession-num&gt;&lt;urls&gt;&lt;related-urls&gt;&lt;url&gt;&amp;lt;Go to ISI&amp;gt;://WOS:000282656600001&lt;/url&gt;&lt;/related-urls&gt;&lt;/urls&gt;&lt;custom7&gt;461&lt;/custom7&gt;&lt;electronic-resource-num&gt;10.1186/1471-2105-11-461&lt;/electronic-resource-num&gt;&lt;/record&gt;&lt;/Cite&gt;&lt;/EndNote&gt;</w:instrText>
      </w:r>
      <w:r w:rsidR="00906051">
        <w:fldChar w:fldCharType="separate"/>
      </w:r>
      <w:r>
        <w:rPr>
          <w:noProof/>
        </w:rPr>
        <w:t>(</w:t>
      </w:r>
      <w:hyperlink w:anchor="_ENREF_29" w:tooltip="Laing, 2010 #338" w:history="1">
        <w:r>
          <w:rPr>
            <w:noProof/>
          </w:rPr>
          <w:t>Laing</w:t>
        </w:r>
        <w:r w:rsidRPr="00FD6377">
          <w:rPr>
            <w:i/>
            <w:noProof/>
          </w:rPr>
          <w:t xml:space="preserve"> et al.</w:t>
        </w:r>
        <w:r>
          <w:rPr>
            <w:noProof/>
          </w:rPr>
          <w:t>, 2010</w:t>
        </w:r>
      </w:hyperlink>
      <w:r>
        <w:rPr>
          <w:noProof/>
        </w:rPr>
        <w:t>)</w:t>
      </w:r>
      <w:r w:rsidR="00906051">
        <w:fldChar w:fldCharType="end"/>
      </w:r>
      <w:r>
        <w:t xml:space="preserve"> to identify novel regions within strain ML </w:t>
      </w:r>
      <w:r w:rsidRPr="006F210E">
        <w:t xml:space="preserve">with </w:t>
      </w:r>
      <w:r w:rsidRPr="006F210E">
        <w:rPr>
          <w:i/>
        </w:rPr>
        <w:t>P</w:t>
      </w:r>
      <w:r>
        <w:rPr>
          <w:i/>
        </w:rPr>
        <w:t xml:space="preserve">. </w:t>
      </w:r>
      <w:r w:rsidRPr="006F210E">
        <w:rPr>
          <w:i/>
        </w:rPr>
        <w:t>putida</w:t>
      </w:r>
      <w:r w:rsidRPr="006F210E">
        <w:t xml:space="preserve"> </w:t>
      </w:r>
      <w:r>
        <w:t xml:space="preserve">strains </w:t>
      </w:r>
      <w:r w:rsidRPr="006F210E">
        <w:t xml:space="preserve">F1, GB-1, KT2440, and W619 serving as </w:t>
      </w:r>
      <w:r>
        <w:t xml:space="preserve">a </w:t>
      </w:r>
      <w:r w:rsidRPr="006F210E">
        <w:t xml:space="preserve">reference. </w:t>
      </w:r>
      <w:r>
        <w:t xml:space="preserve">Novel regions greater than 500 bp were reported. </w:t>
      </w:r>
      <w:r w:rsidRPr="006F210E">
        <w:t>Sequence</w:t>
      </w:r>
      <w:r>
        <w:t>s</w:t>
      </w:r>
      <w:r w:rsidRPr="006F210E">
        <w:t xml:space="preserve"> returned from PanSeq as novel w</w:t>
      </w:r>
      <w:r>
        <w:t>ere</w:t>
      </w:r>
      <w:r w:rsidRPr="006F210E">
        <w:t xml:space="preserve"> re-annotated using RAST.</w:t>
      </w:r>
      <w:r>
        <w:t xml:space="preserve"> Key characteristics within the genome relating to antibiotic resistance were noted. MEGA 5.1 was used to generate maximum-likelihood phylogenetic trees of 16S rRNA sequences and rare lipoprotein amino acid sequences with bootstrapping values displayed (1000 permutations) </w:t>
      </w:r>
      <w:r w:rsidR="00906051">
        <w:fldChar w:fldCharType="begin">
          <w:fldData xml:space="preserve">PEVuZE5vdGU+PENpdGU+PEF1dGhvcj5UYW11cmE8L0F1dGhvcj48WWVhcj4yMDExPC9ZZWFyPjxS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</w:fldData>
        </w:fldChar>
      </w:r>
      <w:r>
        <w:instrText xml:space="preserve"> ADDIN EN.CITE </w:instrText>
      </w:r>
      <w:r w:rsidR="00906051">
        <w:fldChar w:fldCharType="begin">
          <w:fldData xml:space="preserve">PEVuZE5vdGU+PENpdGU+PEF1dGhvcj5UYW11cmE8L0F1dGhvcj48WWVhcj4yMDExPC9ZZWFyPjxS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</w:fldData>
        </w:fldChar>
      </w:r>
      <w:r>
        <w:instrText xml:space="preserve"> ADDIN EN.CITE.DATA </w:instrText>
      </w:r>
      <w:r w:rsidR="00906051">
        <w:fldChar w:fldCharType="end"/>
      </w:r>
      <w:r w:rsidR="00906051">
        <w:fldChar w:fldCharType="separate"/>
      </w:r>
      <w:r>
        <w:rPr>
          <w:noProof/>
        </w:rPr>
        <w:t>(</w:t>
      </w:r>
      <w:hyperlink w:anchor="_ENREF_42" w:tooltip="Tamura, 2011 #23" w:history="1">
        <w:r>
          <w:rPr>
            <w:noProof/>
          </w:rPr>
          <w:t>Tamura</w:t>
        </w:r>
        <w:r w:rsidRPr="00A81288">
          <w:rPr>
            <w:i/>
            <w:noProof/>
          </w:rPr>
          <w:t xml:space="preserve"> et al.</w:t>
        </w:r>
        <w:r>
          <w:rPr>
            <w:noProof/>
          </w:rPr>
          <w:t>, 2011</w:t>
        </w:r>
      </w:hyperlink>
      <w:r>
        <w:rPr>
          <w:noProof/>
        </w:rPr>
        <w:t>)</w:t>
      </w:r>
      <w:r w:rsidR="00906051">
        <w:fldChar w:fldCharType="end"/>
      </w:r>
      <w:r>
        <w:t xml:space="preserve">. Sanger </w:t>
      </w:r>
      <w:r>
        <w:lastRenderedPageBreak/>
        <w:t>sequencing was used to confirm the sequences of the following; rare lipoprotein B (</w:t>
      </w:r>
      <w:r w:rsidRPr="00B53001">
        <w:rPr>
          <w:i/>
        </w:rPr>
        <w:t>rlpB</w:t>
      </w:r>
      <w:r>
        <w:t xml:space="preserve">), and the QRDR of </w:t>
      </w:r>
      <w:r w:rsidRPr="00B53001">
        <w:rPr>
          <w:i/>
        </w:rPr>
        <w:t>gyrA</w:t>
      </w:r>
      <w:r>
        <w:t xml:space="preserve">, </w:t>
      </w:r>
      <w:r w:rsidRPr="00B53001">
        <w:rPr>
          <w:i/>
        </w:rPr>
        <w:t>gyrB</w:t>
      </w:r>
      <w:r>
        <w:t xml:space="preserve">, </w:t>
      </w:r>
      <w:r w:rsidRPr="00B53001">
        <w:rPr>
          <w:i/>
        </w:rPr>
        <w:t>parC</w:t>
      </w:r>
      <w:r>
        <w:t xml:space="preserve"> and </w:t>
      </w:r>
      <w:r w:rsidRPr="00B53001">
        <w:rPr>
          <w:i/>
        </w:rPr>
        <w:t>parE</w:t>
      </w:r>
      <w:r>
        <w:t xml:space="preserve">. The rare lipoprotein B sequence was analyzed using the Dolop database </w:t>
      </w:r>
      <w:r w:rsidR="00906051">
        <w:fldChar w:fldCharType="begin"/>
      </w:r>
      <w:r>
        <w:instrText xml:space="preserve"> ADDIN EN.CITE &lt;EndNote&gt;&lt;Cite&gt;&lt;Author&gt;Babu&lt;/Author&gt;&lt;Year&gt;2002&lt;/Year&gt;&lt;RecNum&gt;293&lt;/RecNum&gt;&lt;DisplayText&gt;(Babu &amp;amp; Sankaran, 2002)&lt;/DisplayText&gt;&lt;record&gt;&lt;rec-number&gt;293&lt;/rec-number&gt;&lt;foreign-keys&gt;&lt;key app="EN" db-id="ptw5atv9mtvpd4e00srx5xwrezxpzdrvpesp"&gt;293&lt;/key&gt;&lt;key app="ENWeb" db-id="SXaoAwrtqggAABkq9yg"&gt;767&lt;/key&gt;&lt;/foreign-keys&gt;&lt;ref-type name="Journal Article"&gt;17&lt;/ref-type&gt;&lt;contributors&gt;&lt;authors&gt;&lt;author&gt;Babu, M. M.&lt;/author&gt;&lt;author&gt;Sankaran, K.&lt;/author&gt;&lt;/authors&gt;&lt;/contributors&gt;&lt;titles&gt;&lt;title&gt;DOLOP-database of bacterial lipoproteins&lt;/title&gt;&lt;secondary-title&gt;Bioinformatics&lt;/secondary-title&gt;&lt;/titles&gt;&lt;periodical&gt;&lt;full-title&gt;Bioinformatics&lt;/full-title&gt;&lt;/periodical&gt;&lt;pages&gt;641-643&lt;/pages&gt;&lt;volume&gt;18&lt;/volume&gt;&lt;number&gt;4&lt;/number&gt;&lt;dates&gt;&lt;year&gt;2002&lt;/year&gt;&lt;pub-dates&gt;&lt;date&gt;Apr&lt;/date&gt;&lt;/pub-dates&gt;&lt;/dates&gt;&lt;isbn&gt;1367-4803&lt;/isbn&gt;&lt;accession-num&gt;WOS:000175542200018&lt;/accession-num&gt;&lt;urls&gt;&lt;related-urls&gt;&lt;url&gt;&amp;lt;Go to ISI&amp;gt;://WOS:000175542200018&lt;/url&gt;&lt;/related-urls&gt;&lt;/urls&gt;&lt;/record&gt;&lt;/Cite&gt;&lt;/EndNote&gt;</w:instrText>
      </w:r>
      <w:r w:rsidR="00906051">
        <w:fldChar w:fldCharType="separate"/>
      </w:r>
      <w:r>
        <w:rPr>
          <w:noProof/>
        </w:rPr>
        <w:t>(</w:t>
      </w:r>
      <w:hyperlink w:anchor="_ENREF_3" w:tooltip="Babu, 2002 #293" w:history="1">
        <w:r>
          <w:rPr>
            <w:noProof/>
          </w:rPr>
          <w:t>Babu &amp; Sankaran, 2002</w:t>
        </w:r>
      </w:hyperlink>
      <w:r>
        <w:rPr>
          <w:noProof/>
        </w:rPr>
        <w:t>)</w:t>
      </w:r>
      <w:r w:rsidR="00906051">
        <w:fldChar w:fldCharType="end"/>
      </w:r>
      <w:r>
        <w:t xml:space="preserve"> to confirm structure and function.</w:t>
      </w:r>
    </w:p>
    <w:p w:rsidR="0077657C" w:rsidRPr="00AB40E5" w:rsidRDefault="0077657C" w:rsidP="004D2624"/>
    <w:p w:rsidR="0077657C" w:rsidRDefault="0077657C" w:rsidP="004D2624">
      <w:pPr>
        <w:pStyle w:val="Heading3"/>
      </w:pPr>
      <w:bookmarkStart w:id="178" w:name="_Toc389607049"/>
      <w:r>
        <w:t>Fatty Acid content determination</w:t>
      </w:r>
      <w:bookmarkEnd w:id="178"/>
    </w:p>
    <w:p w:rsidR="0077657C" w:rsidRDefault="0077657C" w:rsidP="004D2624">
      <w:pPr>
        <w:ind w:firstLine="720"/>
        <w:contextualSpacing/>
      </w:pPr>
      <w:r>
        <w:t xml:space="preserve"> </w:t>
      </w:r>
      <w:r>
        <w:rPr>
          <w:i/>
        </w:rPr>
        <w:t>P. putida</w:t>
      </w:r>
      <w:r>
        <w:t xml:space="preserve"> strain ML was grown on LB agar (n = 3) in the absence and</w:t>
      </w:r>
      <w:r w:rsidRPr="00FC0B07">
        <w:t xml:space="preserve"> </w:t>
      </w:r>
      <w:r>
        <w:t xml:space="preserve">presence of 500 μg/mL of ciprofloxacin and the transposon mutant 20G2 was grown on LB agar (n = 3) containing 50 </w:t>
      </w:r>
      <w:r>
        <w:rPr>
          <w:rFonts w:ascii="Calibri" w:hAnsi="Calibri"/>
        </w:rPr>
        <w:t>μ</w:t>
      </w:r>
      <w:r>
        <w:t xml:space="preserve">g/mL kanamycin. Fatty acid content was determined for each replicate using a Sherlock Microbial Identification System version 6.1 (MIDI, Newark DE) and following the Q-FAME Rapid Microbial ID Method </w:t>
      </w:r>
      <w:r w:rsidR="00906051">
        <w:fldChar w:fldCharType="begin"/>
      </w:r>
      <w:r>
        <w:instrText xml:space="preserve"> ADDIN EN.CITE &lt;EndNote&gt;&lt;Cite&gt;&lt;Author&gt;Miller&lt;/Author&gt;&lt;Year&gt;1982&lt;/Year&gt;&lt;RecNum&gt;15&lt;/RecNum&gt;&lt;DisplayText&gt;(Miller, 1982; Sasser, 1990)&lt;/DisplayText&gt;&lt;record&gt;&lt;rec-number&gt;15&lt;/rec-number&gt;&lt;foreign-keys&gt;&lt;key app="EN" db-id="0xr5d2zfj5ereveavxmvzpsprx2rdezwd9t2"&gt;15&lt;/key&gt;&lt;/foreign-keys&gt;&lt;ref-type name="Journal Article"&gt;17&lt;/ref-type&gt;&lt;contributors&gt;&lt;authors&gt;&lt;author&gt;Miller, L. T.&lt;/author&gt;&lt;/authors&gt;&lt;/contributors&gt;&lt;auth-address&gt;Miller, Lt&amp;#xD;Hewlett Packard Co,Avondale,Pa 19311, USA&amp;#xD;Hewlett Packard Co,Avondale,Pa 19311, USA&lt;/auth-address&gt;&lt;titles&gt;&lt;title&gt;Single Derivatization Method for Routine Analysis of Bacterial Whole-Cell Fatty-Acid Methyl-Esters, Including Hydroxy-Acids&lt;/title&gt;&lt;secondary-title&gt;Journal of Clinical Microbiology&lt;/secondary-title&gt;&lt;alt-title&gt;J Clin Microbiol&lt;/alt-title&gt;&lt;/titles&gt;&lt;periodical&gt;&lt;full-title&gt;Journal of Clinical Microbiology&lt;/full-title&gt;&lt;abbr-1&gt;J Clin Microbiol&lt;/abbr-1&gt;&lt;/periodical&gt;&lt;alt-periodical&gt;&lt;full-title&gt;Journal of Clinical Microbiology&lt;/full-title&gt;&lt;abbr-1&gt;J Clin Microbiol&lt;/abbr-1&gt;&lt;/alt-periodical&gt;&lt;pages&gt;584-586&lt;/pages&gt;&lt;volume&gt;16&lt;/volume&gt;&lt;number&gt;3&lt;/number&gt;&lt;dates&gt;&lt;year&gt;1982&lt;/year&gt;&lt;/dates&gt;&lt;isbn&gt;0095-1137&lt;/isbn&gt;&lt;accession-num&gt;ISI:A1982PC89500039&lt;/accession-num&gt;&lt;urls&gt;&lt;related-urls&gt;&lt;url&gt;&amp;lt;Go to ISI&amp;gt;://A1982PC89500039&lt;/url&gt;&lt;/related-urls&gt;&lt;/urls&gt;&lt;language&gt;English&lt;/language&gt;&lt;/record&gt;&lt;/Cite&gt;&lt;Cite&gt;&lt;Author&gt;Sasser&lt;/Author&gt;&lt;Year&gt;1990&lt;/Year&gt;&lt;RecNum&gt;16&lt;/RecNum&gt;&lt;record&gt;&lt;rec-number&gt;16&lt;/rec-number&gt;&lt;foreign-keys&gt;&lt;key app="EN" db-id="0xr5d2zfj5ereveavxmvzpsprx2rdezwd9t2"&gt;16&lt;/key&gt;&lt;/foreign-keys&gt;&lt;ref-type name="Journal Article"&gt;17&lt;/ref-type&gt;&lt;contributors&gt;&lt;authors&gt;&lt;author&gt;Myron Sasser&lt;/author&gt;&lt;/authors&gt;&lt;/contributors&gt;&lt;auth-address&gt;Newark, DE&lt;/auth-address&gt;&lt;titles&gt;&lt;title&gt;Identification of bacteria by gas chromatography of cellular fatty acids&lt;/title&gt;&lt;secondary-title&gt;MIDI&lt;/secondary-title&gt;&lt;/titles&gt;&lt;periodical&gt;&lt;full-title&gt;MIDI&lt;/full-title&gt;&lt;/periodical&gt;&lt;volume&gt;Technical Note #101&lt;/volume&gt;&lt;dates&gt;&lt;year&gt;1990&lt;/year&gt;&lt;/dates&gt;&lt;urls&gt;&lt;/urls&gt;&lt;remote-database-provider&gt;MIDI, Inc.&lt;/remote-database-provider&gt;&lt;/record&gt;&lt;/Cite&gt;&lt;/EndNote&gt;</w:instrText>
      </w:r>
      <w:r w:rsidR="00906051">
        <w:fldChar w:fldCharType="separate"/>
      </w:r>
      <w:r>
        <w:rPr>
          <w:noProof/>
        </w:rPr>
        <w:t>(</w:t>
      </w:r>
      <w:hyperlink w:anchor="_ENREF_35" w:tooltip="Miller, 1982 #15" w:history="1">
        <w:r>
          <w:rPr>
            <w:noProof/>
          </w:rPr>
          <w:t>Miller, 1982</w:t>
        </w:r>
      </w:hyperlink>
      <w:r>
        <w:rPr>
          <w:noProof/>
        </w:rPr>
        <w:t xml:space="preserve">; </w:t>
      </w:r>
      <w:hyperlink w:anchor="_ENREF_38" w:tooltip="Sasser, 1990 #16" w:history="1">
        <w:r>
          <w:rPr>
            <w:noProof/>
          </w:rPr>
          <w:t>Sasser, 1990</w:t>
        </w:r>
      </w:hyperlink>
      <w:r>
        <w:rPr>
          <w:noProof/>
        </w:rPr>
        <w:t>)</w:t>
      </w:r>
      <w:r w:rsidR="00906051">
        <w:fldChar w:fldCharType="end"/>
      </w:r>
      <w:r>
        <w:t>. Triplicate measurements were averaged and standard deviations were included.</w:t>
      </w:r>
    </w:p>
    <w:p w:rsidR="0077657C" w:rsidRDefault="0077657C" w:rsidP="004D2624">
      <w:pPr>
        <w:pStyle w:val="Heading3"/>
      </w:pPr>
      <w:bookmarkStart w:id="179" w:name="_Toc389607050"/>
      <w:r>
        <w:t>Salt Tolerance assay</w:t>
      </w:r>
      <w:bookmarkEnd w:id="179"/>
    </w:p>
    <w:p w:rsidR="0077657C" w:rsidRDefault="0077657C" w:rsidP="004D2624">
      <w:pPr>
        <w:ind w:firstLine="720"/>
        <w:contextualSpacing/>
      </w:pPr>
      <w:r>
        <w:t xml:space="preserve"> LB broth with NaCl concentrations from 1 to</w:t>
      </w:r>
      <w:r w:rsidDel="009378E2">
        <w:t xml:space="preserve"> </w:t>
      </w:r>
      <w:r>
        <w:t xml:space="preserve">5 g/l was inoculated with </w:t>
      </w:r>
      <w:r>
        <w:rPr>
          <w:i/>
        </w:rPr>
        <w:t>P. putida</w:t>
      </w:r>
      <w:r>
        <w:t xml:space="preserve"> strain ML and mutant strains 20G2, 19B1 and 15E8 (n = 4). Cultures were grown at 30°C, shaking at 250 rpm and were checked for growth over a 12 h period by measuring OD</w:t>
      </w:r>
      <w:r w:rsidRPr="00C71D1D">
        <w:rPr>
          <w:vertAlign w:val="subscript"/>
        </w:rPr>
        <w:t>600nm</w:t>
      </w:r>
      <w:r>
        <w:t xml:space="preserve"> with a Spectrophotometer 20D+ (Thermo Scientific, Waltham, Ma) to determine doubling time. Single carbon source medium </w:t>
      </w:r>
      <w:r w:rsidR="00906051">
        <w:fldChar w:fldCharType="begin"/>
      </w:r>
      <w:r>
        <w:instrText xml:space="preserve"> ADDIN EN.CITE &lt;EndNote&gt;&lt;Cite&gt;&lt;Author&gt;Dantas&lt;/Author&gt;&lt;Year&gt;2008&lt;/Year&gt;&lt;RecNum&gt;276&lt;/RecNum&gt;&lt;DisplayText&gt;(Dantas&lt;style face="italic"&gt; et al.&lt;/style&gt;, 2008)&lt;/DisplayText&gt;&lt;record&gt;&lt;rec-number&gt;276&lt;/rec-number&gt;&lt;foreign-keys&gt;&lt;key app="EN" db-id="ptw5atv9mtvpd4e00srx5xwrezxpzdrvpesp"&gt;276&lt;/key&gt;&lt;key app="ENWeb" db-id="SXaoAwrtqggAABkq9yg"&gt;760&lt;/key&gt;&lt;/foreign-keys&gt;&lt;ref-type name="Journal Article"&gt;17&lt;/ref-type&gt;&lt;contributors&gt;&lt;authors&gt;&lt;author&gt;Dantas, G.&lt;/author&gt;&lt;author&gt;Sommer, M. O.&lt;/author&gt;&lt;author&gt;Oluwasegun, R. D.&lt;/author&gt;&lt;author&gt;Church, G. M.&lt;/author&gt;&lt;/authors&gt;&lt;/contributors&gt;&lt;auth-address&gt;Department of Genetics, Harvard Medical School, Boston, MA 02115, USA.&lt;/auth-address&gt;&lt;titles&gt;&lt;title&gt;Bacteria subsisting on antibiotics&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100-3&lt;/pages&gt;&lt;volume&gt;320&lt;/volume&gt;&lt;number&gt;5872&lt;/number&gt;&lt;edition&gt;2008/04/05&lt;/edition&gt;&lt;dates&gt;&lt;year&gt;2008&lt;/year&gt;&lt;pub-dates&gt;&lt;date&gt;Apr 4&lt;/date&gt;&lt;/pub-dates&gt;&lt;/dates&gt;&lt;isbn&gt;1095-9203 (Electronic)&amp;#xD;0036-8075 (Linking)&lt;/isbn&gt;&lt;accession-num&gt;18388292&lt;/accession-num&gt;&lt;work-type&gt;Research Support, Non-U.S. Gov&amp;apos;t&amp;#xD;Research Support, U.S. Gov&amp;apos;t, Non-P.H.S.&lt;/work-type&gt;&lt;urls&gt;&lt;related-urls&gt;&lt;url&gt;http://www.ncbi.nlm.nih.gov/pubmed/18388292&lt;/url&gt;&lt;/related-urls&gt;&lt;/urls&gt;&lt;electronic-resource-num&gt;10.1126/science.1155157&lt;/electronic-resource-num&gt;&lt;language&gt;eng&lt;/language&gt;&lt;/record&gt;&lt;/Cite&gt;&lt;/EndNote&gt;</w:instrText>
      </w:r>
      <w:r w:rsidR="00906051">
        <w:fldChar w:fldCharType="separate"/>
      </w:r>
      <w:r>
        <w:rPr>
          <w:noProof/>
        </w:rPr>
        <w:t>(</w:t>
      </w:r>
      <w:hyperlink w:anchor="_ENREF_9" w:tooltip="Dantas, 2008 #276" w:history="1">
        <w:r>
          <w:rPr>
            <w:noProof/>
          </w:rPr>
          <w:t>Dantas</w:t>
        </w:r>
        <w:r w:rsidRPr="00A00F9D">
          <w:rPr>
            <w:i/>
            <w:noProof/>
          </w:rPr>
          <w:t xml:space="preserve"> et al.</w:t>
        </w:r>
        <w:r>
          <w:rPr>
            <w:noProof/>
          </w:rPr>
          <w:t>, 2008</w:t>
        </w:r>
      </w:hyperlink>
      <w:r>
        <w:rPr>
          <w:noProof/>
        </w:rPr>
        <w:t>)</w:t>
      </w:r>
      <w:r w:rsidR="00906051">
        <w:fldChar w:fldCharType="end"/>
      </w:r>
      <w:r>
        <w:t xml:space="preserve">, 40 mM glucose, with sodium chloride concentrations of 0, 0.5, and 5 g/L was inoculated with </w:t>
      </w:r>
      <w:r>
        <w:rPr>
          <w:i/>
        </w:rPr>
        <w:t>P. putida</w:t>
      </w:r>
      <w:r>
        <w:t xml:space="preserve"> strain ML, and 20G2 (n = 3) and incubated overnight at 30°C shaking at 250 rpm. Cultures were checked for growth at 24 h period by measuring OD</w:t>
      </w:r>
      <w:r w:rsidRPr="00C71D1D">
        <w:rPr>
          <w:vertAlign w:val="subscript"/>
        </w:rPr>
        <w:t>600nm</w:t>
      </w:r>
      <w:r>
        <w:t xml:space="preserve"> with a Spectrophotometer 20D+ (Thermo Scientific, Waltham, Ma). </w:t>
      </w:r>
    </w:p>
    <w:p w:rsidR="0077657C" w:rsidRDefault="0077657C" w:rsidP="004D2624">
      <w:pPr>
        <w:ind w:firstLine="720"/>
        <w:contextualSpacing/>
      </w:pPr>
    </w:p>
    <w:p w:rsidR="0077657C" w:rsidRDefault="0077657C" w:rsidP="004D2624">
      <w:pPr>
        <w:ind w:firstLine="720"/>
        <w:contextualSpacing/>
      </w:pPr>
    </w:p>
    <w:p w:rsidR="0077657C" w:rsidRPr="00C93027" w:rsidRDefault="0077657C" w:rsidP="004D2624">
      <w:pPr>
        <w:pStyle w:val="Heading2"/>
      </w:pPr>
      <w:bookmarkStart w:id="180" w:name="_Toc389607051"/>
      <w:r w:rsidRPr="00C93027">
        <w:t>Results:</w:t>
      </w:r>
      <w:bookmarkEnd w:id="180"/>
    </w:p>
    <w:p w:rsidR="0077657C" w:rsidRDefault="0077657C" w:rsidP="004D2624">
      <w:pPr>
        <w:pStyle w:val="Heading3"/>
      </w:pPr>
      <w:bookmarkStart w:id="181" w:name="_Toc389607052"/>
      <w:r>
        <w:t>Description of strain ML</w:t>
      </w:r>
      <w:bookmarkEnd w:id="181"/>
    </w:p>
    <w:p w:rsidR="0077657C" w:rsidRDefault="0077657C" w:rsidP="004D2624">
      <w:pPr>
        <w:ind w:firstLine="720"/>
      </w:pPr>
      <w:r>
        <w:t xml:space="preserve">The isolate described in this study was identified as a strain of </w:t>
      </w:r>
      <w:r w:rsidRPr="00C93027">
        <w:rPr>
          <w:i/>
        </w:rPr>
        <w:t>Pseudomonas putida</w:t>
      </w:r>
      <w:r>
        <w:t xml:space="preserve"> with less than one percent difference in 16S rRNA sequence when compared to other strains of </w:t>
      </w:r>
      <w:r w:rsidRPr="00AD21FA">
        <w:rPr>
          <w:i/>
        </w:rPr>
        <w:t>Pseudomonas putida</w:t>
      </w:r>
      <w:r>
        <w:t xml:space="preserve"> (Fig. S1).</w:t>
      </w:r>
    </w:p>
    <w:p w:rsidR="0077657C" w:rsidRDefault="0077657C" w:rsidP="004D2624">
      <w:pPr>
        <w:pStyle w:val="Heading3"/>
      </w:pPr>
      <w:bookmarkStart w:id="182" w:name="_Toc389607053"/>
      <w:r>
        <w:t>Antibiotic Resistance</w:t>
      </w:r>
      <w:bookmarkEnd w:id="182"/>
    </w:p>
    <w:p w:rsidR="0077657C" w:rsidRDefault="0077657C" w:rsidP="004D2624">
      <w:pPr>
        <w:ind w:firstLine="720"/>
      </w:pPr>
      <w:r>
        <w:t>When grown in LB broth, strain ML showed high resistance to ciprofloxacin up to 4</w:t>
      </w:r>
      <w:r w:rsidRPr="00DF2A22">
        <w:t>000</w:t>
      </w:r>
      <w:r>
        <w:t xml:space="preserve"> </w:t>
      </w:r>
      <w:r w:rsidRPr="00DF2A22">
        <w:rPr>
          <w:rFonts w:cs="Lucida Grande"/>
          <w:color w:val="000000"/>
        </w:rPr>
        <w:t>μg/ml</w:t>
      </w:r>
      <w:r>
        <w:rPr>
          <w:rFonts w:cs="Lucida Grande"/>
          <w:color w:val="000000"/>
        </w:rPr>
        <w:t>. After 24 hours of growth, the final OD</w:t>
      </w:r>
      <w:r w:rsidRPr="00036C1F">
        <w:rPr>
          <w:rFonts w:cs="Lucida Grande"/>
          <w:color w:val="000000"/>
          <w:vertAlign w:val="subscript"/>
        </w:rPr>
        <w:t>600nm</w:t>
      </w:r>
      <w:r>
        <w:rPr>
          <w:rFonts w:cs="Lucida Grande"/>
          <w:color w:val="000000"/>
        </w:rPr>
        <w:t xml:space="preserve"> in LB with 1,000 mg/ml was comparable (&lt; 20% lower density) to cultures in LB with no drug pressure (Fig. </w:t>
      </w:r>
      <w:proofErr w:type="gramStart"/>
      <w:r>
        <w:rPr>
          <w:rFonts w:cs="Lucida Grande"/>
          <w:color w:val="000000"/>
        </w:rPr>
        <w:t>S5 A).</w:t>
      </w:r>
      <w:proofErr w:type="gramEnd"/>
      <w:r>
        <w:rPr>
          <w:rFonts w:cs="Lucida Grande"/>
          <w:color w:val="000000"/>
        </w:rPr>
        <w:t xml:space="preserve"> In LB with concentrations of Cipro greater than 1000 </w:t>
      </w:r>
      <w:r w:rsidRPr="00DF2A22">
        <w:rPr>
          <w:rFonts w:cs="Lucida Grande"/>
          <w:color w:val="000000"/>
        </w:rPr>
        <w:t>μg/ml</w:t>
      </w:r>
      <w:r>
        <w:rPr>
          <w:rFonts w:cs="Lucida Grande"/>
          <w:color w:val="000000"/>
        </w:rPr>
        <w:t xml:space="preserve">, an accumulation of </w:t>
      </w:r>
      <w:r>
        <w:t>extracellular material was observed (Fig. S3 B), making monitoring of growth through OD</w:t>
      </w:r>
      <w:r w:rsidRPr="00A8278E">
        <w:rPr>
          <w:vertAlign w:val="subscript"/>
        </w:rPr>
        <w:t>600nm</w:t>
      </w:r>
      <w:r>
        <w:t xml:space="preserve"> unfeasible. Control strains of </w:t>
      </w:r>
      <w:r w:rsidRPr="00E91094">
        <w:rPr>
          <w:i/>
        </w:rPr>
        <w:t>P</w:t>
      </w:r>
      <w:r>
        <w:rPr>
          <w:i/>
        </w:rPr>
        <w:t>.</w:t>
      </w:r>
      <w:r w:rsidRPr="00E91094">
        <w:rPr>
          <w:i/>
        </w:rPr>
        <w:t xml:space="preserve"> putida </w:t>
      </w:r>
      <w:r>
        <w:t xml:space="preserve">type strain, </w:t>
      </w:r>
      <w:r w:rsidRPr="00E91094">
        <w:rPr>
          <w:i/>
        </w:rPr>
        <w:t>P</w:t>
      </w:r>
      <w:r>
        <w:rPr>
          <w:i/>
        </w:rPr>
        <w:t>.</w:t>
      </w:r>
      <w:r w:rsidRPr="00E91094">
        <w:rPr>
          <w:i/>
        </w:rPr>
        <w:t xml:space="preserve"> putida </w:t>
      </w:r>
      <w:r>
        <w:t xml:space="preserve">F1, </w:t>
      </w:r>
      <w:r w:rsidRPr="00E91094">
        <w:rPr>
          <w:i/>
        </w:rPr>
        <w:t>P. aeruginosa</w:t>
      </w:r>
      <w:r>
        <w:t xml:space="preserve"> and </w:t>
      </w:r>
      <w:r w:rsidRPr="00E91094">
        <w:rPr>
          <w:i/>
        </w:rPr>
        <w:t>E. coli</w:t>
      </w:r>
      <w:r>
        <w:t xml:space="preserve"> were unable to grow under the same conditions. Cipro sensitive transposon mutants displayed varying tolerances to cirofloxacin. The rare lipoprotein mutant 20G2 showed the greatest susceptibility of less than 100 µg/ml, 19B1 was susceptible to 1,000</w:t>
      </w:r>
      <w:r w:rsidRPr="00CA1BB3">
        <w:t xml:space="preserve"> </w:t>
      </w:r>
      <w:r>
        <w:t>µg/ml and 15E8 showed no change in growth at ciprofloxacin concentrations of 1,000</w:t>
      </w:r>
      <w:r w:rsidRPr="00CA1BB3">
        <w:t xml:space="preserve"> </w:t>
      </w:r>
      <w:r>
        <w:t xml:space="preserve">µg/ml (Fig. S5 B) but did show susceptibility on solid medium (Fig. </w:t>
      </w:r>
      <w:proofErr w:type="gramStart"/>
      <w:r>
        <w:t>S6 B).</w:t>
      </w:r>
      <w:proofErr w:type="gramEnd"/>
    </w:p>
    <w:p w:rsidR="0077657C" w:rsidRDefault="0077657C" w:rsidP="004D2624">
      <w:pPr>
        <w:ind w:firstLine="720"/>
      </w:pPr>
      <w:r>
        <w:t xml:space="preserve">Strain ML was screened in liquid broth to ascertain resistance to other antibiotics (Table S3). Strain ML was susceptible to gentamycin and kanamycin at concentrations of 25 µg/ml. Strain ML was more resistant to erythromycin, ampicillin and chloramphenicol, than the control strains of </w:t>
      </w:r>
      <w:r w:rsidRPr="00E91094">
        <w:rPr>
          <w:i/>
        </w:rPr>
        <w:t>P</w:t>
      </w:r>
      <w:r>
        <w:rPr>
          <w:i/>
        </w:rPr>
        <w:t>.</w:t>
      </w:r>
      <w:r w:rsidRPr="00E91094">
        <w:rPr>
          <w:i/>
        </w:rPr>
        <w:t xml:space="preserve"> putida </w:t>
      </w:r>
      <w:r>
        <w:t xml:space="preserve">type strain, </w:t>
      </w:r>
      <w:r w:rsidRPr="00E91094">
        <w:rPr>
          <w:i/>
        </w:rPr>
        <w:t>P</w:t>
      </w:r>
      <w:r>
        <w:rPr>
          <w:i/>
        </w:rPr>
        <w:t>.</w:t>
      </w:r>
      <w:r w:rsidRPr="00E91094">
        <w:rPr>
          <w:i/>
        </w:rPr>
        <w:t xml:space="preserve"> putida </w:t>
      </w:r>
      <w:r>
        <w:t xml:space="preserve">F1, </w:t>
      </w:r>
      <w:proofErr w:type="gramStart"/>
      <w:r w:rsidRPr="00E91094">
        <w:rPr>
          <w:i/>
        </w:rPr>
        <w:t>P</w:t>
      </w:r>
      <w:proofErr w:type="gramEnd"/>
      <w:r w:rsidRPr="00E91094">
        <w:rPr>
          <w:i/>
        </w:rPr>
        <w:t>. aeruginosa</w:t>
      </w:r>
      <w:r>
        <w:rPr>
          <w:i/>
        </w:rPr>
        <w:t xml:space="preserve"> </w:t>
      </w:r>
      <w:r w:rsidRPr="00297AD8">
        <w:t>under the same conditions</w:t>
      </w:r>
      <w:r>
        <w:t xml:space="preserve">. The mutant strains all demonstrated lower </w:t>
      </w:r>
      <w:r>
        <w:lastRenderedPageBreak/>
        <w:t>tolerances to erythromycin, ampicillin, thiamphenicol, kanamycin, spectinomycin, gentamycin and chloramphenicol than the wild type (Table S3). Overall 20G2 showed the lowest tolerances, 19B1 was highly susceptible to chloramphenicol (&lt;25 µg/ml).</w:t>
      </w:r>
    </w:p>
    <w:p w:rsidR="0077657C" w:rsidRDefault="0077657C" w:rsidP="004D2624">
      <w:r>
        <w:tab/>
        <w:t xml:space="preserve">The antibiotic tolerance profile of strain ML on solid medium was the same as that on liquid broth (Fig. </w:t>
      </w:r>
      <w:proofErr w:type="gramStart"/>
      <w:r>
        <w:t>S6 A) but the profile of the mutants on solid medium (Fig.</w:t>
      </w:r>
      <w:proofErr w:type="gramEnd"/>
      <w:r>
        <w:t xml:space="preserve"> S6 B) showed some differences from the liquid assay.  All the mutants showed greater susceptibility to carbenillin, gentamicin, and ceftriaxone than the wild type. The mutants were also more sensitive to erythromycin. Similar to the liquid profile 20G2 showed sensitivity to ampicillin but otherwise had the most resistance to the other antibiotics tested. The mutants 19B1 and 15E8 were susceptible to the three fluoroquinolones o</w:t>
      </w:r>
      <w:r w:rsidRPr="00FF0836">
        <w:t>floxacin</w:t>
      </w:r>
      <w:r>
        <w:t>, l</w:t>
      </w:r>
      <w:r w:rsidRPr="00FF0836">
        <w:t>evofloxacin</w:t>
      </w:r>
      <w:r>
        <w:t>, and g</w:t>
      </w:r>
      <w:r w:rsidRPr="00FF0836">
        <w:t>atifloxacin</w:t>
      </w:r>
      <w:r>
        <w:t xml:space="preserve">. Unlike the profile on liquid medium (Table S3) 15E8 was susceptible to the widest range of antibiotics (Fig. </w:t>
      </w:r>
      <w:proofErr w:type="gramStart"/>
      <w:r>
        <w:t>S6 b).</w:t>
      </w:r>
      <w:proofErr w:type="gramEnd"/>
    </w:p>
    <w:p w:rsidR="0077657C" w:rsidRDefault="0077657C" w:rsidP="004D2624">
      <w:pPr>
        <w:ind w:firstLine="720"/>
      </w:pPr>
      <w:r>
        <w:t xml:space="preserve">The mean CFU of strain ML grown in LB without ciprofloxacin was over ten times greater than those grown in LB with ciprofloxacin (Fig. </w:t>
      </w:r>
      <w:proofErr w:type="gramStart"/>
      <w:r>
        <w:t>S3 A).</w:t>
      </w:r>
      <w:proofErr w:type="gramEnd"/>
    </w:p>
    <w:p w:rsidR="0077657C" w:rsidRDefault="0077657C" w:rsidP="004D2624">
      <w:pPr>
        <w:pStyle w:val="Heading3"/>
      </w:pPr>
      <w:bookmarkStart w:id="183" w:name="_Toc389607054"/>
      <w:r>
        <w:t>Single carbon source growth</w:t>
      </w:r>
      <w:bookmarkEnd w:id="183"/>
    </w:p>
    <w:p w:rsidR="0077657C" w:rsidRDefault="0077657C" w:rsidP="004D2624">
      <w:pPr>
        <w:ind w:firstLine="720"/>
        <w:contextualSpacing/>
      </w:pPr>
      <w:r>
        <w:tab/>
        <w:t>Strain ML was able to grow on SCS supplemented with glucose and grew to similar maximum ODs in the presence of both glucose and ciprofloxacin. Growth rates for strain ML on SCS with glucose, with and without ciprofloxacin were 1.191</w:t>
      </w:r>
      <m:oMath>
        <m:r>
          <w:rPr>
            <w:rFonts w:ascii="Cambria Math" w:hAnsi="Cambria Math"/>
          </w:rPr>
          <m:t>±</m:t>
        </m:r>
      </m:oMath>
      <w:r>
        <w:t>0.132 generations/hour and 1.681</w:t>
      </w:r>
      <m:oMath>
        <m:r>
          <w:rPr>
            <w:rFonts w:ascii="Cambria Math" w:hAnsi="Cambria Math"/>
          </w:rPr>
          <m:t>±</m:t>
        </m:r>
      </m:oMath>
      <w:r>
        <w:t>0.245 generations/hour, respectively. A Student’s T-test based on measured growth rates showed that they were significantly different (</w:t>
      </w:r>
      <w:r w:rsidRPr="00EC3A57">
        <w:rPr>
          <w:i/>
        </w:rPr>
        <w:t>p</w:t>
      </w:r>
      <w:r>
        <w:t xml:space="preserve"> </w:t>
      </w:r>
      <w:r w:rsidRPr="00134B92">
        <w:t>≤</w:t>
      </w:r>
      <w:r>
        <w:t xml:space="preserve"> 0.05). No growth was observed in cultures grown in SCS broth with ciprofloxacin as the only carbon source. </w:t>
      </w:r>
    </w:p>
    <w:p w:rsidR="0077657C" w:rsidRPr="00BC414A" w:rsidRDefault="0077657C" w:rsidP="004D2624">
      <w:pPr>
        <w:ind w:firstLine="720"/>
        <w:contextualSpacing/>
        <w:rPr>
          <w:b/>
        </w:rPr>
      </w:pPr>
    </w:p>
    <w:p w:rsidR="0077657C" w:rsidRDefault="0077657C" w:rsidP="004D2624">
      <w:pPr>
        <w:pStyle w:val="Heading3"/>
      </w:pPr>
      <w:bookmarkStart w:id="184" w:name="_Toc389607055"/>
      <w:r>
        <w:lastRenderedPageBreak/>
        <w:t>Mutants</w:t>
      </w:r>
      <w:bookmarkEnd w:id="184"/>
    </w:p>
    <w:p w:rsidR="0077657C" w:rsidRDefault="0077657C">
      <w:pPr>
        <w:ind w:firstLine="720"/>
      </w:pPr>
      <w:r>
        <w:t xml:space="preserve">Over 4,000 mutants generated through random transposon </w:t>
      </w:r>
      <w:r w:rsidRPr="00134B92">
        <w:t>mutagenesis</w:t>
      </w:r>
      <w:r w:rsidRPr="00134B92" w:rsidDel="00134B92">
        <w:t xml:space="preserve"> </w:t>
      </w:r>
      <w:r>
        <w:t>were screened. A total of three mutants demonstrated increased susceptibility to 400 µg/ml ciprofloxacin. Mutant 20G2 had a deletion in a gene annotated as encoding a rare lipoprotein B (</w:t>
      </w:r>
      <w:r w:rsidRPr="00A8278E">
        <w:rPr>
          <w:i/>
        </w:rPr>
        <w:t>rlpB</w:t>
      </w:r>
      <w:r>
        <w:t xml:space="preserve">).  PCR amplification of 20G2 using rare lipoprotein specific primers produced a 2,651 bp fragment confirming the location of the transposon insertion (Fig. S3 C). Analysis using DOLOP </w:t>
      </w:r>
      <w:r w:rsidR="00906051">
        <w:fldChar w:fldCharType="begin">
          <w:fldData xml:space="preserve">PEVuZE5vdGU+PENpdGU+PEF1dGhvcj5CYWJ1PC9BdXRob3I+PFllYXI+MjAwNjwvWWVhcj48UmVj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=
</w:fldData>
        </w:fldChar>
      </w:r>
      <w:r>
        <w:instrText xml:space="preserve"> ADDIN EN.CITE </w:instrText>
      </w:r>
      <w:r w:rsidR="00906051">
        <w:fldChar w:fldCharType="begin">
          <w:fldData xml:space="preserve">PEVuZE5vdGU+PENpdGU+PEF1dGhvcj5CYWJ1PC9BdXRob3I+PFllYXI+MjAwNjwvWWVhcj48UmVj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=
</w:fldData>
        </w:fldChar>
      </w:r>
      <w:r>
        <w:instrText xml:space="preserve"> ADDIN EN.CITE.DATA </w:instrText>
      </w:r>
      <w:r w:rsidR="00906051">
        <w:fldChar w:fldCharType="end"/>
      </w:r>
      <w:r w:rsidR="00906051">
        <w:fldChar w:fldCharType="separate"/>
      </w:r>
      <w:r>
        <w:rPr>
          <w:noProof/>
        </w:rPr>
        <w:t>(</w:t>
      </w:r>
      <w:hyperlink w:anchor="_ENREF_3" w:tooltip="Babu, 2002 #293" w:history="1">
        <w:r>
          <w:rPr>
            <w:noProof/>
          </w:rPr>
          <w:t>Babu &amp; Sankaran, 2002</w:t>
        </w:r>
      </w:hyperlink>
      <w:r>
        <w:rPr>
          <w:noProof/>
        </w:rPr>
        <w:t xml:space="preserve">; </w:t>
      </w:r>
      <w:hyperlink w:anchor="_ENREF_4" w:tooltip="Babu, 2006 #292" w:history="1">
        <w:r>
          <w:rPr>
            <w:noProof/>
          </w:rPr>
          <w:t>Babu</w:t>
        </w:r>
        <w:r w:rsidRPr="00611754">
          <w:rPr>
            <w:i/>
            <w:noProof/>
          </w:rPr>
          <w:t xml:space="preserve"> et al.</w:t>
        </w:r>
        <w:r>
          <w:rPr>
            <w:noProof/>
          </w:rPr>
          <w:t>, 2006</w:t>
        </w:r>
      </w:hyperlink>
      <w:r>
        <w:rPr>
          <w:noProof/>
        </w:rPr>
        <w:t>)</w:t>
      </w:r>
      <w:r w:rsidR="00906051">
        <w:fldChar w:fldCharType="end"/>
      </w:r>
      <w:r>
        <w:t xml:space="preserve"> confirmed that this sequence follows the motif of lipoproteins.  Comparison of strain ML’s rare lipoprotein B with that of other </w:t>
      </w:r>
      <w:r w:rsidRPr="00C75875">
        <w:rPr>
          <w:i/>
        </w:rPr>
        <w:t>P. putida</w:t>
      </w:r>
      <w:r>
        <w:t xml:space="preserve"> shows high conservation in the gene (Fig. S4). Mutant 19B1 had a deletion in gene </w:t>
      </w:r>
      <w:r>
        <w:rPr>
          <w:i/>
        </w:rPr>
        <w:t>a</w:t>
      </w:r>
      <w:r w:rsidRPr="00A8278E">
        <w:rPr>
          <w:i/>
        </w:rPr>
        <w:t>rcB</w:t>
      </w:r>
      <w:r>
        <w:t xml:space="preserve"> encoding for a subunit of a r</w:t>
      </w:r>
      <w:r w:rsidRPr="00AB1B04">
        <w:t>esistance no</w:t>
      </w:r>
      <w:r>
        <w:t>dulation division family (RND) e</w:t>
      </w:r>
      <w:r w:rsidRPr="00AB1B04">
        <w:t>fflux pump</w:t>
      </w:r>
      <w:r>
        <w:t xml:space="preserve">. Mutant 15E8 had a deletion in a </w:t>
      </w:r>
      <w:r>
        <w:rPr>
          <w:i/>
        </w:rPr>
        <w:t>c</w:t>
      </w:r>
      <w:r w:rsidRPr="00A8278E">
        <w:rPr>
          <w:i/>
        </w:rPr>
        <w:t>cmF</w:t>
      </w:r>
      <w:r>
        <w:t xml:space="preserve"> cytochrome c type gene encoding for a subunit of a b</w:t>
      </w:r>
      <w:r w:rsidRPr="004E6548">
        <w:t xml:space="preserve">acterial ATP-Binding Cassette Systems (ABC) </w:t>
      </w:r>
      <w:r w:rsidR="00906051">
        <w:fldChar w:fldCharType="begin"/>
      </w:r>
      <w:r>
        <w:instrText xml:space="preserve"> ADDIN EN.CITE &lt;EndNote&gt;&lt;Cite&gt;&lt;Author&gt;Davidson&lt;/Author&gt;&lt;Year&gt;2008&lt;/Year&gt;&lt;RecNum&gt;277&lt;/RecNum&gt;&lt;DisplayText&gt;(Davidson&lt;style face="italic"&gt; et al.&lt;/style&gt;, 2008)&lt;/DisplayText&gt;&lt;record&gt;&lt;rec-number&gt;277&lt;/rec-number&gt;&lt;foreign-keys&gt;&lt;key app="EN" db-id="ptw5atv9mtvpd4e00srx5xwrezxpzdrvpesp"&gt;277&lt;/key&gt;&lt;key app="ENWeb" db-id="SXaoAwrtqggAABkq9yg"&gt;749&lt;/key&gt;&lt;/foreign-keys&gt;&lt;ref-type name="Journal Article"&gt;17&lt;/ref-type&gt;&lt;contributors&gt;&lt;authors&gt;&lt;author&gt;Davidson, Amy L.&lt;/author&gt;&lt;author&gt;Dassa, Elie&lt;/author&gt;&lt;author&gt;Orelle, Cedric&lt;/author&gt;&lt;author&gt;Chen, Jue&lt;/author&gt;&lt;/authors&gt;&lt;/contributors&gt;&lt;titles&gt;&lt;title&gt;Structure, function, and evolution of bacterial ATP-binding cassette systems&lt;/title&gt;&lt;secondary-title&gt;Microbiology and Molecular Biology Reviews&lt;/secondary-title&gt;&lt;/titles&gt;&lt;periodical&gt;&lt;full-title&gt;Microbiology and Molecular Biology Reviews&lt;/full-title&gt;&lt;abbr-1&gt;Microbiol. Mol. Biol. Rev.&lt;/abbr-1&gt;&lt;/periodical&gt;&lt;pages&gt;317-364&lt;/pages&gt;&lt;volume&gt;72&lt;/volume&gt;&lt;number&gt;2&lt;/number&gt;&lt;dates&gt;&lt;year&gt;2008&lt;/year&gt;&lt;pub-dates&gt;&lt;date&gt;Jun&lt;/date&gt;&lt;/pub-dates&gt;&lt;/dates&gt;&lt;isbn&gt;1092-2172&lt;/isbn&gt;&lt;accession-num&gt;WOS:000256876500006&lt;/accession-num&gt;&lt;urls&gt;&lt;related-urls&gt;&lt;url&gt;&amp;lt;Go to ISI&amp;gt;://WOS:000256876500006&lt;/url&gt;&lt;/related-urls&gt;&lt;/urls&gt;&lt;electronic-resource-num&gt;10.1128/mmbr.00031-07&lt;/electronic-resource-num&gt;&lt;/record&gt;&lt;/Cite&gt;&lt;/EndNote&gt;</w:instrText>
      </w:r>
      <w:r w:rsidR="00906051">
        <w:fldChar w:fldCharType="separate"/>
      </w:r>
      <w:r>
        <w:rPr>
          <w:noProof/>
        </w:rPr>
        <w:t>(</w:t>
      </w:r>
      <w:hyperlink w:anchor="_ENREF_10" w:tooltip="Davidson, 2008 #277" w:history="1">
        <w:r>
          <w:rPr>
            <w:noProof/>
          </w:rPr>
          <w:t>Davidson</w:t>
        </w:r>
        <w:r w:rsidRPr="006B174C">
          <w:rPr>
            <w:i/>
            <w:noProof/>
          </w:rPr>
          <w:t xml:space="preserve"> et al.</w:t>
        </w:r>
        <w:r>
          <w:rPr>
            <w:noProof/>
          </w:rPr>
          <w:t>, 2008</w:t>
        </w:r>
      </w:hyperlink>
      <w:r>
        <w:rPr>
          <w:noProof/>
        </w:rPr>
        <w:t>)</w:t>
      </w:r>
      <w:r w:rsidR="00906051">
        <w:fldChar w:fldCharType="end"/>
      </w:r>
      <w:r>
        <w:t>.</w:t>
      </w:r>
    </w:p>
    <w:p w:rsidR="0077657C" w:rsidRDefault="0077657C" w:rsidP="004D2624"/>
    <w:p w:rsidR="0077657C" w:rsidRDefault="0077657C" w:rsidP="004D2624">
      <w:pPr>
        <w:pStyle w:val="Heading3"/>
      </w:pPr>
      <w:bookmarkStart w:id="185" w:name="_Toc389607056"/>
      <w:r>
        <w:t>Genome analysis</w:t>
      </w:r>
      <w:bookmarkEnd w:id="185"/>
    </w:p>
    <w:p w:rsidR="0077657C" w:rsidRPr="00E963CA" w:rsidRDefault="0077657C" w:rsidP="004D2624">
      <w:pPr>
        <w:ind w:firstLine="720"/>
        <w:contextualSpacing/>
      </w:pPr>
      <w:r w:rsidRPr="00CE0E8C">
        <w:t>The</w:t>
      </w:r>
      <w:r>
        <w:t xml:space="preserve"> full gene sequences for </w:t>
      </w:r>
      <w:r w:rsidRPr="00E828B0">
        <w:rPr>
          <w:i/>
        </w:rPr>
        <w:t>gyrA</w:t>
      </w:r>
      <w:r>
        <w:t xml:space="preserve">, </w:t>
      </w:r>
      <w:r w:rsidRPr="00E828B0">
        <w:rPr>
          <w:i/>
        </w:rPr>
        <w:t>gyrB</w:t>
      </w:r>
      <w:r>
        <w:t xml:space="preserve">, </w:t>
      </w:r>
      <w:r w:rsidRPr="00E828B0">
        <w:rPr>
          <w:i/>
        </w:rPr>
        <w:t>parC</w:t>
      </w:r>
      <w:r>
        <w:t xml:space="preserve">, and </w:t>
      </w:r>
      <w:r>
        <w:rPr>
          <w:i/>
        </w:rPr>
        <w:t>parE</w:t>
      </w:r>
      <w:r>
        <w:t xml:space="preserve"> in strain ML were highly similar to those of </w:t>
      </w:r>
      <w:r w:rsidRPr="00D12A2D">
        <w:rPr>
          <w:i/>
        </w:rPr>
        <w:t>P. putida</w:t>
      </w:r>
      <w:r>
        <w:t xml:space="preserve"> F1 and </w:t>
      </w:r>
      <w:r w:rsidRPr="00D12A2D">
        <w:rPr>
          <w:i/>
        </w:rPr>
        <w:t>P. putida</w:t>
      </w:r>
      <w:r>
        <w:t xml:space="preserve"> KT2440 (Table S2). Amino acid substitutions were found within the QRDRs, </w:t>
      </w:r>
      <w:r w:rsidRPr="00E04942">
        <w:t>Thr83Ile</w:t>
      </w:r>
      <w:r>
        <w:t xml:space="preserve"> and </w:t>
      </w:r>
      <w:r w:rsidRPr="00E04942">
        <w:t>Asp87Asn</w:t>
      </w:r>
      <w:r>
        <w:t xml:space="preserve"> in </w:t>
      </w:r>
      <w:r w:rsidRPr="00A8278E">
        <w:rPr>
          <w:i/>
        </w:rPr>
        <w:t>gyrA</w:t>
      </w:r>
      <w:r>
        <w:t xml:space="preserve">, </w:t>
      </w:r>
      <w:r w:rsidRPr="00E04942">
        <w:t>Ser87Trp</w:t>
      </w:r>
      <w:r>
        <w:t xml:space="preserve"> in </w:t>
      </w:r>
      <w:r w:rsidRPr="00A8278E">
        <w:rPr>
          <w:i/>
        </w:rPr>
        <w:t>parC</w:t>
      </w:r>
      <w:r>
        <w:t xml:space="preserve">, and </w:t>
      </w:r>
      <w:r w:rsidRPr="00E04942">
        <w:t>Thr516Ala</w:t>
      </w:r>
      <w:r>
        <w:t xml:space="preserve"> in </w:t>
      </w:r>
      <w:r w:rsidRPr="00E04942">
        <w:rPr>
          <w:i/>
        </w:rPr>
        <w:t>parE</w:t>
      </w:r>
      <w:r>
        <w:t xml:space="preserve">. These are at the same locations as substitutions found in clinical isolates of KT2440 resistant to ciprofloxacin </w:t>
      </w:r>
      <w:r w:rsidR="00906051">
        <w:fldChar w:fldCharType="begin">
          <w:fldData xml:space="preserve">PEVuZE5vdGU+PENpdGU+PEF1dGhvcj5LdW1pdGE8L0F1dGhvcj48WWVhcj4yMDA5PC9ZZWFyPjxS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</w:fldData>
        </w:fldChar>
      </w:r>
      <w:r>
        <w:instrText xml:space="preserve"> ADDIN EN.CITE </w:instrText>
      </w:r>
      <w:r w:rsidR="00906051">
        <w:fldChar w:fldCharType="begin">
          <w:fldData xml:space="preserve">PEVuZE5vdGU+PENpdGU+PEF1dGhvcj5LdW1pdGE8L0F1dGhvcj48WWVhcj4yMDA5PC9ZZWFyPjxS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</w:fldData>
        </w:fldChar>
      </w:r>
      <w:r>
        <w:instrText xml:space="preserve"> ADDIN EN.CITE.DATA </w:instrText>
      </w:r>
      <w:r w:rsidR="00906051">
        <w:fldChar w:fldCharType="end"/>
      </w:r>
      <w:r w:rsidR="00906051">
        <w:fldChar w:fldCharType="separate"/>
      </w:r>
      <w:r>
        <w:rPr>
          <w:noProof/>
        </w:rPr>
        <w:t>(</w:t>
      </w:r>
      <w:hyperlink w:anchor="_ENREF_27" w:tooltip="Kumita, 2009 #249" w:history="1">
        <w:r>
          <w:rPr>
            <w:noProof/>
          </w:rPr>
          <w:t>Kumita</w:t>
        </w:r>
        <w:r w:rsidRPr="00B54AC7">
          <w:rPr>
            <w:i/>
            <w:noProof/>
          </w:rPr>
          <w:t xml:space="preserve"> et al.</w:t>
        </w:r>
        <w:r>
          <w:rPr>
            <w:noProof/>
          </w:rPr>
          <w:t>, 2009a</w:t>
        </w:r>
      </w:hyperlink>
      <w:r>
        <w:rPr>
          <w:noProof/>
        </w:rPr>
        <w:t>)</w:t>
      </w:r>
      <w:r w:rsidR="00906051">
        <w:fldChar w:fldCharType="end"/>
      </w:r>
      <w:r>
        <w:t>.</w:t>
      </w:r>
      <w:r w:rsidRPr="00DE0B39">
        <w:t xml:space="preserve"> </w:t>
      </w:r>
      <w:r>
        <w:t xml:space="preserve">A search for genes known to confer resistance to ciprofloxacin revealed that strain ML did not posses any genes for pentapeptide repeat proteins or </w:t>
      </w:r>
      <w:r w:rsidRPr="00E963CA">
        <w:t xml:space="preserve">aminoglycoside acetyltransferase </w:t>
      </w:r>
      <w:r w:rsidR="00906051">
        <w:fldChar w:fldCharType="begin">
          <w:fldData xml:space="preserve">PEVuZE5vdGU+PENpdGU+PEF1dGhvcj5IZXJuw6FuZGV6PC9BdXRob3I+PFllYXI+MjAxMTwvWWVh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</w:fldData>
        </w:fldChar>
      </w:r>
      <w:r>
        <w:instrText xml:space="preserve"> ADDIN EN.CITE </w:instrText>
      </w:r>
      <w:r w:rsidR="00906051">
        <w:fldChar w:fldCharType="begin">
          <w:fldData xml:space="preserve">PEVuZE5vdGU+PENpdGU+PEF1dGhvcj5IZXJuw6FuZGV6PC9BdXRob3I+PFllYXI+MjAxMTwvWWVh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</w:fldData>
        </w:fldChar>
      </w:r>
      <w:r>
        <w:instrText xml:space="preserve"> ADDIN EN.CITE.DATA </w:instrText>
      </w:r>
      <w:r w:rsidR="00906051">
        <w:fldChar w:fldCharType="end"/>
      </w:r>
      <w:r w:rsidR="00906051">
        <w:fldChar w:fldCharType="separate"/>
      </w:r>
      <w:r>
        <w:rPr>
          <w:noProof/>
        </w:rPr>
        <w:t>(</w:t>
      </w:r>
      <w:hyperlink w:anchor="_ENREF_20" w:tooltip="Hernández, 2011 #287" w:history="1">
        <w:r>
          <w:rPr>
            <w:noProof/>
          </w:rPr>
          <w:t>Hernández</w:t>
        </w:r>
        <w:r w:rsidRPr="00BA45C4">
          <w:rPr>
            <w:i/>
            <w:noProof/>
          </w:rPr>
          <w:t xml:space="preserve"> et al.</w:t>
        </w:r>
        <w:r>
          <w:rPr>
            <w:noProof/>
          </w:rPr>
          <w:t>, 2011</w:t>
        </w:r>
      </w:hyperlink>
      <w:r>
        <w:rPr>
          <w:noProof/>
        </w:rPr>
        <w:t xml:space="preserve">; </w:t>
      </w:r>
      <w:hyperlink w:anchor="_ENREF_24" w:tooltip="Jacoby, 2006 #291" w:history="1">
        <w:r>
          <w:rPr>
            <w:noProof/>
          </w:rPr>
          <w:t>Jacoby</w:t>
        </w:r>
        <w:r w:rsidRPr="00BA45C4">
          <w:rPr>
            <w:i/>
            <w:noProof/>
          </w:rPr>
          <w:t xml:space="preserve"> et al.</w:t>
        </w:r>
        <w:r>
          <w:rPr>
            <w:noProof/>
          </w:rPr>
          <w:t>, 2006</w:t>
        </w:r>
      </w:hyperlink>
      <w:r>
        <w:rPr>
          <w:noProof/>
        </w:rPr>
        <w:t>)</w:t>
      </w:r>
      <w:r w:rsidR="00906051">
        <w:fldChar w:fldCharType="end"/>
      </w:r>
      <w:r>
        <w:t>.</w:t>
      </w:r>
    </w:p>
    <w:p w:rsidR="0077657C" w:rsidRDefault="0077657C" w:rsidP="004D2624">
      <w:pPr>
        <w:ind w:firstLine="720"/>
        <w:contextualSpacing/>
      </w:pPr>
      <w:r>
        <w:lastRenderedPageBreak/>
        <w:t>Further examination of the genome revealed interesting features associated with antibiotic resistance. Strain ML had several e</w:t>
      </w:r>
      <w:r w:rsidRPr="00911619">
        <w:t xml:space="preserve">fflux </w:t>
      </w:r>
      <w:r>
        <w:t>p</w:t>
      </w:r>
      <w:r w:rsidRPr="00911619">
        <w:t>umps</w:t>
      </w:r>
      <w:r>
        <w:t xml:space="preserve"> and membrane transport systems that were absent from the genomes of other </w:t>
      </w:r>
      <w:r w:rsidRPr="009B3DCE">
        <w:rPr>
          <w:i/>
        </w:rPr>
        <w:t>P. putida</w:t>
      </w:r>
      <w:r>
        <w:t xml:space="preserve"> strains</w:t>
      </w:r>
      <w:r w:rsidRPr="00911619">
        <w:t>.</w:t>
      </w:r>
      <w:r>
        <w:t xml:space="preserve"> Compared to all </w:t>
      </w:r>
      <w:r>
        <w:rPr>
          <w:i/>
        </w:rPr>
        <w:t>P. putida</w:t>
      </w:r>
      <w:r>
        <w:t xml:space="preserve"> organisms in the RAST database (strains F1, KT2440, GB-1 and W619) </w:t>
      </w:r>
      <w:r w:rsidR="00906051">
        <w:fldChar w:fldCharType="begin">
          <w:fldData xml:space="preserve">PEVuZE5vdGU+PENpdGU+PEF1dGhvcj5Beml6PC9BdXRob3I+PFllYXI+MjAwODwvWWVhcj48UmVj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</w:fldData>
        </w:fldChar>
      </w:r>
      <w:r>
        <w:instrText xml:space="preserve"> ADDIN EN.CITE </w:instrText>
      </w:r>
      <w:r w:rsidR="00906051">
        <w:fldChar w:fldCharType="begin">
          <w:fldData xml:space="preserve">PEVuZE5vdGU+PENpdGU+PEF1dGhvcj5Beml6PC9BdXRob3I+PFllYXI+MjAwODwvWWVhcj48UmVj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</w:fldData>
        </w:fldChar>
      </w:r>
      <w:r>
        <w:instrText xml:space="preserve"> ADDIN EN.CITE.DATA </w:instrText>
      </w:r>
      <w:r w:rsidR="00906051">
        <w:fldChar w:fldCharType="end"/>
      </w:r>
      <w:r w:rsidR="00906051">
        <w:fldChar w:fldCharType="separate"/>
      </w:r>
      <w:r>
        <w:rPr>
          <w:noProof/>
        </w:rPr>
        <w:t>(</w:t>
      </w:r>
      <w:hyperlink w:anchor="_ENREF_2" w:tooltip="Aziz, 2008 #274" w:history="1">
        <w:r>
          <w:rPr>
            <w:noProof/>
          </w:rPr>
          <w:t>Aziz</w:t>
        </w:r>
        <w:r w:rsidRPr="00C932A5">
          <w:rPr>
            <w:i/>
            <w:noProof/>
          </w:rPr>
          <w:t xml:space="preserve"> et al.</w:t>
        </w:r>
        <w:r>
          <w:rPr>
            <w:noProof/>
          </w:rPr>
          <w:t>, 2008</w:t>
        </w:r>
      </w:hyperlink>
      <w:r>
        <w:rPr>
          <w:noProof/>
        </w:rPr>
        <w:t>)</w:t>
      </w:r>
      <w:r w:rsidR="00906051">
        <w:fldChar w:fldCharType="end"/>
      </w:r>
      <w:r>
        <w:t xml:space="preserve">, </w:t>
      </w:r>
      <w:r>
        <w:rPr>
          <w:i/>
        </w:rPr>
        <w:t>P. putida</w:t>
      </w:r>
      <w:r>
        <w:t xml:space="preserve"> strain ML was the only strain that had a type I fimbriae anchoring protein (FimD). Reference strains </w:t>
      </w:r>
      <w:r>
        <w:rPr>
          <w:i/>
        </w:rPr>
        <w:t>P. putida</w:t>
      </w:r>
      <w:r>
        <w:t xml:space="preserve"> KT2440 </w:t>
      </w:r>
      <w:r w:rsidR="00906051">
        <w:fldChar w:fldCharType="begin">
          <w:fldData xml:space="preserve">PEVuZE5vdGU+PENpdGU+PEF1dGhvcj5OZWxzb248L0F1dGhvcj48WWVhcj4yMDAyPC9ZZWFyPjxS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</w:fldData>
        </w:fldChar>
      </w:r>
      <w:r>
        <w:instrText xml:space="preserve"> ADDIN EN.CITE </w:instrText>
      </w:r>
      <w:r w:rsidR="00906051">
        <w:fldChar w:fldCharType="begin">
          <w:fldData xml:space="preserve">PEVuZE5vdGU+PENpdGU+PEF1dGhvcj5OZWxzb248L0F1dGhvcj48WWVhcj4yMDAyPC9ZZWFyPjxS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</w:fldData>
        </w:fldChar>
      </w:r>
      <w:r>
        <w:instrText xml:space="preserve"> ADDIN EN.CITE.DATA </w:instrText>
      </w:r>
      <w:r w:rsidR="00906051">
        <w:fldChar w:fldCharType="end"/>
      </w:r>
      <w:r w:rsidR="00906051">
        <w:fldChar w:fldCharType="separate"/>
      </w:r>
      <w:r>
        <w:rPr>
          <w:noProof/>
        </w:rPr>
        <w:t>(</w:t>
      </w:r>
      <w:hyperlink w:anchor="_ENREF_36" w:tooltip="Nelson, 2002 #298" w:history="1">
        <w:r>
          <w:rPr>
            <w:noProof/>
          </w:rPr>
          <w:t>Nelson</w:t>
        </w:r>
        <w:r w:rsidRPr="0073735E">
          <w:rPr>
            <w:i/>
            <w:noProof/>
          </w:rPr>
          <w:t xml:space="preserve"> et al.</w:t>
        </w:r>
        <w:r>
          <w:rPr>
            <w:noProof/>
          </w:rPr>
          <w:t>, 2002</w:t>
        </w:r>
      </w:hyperlink>
      <w:r>
        <w:rPr>
          <w:noProof/>
        </w:rPr>
        <w:t>)</w:t>
      </w:r>
      <w:r w:rsidR="00906051">
        <w:fldChar w:fldCharType="end"/>
      </w:r>
      <w:r>
        <w:t xml:space="preserve"> and </w:t>
      </w:r>
      <w:r>
        <w:rPr>
          <w:i/>
        </w:rPr>
        <w:t>P. putida</w:t>
      </w:r>
      <w:r>
        <w:t xml:space="preserve"> F1 lack some genes for the full operon of an ABC transporter for oligopeptides, and Ton and Tol (multidrug) transport systems that are fully present in </w:t>
      </w:r>
      <w:r>
        <w:rPr>
          <w:i/>
        </w:rPr>
        <w:t>P. putida</w:t>
      </w:r>
      <w:r>
        <w:t xml:space="preserve"> strain ML. Unlike </w:t>
      </w:r>
      <w:r>
        <w:rPr>
          <w:i/>
        </w:rPr>
        <w:t>P. putida</w:t>
      </w:r>
      <w:r>
        <w:t xml:space="preserve"> F1, strain ML has the complete operons for multidrug efflux pumps, an ABC transporter for alkylphosphonates, an ABC transporter for branched-chain amino acid, and an ABC transporter for dipeptides. </w:t>
      </w:r>
    </w:p>
    <w:p w:rsidR="0077657C" w:rsidRPr="00911619" w:rsidRDefault="0077657C" w:rsidP="004D2624">
      <w:pPr>
        <w:pStyle w:val="Heading3"/>
      </w:pPr>
      <w:bookmarkStart w:id="186" w:name="_Toc389607057"/>
      <w:r>
        <w:t>Membrane permeability</w:t>
      </w:r>
      <w:bookmarkEnd w:id="186"/>
    </w:p>
    <w:p w:rsidR="0077657C" w:rsidRPr="004C587A" w:rsidRDefault="0077657C" w:rsidP="004D2624">
      <w:pPr>
        <w:ind w:firstLine="720"/>
        <w:contextualSpacing/>
      </w:pPr>
      <w:r>
        <w:t xml:space="preserve">Table S4 shows the analyses of fatty acid content. Similar percent compositions of cell membrane components were observed for major peaks </w:t>
      </w:r>
      <w:r w:rsidRPr="00D418D4">
        <w:t>(</w:t>
      </w:r>
      <w:r w:rsidRPr="00AE4CA3">
        <w:rPr>
          <w:rFonts w:ascii="MS Gothic" w:eastAsia="MS Gothic"/>
          <w:color w:val="000000"/>
        </w:rPr>
        <w:t>≥</w:t>
      </w:r>
      <w:r w:rsidRPr="00D418D4">
        <w:rPr>
          <w:rFonts w:eastAsia="MS Gothic"/>
          <w:color w:val="000000"/>
        </w:rPr>
        <w:t>1</w:t>
      </w:r>
      <w:r w:rsidRPr="00D418D4">
        <w:t>0</w:t>
      </w:r>
      <w:r>
        <w:t xml:space="preserve">% composition) </w:t>
      </w:r>
      <w:r w:rsidR="00906051">
        <w:fldChar w:fldCharType="begin"/>
      </w:r>
      <w:r>
        <w:instrText xml:space="preserve"> ADDIN EN.CITE &lt;EndNote&gt;&lt;Cite&gt;&lt;Author&gt;Kampfer&lt;/Author&gt;&lt;Year&gt;1996&lt;/Year&gt;&lt;RecNum&gt;399&lt;/RecNum&gt;&lt;DisplayText&gt;(Kampfer &amp;amp; Kroppenstedt, 1996)&lt;/DisplayText&gt;&lt;record&gt;&lt;rec-number&gt;399&lt;/rec-number&gt;&lt;foreign-keys&gt;&lt;key app="EN" db-id="ptw5atv9mtvpd4e00srx5xwrezxpzdrvpesp"&gt;399&lt;/key&gt;&lt;key app="ENWeb" db-id="SXaoAwrtqggAABkq9yg"&gt;1241&lt;/key&gt;&lt;/foreign-keys&gt;&lt;ref-type name="Journal Article"&gt;17&lt;/ref-type&gt;&lt;contributors&gt;&lt;authors&gt;&lt;author&gt;Kampfer, P.&lt;/author&gt;&lt;author&gt;Kroppenstedt, R. M.&lt;/author&gt;&lt;/authors&gt;&lt;/contributors&gt;&lt;auth-address&gt;DEUTSCH SAMMLUNG MIKROORGANISMEN &amp;amp; ZELLKULTUREN G,D-38124 BRAUNSCHWEIG,GERMANY.&amp;#xD;Kampfer, P (reprint author), UNIV GIESSEN,INST ANGEW MIKROBIOL,SENCKENBERGSTR 3,D-35390 GIESSEN,GERMANY.&lt;/auth-address&gt;&lt;titles&gt;&lt;title&gt;Numerical analysis of fatty acid patterns of coryneform bacteria and related taxa&lt;/title&gt;&lt;secondary-title&gt;Canadian Journal of Microbiology&lt;/secondary-title&gt;&lt;/titles&gt;&lt;periodical&gt;&lt;full-title&gt;Canadian Journal of Microbiology&lt;/full-title&gt;&lt;/periodical&gt;&lt;pages&gt;989-1005&lt;/pages&gt;&lt;volume&gt;42&lt;/volume&gt;&lt;number&gt;10&lt;/number&gt;&lt;dates&gt;&lt;year&gt;1996&lt;/year&gt;&lt;pub-dates&gt;&lt;date&gt;Oct&lt;/date&gt;&lt;/pub-dates&gt;&lt;/dates&gt;&lt;isbn&gt;0008-4166&lt;/isbn&gt;&lt;accession-num&gt;WOS:A1996VP02700002&lt;/accession-num&gt;&lt;work-type&gt;Article&lt;/work-type&gt;&lt;urls&gt;&lt;related-urls&gt;&lt;url&gt;&amp;lt;Go to ISI&amp;gt;://WOS:A1996VP02700002&lt;/url&gt;&lt;/related-urls&gt;&lt;/urls&gt;&lt;language&gt;English&lt;/language&gt;&lt;/record&gt;&lt;/Cite&gt;&lt;/EndNote&gt;</w:instrText>
      </w:r>
      <w:r w:rsidR="00906051">
        <w:fldChar w:fldCharType="separate"/>
      </w:r>
      <w:r>
        <w:rPr>
          <w:noProof/>
        </w:rPr>
        <w:t>(</w:t>
      </w:r>
      <w:hyperlink w:anchor="_ENREF_25" w:tooltip="Kampfer, 1996 #399" w:history="1">
        <w:r>
          <w:rPr>
            <w:noProof/>
          </w:rPr>
          <w:t>Kampfer &amp; Kroppenstedt, 1996</w:t>
        </w:r>
      </w:hyperlink>
      <w:r>
        <w:rPr>
          <w:noProof/>
        </w:rPr>
        <w:t>)</w:t>
      </w:r>
      <w:r w:rsidR="00906051">
        <w:fldChar w:fldCharType="end"/>
      </w:r>
      <w:r>
        <w:t>, suggesting that the major fatty acid components of  strain ML are unchanged in the presence of ciprofloxacin and were unaffected by the mutation in rare lipoprotein B (20G2). However, strain ML showed no 17:0 cyclo peak when grown without ciprofloxacin pressure and 20G2 showed significantly less lauric acid (12:0).</w:t>
      </w:r>
    </w:p>
    <w:p w:rsidR="0077657C" w:rsidRPr="00E13D9F" w:rsidRDefault="0077657C" w:rsidP="004D2624">
      <w:pPr>
        <w:ind w:firstLine="720"/>
        <w:contextualSpacing/>
      </w:pPr>
      <w:r>
        <w:t xml:space="preserve">The growth rate of strain ML, 19B1 and 15E8 were unaffected by increasing salt concentration, while 20G2 grew more slowly, with doubling times of 2.02 to 3.37 per hour (p-value &lt;0.05) when the NaCl concentration increased from 1 g/l to 2 g/l (data not shown). Strain ML and 20G2 grew in minimal medium at all salt concentrations (0, 0.5, </w:t>
      </w:r>
      <w:r>
        <w:lastRenderedPageBreak/>
        <w:t>and 5 g/L) showing that while the reduction of salt slows the 20G2’s growth the absence of NaCl does not stop growth.</w:t>
      </w:r>
    </w:p>
    <w:p w:rsidR="0077657C" w:rsidRDefault="0077657C">
      <w:pPr>
        <w:rPr>
          <w:rFonts w:eastAsiaTheme="majorEastAsia" w:cstheme="majorBidi"/>
          <w:b/>
          <w:bCs/>
          <w:sz w:val="28"/>
          <w:szCs w:val="26"/>
        </w:rPr>
      </w:pPr>
    </w:p>
    <w:p w:rsidR="0077657C" w:rsidRDefault="0077657C">
      <w:pPr>
        <w:rPr>
          <w:rFonts w:eastAsiaTheme="majorEastAsia" w:cstheme="majorBidi"/>
          <w:b/>
          <w:bCs/>
          <w:sz w:val="28"/>
          <w:szCs w:val="26"/>
        </w:rPr>
      </w:pPr>
    </w:p>
    <w:p w:rsidR="0077657C" w:rsidRDefault="0077657C">
      <w:pPr>
        <w:rPr>
          <w:rFonts w:eastAsiaTheme="majorEastAsia" w:cstheme="majorBidi"/>
          <w:b/>
          <w:bCs/>
          <w:sz w:val="28"/>
          <w:szCs w:val="26"/>
        </w:rPr>
      </w:pPr>
    </w:p>
    <w:p w:rsidR="0077657C" w:rsidRDefault="0077657C">
      <w:pPr>
        <w:rPr>
          <w:rFonts w:eastAsiaTheme="majorEastAsia" w:cstheme="majorBidi"/>
          <w:b/>
          <w:bCs/>
          <w:sz w:val="28"/>
          <w:szCs w:val="26"/>
        </w:rPr>
      </w:pPr>
    </w:p>
    <w:p w:rsidR="0077657C" w:rsidRDefault="0077657C" w:rsidP="004D2624">
      <w:pPr>
        <w:pStyle w:val="Heading2"/>
      </w:pPr>
      <w:bookmarkStart w:id="187" w:name="_Toc389607058"/>
      <w:r>
        <w:t>Discussion:</w:t>
      </w:r>
      <w:bookmarkEnd w:id="187"/>
    </w:p>
    <w:p w:rsidR="0077657C" w:rsidRDefault="0077657C" w:rsidP="004D2624">
      <w:r>
        <w:tab/>
      </w:r>
      <w:r w:rsidRPr="00A8278E">
        <w:rPr>
          <w:i/>
        </w:rPr>
        <w:t>Pseudomonas</w:t>
      </w:r>
      <w:r>
        <w:t xml:space="preserve"> as a genus is well known for diverse metabolic capabilities and tolerances to different stresses </w:t>
      </w:r>
      <w:r w:rsidR="00906051">
        <w:fldChar w:fldCharType="begin"/>
      </w:r>
      <w:r>
        <w:instrText xml:space="preserve"> ADDIN EN.CITE &lt;EndNote&gt;&lt;Cite&gt;&lt;Author&gt;Spiers&lt;/Author&gt;&lt;Year&gt;2000&lt;/Year&gt;&lt;RecNum&gt;339&lt;/RecNum&gt;&lt;DisplayText&gt;(Spiers&lt;style face="italic"&gt; et al.&lt;/style&gt;, 2000)&lt;/DisplayText&gt;&lt;record&gt;&lt;rec-number&gt;339&lt;/rec-number&gt;&lt;foreign-keys&gt;&lt;key app="EN" db-id="ptw5atv9mtvpd4e00srx5xwrezxpzdrvpesp"&gt;339&lt;/key&gt;&lt;key app="ENWeb" db-id="SXaoAwrtqggAABkq9yg"&gt;846&lt;/key&gt;&lt;/foreign-keys&gt;&lt;ref-type name="Journal Article"&gt;17&lt;/ref-type&gt;&lt;contributors&gt;&lt;authors&gt;&lt;author&gt;Spiers, A. J.&lt;/author&gt;&lt;author&gt;Buckling, A.&lt;/author&gt;&lt;author&gt;Rainey, P. B.&lt;/author&gt;&lt;/authors&gt;&lt;/contributors&gt;&lt;titles&gt;&lt;title&gt;The causes of Pseudomonas diversity&lt;/title&gt;&lt;secondary-title&gt;Microbiology-Uk&lt;/secondary-title&gt;&lt;/titles&gt;&lt;periodical&gt;&lt;full-title&gt;Microbiology-Uk&lt;/full-title&gt;&lt;/periodical&gt;&lt;pages&gt;2345-2350&lt;/pages&gt;&lt;volume&gt;146&lt;/volume&gt;&lt;dates&gt;&lt;year&gt;2000&lt;/year&gt;&lt;pub-dates&gt;&lt;date&gt;Oct&lt;/date&gt;&lt;/pub-dates&gt;&lt;/dates&gt;&lt;isbn&gt;1350-0872&lt;/isbn&gt;&lt;accession-num&gt;WOS:000089985400002&lt;/accession-num&gt;&lt;urls&gt;&lt;related-urls&gt;&lt;url&gt;&amp;lt;Go to ISI&amp;gt;://WOS:000089985400002&lt;/url&gt;&lt;/related-urls&gt;&lt;/urls&gt;&lt;/record&gt;&lt;/Cite&gt;&lt;/EndNote&gt;</w:instrText>
      </w:r>
      <w:r w:rsidR="00906051">
        <w:fldChar w:fldCharType="separate"/>
      </w:r>
      <w:r>
        <w:rPr>
          <w:noProof/>
        </w:rPr>
        <w:t>(</w:t>
      </w:r>
      <w:hyperlink w:anchor="_ENREF_39" w:tooltip="Spiers, 2000 #339" w:history="1">
        <w:r>
          <w:rPr>
            <w:noProof/>
          </w:rPr>
          <w:t>Spiers</w:t>
        </w:r>
        <w:r w:rsidRPr="00DE4710">
          <w:rPr>
            <w:i/>
            <w:noProof/>
          </w:rPr>
          <w:t xml:space="preserve"> et al.</w:t>
        </w:r>
        <w:r>
          <w:rPr>
            <w:noProof/>
          </w:rPr>
          <w:t>, 2000</w:t>
        </w:r>
      </w:hyperlink>
      <w:r>
        <w:rPr>
          <w:noProof/>
        </w:rPr>
        <w:t>)</w:t>
      </w:r>
      <w:r w:rsidR="00906051">
        <w:fldChar w:fldCharType="end"/>
      </w:r>
      <w:r>
        <w:t xml:space="preserve">. However, this study reports unprecedented high resistance of a strain of </w:t>
      </w:r>
      <w:r w:rsidRPr="00A8278E">
        <w:rPr>
          <w:i/>
        </w:rPr>
        <w:t>P</w:t>
      </w:r>
      <w:r>
        <w:rPr>
          <w:i/>
        </w:rPr>
        <w:t>.</w:t>
      </w:r>
      <w:r w:rsidRPr="00A8278E">
        <w:rPr>
          <w:i/>
        </w:rPr>
        <w:t xml:space="preserve"> putida</w:t>
      </w:r>
      <w:r>
        <w:t xml:space="preserve"> to the drug ciprofloxacin. This organism, </w:t>
      </w:r>
      <w:r w:rsidRPr="00A8278E">
        <w:rPr>
          <w:i/>
        </w:rPr>
        <w:t>P. putida</w:t>
      </w:r>
      <w:r>
        <w:t xml:space="preserve"> strain ML, was able to grow in concentrations of ciprofloxacin up to 4000 µg/ml. The focus of this study was to investigate the physiological and genetic factors contributing to this high ciprofloxacin resistance, systematically exploring which mechanisms of resistance were present or absent and how wide a role they played (Fig. S2). </w:t>
      </w:r>
    </w:p>
    <w:p w:rsidR="0077657C" w:rsidRDefault="0077657C" w:rsidP="004D2624">
      <w:pPr>
        <w:pStyle w:val="Heading3"/>
      </w:pPr>
      <w:bookmarkStart w:id="188" w:name="_Toc389607059"/>
      <w:r>
        <w:t>Metabolic</w:t>
      </w:r>
      <w:r w:rsidRPr="00525318">
        <w:t xml:space="preserve"> </w:t>
      </w:r>
      <w:r>
        <w:t>costs of ciprofloxacin resistance</w:t>
      </w:r>
      <w:bookmarkEnd w:id="188"/>
    </w:p>
    <w:p w:rsidR="0077657C" w:rsidRDefault="0077657C" w:rsidP="004D2624">
      <w:r>
        <w:tab/>
        <w:t xml:space="preserve">Several microorganisms, including some pseudomonads, have been reported to have the ability to use ciprofloxacin (at small concentrations) as a sole carbon source </w:t>
      </w:r>
      <w:r w:rsidR="00906051">
        <w:fldChar w:fldCharType="begin"/>
      </w:r>
      <w:r>
        <w:instrText xml:space="preserve"> ADDIN EN.CITE &lt;EndNote&gt;&lt;Cite&gt;&lt;Author&gt;Dantas&lt;/Author&gt;&lt;Year&gt;2008&lt;/Year&gt;&lt;RecNum&gt;276&lt;/RecNum&gt;&lt;DisplayText&gt;(Dantas&lt;style face="italic"&gt; et al.&lt;/style&gt;, 2008)&lt;/DisplayText&gt;&lt;record&gt;&lt;rec-number&gt;276&lt;/rec-number&gt;&lt;foreign-keys&gt;&lt;key app="EN" db-id="ptw5atv9mtvpd4e00srx5xwrezxpzdrvpesp"&gt;276&lt;/key&gt;&lt;key app="ENWeb" db-id="SXaoAwrtqggAABkq9yg"&gt;760&lt;/key&gt;&lt;/foreign-keys&gt;&lt;ref-type name="Journal Article"&gt;17&lt;/ref-type&gt;&lt;contributors&gt;&lt;authors&gt;&lt;author&gt;Dantas, G.&lt;/author&gt;&lt;author&gt;Sommer, M. O.&lt;/author&gt;&lt;author&gt;Oluwasegun, R. D.&lt;/author&gt;&lt;author&gt;Church, G. M.&lt;/author&gt;&lt;/authors&gt;&lt;/contributors&gt;&lt;auth-address&gt;Department of Genetics, Harvard Medical School, Boston, MA 02115, USA.&lt;/auth-address&gt;&lt;titles&gt;&lt;title&gt;Bacteria subsisting on antibiotics&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100-3&lt;/pages&gt;&lt;volume&gt;320&lt;/volume&gt;&lt;number&gt;5872&lt;/number&gt;&lt;edition&gt;2008/04/05&lt;/edition&gt;&lt;dates&gt;&lt;year&gt;2008&lt;/year&gt;&lt;pub-dates&gt;&lt;date&gt;Apr 4&lt;/date&gt;&lt;/pub-dates&gt;&lt;/dates&gt;&lt;isbn&gt;1095-9203 (Electronic)&amp;#xD;0036-8075 (Linking)&lt;/isbn&gt;&lt;accession-num&gt;18388292&lt;/accession-num&gt;&lt;work-type&gt;Research Support, Non-U.S. Gov&amp;apos;t&amp;#xD;Research Support, U.S. Gov&amp;apos;t, Non-P.H.S.&lt;/work-type&gt;&lt;urls&gt;&lt;related-urls&gt;&lt;url&gt;http://www.ncbi.nlm.nih.gov/pubmed/18388292&lt;/url&gt;&lt;/related-urls&gt;&lt;/urls&gt;&lt;electronic-resource-num&gt;10.1126/science.1155157&lt;/electronic-resource-num&gt;&lt;language&gt;eng&lt;/language&gt;&lt;/record&gt;&lt;/Cite&gt;&lt;/EndNote&gt;</w:instrText>
      </w:r>
      <w:r w:rsidR="00906051">
        <w:fldChar w:fldCharType="separate"/>
      </w:r>
      <w:r>
        <w:rPr>
          <w:noProof/>
        </w:rPr>
        <w:t>(</w:t>
      </w:r>
      <w:hyperlink w:anchor="_ENREF_9" w:tooltip="Dantas, 2008 #276" w:history="1">
        <w:r>
          <w:rPr>
            <w:noProof/>
          </w:rPr>
          <w:t>Dantas</w:t>
        </w:r>
        <w:r w:rsidRPr="00A00F9D">
          <w:rPr>
            <w:i/>
            <w:noProof/>
          </w:rPr>
          <w:t xml:space="preserve"> et al.</w:t>
        </w:r>
        <w:r>
          <w:rPr>
            <w:noProof/>
          </w:rPr>
          <w:t>, 2008</w:t>
        </w:r>
      </w:hyperlink>
      <w:r>
        <w:rPr>
          <w:noProof/>
        </w:rPr>
        <w:t>)</w:t>
      </w:r>
      <w:r w:rsidR="00906051">
        <w:fldChar w:fldCharType="end"/>
      </w:r>
      <w:r>
        <w:t xml:space="preserve">. It was hypothesized that the high resistance to ciprofloxacin of strain ML could be due to the ability to catabolize the drug. </w:t>
      </w:r>
      <w:proofErr w:type="gramStart"/>
      <w:r>
        <w:t>Results from the growth experiments with ciprofloxacin as the sole carbon source indicated that strain ML was</w:t>
      </w:r>
      <w:proofErr w:type="gramEnd"/>
      <w:r>
        <w:t xml:space="preserve"> unable to use the drug as a source of energy and carbon. Furthermore, the growth rate and viability (CFU/ml) in the presence of ciprofloxacin was less than in glucose only </w:t>
      </w:r>
      <w:r>
        <w:lastRenderedPageBreak/>
        <w:t xml:space="preserve">cultures indicating that, despite strain ML being highly resistant to ciprofloxacin, expressing this resistance has a negative effect on the growth (Fig. </w:t>
      </w:r>
      <w:proofErr w:type="gramStart"/>
      <w:r>
        <w:t>S3 a).</w:t>
      </w:r>
      <w:proofErr w:type="gramEnd"/>
      <w:r>
        <w:t xml:space="preserve"> Rather than being able to use ciprofloxacin as a carbon source there is a metabolic cost for growing in the presence of the drug. Ciprofloxacin resistance has a metabolic price probably due to energy needed to export the drug from the cell cytoplasm (see mutant section below).</w:t>
      </w:r>
    </w:p>
    <w:p w:rsidR="0077657C" w:rsidRDefault="0077657C" w:rsidP="004D2624">
      <w:pPr>
        <w:pStyle w:val="Heading3"/>
      </w:pPr>
      <w:bookmarkStart w:id="189" w:name="_Toc389607060"/>
      <w:r>
        <w:t>Role of Mutated Genes</w:t>
      </w:r>
      <w:bookmarkEnd w:id="189"/>
    </w:p>
    <w:p w:rsidR="0077657C" w:rsidRDefault="0077657C" w:rsidP="004D2624">
      <w:pPr>
        <w:ind w:firstLine="720"/>
        <w:contextualSpacing/>
      </w:pPr>
      <w:r>
        <w:t>The transposon mutation in 20G2 was identified as a mutation in the rare lipoprotein B gene (</w:t>
      </w:r>
      <w:r w:rsidRPr="00A8278E">
        <w:rPr>
          <w:i/>
        </w:rPr>
        <w:t>rlpB</w:t>
      </w:r>
      <w:r>
        <w:t xml:space="preserve">). Bacterial lipoproteins have many functions attributed to them that inlcude cell structural and cell wall components, toxins, antigens, adhesive roles, binding proteins and transporters </w:t>
      </w:r>
      <w:r w:rsidR="00906051">
        <w:fldChar w:fldCharType="begin"/>
      </w:r>
      <w:r>
        <w:instrText xml:space="preserve"> ADDIN EN.CITE &lt;EndNote&gt;&lt;Cite&gt;&lt;Author&gt;Babu&lt;/Author&gt;&lt;Year&gt;2002&lt;/Year&gt;&lt;RecNum&gt;293&lt;/RecNum&gt;&lt;DisplayText&gt;(Babu &amp;amp; Sankaran, 2002; White&lt;style face="italic"&gt; et al.&lt;/style&gt;, 2012)&lt;/DisplayText&gt;&lt;record&gt;&lt;rec-number&gt;293&lt;/rec-number&gt;&lt;foreign-keys&gt;&lt;key app="EN" db-id="ptw5atv9mtvpd4e00srx5xwrezxpzdrvpesp"&gt;293&lt;/key&gt;&lt;key app="ENWeb" db-id="SXaoAwrtqggAABkq9yg"&gt;767&lt;/key&gt;&lt;/foreign-keys&gt;&lt;ref-type name="Journal Article"&gt;17&lt;/ref-type&gt;&lt;contributors&gt;&lt;authors&gt;&lt;author&gt;Babu, M. M.&lt;/author&gt;&lt;author&gt;Sankaran, K.&lt;/author&gt;&lt;/authors&gt;&lt;/contributors&gt;&lt;titles&gt;&lt;title&gt;DOLOP-database of bacterial lipoproteins&lt;/title&gt;&lt;secondary-title&gt;Bioinformatics&lt;/secondary-title&gt;&lt;/titles&gt;&lt;periodical&gt;&lt;full-title&gt;Bioinformatics&lt;/full-title&gt;&lt;/periodical&gt;&lt;pages&gt;641-643&lt;/pages&gt;&lt;volume&gt;18&lt;/volume&gt;&lt;number&gt;4&lt;/number&gt;&lt;dates&gt;&lt;year&gt;2002&lt;/year&gt;&lt;pub-dates&gt;&lt;date&gt;Apr&lt;/date&gt;&lt;/pub-dates&gt;&lt;/dates&gt;&lt;isbn&gt;1367-4803&lt;/isbn&gt;&lt;accession-num&gt;WOS:000175542200018&lt;/accession-num&gt;&lt;urls&gt;&lt;related-urls&gt;&lt;url&gt;&amp;lt;Go to ISI&amp;gt;://WOS:000175542200018&lt;/url&gt;&lt;/related-urls&gt;&lt;/urls&gt;&lt;/record&gt;&lt;/Cite&gt;&lt;Cite&gt;&lt;Author&gt;White&lt;/Author&gt;&lt;Year&gt;2012&lt;/Year&gt;&lt;RecNum&gt;302&lt;/RecNum&gt;&lt;record&gt;&lt;rec-number&gt;302&lt;/rec-number&gt;&lt;foreign-keys&gt;&lt;key app="EN" db-id="ptw5atv9mtvpd4e00srx5xwrezxpzdrvpesp"&gt;302&lt;/key&gt;&lt;key app="ENWeb" db-id="SXaoAwrtqggAABkq9yg"&gt;1197&lt;/key&gt;&lt;/foreign-keys&gt;&lt;ref-type name="Book"&gt;6&lt;/ref-type&gt;&lt;contributors&gt;&lt;authors&gt;&lt;author&gt;White, David&lt;/author&gt;&lt;author&gt;Drummond, James T.&lt;/author&gt;&lt;author&gt;Fuqua, Clay&lt;/author&gt;&lt;/authors&gt;&lt;/contributors&gt;&lt;titles&gt;&lt;title&gt;The physiology and biochemistry of prokaryotes&lt;/title&gt;&lt;/titles&gt;&lt;pages&gt;xxii, 632 p.&lt;/pages&gt;&lt;edition&gt;4th&lt;/edition&gt;&lt;dates&gt;&lt;year&gt;2012&lt;/year&gt;&lt;/dates&gt;&lt;pub-location&gt;New York&lt;/pub-location&gt;&lt;publisher&gt;Oxford University Press&lt;/publisher&gt;&lt;isbn&gt;9780195393040 (alk. paper)&amp;#xD;019539304X (alk. paper)&lt;/isbn&gt;&lt;accession-num&gt;ocn752472552&lt;/accession-num&gt;&lt;call-num&gt;BIZZELL STACKS QR 88 .W48 2012&lt;/call-num&gt;&lt;urls&gt;&lt;/urls&gt;&lt;/record&gt;&lt;/Cite&gt;&lt;/EndNote&gt;</w:instrText>
      </w:r>
      <w:r w:rsidR="00906051">
        <w:fldChar w:fldCharType="separate"/>
      </w:r>
      <w:r>
        <w:rPr>
          <w:noProof/>
        </w:rPr>
        <w:t>(</w:t>
      </w:r>
      <w:hyperlink w:anchor="_ENREF_3" w:tooltip="Babu, 2002 #293" w:history="1">
        <w:r>
          <w:rPr>
            <w:noProof/>
          </w:rPr>
          <w:t>Babu &amp; Sankaran, 2002</w:t>
        </w:r>
      </w:hyperlink>
      <w:r>
        <w:rPr>
          <w:noProof/>
        </w:rPr>
        <w:t xml:space="preserve">; </w:t>
      </w:r>
      <w:hyperlink w:anchor="_ENREF_46" w:tooltip="White, 2012 #302" w:history="1">
        <w:r>
          <w:rPr>
            <w:noProof/>
          </w:rPr>
          <w:t>White</w:t>
        </w:r>
        <w:r w:rsidRPr="0098749E">
          <w:rPr>
            <w:i/>
            <w:noProof/>
          </w:rPr>
          <w:t xml:space="preserve"> et al.</w:t>
        </w:r>
        <w:r>
          <w:rPr>
            <w:noProof/>
          </w:rPr>
          <w:t>, 2012</w:t>
        </w:r>
      </w:hyperlink>
      <w:r>
        <w:rPr>
          <w:noProof/>
        </w:rPr>
        <w:t>)</w:t>
      </w:r>
      <w:r w:rsidR="00906051">
        <w:fldChar w:fldCharType="end"/>
      </w:r>
      <w:r>
        <w:t xml:space="preserve"> . Few studies have delved into the function of rare lipoprotein B in bacteria and none have proposed any function for them in pseudomonads. In E. coli, rare lipoprotein B has been reported to play a role in </w:t>
      </w:r>
      <w:r w:rsidRPr="00FD6EE6">
        <w:t>lipopolysaccharide</w:t>
      </w:r>
      <w:r>
        <w:t xml:space="preserve"> (LPS) localization to the outer leaflet of the outer membrane </w:t>
      </w:r>
      <w:r w:rsidR="00906051">
        <w:fldChar w:fldCharType="begin">
          <w:fldData xml:space="preserve">PEVuZE5vdGU+PENpdGU+PEF1dGhvcj5UYWthc2U8L0F1dGhvcj48WWVhcj4xOTg3PC9ZZWFyPjxS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</w:fldData>
        </w:fldChar>
      </w:r>
      <w:r>
        <w:instrText xml:space="preserve"> ADDIN EN.CITE </w:instrText>
      </w:r>
      <w:r w:rsidR="00906051">
        <w:fldChar w:fldCharType="begin">
          <w:fldData xml:space="preserve">PEVuZE5vdGU+PENpdGU+PEF1dGhvcj5UYWthc2U8L0F1dGhvcj48WWVhcj4xOTg3PC9ZZWFyPjxS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</w:fldData>
        </w:fldChar>
      </w:r>
      <w:r>
        <w:instrText xml:space="preserve"> ADDIN EN.CITE.DATA </w:instrText>
      </w:r>
      <w:r w:rsidR="00906051">
        <w:fldChar w:fldCharType="end"/>
      </w:r>
      <w:r w:rsidR="00906051">
        <w:fldChar w:fldCharType="separate"/>
      </w:r>
      <w:r>
        <w:rPr>
          <w:noProof/>
        </w:rPr>
        <w:t>(</w:t>
      </w:r>
      <w:hyperlink w:anchor="_ENREF_15" w:tooltip="Freinkman, 2011 #281" w:history="1">
        <w:r>
          <w:rPr>
            <w:noProof/>
          </w:rPr>
          <w:t>Freinkman</w:t>
        </w:r>
        <w:r w:rsidRPr="00846BD6">
          <w:rPr>
            <w:i/>
            <w:noProof/>
          </w:rPr>
          <w:t xml:space="preserve"> et al.</w:t>
        </w:r>
        <w:r>
          <w:rPr>
            <w:noProof/>
          </w:rPr>
          <w:t>, 2011</w:t>
        </w:r>
      </w:hyperlink>
      <w:proofErr w:type="gramStart"/>
      <w:r>
        <w:rPr>
          <w:noProof/>
        </w:rPr>
        <w:t xml:space="preserve">; </w:t>
      </w:r>
      <w:hyperlink w:anchor="_ENREF_18" w:tooltip="Grabowicz, 2013 #283" w:history="1">
        <w:r>
          <w:rPr>
            <w:noProof/>
          </w:rPr>
          <w:t>Grabowicz</w:t>
        </w:r>
        <w:r w:rsidRPr="00846BD6">
          <w:rPr>
            <w:i/>
            <w:noProof/>
          </w:rPr>
          <w:t xml:space="preserve"> et al.</w:t>
        </w:r>
        <w:r>
          <w:rPr>
            <w:noProof/>
          </w:rPr>
          <w:t>, 2013</w:t>
        </w:r>
      </w:hyperlink>
      <w:r>
        <w:rPr>
          <w:noProof/>
        </w:rPr>
        <w:t>;</w:t>
      </w:r>
      <w:proofErr w:type="gramEnd"/>
      <w:r>
        <w:rPr>
          <w:noProof/>
        </w:rPr>
        <w:t xml:space="preserve"> </w:t>
      </w:r>
      <w:hyperlink w:anchor="_ENREF_41" w:tooltip="Takase, 1987 #285" w:history="1">
        <w:r>
          <w:rPr>
            <w:noProof/>
          </w:rPr>
          <w:t>Takase</w:t>
        </w:r>
        <w:r w:rsidRPr="00846BD6">
          <w:rPr>
            <w:i/>
            <w:noProof/>
          </w:rPr>
          <w:t xml:space="preserve"> et al.</w:t>
        </w:r>
        <w:r>
          <w:rPr>
            <w:noProof/>
          </w:rPr>
          <w:t>, 1987</w:t>
        </w:r>
      </w:hyperlink>
      <w:r>
        <w:rPr>
          <w:noProof/>
        </w:rPr>
        <w:t>)</w:t>
      </w:r>
      <w:r w:rsidR="00906051">
        <w:fldChar w:fldCharType="end"/>
      </w:r>
      <w:r>
        <w:t xml:space="preserve">. Mutations in the </w:t>
      </w:r>
      <w:r w:rsidRPr="00C45FB9">
        <w:rPr>
          <w:i/>
        </w:rPr>
        <w:t>E. coli</w:t>
      </w:r>
      <w:r>
        <w:t xml:space="preserve"> rare lipoprotein B gene produced abnormalities of the membrane, with LPS</w:t>
      </w:r>
      <w:r w:rsidRPr="00FD6EE6">
        <w:t xml:space="preserve"> </w:t>
      </w:r>
      <w:r>
        <w:t xml:space="preserve">building up inside the cell </w:t>
      </w:r>
      <w:r w:rsidR="00906051">
        <w:fldChar w:fldCharType="begin"/>
      </w:r>
      <w:r>
        <w:instrText xml:space="preserve"> ADDIN EN.CITE &lt;EndNote&gt;&lt;Cite&gt;&lt;Author&gt;Wu&lt;/Author&gt;&lt;Year&gt;2006&lt;/Year&gt;&lt;RecNum&gt;401&lt;/RecNum&gt;&lt;DisplayText&gt;(Wu&lt;style face="italic"&gt; et al.&lt;/style&gt;, 2006)&lt;/DisplayText&gt;&lt;record&gt;&lt;rec-number&gt;401&lt;/rec-number&gt;&lt;foreign-keys&gt;&lt;key app="EN" db-id="ptw5atv9mtvpd4e00srx5xwrezxpzdrvpesp"&gt;401&lt;/key&gt;&lt;key app="ENWeb" db-id="SXaoAwrtqggAABkq9yg"&gt;1002&lt;/key&gt;&lt;/foreign-keys&gt;&lt;ref-type name="Journal Article"&gt;17&lt;/ref-type&gt;&lt;contributors&gt;&lt;authors&gt;&lt;author&gt;Wu, T.&lt;/author&gt;&lt;author&gt;McCandlish, A. C.&lt;/author&gt;&lt;author&gt;Gronenberg, L. S.&lt;/author&gt;&lt;author&gt;Chng, S. S.&lt;/author&gt;&lt;author&gt;Silhavy, T. J.&lt;/author&gt;&lt;author&gt;Kahne, D.&lt;/author&gt;&lt;/authors&gt;&lt;/contributors&gt;&lt;auth-address&gt;Princeton Univ, Lewis Thomas Lab, Dept Mol Biol, Princeton, NJ 08544 USA. Harvard Univ, Dept Chem &amp;amp; Chem Biol, Cambridge, MA 02138 USA. Harvard Univ, Sch Med, Dept Biol Chem &amp;amp; Mol Pharmacol, Boston, MA 02115 USA.&amp;#xD;Silhavy, TJ (reprint author), Princeton Univ, Lewis Thomas Lab, Dept Mol Biol, Washington Rd, Princeton, NJ 08544 USA.&amp;#xD;tsilhavy@molbio.princeton.edu&lt;/auth-address&gt;&lt;titles&gt;&lt;title&gt;Identification of a protein complex that assembles lipopolysaccharide in the outer membrane of Escherichia coli&lt;/title&gt;&lt;secondary-title&gt;Proceedings of the National Academy of Sciences of the United States of America&lt;/secondary-title&gt;&lt;/titles&gt;&lt;periodical&gt;&lt;full-title&gt;Proceedings of the National Academy of Sciences of the United States of America&lt;/full-title&gt;&lt;/periodical&gt;&lt;pages&gt;11754-11759&lt;/pages&gt;&lt;volume&gt;103&lt;/volume&gt;&lt;number&gt;31&lt;/number&gt;&lt;dates&gt;&lt;year&gt;2006&lt;/year&gt;&lt;pub-dates&gt;&lt;date&gt;Aug&lt;/date&gt;&lt;/pub-dates&gt;&lt;/dates&gt;&lt;isbn&gt;0027-8424&lt;/isbn&gt;&lt;accession-num&gt;WOS:000239616400059&lt;/accession-num&gt;&lt;work-type&gt;Article&lt;/work-type&gt;&lt;urls&gt;&lt;related-urls&gt;&lt;url&gt;&amp;lt;Go to ISI&amp;gt;://WOS:000239616400059&lt;/url&gt;&lt;/related-urls&gt;&lt;/urls&gt;&lt;electronic-resource-num&gt;10.1073/pnas.0604744103&lt;/electronic-resource-num&gt;&lt;language&gt;English&lt;/language&gt;&lt;/record&gt;&lt;/Cite&gt;&lt;/EndNote&gt;</w:instrText>
      </w:r>
      <w:r w:rsidR="00906051">
        <w:fldChar w:fldCharType="separate"/>
      </w:r>
      <w:r>
        <w:rPr>
          <w:noProof/>
        </w:rPr>
        <w:t>(</w:t>
      </w:r>
      <w:hyperlink w:anchor="_ENREF_48" w:tooltip="Wu, 2006 #401" w:history="1">
        <w:r>
          <w:rPr>
            <w:noProof/>
          </w:rPr>
          <w:t>Wu</w:t>
        </w:r>
        <w:r w:rsidRPr="00A81288">
          <w:rPr>
            <w:i/>
            <w:noProof/>
          </w:rPr>
          <w:t xml:space="preserve"> et al.</w:t>
        </w:r>
        <w:r>
          <w:rPr>
            <w:noProof/>
          </w:rPr>
          <w:t>, 2006</w:t>
        </w:r>
      </w:hyperlink>
      <w:r>
        <w:rPr>
          <w:noProof/>
        </w:rPr>
        <w:t>)</w:t>
      </w:r>
      <w:r w:rsidR="00906051">
        <w:fldChar w:fldCharType="end"/>
      </w:r>
      <w:r>
        <w:t xml:space="preserve">. A link between mutation in rare lipoprotein B and loss of erythromycin resistance in </w:t>
      </w:r>
      <w:r w:rsidRPr="000552CA">
        <w:rPr>
          <w:i/>
        </w:rPr>
        <w:t>E .coli</w:t>
      </w:r>
      <w:r>
        <w:t xml:space="preserve"> has been reported </w:t>
      </w:r>
      <w:r w:rsidR="00906051">
        <w:fldChar w:fldCharType="begin"/>
      </w:r>
      <w:r>
        <w:instrText xml:space="preserve"> ADDIN EN.CITE &lt;EndNote&gt;&lt;Cite&gt;&lt;Author&gt;Grabowicz&lt;/Author&gt;&lt;Year&gt;2013&lt;/Year&gt;&lt;RecNum&gt;283&lt;/RecNum&gt;&lt;DisplayText&gt;(Grabowicz&lt;style face="italic"&gt; et al.&lt;/style&gt;, 2013)&lt;/DisplayText&gt;&lt;record&gt;&lt;rec-number&gt;283&lt;/rec-number&gt;&lt;foreign-keys&gt;&lt;key app="EN" db-id="ptw5atv9mtvpd4e00srx5xwrezxpzdrvpesp"&gt;283&lt;/key&gt;&lt;key app="ENWeb" db-id="SXaoAwrtqggAABkq9yg"&gt;758&lt;/key&gt;&lt;/foreign-keys&gt;&lt;ref-type name="Journal Article"&gt;17&lt;/ref-type&gt;&lt;contributors&gt;&lt;authors&gt;&lt;author&gt;Grabowicz, Marcin&lt;/author&gt;&lt;author&gt;Yeh, Jennifer&lt;/author&gt;&lt;author&gt;Silhavy, Thomas J.&lt;/author&gt;&lt;/authors&gt;&lt;/contributors&gt;&lt;titles&gt;&lt;title&gt;Dominant Negative lptE Mutation That Supports a Role for LptE as a Plug in the LptD Barrel&lt;/title&gt;&lt;secondary-title&gt;Journal of Bacteriology&lt;/secondary-title&gt;&lt;/titles&gt;&lt;periodical&gt;&lt;full-title&gt;Journal of Bacteriology&lt;/full-title&gt;&lt;/periodical&gt;&lt;pages&gt;1327-1334&lt;/pages&gt;&lt;volume&gt;195&lt;/volume&gt;&lt;number&gt;6&lt;/number&gt;&lt;dates&gt;&lt;year&gt;2013&lt;/year&gt;&lt;pub-dates&gt;&lt;date&gt;Mar&lt;/date&gt;&lt;/pub-dates&gt;&lt;/dates&gt;&lt;isbn&gt;0021-9193&lt;/isbn&gt;&lt;accession-num&gt;WOS:000316961800021&lt;/accession-num&gt;&lt;urls&gt;&lt;related-urls&gt;&lt;url&gt;&amp;lt;Go to ISI&amp;gt;://WOS:000316961800021&lt;/url&gt;&lt;/related-urls&gt;&lt;/urls&gt;&lt;electronic-resource-num&gt;10.1128/jb.02142-12&lt;/electronic-resource-num&gt;&lt;/record&gt;&lt;/Cite&gt;&lt;/EndNote&gt;</w:instrText>
      </w:r>
      <w:r w:rsidR="00906051">
        <w:fldChar w:fldCharType="separate"/>
      </w:r>
      <w:r>
        <w:rPr>
          <w:noProof/>
        </w:rPr>
        <w:t>(</w:t>
      </w:r>
      <w:hyperlink w:anchor="_ENREF_18" w:tooltip="Grabowicz, 2013 #283" w:history="1">
        <w:r>
          <w:rPr>
            <w:noProof/>
          </w:rPr>
          <w:t>Grabowicz</w:t>
        </w:r>
        <w:r w:rsidRPr="00A81288">
          <w:rPr>
            <w:i/>
            <w:noProof/>
          </w:rPr>
          <w:t xml:space="preserve"> et al.</w:t>
        </w:r>
        <w:r>
          <w:rPr>
            <w:noProof/>
          </w:rPr>
          <w:t>, 2013</w:t>
        </w:r>
      </w:hyperlink>
      <w:r>
        <w:rPr>
          <w:noProof/>
        </w:rPr>
        <w:t>)</w:t>
      </w:r>
      <w:r w:rsidR="00906051">
        <w:fldChar w:fldCharType="end"/>
      </w:r>
      <w:r>
        <w:t>. Within Strain ML this lipoprotein may perform a similar function.</w:t>
      </w:r>
      <w:r>
        <w:tab/>
      </w:r>
      <w:r>
        <w:tab/>
      </w:r>
    </w:p>
    <w:p w:rsidR="0077657C" w:rsidRDefault="0077657C" w:rsidP="004D2624">
      <w:pPr>
        <w:ind w:firstLine="720"/>
        <w:contextualSpacing/>
      </w:pPr>
      <w:r>
        <w:t xml:space="preserve">Rare lipoprotein B gene synteny among </w:t>
      </w:r>
      <w:r w:rsidRPr="006C1893">
        <w:rPr>
          <w:i/>
        </w:rPr>
        <w:t>P. putida</w:t>
      </w:r>
      <w:r>
        <w:t xml:space="preserve"> strains does not give an indication of function and the amino acid sequences are highly conserved (Fig. S4). It, therefore, may not be directly responsible for the high resistance in strain ML but contributes to overall cell wall stability. Rare lipoprotein B may anchor part of the cell </w:t>
      </w:r>
      <w:r>
        <w:lastRenderedPageBreak/>
        <w:t xml:space="preserve">wall peptidoglycan layer to the membrane as is seen in </w:t>
      </w:r>
      <w:r w:rsidRPr="000A4B84">
        <w:rPr>
          <w:i/>
        </w:rPr>
        <w:t>E. coli</w:t>
      </w:r>
      <w:r>
        <w:t xml:space="preserve"> </w:t>
      </w:r>
      <w:r w:rsidR="00906051">
        <w:fldChar w:fldCharType="begin"/>
      </w:r>
      <w:r>
        <w:instrText xml:space="preserve"> ADDIN EN.CITE &lt;EndNote&gt;&lt;Cite&gt;&lt;Author&gt;Wu&lt;/Author&gt;&lt;Year&gt;2006&lt;/Year&gt;&lt;RecNum&gt;401&lt;/RecNum&gt;&lt;DisplayText&gt;(Wu&lt;style face="italic"&gt; et al.&lt;/style&gt;, 2006)&lt;/DisplayText&gt;&lt;record&gt;&lt;rec-number&gt;401&lt;/rec-number&gt;&lt;foreign-keys&gt;&lt;key app="EN" db-id="ptw5atv9mtvpd4e00srx5xwrezxpzdrvpesp"&gt;401&lt;/key&gt;&lt;key app="ENWeb" db-id="SXaoAwrtqggAABkq9yg"&gt;1002&lt;/key&gt;&lt;/foreign-keys&gt;&lt;ref-type name="Journal Article"&gt;17&lt;/ref-type&gt;&lt;contributors&gt;&lt;authors&gt;&lt;author&gt;Wu, T.&lt;/author&gt;&lt;author&gt;McCandlish, A. C.&lt;/author&gt;&lt;author&gt;Gronenberg, L. S.&lt;/author&gt;&lt;author&gt;Chng, S. S.&lt;/author&gt;&lt;author&gt;Silhavy, T. J.&lt;/author&gt;&lt;author&gt;Kahne, D.&lt;/author&gt;&lt;/authors&gt;&lt;/contributors&gt;&lt;auth-address&gt;Princeton Univ, Lewis Thomas Lab, Dept Mol Biol, Princeton, NJ 08544 USA. Harvard Univ, Dept Chem &amp;amp; Chem Biol, Cambridge, MA 02138 USA. Harvard Univ, Sch Med, Dept Biol Chem &amp;amp; Mol Pharmacol, Boston, MA 02115 USA.&amp;#xD;Silhavy, TJ (reprint author), Princeton Univ, Lewis Thomas Lab, Dept Mol Biol, Washington Rd, Princeton, NJ 08544 USA.&amp;#xD;tsilhavy@molbio.princeton.edu&lt;/auth-address&gt;&lt;titles&gt;&lt;title&gt;Identification of a protein complex that assembles lipopolysaccharide in the outer membrane of Escherichia coli&lt;/title&gt;&lt;secondary-title&gt;Proceedings of the National Academy of Sciences of the United States of America&lt;/secondary-title&gt;&lt;/titles&gt;&lt;periodical&gt;&lt;full-title&gt;Proceedings of the National Academy of Sciences of the United States of America&lt;/full-title&gt;&lt;/periodical&gt;&lt;pages&gt;11754-11759&lt;/pages&gt;&lt;volume&gt;103&lt;/volume&gt;&lt;number&gt;31&lt;/number&gt;&lt;dates&gt;&lt;year&gt;2006&lt;/year&gt;&lt;pub-dates&gt;&lt;date&gt;Aug&lt;/date&gt;&lt;/pub-dates&gt;&lt;/dates&gt;&lt;isbn&gt;0027-8424&lt;/isbn&gt;&lt;accession-num&gt;WOS:000239616400059&lt;/accession-num&gt;&lt;work-type&gt;Article&lt;/work-type&gt;&lt;urls&gt;&lt;related-urls&gt;&lt;url&gt;&amp;lt;Go to ISI&amp;gt;://WOS:000239616400059&lt;/url&gt;&lt;/related-urls&gt;&lt;/urls&gt;&lt;electronic-resource-num&gt;10.1073/pnas.0604744103&lt;/electronic-resource-num&gt;&lt;language&gt;English&lt;/language&gt;&lt;/record&gt;&lt;/Cite&gt;&lt;/EndNote&gt;</w:instrText>
      </w:r>
      <w:r w:rsidR="00906051">
        <w:fldChar w:fldCharType="separate"/>
      </w:r>
      <w:r>
        <w:rPr>
          <w:noProof/>
        </w:rPr>
        <w:t>(</w:t>
      </w:r>
      <w:hyperlink w:anchor="_ENREF_48" w:tooltip="Wu, 2006 #401" w:history="1">
        <w:r>
          <w:rPr>
            <w:noProof/>
          </w:rPr>
          <w:t>Wu</w:t>
        </w:r>
        <w:r w:rsidRPr="000A4B84">
          <w:rPr>
            <w:i/>
            <w:noProof/>
          </w:rPr>
          <w:t xml:space="preserve"> et al.</w:t>
        </w:r>
        <w:r>
          <w:rPr>
            <w:noProof/>
          </w:rPr>
          <w:t>, 2006</w:t>
        </w:r>
      </w:hyperlink>
      <w:r>
        <w:rPr>
          <w:noProof/>
        </w:rPr>
        <w:t>)</w:t>
      </w:r>
      <w:r w:rsidR="00906051">
        <w:fldChar w:fldCharType="end"/>
      </w:r>
      <w:r>
        <w:t xml:space="preserve">, perhaps as a component interacting with one or more of strain ML’s multi drug resistance (MDR) pumps. In this study a clear link between the loss of rare lipoprotein and increased susceptibility to several antibiotics was established (Fig. </w:t>
      </w:r>
      <w:proofErr w:type="gramStart"/>
      <w:r>
        <w:t>S6 b, Table S3).</w:t>
      </w:r>
      <w:proofErr w:type="gramEnd"/>
      <w:r>
        <w:t xml:space="preserve"> This link suggests that the gene product plays a similar or even wider role in </w:t>
      </w:r>
      <w:r w:rsidRPr="00C45FB9">
        <w:rPr>
          <w:i/>
        </w:rPr>
        <w:t>Pseudomonas putida</w:t>
      </w:r>
      <w:r>
        <w:t xml:space="preserve"> strain ML than in </w:t>
      </w:r>
      <w:r w:rsidRPr="007F54A7">
        <w:rPr>
          <w:i/>
        </w:rPr>
        <w:t>E</w:t>
      </w:r>
      <w:r>
        <w:rPr>
          <w:i/>
        </w:rPr>
        <w:t>.</w:t>
      </w:r>
      <w:r w:rsidRPr="007F54A7">
        <w:rPr>
          <w:i/>
        </w:rPr>
        <w:t xml:space="preserve"> coli</w:t>
      </w:r>
      <w:r>
        <w:t xml:space="preserve">. </w:t>
      </w:r>
    </w:p>
    <w:p w:rsidR="0077657C" w:rsidRPr="002E3439" w:rsidRDefault="0077657C" w:rsidP="004D2624">
      <w:pPr>
        <w:ind w:firstLine="720"/>
        <w:contextualSpacing/>
        <w:rPr>
          <w:b/>
        </w:rPr>
      </w:pPr>
      <w:r w:rsidRPr="002F5C79">
        <w:t>The muta</w:t>
      </w:r>
      <w:r>
        <w:t>tion identified in</w:t>
      </w:r>
      <w:r w:rsidRPr="002F5C79">
        <w:t xml:space="preserve"> </w:t>
      </w:r>
      <w:r w:rsidRPr="00F92E07">
        <w:t>strai</w:t>
      </w:r>
      <w:r>
        <w:t>n</w:t>
      </w:r>
      <w:r w:rsidRPr="002F5C79">
        <w:t xml:space="preserve"> </w:t>
      </w:r>
      <w:r>
        <w:t>19B</w:t>
      </w:r>
      <w:r w:rsidRPr="002F5C79">
        <w:t xml:space="preserve">1 was identified as </w:t>
      </w:r>
      <w:r>
        <w:t xml:space="preserve">being in the </w:t>
      </w:r>
      <w:r w:rsidRPr="00A8278E">
        <w:rPr>
          <w:i/>
        </w:rPr>
        <w:t>arcB</w:t>
      </w:r>
      <w:r>
        <w:t xml:space="preserve"> gene, a subunit of an efflux pump belonging to the </w:t>
      </w:r>
      <w:r w:rsidRPr="007808BB">
        <w:rPr>
          <w:rFonts w:cs="Calibri"/>
          <w:color w:val="000000"/>
          <w:kern w:val="24"/>
        </w:rPr>
        <w:t xml:space="preserve">HAE family </w:t>
      </w:r>
      <w:r>
        <w:rPr>
          <w:rFonts w:cs="Calibri"/>
          <w:color w:val="000000"/>
          <w:kern w:val="24"/>
        </w:rPr>
        <w:t xml:space="preserve">and </w:t>
      </w:r>
      <w:r w:rsidRPr="007808BB">
        <w:rPr>
          <w:rFonts w:cs="Calibri"/>
          <w:color w:val="000000"/>
          <w:kern w:val="24"/>
        </w:rPr>
        <w:t>the resistance-nodulat</w:t>
      </w:r>
      <w:r>
        <w:rPr>
          <w:rFonts w:cs="Calibri"/>
          <w:color w:val="000000"/>
          <w:kern w:val="24"/>
        </w:rPr>
        <w:t xml:space="preserve">ion division (RND) superfamily. These are a multiple drug resistant (MDR) class of efflux pumps </w:t>
      </w:r>
      <w:r w:rsidR="00906051">
        <w:rPr>
          <w:rFonts w:cs="Calibri"/>
          <w:color w:val="000000"/>
          <w:kern w:val="24"/>
        </w:rPr>
        <w:fldChar w:fldCharType="begin"/>
      </w:r>
      <w:r>
        <w:rPr>
          <w:rFonts w:cs="Calibri"/>
          <w:color w:val="000000"/>
          <w:kern w:val="24"/>
        </w:rPr>
        <w:instrText xml:space="preserve"> ADDIN EN.CITE &lt;EndNote&gt;&lt;Cite&gt;&lt;Author&gt;Coyne&lt;/Author&gt;&lt;Year&gt;2011&lt;/Year&gt;&lt;RecNum&gt;398&lt;/RecNum&gt;&lt;DisplayText&gt;(Coyne&lt;style face="italic"&gt; et al.&lt;/style&gt;, 2011)&lt;/DisplayText&gt;&lt;record&gt;&lt;rec-number&gt;398&lt;/rec-number&gt;&lt;foreign-keys&gt;&lt;key app="EN" db-id="ptw5atv9mtvpd4e00srx5xwrezxpzdrvpesp"&gt;398&lt;/key&gt;&lt;key app="ENWeb" db-id="SXaoAwrtqggAABkq9yg"&gt;1303&lt;/key&gt;&lt;/foreign-keys&gt;&lt;ref-type name="Journal Article"&gt;17&lt;/ref-type&gt;&lt;contributors&gt;&lt;authors&gt;&lt;author&gt;Coyne, S.&lt;/author&gt;&lt;author&gt;Courvalin, P.&lt;/author&gt;&lt;author&gt;Perichon, B.&lt;/author&gt;&lt;/authors&gt;&lt;/contributors&gt;&lt;auth-address&gt;[Coyne, Sebastien&amp;#xD;Courvalin, Patrice&amp;#xD;Perichon, Bruno] Inst Pasteur, Unite Agents Antibacteriens, F-75724 Paris 15, France.&amp;#xD;Courvalin, P (reprint author), Inst Pasteur, Unite Agents Antibacteriens, 28 Rue Docteur Roux, F-75724 Paris 15, France.&amp;#xD;patrice.courvalin@pasteur.fr&lt;/auth-address&gt;&lt;titles&gt;&lt;title&gt;Efflux-Mediated Antibiotic Resistance in Acinetobacter spp&lt;/title&gt;&lt;secondary-title&gt;Antimicrobial Agents and Chemotherapy&lt;/secondary-title&gt;&lt;/titles&gt;&lt;periodical&gt;&lt;full-title&gt;Antimicrobial Agents and Chemotherapy&lt;/full-title&gt;&lt;/periodical&gt;&lt;pages&gt;947-953&lt;/pages&gt;&lt;volume&gt;55&lt;/volume&gt;&lt;number&gt;3&lt;/number&gt;&lt;dates&gt;&lt;year&gt;2011&lt;/year&gt;&lt;pub-dates&gt;&lt;date&gt;Mar&lt;/date&gt;&lt;/pub-dates&gt;&lt;/dates&gt;&lt;isbn&gt;0066-4804&lt;/isbn&gt;&lt;accession-num&gt;WOS:000287687100001&lt;/accession-num&gt;&lt;work-type&gt;Review&lt;/work-type&gt;&lt;urls&gt;&lt;related-urls&gt;&lt;url&gt;&amp;lt;Go to ISI&amp;gt;://WOS:000287687100001&lt;/url&gt;&lt;/related-urls&gt;&lt;/urls&gt;&lt;electronic-resource-num&gt;10.1128/aac.01388-10&lt;/electronic-resource-num&gt;&lt;language&gt;English&lt;/language&gt;&lt;/record&gt;&lt;/Cite&gt;&lt;/EndNote&gt;</w:instrText>
      </w:r>
      <w:r w:rsidR="00906051">
        <w:rPr>
          <w:rFonts w:cs="Calibri"/>
          <w:color w:val="000000"/>
          <w:kern w:val="24"/>
        </w:rPr>
        <w:fldChar w:fldCharType="separate"/>
      </w:r>
      <w:r>
        <w:rPr>
          <w:rFonts w:cs="Calibri"/>
          <w:noProof/>
          <w:color w:val="000000"/>
          <w:kern w:val="24"/>
        </w:rPr>
        <w:t>(</w:t>
      </w:r>
      <w:hyperlink w:anchor="_ENREF_8" w:tooltip="Coyne, 2011 #398" w:history="1">
        <w:r>
          <w:rPr>
            <w:rFonts w:cs="Calibri"/>
            <w:noProof/>
            <w:color w:val="000000"/>
            <w:kern w:val="24"/>
          </w:rPr>
          <w:t>Coyne</w:t>
        </w:r>
        <w:r w:rsidRPr="0051368B">
          <w:rPr>
            <w:rFonts w:cs="Calibri"/>
            <w:i/>
            <w:noProof/>
            <w:color w:val="000000"/>
            <w:kern w:val="24"/>
          </w:rPr>
          <w:t xml:space="preserve"> et al.</w:t>
        </w:r>
        <w:r>
          <w:rPr>
            <w:rFonts w:cs="Calibri"/>
            <w:noProof/>
            <w:color w:val="000000"/>
            <w:kern w:val="24"/>
          </w:rPr>
          <w:t>, 2011</w:t>
        </w:r>
      </w:hyperlink>
      <w:r>
        <w:rPr>
          <w:rFonts w:cs="Calibri"/>
          <w:noProof/>
          <w:color w:val="000000"/>
          <w:kern w:val="24"/>
        </w:rPr>
        <w:t>)</w:t>
      </w:r>
      <w:r w:rsidR="00906051">
        <w:rPr>
          <w:rFonts w:cs="Calibri"/>
          <w:color w:val="000000"/>
          <w:kern w:val="24"/>
        </w:rPr>
        <w:fldChar w:fldCharType="end"/>
      </w:r>
      <w:r>
        <w:rPr>
          <w:rFonts w:cs="Calibri"/>
          <w:color w:val="000000"/>
          <w:kern w:val="24"/>
        </w:rPr>
        <w:t xml:space="preserve">  which are s</w:t>
      </w:r>
      <w:r w:rsidRPr="007808BB">
        <w:rPr>
          <w:rFonts w:cs="Calibri"/>
          <w:color w:val="000000"/>
          <w:kern w:val="24"/>
        </w:rPr>
        <w:t>econdary transporter</w:t>
      </w:r>
      <w:r>
        <w:rPr>
          <w:rFonts w:cs="Calibri"/>
          <w:color w:val="000000"/>
          <w:kern w:val="24"/>
        </w:rPr>
        <w:t>,</w:t>
      </w:r>
      <w:r w:rsidRPr="007808BB">
        <w:rPr>
          <w:rFonts w:cs="Calibri"/>
          <w:color w:val="000000"/>
          <w:kern w:val="24"/>
        </w:rPr>
        <w:t xml:space="preserve"> non-ATP user</w:t>
      </w:r>
      <w:r>
        <w:rPr>
          <w:rFonts w:cs="Calibri"/>
          <w:color w:val="000000"/>
          <w:kern w:val="24"/>
        </w:rPr>
        <w:t xml:space="preserve">s. Quinolones are a common substrate for these pumps </w:t>
      </w:r>
      <w:r w:rsidR="00906051">
        <w:rPr>
          <w:rFonts w:cs="Calibri"/>
          <w:color w:val="000000"/>
          <w:kern w:val="24"/>
        </w:rPr>
        <w:fldChar w:fldCharType="begin">
          <w:fldData xml:space="preserve">PEVuZE5vdGU+PENpdGU+PEF1dGhvcj5IZXJuw6FuZGV6PC9BdXRob3I+PFllYXI+MjAxMTwvWWVh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</w:fldData>
        </w:fldChar>
      </w:r>
      <w:r>
        <w:rPr>
          <w:rFonts w:cs="Calibri"/>
          <w:color w:val="000000"/>
          <w:kern w:val="24"/>
        </w:rPr>
        <w:instrText xml:space="preserve"> ADDIN EN.CITE </w:instrText>
      </w:r>
      <w:r w:rsidR="00906051">
        <w:rPr>
          <w:rFonts w:cs="Calibri"/>
          <w:color w:val="000000"/>
          <w:kern w:val="24"/>
        </w:rPr>
        <w:fldChar w:fldCharType="begin">
          <w:fldData xml:space="preserve">PEVuZE5vdGU+PENpdGU+PEF1dGhvcj5IZXJuw6FuZGV6PC9BdXRob3I+PFllYXI+MjAxMTwvWWVh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</w:fldData>
        </w:fldChar>
      </w:r>
      <w:r>
        <w:rPr>
          <w:rFonts w:cs="Calibri"/>
          <w:color w:val="000000"/>
          <w:kern w:val="24"/>
        </w:rPr>
        <w:instrText xml:space="preserve"> ADDIN EN.CITE.DATA </w:instrText>
      </w:r>
      <w:r w:rsidR="00906051">
        <w:rPr>
          <w:rFonts w:cs="Calibri"/>
          <w:color w:val="000000"/>
          <w:kern w:val="24"/>
        </w:rPr>
      </w:r>
      <w:r w:rsidR="00906051">
        <w:rPr>
          <w:rFonts w:cs="Calibri"/>
          <w:color w:val="000000"/>
          <w:kern w:val="24"/>
        </w:rPr>
        <w:fldChar w:fldCharType="end"/>
      </w:r>
      <w:r w:rsidR="00906051">
        <w:rPr>
          <w:rFonts w:cs="Calibri"/>
          <w:color w:val="000000"/>
          <w:kern w:val="24"/>
        </w:rPr>
      </w:r>
      <w:r w:rsidR="00906051">
        <w:rPr>
          <w:rFonts w:cs="Calibri"/>
          <w:color w:val="000000"/>
          <w:kern w:val="24"/>
        </w:rPr>
        <w:fldChar w:fldCharType="separate"/>
      </w:r>
      <w:r>
        <w:rPr>
          <w:rFonts w:cs="Calibri"/>
          <w:noProof/>
          <w:color w:val="000000"/>
          <w:kern w:val="24"/>
        </w:rPr>
        <w:t>(</w:t>
      </w:r>
      <w:hyperlink w:anchor="_ENREF_20" w:tooltip="Hernández, 2011 #287" w:history="1">
        <w:r>
          <w:rPr>
            <w:rFonts w:cs="Calibri"/>
            <w:noProof/>
            <w:color w:val="000000"/>
            <w:kern w:val="24"/>
          </w:rPr>
          <w:t>Hernández</w:t>
        </w:r>
        <w:r w:rsidRPr="0051368B">
          <w:rPr>
            <w:rFonts w:cs="Calibri"/>
            <w:i/>
            <w:noProof/>
            <w:color w:val="000000"/>
            <w:kern w:val="24"/>
          </w:rPr>
          <w:t xml:space="preserve"> et al.</w:t>
        </w:r>
        <w:r>
          <w:rPr>
            <w:rFonts w:cs="Calibri"/>
            <w:noProof/>
            <w:color w:val="000000"/>
            <w:kern w:val="24"/>
          </w:rPr>
          <w:t>, 2011</w:t>
        </w:r>
      </w:hyperlink>
      <w:r>
        <w:rPr>
          <w:rFonts w:cs="Calibri"/>
          <w:noProof/>
          <w:color w:val="000000"/>
          <w:kern w:val="24"/>
        </w:rPr>
        <w:t xml:space="preserve">; </w:t>
      </w:r>
      <w:hyperlink w:anchor="_ENREF_21" w:tooltip="Hooper, 1999 #402" w:history="1">
        <w:r>
          <w:rPr>
            <w:rFonts w:cs="Calibri"/>
            <w:noProof/>
            <w:color w:val="000000"/>
            <w:kern w:val="24"/>
          </w:rPr>
          <w:t>Hooper, 1999</w:t>
        </w:r>
      </w:hyperlink>
      <w:r>
        <w:rPr>
          <w:rFonts w:cs="Calibri"/>
          <w:noProof/>
          <w:color w:val="000000"/>
          <w:kern w:val="24"/>
        </w:rPr>
        <w:t>)</w:t>
      </w:r>
      <w:r w:rsidR="00906051">
        <w:rPr>
          <w:rFonts w:cs="Calibri"/>
          <w:color w:val="000000"/>
          <w:kern w:val="24"/>
        </w:rPr>
        <w:fldChar w:fldCharType="end"/>
      </w:r>
      <w:r>
        <w:rPr>
          <w:rFonts w:cs="Calibri"/>
          <w:color w:val="000000"/>
          <w:kern w:val="24"/>
        </w:rPr>
        <w:t xml:space="preserve"> and expression of these MDR pumps has been shown to contribute to quinolone resistance </w:t>
      </w:r>
      <w:r w:rsidR="00906051">
        <w:rPr>
          <w:rFonts w:cs="Calibri"/>
          <w:color w:val="000000"/>
          <w:kern w:val="24"/>
        </w:rPr>
        <w:fldChar w:fldCharType="begin"/>
      </w:r>
      <w:r>
        <w:rPr>
          <w:rFonts w:cs="Calibri"/>
          <w:color w:val="000000"/>
          <w:kern w:val="24"/>
        </w:rPr>
        <w:instrText xml:space="preserve"> ADDIN EN.CITE &lt;EndNote&gt;&lt;Cite&gt;&lt;Author&gt;Hernández&lt;/Author&gt;&lt;Year&gt;2011&lt;/Year&gt;&lt;RecNum&gt;287&lt;/RecNum&gt;&lt;DisplayText&gt;(Hernández&lt;style face="italic"&gt; et al.&lt;/style&gt;, 2011)&lt;/DisplayText&gt;&lt;record&gt;&lt;rec-number&gt;287&lt;/rec-number&gt;&lt;foreign-keys&gt;&lt;key app="EN" db-id="ptw5atv9mtvpd4e00srx5xwrezxpzdrvpesp"&gt;287&lt;/key&gt;&lt;key app="ENWeb" db-id="SXaoAwrtqggAABkq9yg"&gt;761&lt;/key&gt;&lt;/foreign-keys&gt;&lt;ref-type name="Journal Article"&gt;17&lt;/ref-type&gt;&lt;contributors&gt;&lt;authors&gt;&lt;author&gt;Hernández, Alvaro&lt;/author&gt;&lt;author&gt;Sánchez, María B&lt;/author&gt;&lt;author&gt;Martínez, José L&lt;/author&gt;&lt;/authors&gt;&lt;/contributors&gt;&lt;titles&gt;&lt;title&gt;Quinolone resistance: much more than predicted&lt;/title&gt;&lt;secondary-title&gt;Frontiers in Microbiology&lt;/secondary-title&gt;&lt;/titles&gt;&lt;periodical&gt;&lt;full-title&gt;Frontiers in Microbiology&lt;/full-title&gt;&lt;/periodical&gt;&lt;volume&gt;2&lt;/volume&gt;&lt;dates&gt;&lt;year&gt;2011&lt;/year&gt;&lt;pub-dates&gt;&lt;date&gt;11 Feb 2011&lt;/date&gt;&lt;/pub-dates&gt;&lt;/dates&gt;&lt;urls&gt;&lt;/urls&gt;&lt;electronic-resource-num&gt;10.3389/fmicb.2011.00022&lt;/electronic-resource-num&gt;&lt;research-notes&gt;a good review article&lt;/research-notes&gt;&lt;/record&gt;&lt;/Cite&gt;&lt;/EndNote&gt;</w:instrText>
      </w:r>
      <w:r w:rsidR="00906051">
        <w:rPr>
          <w:rFonts w:cs="Calibri"/>
          <w:color w:val="000000"/>
          <w:kern w:val="24"/>
        </w:rPr>
        <w:fldChar w:fldCharType="separate"/>
      </w:r>
      <w:r>
        <w:rPr>
          <w:rFonts w:cs="Calibri"/>
          <w:noProof/>
          <w:color w:val="000000"/>
          <w:kern w:val="24"/>
        </w:rPr>
        <w:t>(</w:t>
      </w:r>
      <w:hyperlink w:anchor="_ENREF_20" w:tooltip="Hernández, 2011 #287" w:history="1">
        <w:r>
          <w:rPr>
            <w:rFonts w:cs="Calibri"/>
            <w:noProof/>
            <w:color w:val="000000"/>
            <w:kern w:val="24"/>
          </w:rPr>
          <w:t>Hernández</w:t>
        </w:r>
        <w:r w:rsidRPr="00C31971">
          <w:rPr>
            <w:rFonts w:cs="Calibri"/>
            <w:i/>
            <w:noProof/>
            <w:color w:val="000000"/>
            <w:kern w:val="24"/>
          </w:rPr>
          <w:t xml:space="preserve"> et al.</w:t>
        </w:r>
        <w:r>
          <w:rPr>
            <w:rFonts w:cs="Calibri"/>
            <w:noProof/>
            <w:color w:val="000000"/>
            <w:kern w:val="24"/>
          </w:rPr>
          <w:t>, 2011</w:t>
        </w:r>
      </w:hyperlink>
      <w:r>
        <w:rPr>
          <w:rFonts w:cs="Calibri"/>
          <w:noProof/>
          <w:color w:val="000000"/>
          <w:kern w:val="24"/>
        </w:rPr>
        <w:t>)</w:t>
      </w:r>
      <w:r w:rsidR="00906051">
        <w:rPr>
          <w:rFonts w:cs="Calibri"/>
          <w:color w:val="000000"/>
          <w:kern w:val="24"/>
        </w:rPr>
        <w:fldChar w:fldCharType="end"/>
      </w:r>
      <w:r>
        <w:rPr>
          <w:rFonts w:cs="Calibri"/>
          <w:color w:val="000000"/>
          <w:kern w:val="24"/>
        </w:rPr>
        <w:t xml:space="preserve">. </w:t>
      </w:r>
      <w:r>
        <w:t>In</w:t>
      </w:r>
      <w:r w:rsidRPr="00C65830">
        <w:t xml:space="preserve"> </w:t>
      </w:r>
      <w:r w:rsidRPr="00C65830">
        <w:rPr>
          <w:i/>
        </w:rPr>
        <w:t>Strenotrophomonas maltophila</w:t>
      </w:r>
      <w:r w:rsidRPr="00C65830">
        <w:t xml:space="preserve"> resistance towards </w:t>
      </w:r>
      <w:r>
        <w:t>fluoroquinolones</w:t>
      </w:r>
      <w:r w:rsidRPr="00C65830">
        <w:t xml:space="preserve"> was found to be not related to</w:t>
      </w:r>
      <w:r>
        <w:t xml:space="preserve"> </w:t>
      </w:r>
      <w:r w:rsidRPr="00C65830">
        <w:t>mutations in D</w:t>
      </w:r>
      <w:r>
        <w:t>NA gyrase and topoisomerase IV but</w:t>
      </w:r>
      <w:r w:rsidRPr="00C65830">
        <w:t xml:space="preserve"> involved </w:t>
      </w:r>
      <w:r>
        <w:t>fluoroquinoline</w:t>
      </w:r>
      <w:r w:rsidRPr="00C65830">
        <w:t xml:space="preserve"> efflux pump systems </w:t>
      </w:r>
      <w:r w:rsidR="00906051">
        <w:fldChar w:fldCharType="begin">
          <w:fldData xml:space="preserve">PEVuZE5vdGU+PENpdGU+PEF1dGhvcj5BbG9uc288L0F1dGhvcj48WWVhcj4yMDAxPC9ZZWFyPjxS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==
</w:fldData>
        </w:fldChar>
      </w:r>
      <w:r>
        <w:instrText xml:space="preserve"> ADDIN EN.CITE </w:instrText>
      </w:r>
      <w:r w:rsidR="00906051">
        <w:fldChar w:fldCharType="begin">
          <w:fldData xml:space="preserve">PEVuZE5vdGU+PENpdGU+PEF1dGhvcj5BbG9uc288L0F1dGhvcj48WWVhcj4yMDAxPC9ZZWFyPjxS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==
</w:fldData>
        </w:fldChar>
      </w:r>
      <w:r>
        <w:instrText xml:space="preserve"> ADDIN EN.CITE.DATA </w:instrText>
      </w:r>
      <w:r w:rsidR="00906051">
        <w:fldChar w:fldCharType="end"/>
      </w:r>
      <w:r w:rsidR="00906051">
        <w:fldChar w:fldCharType="separate"/>
      </w:r>
      <w:r>
        <w:rPr>
          <w:noProof/>
        </w:rPr>
        <w:t>(</w:t>
      </w:r>
      <w:hyperlink w:anchor="_ENREF_1" w:tooltip="Alonso, 2001 #278" w:history="1">
        <w:r>
          <w:rPr>
            <w:noProof/>
          </w:rPr>
          <w:t>Alonso &amp; Martinez, 2001</w:t>
        </w:r>
      </w:hyperlink>
      <w:r>
        <w:rPr>
          <w:noProof/>
        </w:rPr>
        <w:t xml:space="preserve">; </w:t>
      </w:r>
      <w:hyperlink w:anchor="_ENREF_37" w:tooltip="Ribera, 2002 #284" w:history="1">
        <w:r>
          <w:rPr>
            <w:noProof/>
          </w:rPr>
          <w:t>Ribera</w:t>
        </w:r>
        <w:r w:rsidRPr="00042032">
          <w:rPr>
            <w:i/>
            <w:noProof/>
          </w:rPr>
          <w:t xml:space="preserve"> et al.</w:t>
        </w:r>
        <w:r>
          <w:rPr>
            <w:noProof/>
          </w:rPr>
          <w:t>, 2002</w:t>
        </w:r>
      </w:hyperlink>
      <w:r>
        <w:rPr>
          <w:noProof/>
        </w:rPr>
        <w:t>)</w:t>
      </w:r>
      <w:r w:rsidR="00906051">
        <w:fldChar w:fldCharType="end"/>
      </w:r>
      <w:r>
        <w:t xml:space="preserve">. </w:t>
      </w:r>
      <w:r>
        <w:rPr>
          <w:rFonts w:cs="Calibri"/>
          <w:color w:val="000000"/>
          <w:kern w:val="24"/>
        </w:rPr>
        <w:t>The resistance profile of 19B1 would suggest that the RND</w:t>
      </w:r>
      <w:r>
        <w:t xml:space="preserve"> efflux pump system in strain ML is</w:t>
      </w:r>
      <w:r w:rsidRPr="00FC6E50">
        <w:t xml:space="preserve"> involved in aminoglycoside, macrolide</w:t>
      </w:r>
      <w:r>
        <w:t>,</w:t>
      </w:r>
      <w:r w:rsidRPr="00FC6E50">
        <w:t xml:space="preserve"> fluoroquinolone and tetracycline </w:t>
      </w:r>
      <w:r>
        <w:t xml:space="preserve">resistance (Fig. </w:t>
      </w:r>
      <w:proofErr w:type="gramStart"/>
      <w:r>
        <w:t>S6 b, Table S3).</w:t>
      </w:r>
      <w:proofErr w:type="gramEnd"/>
      <w:r>
        <w:t xml:space="preserve"> These properties have also been characterized for the same class of pumps in</w:t>
      </w:r>
      <w:r w:rsidRPr="00FC6E50">
        <w:t xml:space="preserve"> </w:t>
      </w:r>
      <w:r w:rsidRPr="002E3439">
        <w:rPr>
          <w:rStyle w:val="Emphasis"/>
          <w:b w:val="0"/>
        </w:rPr>
        <w:t>Acinetobacter baumannii</w:t>
      </w:r>
      <w:r w:rsidRPr="002E3439">
        <w:rPr>
          <w:rStyle w:val="Emphasis"/>
          <w:b w:val="0"/>
          <w:i w:val="0"/>
        </w:rPr>
        <w:t xml:space="preserve"> </w:t>
      </w:r>
      <w:r w:rsidR="00906051" w:rsidRPr="002E3439">
        <w:rPr>
          <w:rStyle w:val="Emphasis"/>
          <w:b w:val="0"/>
          <w:i w:val="0"/>
        </w:rPr>
        <w:fldChar w:fldCharType="begin"/>
      </w:r>
      <w:r w:rsidRPr="002E3439">
        <w:rPr>
          <w:rStyle w:val="Emphasis"/>
          <w:b w:val="0"/>
          <w:i w:val="0"/>
        </w:rPr>
        <w:instrText xml:space="preserve"> ADDIN EN.CITE &lt;EndNote&gt;&lt;Cite&gt;&lt;Author&gt;Magnet&lt;/Author&gt;&lt;Year&gt;2001&lt;/Year&gt;&lt;RecNum&gt;288&lt;/RecNum&gt;&lt;DisplayText&gt;(Magnet&lt;style face="italic"&gt; et al.&lt;/style&gt;, 2001)&lt;/DisplayText&gt;&lt;record&gt;&lt;rec-number&gt;288&lt;/rec-number&gt;&lt;foreign-keys&gt;&lt;key app="EN" db-id="ptw5atv9mtvpd4e00srx5xwrezxpzdrvpesp"&gt;288&lt;/key&gt;&lt;key app="ENWeb" db-id="SXaoAwrtqggAABkq9yg"&gt;762&lt;/key&gt;&lt;/foreign-keys&gt;&lt;ref-type name="Journal Article"&gt;17&lt;/ref-type&gt;&lt;contributors&gt;&lt;authors&gt;&lt;author&gt;Magnet, S.&lt;/author&gt;&lt;author&gt;Courvalin, P.&lt;/author&gt;&lt;author&gt;Lambert, T.&lt;/author&gt;&lt;/authors&gt;&lt;/contributors&gt;&lt;titles&gt;&lt;title&gt;Resistance-nodulation-cell division-type efflux pump involved in aminoglycoside resistance in Acinetobacter baumannii strain BM4454&lt;/title&gt;&lt;secondary-title&gt;Antimicrobial Agents and Chemotherapy&lt;/secondary-title&gt;&lt;/titles&gt;&lt;periodical&gt;&lt;full-title&gt;Antimicrobial Agents and Chemotherapy&lt;/full-title&gt;&lt;/periodical&gt;&lt;pages&gt;3375-3380&lt;/pages&gt;&lt;volume&gt;45&lt;/volume&gt;&lt;number&gt;12&lt;/number&gt;&lt;dates&gt;&lt;year&gt;2001&lt;/year&gt;&lt;pub-dates&gt;&lt;date&gt;Dec&lt;/date&gt;&lt;/pub-dates&gt;&lt;/dates&gt;&lt;isbn&gt;0066-4804&lt;/isbn&gt;&lt;accession-num&gt;WOS:000172304800014&lt;/accession-num&gt;&lt;urls&gt;&lt;related-urls&gt;&lt;url&gt;&amp;lt;Go to ISI&amp;gt;://WOS:000172304800014&lt;/url&gt;&lt;/related-urls&gt;&lt;/urls&gt;&lt;electronic-resource-num&gt;10.1128/aac.45.12.3375-3380.2001&lt;/electronic-resource-num&gt;&lt;/record&gt;&lt;/Cite&gt;&lt;/EndNote&gt;</w:instrText>
      </w:r>
      <w:r w:rsidR="00906051" w:rsidRPr="002E3439">
        <w:rPr>
          <w:rStyle w:val="Emphasis"/>
          <w:b w:val="0"/>
          <w:i w:val="0"/>
        </w:rPr>
        <w:fldChar w:fldCharType="separate"/>
      </w:r>
      <w:r w:rsidRPr="002E3439">
        <w:rPr>
          <w:rStyle w:val="Emphasis"/>
          <w:b w:val="0"/>
          <w:i w:val="0"/>
          <w:noProof/>
        </w:rPr>
        <w:t>(</w:t>
      </w:r>
      <w:hyperlink w:anchor="_ENREF_33" w:tooltip="Magnet, 2001 #288" w:history="1">
        <w:r w:rsidRPr="002E3439">
          <w:rPr>
            <w:rStyle w:val="Emphasis"/>
            <w:b w:val="0"/>
            <w:i w:val="0"/>
            <w:noProof/>
          </w:rPr>
          <w:t>Magnet et al., 2001</w:t>
        </w:r>
      </w:hyperlink>
      <w:r w:rsidRPr="002E3439">
        <w:rPr>
          <w:rStyle w:val="Emphasis"/>
          <w:b w:val="0"/>
          <w:i w:val="0"/>
          <w:noProof/>
        </w:rPr>
        <w:t>)</w:t>
      </w:r>
      <w:r w:rsidR="00906051" w:rsidRPr="002E3439">
        <w:rPr>
          <w:rStyle w:val="Emphasis"/>
          <w:b w:val="0"/>
          <w:i w:val="0"/>
        </w:rPr>
        <w:fldChar w:fldCharType="end"/>
      </w:r>
      <w:r w:rsidRPr="002E3439">
        <w:rPr>
          <w:rStyle w:val="Emphasis"/>
          <w:b w:val="0"/>
          <w:i w:val="0"/>
        </w:rPr>
        <w:t>.</w:t>
      </w:r>
    </w:p>
    <w:p w:rsidR="0077657C" w:rsidRPr="00E01506" w:rsidRDefault="0077657C" w:rsidP="004D2624">
      <w:pPr>
        <w:contextualSpacing/>
      </w:pPr>
      <w:r>
        <w:tab/>
        <w:t xml:space="preserve">The third characterized ciprofloxacin susceptible mutant 15E8 was discovered to possess a deletion in the </w:t>
      </w:r>
      <w:r w:rsidRPr="00A8278E">
        <w:rPr>
          <w:i/>
        </w:rPr>
        <w:t>ccmF</w:t>
      </w:r>
      <w:r>
        <w:t xml:space="preserve"> gene, which is a cytochrome c type gene encoding for a subunit of a class three b</w:t>
      </w:r>
      <w:r w:rsidRPr="004E6548">
        <w:t>acter</w:t>
      </w:r>
      <w:r>
        <w:t xml:space="preserve">ial ATP-Binding Cassette (ABC) System </w:t>
      </w:r>
      <w:r w:rsidR="00906051">
        <w:fldChar w:fldCharType="begin"/>
      </w:r>
      <w:r>
        <w:instrText xml:space="preserve"> ADDIN EN.CITE &lt;EndNote&gt;&lt;Cite&gt;&lt;Author&gt;Davidson&lt;/Author&gt;&lt;Year&gt;2008&lt;/Year&gt;&lt;RecNum&gt;277&lt;/RecNum&gt;&lt;DisplayText&gt;(Davidson&lt;style face="italic"&gt; et al.&lt;/style&gt;, 2008)&lt;/DisplayText&gt;&lt;record&gt;&lt;rec-number&gt;277&lt;/rec-number&gt;&lt;foreign-keys&gt;&lt;key app="EN" db-id="ptw5atv9mtvpd4e00srx5xwrezxpzdrvpesp"&gt;277&lt;/key&gt;&lt;key app="ENWeb" db-id="SXaoAwrtqggAABkq9yg"&gt;749&lt;/key&gt;&lt;/foreign-keys&gt;&lt;ref-type name="Journal Article"&gt;17&lt;/ref-type&gt;&lt;contributors&gt;&lt;authors&gt;&lt;author&gt;Davidson, Amy L.&lt;/author&gt;&lt;author&gt;Dassa, Elie&lt;/author&gt;&lt;author&gt;Orelle, Cedric&lt;/author&gt;&lt;author&gt;Chen, Jue&lt;/author&gt;&lt;/authors&gt;&lt;/contributors&gt;&lt;titles&gt;&lt;title&gt;Structure, function, and evolution of bacterial ATP-binding cassette systems&lt;/title&gt;&lt;secondary-title&gt;Microbiology and Molecular Biology Reviews&lt;/secondary-title&gt;&lt;/titles&gt;&lt;periodical&gt;&lt;full-title&gt;Microbiology and Molecular Biology Reviews&lt;/full-title&gt;&lt;abbr-1&gt;Microbiol. Mol. Biol. Rev.&lt;/abbr-1&gt;&lt;/periodical&gt;&lt;pages&gt;317-364&lt;/pages&gt;&lt;volume&gt;72&lt;/volume&gt;&lt;number&gt;2&lt;/number&gt;&lt;dates&gt;&lt;year&gt;2008&lt;/year&gt;&lt;pub-dates&gt;&lt;date&gt;Jun&lt;/date&gt;&lt;/pub-dates&gt;&lt;/dates&gt;&lt;isbn&gt;1092-2172&lt;/isbn&gt;&lt;accession-num&gt;WOS:000256876500006&lt;/accession-num&gt;&lt;urls&gt;&lt;related-urls&gt;&lt;url&gt;&amp;lt;Go to ISI&amp;gt;://WOS:000256876500006&lt;/url&gt;&lt;/related-urls&gt;&lt;/urls&gt;&lt;electronic-resource-num&gt;10.1128/mmbr.00031-07&lt;/electronic-resource-num&gt;&lt;/record&gt;&lt;/Cite&gt;&lt;/EndNote&gt;</w:instrText>
      </w:r>
      <w:r w:rsidR="00906051">
        <w:fldChar w:fldCharType="separate"/>
      </w:r>
      <w:r>
        <w:rPr>
          <w:noProof/>
        </w:rPr>
        <w:t>(</w:t>
      </w:r>
      <w:hyperlink w:anchor="_ENREF_10" w:tooltip="Davidson, 2008 #277" w:history="1">
        <w:r>
          <w:rPr>
            <w:noProof/>
          </w:rPr>
          <w:t>Davidson</w:t>
        </w:r>
        <w:r w:rsidRPr="00633F34">
          <w:rPr>
            <w:i/>
            <w:noProof/>
          </w:rPr>
          <w:t xml:space="preserve"> et al.</w:t>
        </w:r>
        <w:r>
          <w:rPr>
            <w:noProof/>
          </w:rPr>
          <w:t xml:space="preserve">, </w:t>
        </w:r>
        <w:r>
          <w:rPr>
            <w:noProof/>
          </w:rPr>
          <w:lastRenderedPageBreak/>
          <w:t>2008</w:t>
        </w:r>
      </w:hyperlink>
      <w:r>
        <w:rPr>
          <w:noProof/>
        </w:rPr>
        <w:t>)</w:t>
      </w:r>
      <w:r w:rsidR="00906051">
        <w:fldChar w:fldCharType="end"/>
      </w:r>
      <w:r>
        <w:t xml:space="preserve">. ABC transporters are ubiquitous amongst bacteria and often function in detoxification and antibiotic resistance roles </w:t>
      </w:r>
      <w:r w:rsidR="00906051">
        <w:fldChar w:fldCharType="begin">
          <w:fldData xml:space="preserve">PEVuZE5vdGU+PENpdGU+PEF1dGhvcj5MdWJlbHNraTwvQXV0aG9yPjxZZWFyPjIwMDc8L1llYXI+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</w:fldData>
        </w:fldChar>
      </w:r>
      <w:r>
        <w:instrText xml:space="preserve"> ADDIN EN.CITE </w:instrText>
      </w:r>
      <w:r w:rsidR="00906051">
        <w:fldChar w:fldCharType="begin">
          <w:fldData xml:space="preserve">PEVuZE5vdGU+PENpdGU+PEF1dGhvcj5MdWJlbHNraTwvQXV0aG9yPjxZZWFyPjIwMDc8L1llYXI+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</w:fldData>
        </w:fldChar>
      </w:r>
      <w:r>
        <w:instrText xml:space="preserve"> ADDIN EN.CITE.DATA </w:instrText>
      </w:r>
      <w:r w:rsidR="00906051">
        <w:fldChar w:fldCharType="end"/>
      </w:r>
      <w:r w:rsidR="00906051">
        <w:fldChar w:fldCharType="separate"/>
      </w:r>
      <w:r>
        <w:rPr>
          <w:noProof/>
        </w:rPr>
        <w:t>(</w:t>
      </w:r>
      <w:hyperlink w:anchor="_ENREF_31" w:tooltip="Li, 2009 #299" w:history="1">
        <w:r>
          <w:rPr>
            <w:noProof/>
          </w:rPr>
          <w:t>Li &amp; Nikaido, 2009</w:t>
        </w:r>
      </w:hyperlink>
      <w:r>
        <w:rPr>
          <w:noProof/>
        </w:rPr>
        <w:t xml:space="preserve">; </w:t>
      </w:r>
      <w:hyperlink w:anchor="_ENREF_32" w:tooltip="Lubelski, 2007 #289" w:history="1">
        <w:r>
          <w:rPr>
            <w:noProof/>
          </w:rPr>
          <w:t>Lubelski</w:t>
        </w:r>
        <w:r w:rsidRPr="002D3333">
          <w:rPr>
            <w:i/>
            <w:noProof/>
          </w:rPr>
          <w:t xml:space="preserve"> et al.</w:t>
        </w:r>
        <w:r>
          <w:rPr>
            <w:noProof/>
          </w:rPr>
          <w:t>, 2007</w:t>
        </w:r>
      </w:hyperlink>
      <w:r>
        <w:rPr>
          <w:noProof/>
        </w:rPr>
        <w:t>)</w:t>
      </w:r>
      <w:r w:rsidR="00906051">
        <w:fldChar w:fldCharType="end"/>
      </w:r>
      <w:r>
        <w:t xml:space="preserve">. It was not unexpected that strain ML would posses this class of proteins. In </w:t>
      </w:r>
      <w:r w:rsidRPr="005D45E6">
        <w:rPr>
          <w:i/>
        </w:rPr>
        <w:t>E. coli</w:t>
      </w:r>
      <w:r>
        <w:t xml:space="preserve"> an ABC type system conferred some macrolide resistance </w:t>
      </w:r>
      <w:r w:rsidR="00906051">
        <w:fldChar w:fldCharType="begin">
          <w:fldData xml:space="preserve">PEVuZE5vdGU+PENpdGU+PEF1dGhvcj5MdWJlbHNraTwvQXV0aG9yPjxZZWFyPjIwMDc8L1llYXI+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</w:fldData>
        </w:fldChar>
      </w:r>
      <w:r>
        <w:instrText xml:space="preserve"> ADDIN EN.CITE </w:instrText>
      </w:r>
      <w:r w:rsidR="00906051">
        <w:fldChar w:fldCharType="begin">
          <w:fldData xml:space="preserve">PEVuZE5vdGU+PENpdGU+PEF1dGhvcj5MdWJlbHNraTwvQXV0aG9yPjxZZWFyPjIwMDc8L1llYXI+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</w:fldData>
        </w:fldChar>
      </w:r>
      <w:r>
        <w:instrText xml:space="preserve"> ADDIN EN.CITE.DATA </w:instrText>
      </w:r>
      <w:r w:rsidR="00906051">
        <w:fldChar w:fldCharType="end"/>
      </w:r>
      <w:r w:rsidR="00906051">
        <w:fldChar w:fldCharType="separate"/>
      </w:r>
      <w:r>
        <w:rPr>
          <w:noProof/>
        </w:rPr>
        <w:t>(</w:t>
      </w:r>
      <w:hyperlink w:anchor="_ENREF_31" w:tooltip="Li, 2009 #299" w:history="1">
        <w:r>
          <w:rPr>
            <w:noProof/>
          </w:rPr>
          <w:t>Li &amp; Nikaido, 2009</w:t>
        </w:r>
      </w:hyperlink>
      <w:r>
        <w:rPr>
          <w:noProof/>
        </w:rPr>
        <w:t xml:space="preserve">; </w:t>
      </w:r>
      <w:hyperlink w:anchor="_ENREF_32" w:tooltip="Lubelski, 2007 #289" w:history="1">
        <w:r>
          <w:rPr>
            <w:noProof/>
          </w:rPr>
          <w:t>Lubelski</w:t>
        </w:r>
        <w:r w:rsidRPr="002D3333">
          <w:rPr>
            <w:i/>
            <w:noProof/>
          </w:rPr>
          <w:t xml:space="preserve"> et al.</w:t>
        </w:r>
        <w:r>
          <w:rPr>
            <w:noProof/>
          </w:rPr>
          <w:t>, 2007</w:t>
        </w:r>
      </w:hyperlink>
      <w:r>
        <w:rPr>
          <w:noProof/>
        </w:rPr>
        <w:t>)</w:t>
      </w:r>
      <w:r w:rsidR="00906051">
        <w:fldChar w:fldCharType="end"/>
      </w:r>
      <w:r>
        <w:t>. However, within strain ML the antibiotic resistance profile (Fig.  S6 a) suggests that the ABC system is also involved in s</w:t>
      </w:r>
      <w:r w:rsidRPr="00E01506">
        <w:t xml:space="preserve">ulfonamide </w:t>
      </w:r>
      <w:r>
        <w:t xml:space="preserve">and tetracycline resistances. </w:t>
      </w:r>
    </w:p>
    <w:p w:rsidR="0077657C" w:rsidRDefault="0077657C" w:rsidP="004D2624">
      <w:pPr>
        <w:ind w:firstLine="720"/>
      </w:pPr>
      <w:r>
        <w:t>The ABC and RND MDR systems are not passive and are either direct ATP users or require an ionic gradient to operate. As such, their contribution to ciprofloxacin resistance could explain the measured metabolic cost discussed above.The presence of at least two mutants deficient in two different MDR systems and showing ciprofloxacin susceptibility supports the hypothesis that the high ciprofloxacin resistance expressed by strain ML is due to multiple, complimentary systems.</w:t>
      </w:r>
    </w:p>
    <w:p w:rsidR="0077657C" w:rsidRDefault="0077657C" w:rsidP="004D2624">
      <w:pPr>
        <w:contextualSpacing/>
        <w:rPr>
          <w:b/>
        </w:rPr>
      </w:pPr>
    </w:p>
    <w:p w:rsidR="0077657C" w:rsidRDefault="0077657C" w:rsidP="004D2624">
      <w:pPr>
        <w:contextualSpacing/>
        <w:rPr>
          <w:b/>
        </w:rPr>
      </w:pPr>
      <w:r>
        <w:rPr>
          <w:b/>
        </w:rPr>
        <w:t xml:space="preserve">Antibiotic Resistance </w:t>
      </w:r>
    </w:p>
    <w:p w:rsidR="0077657C" w:rsidRDefault="0077657C" w:rsidP="004D2624">
      <w:pPr>
        <w:contextualSpacing/>
      </w:pPr>
      <w:r>
        <w:tab/>
        <w:t xml:space="preserve">Strain ML was resistant to high levels of ciprofloxacin but as discussed earlier, this resistance came at a cost in viable cells as well as the production extracellular material (Fig. S3 B) a common bacterial stress response. Other than the fluoroquinolone ciprofloxacin, strain ML was resistant to classes of antibiotics as diverse as beta-lactams, chloramphenicol, fluoroquinolones, tetracycline and macrolides (Fig. </w:t>
      </w:r>
      <w:proofErr w:type="gramStart"/>
      <w:r>
        <w:t>S6 A).</w:t>
      </w:r>
      <w:proofErr w:type="gramEnd"/>
      <w:r>
        <w:t xml:space="preserve"> These classes of antibiotics target different cellular systems such as DNA replication, cell wall synthesis and protein synthesis (Table S1)</w:t>
      </w:r>
      <w:r w:rsidR="00906051">
        <w:fldChar w:fldCharType="begin"/>
      </w:r>
      <w:r>
        <w:instrText xml:space="preserve"> ADDIN EN.CITE &lt;EndNote&gt;&lt;Cite&gt;&lt;Author&gt;Dantas&lt;/Author&gt;&lt;Year&gt;2008&lt;/Year&gt;&lt;RecNum&gt;276&lt;/RecNum&gt;&lt;DisplayText&gt;(Dantas&lt;style face="italic"&gt; et al.&lt;/style&gt;, 2008)&lt;/DisplayText&gt;&lt;record&gt;&lt;rec-number&gt;276&lt;/rec-number&gt;&lt;foreign-keys&gt;&lt;key app="EN" db-id="ptw5atv9mtvpd4e00srx5xwrezxpzdrvpesp"&gt;276&lt;/key&gt;&lt;key app="ENWeb" db-id="SXaoAwrtqggAABkq9yg"&gt;760&lt;/key&gt;&lt;/foreign-keys&gt;&lt;ref-type name="Journal Article"&gt;17&lt;/ref-type&gt;&lt;contributors&gt;&lt;authors&gt;&lt;author&gt;Dantas, G.&lt;/author&gt;&lt;author&gt;Sommer, M. O.&lt;/author&gt;&lt;author&gt;Oluwasegun, R. D.&lt;/author&gt;&lt;author&gt;Church, G. M.&lt;/author&gt;&lt;/authors&gt;&lt;/contributors&gt;&lt;auth-address&gt;Department of Genetics, Harvard Medical School, Boston, MA 02115, USA.&lt;/auth-address&gt;&lt;titles&gt;&lt;title&gt;Bacteria subsisting on antibiotics&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100-3&lt;/pages&gt;&lt;volume&gt;320&lt;/volume&gt;&lt;number&gt;5872&lt;/number&gt;&lt;edition&gt;2008/04/05&lt;/edition&gt;&lt;dates&gt;&lt;year&gt;2008&lt;/year&gt;&lt;pub-dates&gt;&lt;date&gt;Apr 4&lt;/date&gt;&lt;/pub-dates&gt;&lt;/dates&gt;&lt;isbn&gt;1095-9203 (Electronic)&amp;#xD;0036-8075 (Linking)&lt;/isbn&gt;&lt;accession-num&gt;18388292&lt;/accession-num&gt;&lt;work-type&gt;Research Support, Non-U.S. Gov&amp;apos;t&amp;#xD;Research Support, U.S. Gov&amp;apos;t, Non-P.H.S.&lt;/work-type&gt;&lt;urls&gt;&lt;related-urls&gt;&lt;url&gt;http://www.ncbi.nlm.nih.gov/pubmed/18388292&lt;/url&gt;&lt;/related-urls&gt;&lt;/urls&gt;&lt;electronic-resource-num&gt;10.1126/science.1155157&lt;/electronic-resource-num&gt;&lt;language&gt;eng&lt;/language&gt;&lt;/record&gt;&lt;/Cite&gt;&lt;/EndNote&gt;</w:instrText>
      </w:r>
      <w:r w:rsidR="00906051">
        <w:fldChar w:fldCharType="separate"/>
      </w:r>
      <w:r>
        <w:rPr>
          <w:noProof/>
        </w:rPr>
        <w:t>(</w:t>
      </w:r>
      <w:hyperlink w:anchor="_ENREF_9" w:tooltip="Dantas, 2008 #276" w:history="1">
        <w:r>
          <w:rPr>
            <w:noProof/>
          </w:rPr>
          <w:t>Dantas</w:t>
        </w:r>
        <w:r w:rsidRPr="00A00F9D">
          <w:rPr>
            <w:i/>
            <w:noProof/>
          </w:rPr>
          <w:t xml:space="preserve"> et al.</w:t>
        </w:r>
        <w:r>
          <w:rPr>
            <w:noProof/>
          </w:rPr>
          <w:t>, 2008</w:t>
        </w:r>
      </w:hyperlink>
      <w:r>
        <w:rPr>
          <w:noProof/>
        </w:rPr>
        <w:t>)</w:t>
      </w:r>
      <w:r w:rsidR="00906051">
        <w:fldChar w:fldCharType="end"/>
      </w:r>
      <w:r>
        <w:t xml:space="preserve"> suggesting that the resistances are more general in nature. The ability of the cell to rid itself of toxic </w:t>
      </w:r>
      <w:r>
        <w:lastRenderedPageBreak/>
        <w:t>substances may be more important than the accumulation of mutations in systems targeted by the antibiotics. Such widespread, diverse and high resistance to antibiotic compounds in a non-clinical isolate is uncommon. Interestingly, strain ML showed susceptibility to the aminoglycosides kanamycin and gentamycin but not to</w:t>
      </w:r>
      <w:r w:rsidRPr="00537AD8">
        <w:t xml:space="preserve"> </w:t>
      </w:r>
      <w:r>
        <w:t>streptomycin.</w:t>
      </w:r>
    </w:p>
    <w:p w:rsidR="0077657C" w:rsidRDefault="0077657C" w:rsidP="004D2624">
      <w:pPr>
        <w:contextualSpacing/>
        <w:rPr>
          <w:b/>
        </w:rPr>
      </w:pPr>
      <w:r>
        <w:tab/>
        <w:t xml:space="preserve">Examination of the antibiotic resistance patterns (Fig. S6 b and table S3) of the transposon mutants produced an intriguing observation. In liquid broth, the rare lipoprotein B mutant (20G2) was susceptible to most antibiotics, whereas the ABC transporter mutant 15E8 had the fewest. However, on solid medium the reverse was true. </w:t>
      </w:r>
      <w:proofErr w:type="gramStart"/>
      <w:r>
        <w:t>Antibiotics in liquid medium present cultures with a constant concentration due to mixing action.</w:t>
      </w:r>
      <w:proofErr w:type="gramEnd"/>
      <w:r>
        <w:t xml:space="preserve"> Two possible hypotheses explaining this observation are: adhesion to surfaces triggers the expression of some efflux pumps and not others and/or some of the efflux pumps are better able to cope with the consistent antibiotic pressure strain ML was exposed to in liquid medium. </w:t>
      </w:r>
    </w:p>
    <w:p w:rsidR="0077657C" w:rsidRDefault="0077657C" w:rsidP="004D2624">
      <w:pPr>
        <w:contextualSpacing/>
        <w:rPr>
          <w:b/>
        </w:rPr>
      </w:pPr>
      <w:r>
        <w:rPr>
          <w:b/>
        </w:rPr>
        <w:t>Genome Analysis</w:t>
      </w:r>
    </w:p>
    <w:p w:rsidR="0077657C" w:rsidRDefault="0077657C" w:rsidP="004D2624">
      <w:pPr>
        <w:ind w:firstLine="720"/>
      </w:pPr>
      <w:r>
        <w:t xml:space="preserve">This study presents a newly sequenced genome of a strain of </w:t>
      </w:r>
      <w:r w:rsidRPr="00715271">
        <w:rPr>
          <w:i/>
        </w:rPr>
        <w:t>P. putida</w:t>
      </w:r>
      <w:r>
        <w:t xml:space="preserve">. The availability of several other </w:t>
      </w:r>
      <w:r w:rsidRPr="00D72BD5">
        <w:rPr>
          <w:i/>
        </w:rPr>
        <w:t>P. putida</w:t>
      </w:r>
      <w:r>
        <w:t xml:space="preserve"> genomes in the IMG.JGI database </w:t>
      </w:r>
      <w:r w:rsidR="00906051">
        <w:fldChar w:fldCharType="begin">
          <w:fldData xml:space="preserve">PEVuZE5vdGU+PENpdGU+PEF1dGhvcj5OZWxzb248L0F1dGhvcj48WWVhcj4yMDAyPC9ZZWFyPjxS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</w:fldData>
        </w:fldChar>
      </w:r>
      <w:r>
        <w:instrText xml:space="preserve"> ADDIN EN.CITE </w:instrText>
      </w:r>
      <w:r w:rsidR="00906051">
        <w:fldChar w:fldCharType="begin">
          <w:fldData xml:space="preserve">PEVuZE5vdGU+PENpdGU+PEF1dGhvcj5OZWxzb248L0F1dGhvcj48WWVhcj4yMDAyPC9ZZWFyPjxS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</w:fldData>
        </w:fldChar>
      </w:r>
      <w:r>
        <w:instrText xml:space="preserve"> ADDIN EN.CITE.DATA </w:instrText>
      </w:r>
      <w:r w:rsidR="00906051">
        <w:fldChar w:fldCharType="end"/>
      </w:r>
      <w:r w:rsidR="00906051">
        <w:fldChar w:fldCharType="separate"/>
      </w:r>
      <w:r>
        <w:rPr>
          <w:noProof/>
        </w:rPr>
        <w:t>(</w:t>
      </w:r>
      <w:hyperlink w:anchor="_ENREF_34" w:tooltip="Markowitz, 2012 #400" w:history="1">
        <w:r>
          <w:rPr>
            <w:noProof/>
          </w:rPr>
          <w:t>Markowitz</w:t>
        </w:r>
        <w:r w:rsidRPr="001653C7">
          <w:rPr>
            <w:i/>
            <w:noProof/>
          </w:rPr>
          <w:t xml:space="preserve"> et al.</w:t>
        </w:r>
        <w:r>
          <w:rPr>
            <w:noProof/>
          </w:rPr>
          <w:t>, 2012</w:t>
        </w:r>
      </w:hyperlink>
      <w:r>
        <w:rPr>
          <w:noProof/>
        </w:rPr>
        <w:t xml:space="preserve">; </w:t>
      </w:r>
      <w:hyperlink w:anchor="_ENREF_36" w:tooltip="Nelson, 2002 #298" w:history="1">
        <w:r>
          <w:rPr>
            <w:noProof/>
          </w:rPr>
          <w:t>Nelson</w:t>
        </w:r>
        <w:r w:rsidRPr="001653C7">
          <w:rPr>
            <w:i/>
            <w:noProof/>
          </w:rPr>
          <w:t xml:space="preserve"> et al.</w:t>
        </w:r>
        <w:r>
          <w:rPr>
            <w:noProof/>
          </w:rPr>
          <w:t>, 2002</w:t>
        </w:r>
      </w:hyperlink>
      <w:r>
        <w:rPr>
          <w:noProof/>
        </w:rPr>
        <w:t>)</w:t>
      </w:r>
      <w:r w:rsidR="00906051">
        <w:fldChar w:fldCharType="end"/>
      </w:r>
      <w:r>
        <w:t xml:space="preserve"> enabled thorough comparisons to be made with the aim of finding unique properties that could contribute to the antibiotic resistance</w:t>
      </w:r>
      <w:r w:rsidRPr="004D7EED">
        <w:t xml:space="preserve"> </w:t>
      </w:r>
      <w:r>
        <w:t>of strain ML.</w:t>
      </w:r>
      <w:r w:rsidRPr="0035267D">
        <w:t xml:space="preserve"> </w:t>
      </w:r>
      <w:r>
        <w:t>Mutations in the genes for the quinolone targets DNA gyrase (</w:t>
      </w:r>
      <w:r w:rsidRPr="004462CB">
        <w:rPr>
          <w:i/>
        </w:rPr>
        <w:t>gy</w:t>
      </w:r>
      <w:r>
        <w:rPr>
          <w:i/>
        </w:rPr>
        <w:t xml:space="preserve">rA </w:t>
      </w:r>
      <w:r w:rsidRPr="00246C14">
        <w:t>and</w:t>
      </w:r>
      <w:r>
        <w:rPr>
          <w:i/>
        </w:rPr>
        <w:t xml:space="preserve"> </w:t>
      </w:r>
      <w:r>
        <w:t xml:space="preserve"> </w:t>
      </w:r>
      <w:r w:rsidRPr="004462CB">
        <w:rPr>
          <w:i/>
        </w:rPr>
        <w:t>gyrB</w:t>
      </w:r>
      <w:r>
        <w:t>,) and topoisomerase (</w:t>
      </w:r>
      <w:r w:rsidRPr="004462CB">
        <w:rPr>
          <w:i/>
        </w:rPr>
        <w:t>parC</w:t>
      </w:r>
      <w:r>
        <w:t xml:space="preserve">, and </w:t>
      </w:r>
      <w:r>
        <w:rPr>
          <w:i/>
        </w:rPr>
        <w:t>parE</w:t>
      </w:r>
      <w:r w:rsidRPr="00246C14">
        <w:t>) have</w:t>
      </w:r>
      <w:r>
        <w:t xml:space="preserve"> been shown to confer quinolone resistance </w:t>
      </w:r>
      <w:r w:rsidR="00906051">
        <w:fldChar w:fldCharType="begin">
          <w:fldData xml:space="preserve">PEVuZE5vdGU+PENpdGU+PEF1dGhvcj5HaXJhdWQ8L0F1dGhvcj48WWVhcj4yMDAwPC9ZZWFyPjxS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</w:fldData>
        </w:fldChar>
      </w:r>
      <w:r>
        <w:instrText xml:space="preserve"> ADDIN EN.CITE </w:instrText>
      </w:r>
      <w:r w:rsidR="00906051">
        <w:fldChar w:fldCharType="begin">
          <w:fldData xml:space="preserve">PEVuZE5vdGU+PENpdGU+PEF1dGhvcj5HaXJhdWQ8L0F1dGhvcj48WWVhcj4yMDAwPC9ZZWFyPjxS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</w:fldData>
        </w:fldChar>
      </w:r>
      <w:r>
        <w:instrText xml:space="preserve"> ADDIN EN.CITE.DATA </w:instrText>
      </w:r>
      <w:r w:rsidR="00906051">
        <w:fldChar w:fldCharType="end"/>
      </w:r>
      <w:r w:rsidR="00906051">
        <w:fldChar w:fldCharType="separate"/>
      </w:r>
      <w:r>
        <w:rPr>
          <w:noProof/>
        </w:rPr>
        <w:t>(</w:t>
      </w:r>
      <w:hyperlink w:anchor="_ENREF_12" w:tooltip="Dessus-Babus, 1998 #280" w:history="1">
        <w:r>
          <w:rPr>
            <w:noProof/>
          </w:rPr>
          <w:t>Dessus-Babus</w:t>
        </w:r>
        <w:r w:rsidRPr="00B54AC7">
          <w:rPr>
            <w:i/>
            <w:noProof/>
          </w:rPr>
          <w:t xml:space="preserve"> et al.</w:t>
        </w:r>
        <w:r>
          <w:rPr>
            <w:noProof/>
          </w:rPr>
          <w:t>, 1998</w:t>
        </w:r>
      </w:hyperlink>
      <w:r>
        <w:rPr>
          <w:noProof/>
        </w:rPr>
        <w:t xml:space="preserve">; </w:t>
      </w:r>
      <w:hyperlink w:anchor="_ENREF_17" w:tooltip="Giraud, 2000 #282" w:history="1">
        <w:r>
          <w:rPr>
            <w:noProof/>
          </w:rPr>
          <w:t>Giraud</w:t>
        </w:r>
        <w:r w:rsidRPr="00B54AC7">
          <w:rPr>
            <w:i/>
            <w:noProof/>
          </w:rPr>
          <w:t xml:space="preserve"> et al.</w:t>
        </w:r>
        <w:r>
          <w:rPr>
            <w:noProof/>
          </w:rPr>
          <w:t>, 2000</w:t>
        </w:r>
      </w:hyperlink>
      <w:r>
        <w:rPr>
          <w:noProof/>
        </w:rPr>
        <w:t xml:space="preserve">; </w:t>
      </w:r>
      <w:hyperlink w:anchor="_ENREF_27" w:tooltip="Kumita, 2009 #249" w:history="1">
        <w:r>
          <w:rPr>
            <w:noProof/>
          </w:rPr>
          <w:t>Kumita</w:t>
        </w:r>
        <w:r w:rsidRPr="00B54AC7">
          <w:rPr>
            <w:i/>
            <w:noProof/>
          </w:rPr>
          <w:t xml:space="preserve"> et al.</w:t>
        </w:r>
        <w:r>
          <w:rPr>
            <w:noProof/>
          </w:rPr>
          <w:t>, 2009a</w:t>
        </w:r>
      </w:hyperlink>
      <w:r>
        <w:rPr>
          <w:noProof/>
        </w:rPr>
        <w:t xml:space="preserve">; </w:t>
      </w:r>
      <w:hyperlink w:anchor="_ENREF_43" w:tooltip="Taylor, 1997 #286" w:history="1">
        <w:r>
          <w:rPr>
            <w:noProof/>
          </w:rPr>
          <w:t>Taylor &amp; Chau, 1997</w:t>
        </w:r>
      </w:hyperlink>
      <w:r>
        <w:rPr>
          <w:noProof/>
        </w:rPr>
        <w:t>)</w:t>
      </w:r>
      <w:r w:rsidR="00906051">
        <w:fldChar w:fldCharType="end"/>
      </w:r>
      <w:r>
        <w:t xml:space="preserve">. Clinical isolates of </w:t>
      </w:r>
      <w:r w:rsidRPr="00170C5F">
        <w:rPr>
          <w:i/>
        </w:rPr>
        <w:t>P. putida</w:t>
      </w:r>
      <w:r>
        <w:t xml:space="preserve"> KT2440 possessing specific amino acid mutations </w:t>
      </w:r>
      <w:r>
        <w:lastRenderedPageBreak/>
        <w:t xml:space="preserve">in their QRDRs that have been shown contribute to fluoroquinolone resistance </w:t>
      </w:r>
      <w:r w:rsidR="00906051">
        <w:fldChar w:fldCharType="begin">
          <w:fldData xml:space="preserve">PEVuZE5vdGU+PENpdGU+PEF1dGhvcj5LdW1pdGE8L0F1dGhvcj48WWVhcj4yMDA5PC9ZZWFyPjxS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</w:fldData>
        </w:fldChar>
      </w:r>
      <w:r>
        <w:instrText xml:space="preserve"> ADDIN EN.CITE </w:instrText>
      </w:r>
      <w:r w:rsidR="00906051">
        <w:fldChar w:fldCharType="begin">
          <w:fldData xml:space="preserve">PEVuZE5vdGU+PENpdGU+PEF1dGhvcj5LdW1pdGE8L0F1dGhvcj48WWVhcj4yMDA5PC9ZZWFyPjxS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</w:fldData>
        </w:fldChar>
      </w:r>
      <w:r>
        <w:instrText xml:space="preserve"> ADDIN EN.CITE.DATA </w:instrText>
      </w:r>
      <w:r w:rsidR="00906051">
        <w:fldChar w:fldCharType="end"/>
      </w:r>
      <w:r w:rsidR="00906051">
        <w:fldChar w:fldCharType="separate"/>
      </w:r>
      <w:r>
        <w:rPr>
          <w:noProof/>
        </w:rPr>
        <w:t>(</w:t>
      </w:r>
      <w:hyperlink w:anchor="_ENREF_28" w:tooltip="Kumita, 2009 #9" w:history="1">
        <w:r>
          <w:rPr>
            <w:noProof/>
          </w:rPr>
          <w:t>Kumita</w:t>
        </w:r>
        <w:r w:rsidRPr="00B54AC7">
          <w:rPr>
            <w:i/>
            <w:noProof/>
          </w:rPr>
          <w:t xml:space="preserve"> et al.</w:t>
        </w:r>
        <w:r>
          <w:rPr>
            <w:noProof/>
          </w:rPr>
          <w:t>, 2009b</w:t>
        </w:r>
      </w:hyperlink>
      <w:r>
        <w:rPr>
          <w:noProof/>
        </w:rPr>
        <w:t>)</w:t>
      </w:r>
      <w:r w:rsidR="00906051">
        <w:fldChar w:fldCharType="end"/>
      </w:r>
      <w:r>
        <w:t>.</w:t>
      </w:r>
      <w:r w:rsidRPr="00170C5F">
        <w:t xml:space="preserve"> </w:t>
      </w:r>
      <w:r>
        <w:t xml:space="preserve">A similar substitution was seen in </w:t>
      </w:r>
      <w:r>
        <w:rPr>
          <w:i/>
        </w:rPr>
        <w:t>P. putida</w:t>
      </w:r>
      <w:r>
        <w:t xml:space="preserve"> strain ML (Table S2). Strain ML, however, also has another substitution at position 87 in the </w:t>
      </w:r>
      <w:r w:rsidRPr="00521319">
        <w:rPr>
          <w:i/>
        </w:rPr>
        <w:t>gyrA</w:t>
      </w:r>
      <w:r>
        <w:t xml:space="preserve"> QRDR region not observed by Kumita et al. There is also a difference in the </w:t>
      </w:r>
      <w:r w:rsidRPr="00521319">
        <w:rPr>
          <w:i/>
        </w:rPr>
        <w:t>parC</w:t>
      </w:r>
      <w:r>
        <w:t xml:space="preserve"> mutation at position 87. The mutation described in strain KT2440 was Ser87Leu, but strain ML has a tryptophan at that position. Both amino acids are non-polar but tryptophan has a bulkier side chain that may alter folding of the topoisomerase IV subunit </w:t>
      </w:r>
      <w:proofErr w:type="gramStart"/>
      <w:r>
        <w:t>A</w:t>
      </w:r>
      <w:proofErr w:type="gramEnd"/>
      <w:r>
        <w:t xml:space="preserve"> enzyme, making the target less available to fluoroquinolones. Strain ML has an accumulation of mutations in the genes targeted by fluoroquinolones, this confirms the hypothesis that the target for the drug was altered hence limiting fluoroquinolones detrimental effects.</w:t>
      </w:r>
    </w:p>
    <w:p w:rsidR="0077657C" w:rsidRPr="007D5A1F" w:rsidRDefault="0077657C" w:rsidP="004D2624">
      <w:pPr>
        <w:ind w:firstLine="720"/>
        <w:contextualSpacing/>
      </w:pPr>
      <w:r>
        <w:t xml:space="preserve">Two efflux pump systems involved in the antibiotic resistance strain ML were identified by transposon mutagenesis, prompting the question of whether stain ML had other efflux systems and how those compared with other </w:t>
      </w:r>
      <w:r w:rsidRPr="00601A5A">
        <w:rPr>
          <w:i/>
        </w:rPr>
        <w:t>P. putida</w:t>
      </w:r>
      <w:r>
        <w:t xml:space="preserve"> strains. A comparative examination of the genomes of strain F1 and strain KT2440 revealed that strain ML potentially has more complete transport mechanisms that are known to be involved in antibiotic resistance.  Also Strain ML was unique in possessing a type I fimbriae anchoring protein (FimD). The fimbriae anchoring protein (FimD) has been shown to play a role in antibiotic resistance in </w:t>
      </w:r>
      <w:r w:rsidRPr="002F2FB4">
        <w:rPr>
          <w:i/>
        </w:rPr>
        <w:t>E. coli</w:t>
      </w:r>
      <w:r>
        <w:t xml:space="preserve"> </w:t>
      </w:r>
      <w:r w:rsidR="00906051">
        <w:fldChar w:fldCharType="begin"/>
      </w:r>
      <w:r>
        <w:instrText xml:space="preserve"> ADDIN EN.CITE &lt;EndNote&gt;&lt;Cite&gt;&lt;Author&gt;Xu&lt;/Author&gt;&lt;Year&gt;2006&lt;/Year&gt;&lt;RecNum&gt;297&lt;/RecNum&gt;&lt;DisplayText&gt;(Xu&lt;style face="italic"&gt; et al.&lt;/style&gt;, 2006)&lt;/DisplayText&gt;&lt;record&gt;&lt;rec-number&gt;297&lt;/rec-number&gt;&lt;foreign-keys&gt;&lt;key app="EN" db-id="ptw5atv9mtvpd4e00srx5xwrezxpzdrvpesp"&gt;297&lt;/key&gt;&lt;key app="ENWeb" db-id="SXaoAwrtqggAABkq9yg"&gt;771&lt;/key&gt;&lt;/foreign-keys&gt;&lt;ref-type name="Journal Article"&gt;17&lt;/ref-type&gt;&lt;contributors&gt;&lt;authors&gt;&lt;author&gt;Xu, C. X.&lt;/author&gt;&lt;author&gt;Lin, X. M.&lt;/author&gt;&lt;author&gt;Ren, H. X.&lt;/author&gt;&lt;author&gt;Zhang, Y. L.&lt;/author&gt;&lt;author&gt;Wang, S. Y.&lt;/author&gt;&lt;author&gt;Peng, X. X.&lt;/author&gt;&lt;/authors&gt;&lt;/contributors&gt;&lt;titles&gt;&lt;title&gt;Analysis of outer membrane proteome of Escherichia coli related to resistance to ampicillin and tetracycline&lt;/title&gt;&lt;secondary-title&gt;Proteomics&lt;/secondary-title&gt;&lt;/titles&gt;&lt;periodical&gt;&lt;full-title&gt;Proteomics&lt;/full-title&gt;&lt;/periodical&gt;&lt;pages&gt;462-473&lt;/pages&gt;&lt;volume&gt;6&lt;/volume&gt;&lt;number&gt;2&lt;/number&gt;&lt;dates&gt;&lt;year&gt;2006&lt;/year&gt;&lt;pub-dates&gt;&lt;date&gt;Jan&lt;/date&gt;&lt;/pub-dates&gt;&lt;/dates&gt;&lt;isbn&gt;1615-9853&lt;/isbn&gt;&lt;accession-num&gt;WOS:000235207700009&lt;/accession-num&gt;&lt;urls&gt;&lt;related-urls&gt;&lt;url&gt;&amp;lt;Go to ISI&amp;gt;://WOS:000235207700009&lt;/url&gt;&lt;/related-urls&gt;&lt;/urls&gt;&lt;electronic-resource-num&gt;10.1002/pmic.200500219&lt;/electronic-resource-num&gt;&lt;/record&gt;&lt;/Cite&gt;&lt;/EndNote&gt;</w:instrText>
      </w:r>
      <w:r w:rsidR="00906051">
        <w:fldChar w:fldCharType="separate"/>
      </w:r>
      <w:r>
        <w:rPr>
          <w:noProof/>
        </w:rPr>
        <w:t>(</w:t>
      </w:r>
      <w:hyperlink w:anchor="_ENREF_49" w:tooltip="Xu, 2006 #297" w:history="1">
        <w:r>
          <w:rPr>
            <w:noProof/>
          </w:rPr>
          <w:t>Xu</w:t>
        </w:r>
        <w:r w:rsidRPr="002F2FB4">
          <w:rPr>
            <w:i/>
            <w:noProof/>
          </w:rPr>
          <w:t xml:space="preserve"> et al.</w:t>
        </w:r>
        <w:r>
          <w:rPr>
            <w:noProof/>
          </w:rPr>
          <w:t>, 2006</w:t>
        </w:r>
      </w:hyperlink>
      <w:r>
        <w:rPr>
          <w:noProof/>
        </w:rPr>
        <w:t>)</w:t>
      </w:r>
      <w:r w:rsidR="00906051">
        <w:fldChar w:fldCharType="end"/>
      </w:r>
      <w:r>
        <w:t xml:space="preserve"> by interacting with its porins and may perform the same role in strain ML. </w:t>
      </w:r>
    </w:p>
    <w:p w:rsidR="0077657C" w:rsidRDefault="0077657C" w:rsidP="004D2624">
      <w:pPr>
        <w:contextualSpacing/>
        <w:rPr>
          <w:b/>
        </w:rPr>
      </w:pPr>
      <w:r>
        <w:rPr>
          <w:b/>
        </w:rPr>
        <w:t>Membrane Permeability</w:t>
      </w:r>
    </w:p>
    <w:p w:rsidR="0077657C" w:rsidRDefault="0077657C" w:rsidP="004D2624">
      <w:pPr>
        <w:ind w:firstLine="720"/>
        <w:contextualSpacing/>
      </w:pPr>
      <w:r>
        <w:t xml:space="preserve">Changes in the fatty acid composition of bacterial cell membrane have been associated with antibiotic resistance and tolerance to toxic compounds </w:t>
      </w:r>
      <w:r w:rsidR="00906051">
        <w:fldChar w:fldCharType="begin"/>
      </w:r>
      <w:r>
        <w:instrText xml:space="preserve"> ADDIN EN.CITE &lt;EndNote&gt;&lt;Cite&gt;&lt;Author&gt;Krivets&lt;/Author&gt;&lt;Year&gt;1987&lt;/Year&gt;&lt;RecNum&gt;307&lt;/RecNum&gt;&lt;DisplayText&gt;(Krivets&lt;style face="italic"&gt; et al.&lt;/style&gt;, 1987)&lt;/DisplayText&gt;&lt;record&gt;&lt;rec-number&gt;307&lt;/rec-number&gt;&lt;foreign-keys&gt;&lt;key app="EN" db-id="ptw5atv9mtvpd4e00srx5xwrezxpzdrvpesp"&gt;307&lt;/key&gt;&lt;key app="ENWeb" db-id="SXaoAwrtqggAABkq9yg"&gt;777&lt;/key&gt;&lt;/foreign-keys&gt;&lt;ref-type name="Journal Article"&gt;17&lt;/ref-type&gt;&lt;contributors&gt;&lt;authors&gt;&lt;author&gt;Krivets, I. A.&lt;/author&gt;&lt;author&gt;Vasyurenko, Z. P.&lt;/author&gt;&lt;author&gt;Nastoyashchaya, N. I.&lt;/author&gt;&lt;author&gt;Ostrovskaya, Z. N.&lt;/author&gt;&lt;author&gt;Stavskaya, S. S.&lt;/author&gt;&lt;/authors&gt;&lt;/contributors&gt;&lt;auth-address&gt;KRIVETS, IA (reprint author), AV DUMANSKII COLLOID CHEM &amp;amp; CHEM WATER INST,KIEV,UKRAINE,USSR.&lt;/auth-address&gt;&lt;titles&gt;&lt;title&gt;FATTY-ACID COMPOSITION OF PSEUDOMONAS-AERUGINOSA CELLS DIFFERING IN THEIR RESISTANCE TO DODECYL-SULFATE&lt;/title&gt;&lt;secondary-title&gt;Microbiology&lt;/secondary-title&gt;&lt;/titles&gt;&lt;periodical&gt;&lt;full-title&gt;Microbiology&lt;/full-title&gt;&lt;/periodical&gt;&lt;pages&gt;32-35&lt;/pages&gt;&lt;volume&gt;56&lt;/volume&gt;&lt;number&gt;1&lt;/number&gt;&lt;dates&gt;&lt;year&gt;1987&lt;/year&gt;&lt;pub-dates&gt;&lt;date&gt;Jan-Feb&lt;/date&gt;&lt;/pub-dates&gt;&lt;/dates&gt;&lt;isbn&gt;0026-2617&lt;/isbn&gt;&lt;accession-num&gt;WOS:A1987K139200008&lt;/accession-num&gt;&lt;work-type&gt;Article&lt;/work-type&gt;&lt;urls&gt;&lt;related-urls&gt;&lt;url&gt;&amp;lt;Go to ISI&amp;gt;://WOS:A1987K139200008&lt;/url&gt;&lt;/related-urls&gt;&lt;/urls&gt;&lt;language&gt;English&lt;/language&gt;&lt;/record&gt;&lt;/Cite&gt;&lt;/EndNote&gt;</w:instrText>
      </w:r>
      <w:r w:rsidR="00906051">
        <w:fldChar w:fldCharType="separate"/>
      </w:r>
      <w:r>
        <w:rPr>
          <w:noProof/>
        </w:rPr>
        <w:t>(</w:t>
      </w:r>
      <w:hyperlink w:anchor="_ENREF_26" w:tooltip="Krivets, 1987 #307" w:history="1">
        <w:r>
          <w:rPr>
            <w:noProof/>
          </w:rPr>
          <w:t>Krivets</w:t>
        </w:r>
        <w:r w:rsidRPr="002139D9">
          <w:rPr>
            <w:i/>
            <w:noProof/>
          </w:rPr>
          <w:t xml:space="preserve"> et al.</w:t>
        </w:r>
        <w:r>
          <w:rPr>
            <w:noProof/>
          </w:rPr>
          <w:t>, 1987</w:t>
        </w:r>
      </w:hyperlink>
      <w:r>
        <w:rPr>
          <w:noProof/>
        </w:rPr>
        <w:t>)</w:t>
      </w:r>
      <w:r w:rsidR="00906051">
        <w:fldChar w:fldCharType="end"/>
      </w:r>
      <w:r>
        <w:t xml:space="preserve">. In some Gram negative organisms, there is a higher concentration of unsaturated </w:t>
      </w:r>
      <w:r>
        <w:lastRenderedPageBreak/>
        <w:t xml:space="preserve">fatty acids and a lower concentration of cyclopropane fatty acids when cultures were grown in the presence of antibiotics </w:t>
      </w:r>
      <w:r w:rsidR="00906051">
        <w:fldChar w:fldCharType="begin"/>
      </w:r>
      <w:r>
        <w:instrText xml:space="preserve"> ADDIN EN.CITE &lt;EndNote&gt;&lt;Cite&gt;&lt;Author&gt;Dunnick&lt;/Author&gt;&lt;Year&gt;1970&lt;/Year&gt;&lt;RecNum&gt;306&lt;/RecNum&gt;&lt;DisplayText&gt;(Dunnick &amp;amp; O&amp;apos;Leary, 1970)&lt;/DisplayText&gt;&lt;record&gt;&lt;rec-number&gt;306&lt;/rec-number&gt;&lt;foreign-keys&gt;&lt;key app="EN" db-id="ptw5atv9mtvpd4e00srx5xwrezxpzdrvpesp"&gt;306&lt;/key&gt;&lt;key app="ENWeb" db-id="SXaoAwrtqggAABkq9yg"&gt;776&lt;/key&gt;&lt;/foreign-keys&gt;&lt;ref-type name="Journal Article"&gt;17&lt;/ref-type&gt;&lt;contributors&gt;&lt;authors&gt;&lt;author&gt;Dunnick, June K.&lt;/author&gt;&lt;author&gt;O&amp;apos;Leary, William M.&lt;/author&gt;&lt;/authors&gt;&lt;/contributors&gt;&lt;titles&gt;&lt;title&gt;Correlation of bacterial lipid composition with antibiotic resistance&lt;/title&gt;&lt;secondary-title&gt;Journal of Bacteriology&lt;/secondary-title&gt;&lt;/titles&gt;&lt;periodical&gt;&lt;full-title&gt;Journal of Bacteriology&lt;/full-title&gt;&lt;/periodical&gt;&lt;pages&gt;892-900&lt;/pages&gt;&lt;volume&gt;101&lt;/volume&gt;&lt;number&gt;3&lt;/number&gt;&lt;dates&gt;&lt;year&gt;1970&lt;/year&gt;&lt;pub-dates&gt;&lt;date&gt;Mar&lt;/date&gt;&lt;/pub-dates&gt;&lt;/dates&gt;&lt;isbn&gt;0021-9193&lt;/isbn&gt;&lt;accession-num&gt;WOS:000203124800034&lt;/accession-num&gt;&lt;urls&gt;&lt;related-urls&gt;&lt;url&gt;&amp;lt;Go to ISI&amp;gt;://WOS:000203124800034&lt;/url&gt;&lt;/related-urls&gt;&lt;/urls&gt;&lt;/record&gt;&lt;/Cite&gt;&lt;/EndNote&gt;</w:instrText>
      </w:r>
      <w:r w:rsidR="00906051">
        <w:fldChar w:fldCharType="separate"/>
      </w:r>
      <w:r>
        <w:rPr>
          <w:noProof/>
        </w:rPr>
        <w:t>(</w:t>
      </w:r>
      <w:hyperlink w:anchor="_ENREF_13" w:tooltip="Dunnick, 1970 #306" w:history="1">
        <w:r>
          <w:rPr>
            <w:noProof/>
          </w:rPr>
          <w:t>Dunnick &amp; O'Leary, 1970</w:t>
        </w:r>
      </w:hyperlink>
      <w:r>
        <w:rPr>
          <w:noProof/>
        </w:rPr>
        <w:t>)</w:t>
      </w:r>
      <w:r w:rsidR="00906051">
        <w:fldChar w:fldCharType="end"/>
      </w:r>
      <w:r>
        <w:t>. Initially, the fatty acid assay was performed to elucidate the effect that loss of rare lipoprotein B (20G2) had on the fatty acid composition of the cell and subsequently the cell membrane. The only observed difference in fatty acid content between the mutant 20G2 and strain ML was a reduction in lauric acid (12:0</w:t>
      </w:r>
      <w:proofErr w:type="gramStart"/>
      <w:r>
        <w:t>)(</w:t>
      </w:r>
      <w:proofErr w:type="gramEnd"/>
      <w:r>
        <w:t>Table S4). This acid is not directly attributed to any membrane function or structure.</w:t>
      </w:r>
    </w:p>
    <w:p w:rsidR="0077657C" w:rsidRDefault="0077657C" w:rsidP="004D2624">
      <w:pPr>
        <w:ind w:firstLine="720"/>
        <w:contextualSpacing/>
      </w:pPr>
      <w:r>
        <w:t xml:space="preserve">As expected, </w:t>
      </w:r>
      <w:r>
        <w:rPr>
          <w:i/>
        </w:rPr>
        <w:t>P. putida</w:t>
      </w:r>
      <w:r>
        <w:t xml:space="preserve"> strain ML grown in the presence of ciprofloxacin had a lower composition of 17:0 cyclo (none detected) when compared to </w:t>
      </w:r>
      <w:r>
        <w:rPr>
          <w:i/>
        </w:rPr>
        <w:t>P. putida</w:t>
      </w:r>
      <w:r>
        <w:t xml:space="preserve"> strain ML grown without ciprofloxacin (0.9 %</w:t>
      </w:r>
      <w:proofErr w:type="gramStart"/>
      <w:r>
        <w:t>)(</w:t>
      </w:r>
      <w:proofErr w:type="gramEnd"/>
      <w:r>
        <w:t xml:space="preserve">Table S4). However, the percent composition of 17:0 cyclo in strain ML was far less than that observed in </w:t>
      </w:r>
      <w:r w:rsidRPr="00A20281">
        <w:rPr>
          <w:i/>
        </w:rPr>
        <w:t>E. coli</w:t>
      </w:r>
      <w:r>
        <w:t xml:space="preserve"> drug sensitive or resistant strains (9-10%)</w:t>
      </w:r>
      <w:r w:rsidR="00906051">
        <w:fldChar w:fldCharType="begin"/>
      </w:r>
      <w:r>
        <w:instrText xml:space="preserve"> ADDIN EN.CITE &lt;EndNote&gt;&lt;Cite&gt;&lt;Author&gt;Dunnick&lt;/Author&gt;&lt;Year&gt;1970&lt;/Year&gt;&lt;RecNum&gt;306&lt;/RecNum&gt;&lt;DisplayText&gt;(Dunnick &amp;amp; O&amp;apos;Leary, 1970)&lt;/DisplayText&gt;&lt;record&gt;&lt;rec-number&gt;306&lt;/rec-number&gt;&lt;foreign-keys&gt;&lt;key app="EN" db-id="ptw5atv9mtvpd4e00srx5xwrezxpzdrvpesp"&gt;306&lt;/key&gt;&lt;key app="ENWeb" db-id="SXaoAwrtqggAABkq9yg"&gt;776&lt;/key&gt;&lt;/foreign-keys&gt;&lt;ref-type name="Journal Article"&gt;17&lt;/ref-type&gt;&lt;contributors&gt;&lt;authors&gt;&lt;author&gt;Dunnick, June K.&lt;/author&gt;&lt;author&gt;O&amp;apos;Leary, William M.&lt;/author&gt;&lt;/authors&gt;&lt;/contributors&gt;&lt;titles&gt;&lt;title&gt;Correlation of bacterial lipid composition with antibiotic resistance&lt;/title&gt;&lt;secondary-title&gt;Journal of Bacteriology&lt;/secondary-title&gt;&lt;/titles&gt;&lt;periodical&gt;&lt;full-title&gt;Journal of Bacteriology&lt;/full-title&gt;&lt;/periodical&gt;&lt;pages&gt;892-900&lt;/pages&gt;&lt;volume&gt;101&lt;/volume&gt;&lt;number&gt;3&lt;/number&gt;&lt;dates&gt;&lt;year&gt;1970&lt;/year&gt;&lt;pub-dates&gt;&lt;date&gt;Mar&lt;/date&gt;&lt;/pub-dates&gt;&lt;/dates&gt;&lt;isbn&gt;0021-9193&lt;/isbn&gt;&lt;accession-num&gt;WOS:000203124800034&lt;/accession-num&gt;&lt;urls&gt;&lt;related-urls&gt;&lt;url&gt;&amp;lt;Go to ISI&amp;gt;://WOS:000203124800034&lt;/url&gt;&lt;/related-urls&gt;&lt;/urls&gt;&lt;/record&gt;&lt;/Cite&gt;&lt;/EndNote&gt;</w:instrText>
      </w:r>
      <w:r w:rsidR="00906051">
        <w:fldChar w:fldCharType="separate"/>
      </w:r>
      <w:r>
        <w:rPr>
          <w:noProof/>
        </w:rPr>
        <w:t>(</w:t>
      </w:r>
      <w:hyperlink w:anchor="_ENREF_13" w:tooltip="Dunnick, 1970 #306" w:history="1">
        <w:r>
          <w:rPr>
            <w:noProof/>
          </w:rPr>
          <w:t>Dunnick &amp; O'Leary, 1970</w:t>
        </w:r>
      </w:hyperlink>
      <w:r>
        <w:rPr>
          <w:noProof/>
        </w:rPr>
        <w:t>)</w:t>
      </w:r>
      <w:r w:rsidR="00906051">
        <w:fldChar w:fldCharType="end"/>
      </w:r>
      <w:r>
        <w:t xml:space="preserve"> and changes in quantity of 17:0 cyclo is in response to growth conditions (antibiotic pressure). It is possible to surmise that although membrane fatty acid composition may play a role in </w:t>
      </w:r>
      <w:proofErr w:type="gramStart"/>
      <w:r>
        <w:t>this organisms</w:t>
      </w:r>
      <w:proofErr w:type="gramEnd"/>
      <w:r>
        <w:t xml:space="preserve"> ciprofloxacin resistance such a role is small due to only minor changes in fatty acid content observed.</w:t>
      </w:r>
    </w:p>
    <w:p w:rsidR="0077657C" w:rsidRDefault="0077657C">
      <w:pPr>
        <w:ind w:firstLine="720"/>
        <w:contextualSpacing/>
      </w:pPr>
      <w:r>
        <w:t xml:space="preserve"> </w:t>
      </w:r>
      <w:r>
        <w:tab/>
        <w:t xml:space="preserve">Abnormalities in the growth of strain ML mutants were observed in low salt concentrations. This prompted a study of the cell membrane when subjected to osmotic stress. At </w:t>
      </w:r>
      <w:proofErr w:type="gramStart"/>
      <w:r>
        <w:t>an</w:t>
      </w:r>
      <w:proofErr w:type="gramEnd"/>
      <w:r>
        <w:t xml:space="preserve"> NaCl concentration of &lt; 2g/l the rare lipoprotein B mutant 20G2 had a significant reduction of growth rate. This indicates that deletion of rare lipoprotein B has a wider physiological impact than antibiotic resistance and suggests a role in membrane permeability.</w:t>
      </w:r>
    </w:p>
    <w:p w:rsidR="0077657C" w:rsidRDefault="0077657C" w:rsidP="004D2624">
      <w:pPr>
        <w:pStyle w:val="Heading3"/>
      </w:pPr>
      <w:bookmarkStart w:id="190" w:name="_Toc389607061"/>
      <w:r>
        <w:lastRenderedPageBreak/>
        <w:t>Native plasmid</w:t>
      </w:r>
      <w:bookmarkEnd w:id="190"/>
    </w:p>
    <w:p w:rsidR="0077657C" w:rsidRPr="00751B7C" w:rsidRDefault="0077657C" w:rsidP="004D2624">
      <w:pPr>
        <w:contextualSpacing/>
      </w:pPr>
      <w:r>
        <w:tab/>
        <w:t>Plasmid mediated quinolone resistance (</w:t>
      </w:r>
      <w:r w:rsidRPr="00A41B74">
        <w:rPr>
          <w:i/>
        </w:rPr>
        <w:t>qnr</w:t>
      </w:r>
      <w:r>
        <w:t xml:space="preserve">) has been documented in the literature </w:t>
      </w:r>
      <w:r w:rsidR="00906051">
        <w:fldChar w:fldCharType="begin"/>
      </w:r>
      <w:r>
        <w:instrText xml:space="preserve"> ADDIN EN.CITE &lt;EndNote&gt;&lt;Cite&gt;&lt;Author&gt;Hernández&lt;/Author&gt;&lt;Year&gt;2011&lt;/Year&gt;&lt;RecNum&gt;287&lt;/RecNum&gt;&lt;DisplayText&gt;(Hernández&lt;style face="italic"&gt; et al.&lt;/style&gt;, 2011)&lt;/DisplayText&gt;&lt;record&gt;&lt;rec-number&gt;287&lt;/rec-number&gt;&lt;foreign-keys&gt;&lt;key app="EN" db-id="ptw5atv9mtvpd4e00srx5xwrezxpzdrvpesp"&gt;287&lt;/key&gt;&lt;key app="ENWeb" db-id="SXaoAwrtqggAABkq9yg"&gt;761&lt;/key&gt;&lt;/foreign-keys&gt;&lt;ref-type name="Journal Article"&gt;17&lt;/ref-type&gt;&lt;contributors&gt;&lt;authors&gt;&lt;author&gt;Hernández, Alvaro&lt;/author&gt;&lt;author&gt;Sánchez, María B&lt;/author&gt;&lt;author&gt;Martínez, José L&lt;/author&gt;&lt;/authors&gt;&lt;/contributors&gt;&lt;titles&gt;&lt;title&gt;Quinolone resistance: much more than predicted&lt;/title&gt;&lt;secondary-title&gt;Frontiers in Microbiology&lt;/secondary-title&gt;&lt;/titles&gt;&lt;periodical&gt;&lt;full-title&gt;Frontiers in Microbiology&lt;/full-title&gt;&lt;/periodical&gt;&lt;volume&gt;2&lt;/volume&gt;&lt;dates&gt;&lt;year&gt;2011&lt;/year&gt;&lt;pub-dates&gt;&lt;date&gt;11 Feb 2011&lt;/date&gt;&lt;/pub-dates&gt;&lt;/dates&gt;&lt;urls&gt;&lt;/urls&gt;&lt;electronic-resource-num&gt;10.3389/fmicb.2011.00022&lt;/electronic-resource-num&gt;&lt;research-notes&gt;a good review article&lt;/research-notes&gt;&lt;/record&gt;&lt;/Cite&gt;&lt;/EndNote&gt;</w:instrText>
      </w:r>
      <w:r w:rsidR="00906051">
        <w:fldChar w:fldCharType="separate"/>
      </w:r>
      <w:r>
        <w:rPr>
          <w:noProof/>
        </w:rPr>
        <w:t>(</w:t>
      </w:r>
      <w:hyperlink w:anchor="_ENREF_20" w:tooltip="Hernández, 2011 #287" w:history="1">
        <w:r>
          <w:rPr>
            <w:noProof/>
          </w:rPr>
          <w:t>Hernández</w:t>
        </w:r>
        <w:r w:rsidRPr="00CF7CEB">
          <w:rPr>
            <w:i/>
            <w:noProof/>
          </w:rPr>
          <w:t xml:space="preserve"> et al.</w:t>
        </w:r>
        <w:r>
          <w:rPr>
            <w:noProof/>
          </w:rPr>
          <w:t>, 2011</w:t>
        </w:r>
      </w:hyperlink>
      <w:r>
        <w:rPr>
          <w:noProof/>
        </w:rPr>
        <w:t>)</w:t>
      </w:r>
      <w:r w:rsidR="00906051">
        <w:fldChar w:fldCharType="end"/>
      </w:r>
      <w:r>
        <w:t xml:space="preserve"> with at least five plasmid borne quinolone resistant families amongst bacterial pathogens </w:t>
      </w:r>
      <w:r w:rsidR="00906051">
        <w:fldChar w:fldCharType="begin">
          <w:fldData xml:space="preserve">PEVuZE5vdGU+PENpdGU+PEF1dGhvcj5IYXRhPC9BdXRob3I+PFllYXI+MjAwNTwvWWVhcj48UmVj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</w:fldData>
        </w:fldChar>
      </w:r>
      <w:r>
        <w:instrText xml:space="preserve"> ADDIN EN.CITE </w:instrText>
      </w:r>
      <w:r w:rsidR="00906051">
        <w:fldChar w:fldCharType="begin">
          <w:fldData xml:space="preserve">PEVuZE5vdGU+PENpdGU+PEF1dGhvcj5IYXRhPC9BdXRob3I+PFllYXI+MjAwNTwvWWVhcj48UmVj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</w:fldData>
        </w:fldChar>
      </w:r>
      <w:r>
        <w:instrText xml:space="preserve"> ADDIN EN.CITE.DATA </w:instrText>
      </w:r>
      <w:r w:rsidR="00906051">
        <w:fldChar w:fldCharType="end"/>
      </w:r>
      <w:r w:rsidR="00906051">
        <w:fldChar w:fldCharType="separate"/>
      </w:r>
      <w:r>
        <w:rPr>
          <w:noProof/>
        </w:rPr>
        <w:t>(</w:t>
      </w:r>
      <w:hyperlink w:anchor="_ENREF_19" w:tooltip="Hata, 2005 #290" w:history="1">
        <w:r>
          <w:rPr>
            <w:noProof/>
          </w:rPr>
          <w:t>Hata</w:t>
        </w:r>
        <w:r w:rsidRPr="00D31874">
          <w:rPr>
            <w:i/>
            <w:noProof/>
          </w:rPr>
          <w:t xml:space="preserve"> et al.</w:t>
        </w:r>
        <w:r>
          <w:rPr>
            <w:noProof/>
          </w:rPr>
          <w:t>, 2005</w:t>
        </w:r>
      </w:hyperlink>
      <w:r>
        <w:rPr>
          <w:noProof/>
        </w:rPr>
        <w:t xml:space="preserve">; </w:t>
      </w:r>
      <w:hyperlink w:anchor="_ENREF_24" w:tooltip="Jacoby, 2006 #291" w:history="1">
        <w:r>
          <w:rPr>
            <w:noProof/>
          </w:rPr>
          <w:t>Jacoby</w:t>
        </w:r>
        <w:r w:rsidRPr="00D31874">
          <w:rPr>
            <w:i/>
            <w:noProof/>
          </w:rPr>
          <w:t xml:space="preserve"> et al.</w:t>
        </w:r>
        <w:r>
          <w:rPr>
            <w:noProof/>
          </w:rPr>
          <w:t>, 2006</w:t>
        </w:r>
      </w:hyperlink>
      <w:r>
        <w:rPr>
          <w:noProof/>
        </w:rPr>
        <w:t>)</w:t>
      </w:r>
      <w:r w:rsidR="00906051">
        <w:fldChar w:fldCharType="end"/>
      </w:r>
      <w:r>
        <w:t xml:space="preserve">. The </w:t>
      </w:r>
      <w:r w:rsidRPr="00A41B74">
        <w:rPr>
          <w:i/>
        </w:rPr>
        <w:t>qnr</w:t>
      </w:r>
      <w:r>
        <w:t xml:space="preserve"> gene encodes for a pentapeptide repeat protein that protects DNA gyrase from the action of quinolones. Genomic sequence and plasmid DNA extraction methods show that neither pentapeptide sequences nor any plasmids DNA are present in strain ML. However, a more rigorous search involving techniques such as pulse field gel electrophoresis is need to completely rule out the presence of plasmids. </w:t>
      </w:r>
    </w:p>
    <w:p w:rsidR="0077657C" w:rsidRPr="00DA40F6" w:rsidRDefault="0077657C" w:rsidP="004D2624">
      <w:pPr>
        <w:pStyle w:val="Heading2"/>
      </w:pPr>
      <w:bookmarkStart w:id="191" w:name="_Toc389607062"/>
      <w:r w:rsidRPr="00DA40F6">
        <w:t>Conclusion</w:t>
      </w:r>
      <w:bookmarkEnd w:id="191"/>
    </w:p>
    <w:p w:rsidR="0077657C" w:rsidRDefault="0077657C" w:rsidP="004D2624">
      <w:pPr>
        <w:ind w:firstLine="720"/>
        <w:contextualSpacing/>
      </w:pPr>
      <w:r>
        <w:t xml:space="preserve">To the best of our knowledge this study presents the highest recorded resistance to the flouroquinolone ciprofloxacin by a bacterial isolate (&gt;4000 µg/ml). Even more interestingly </w:t>
      </w:r>
      <w:r w:rsidRPr="00611D1A">
        <w:rPr>
          <w:i/>
        </w:rPr>
        <w:t>P. putida</w:t>
      </w:r>
      <w:r>
        <w:t xml:space="preserve"> strain ML has resistance to a wide range of other antibiotics of different classes. Since fluoroquinolones are synthetic drugs, mechanisms that contribute to the heightened resistance of </w:t>
      </w:r>
      <w:r>
        <w:rPr>
          <w:i/>
        </w:rPr>
        <w:t>P. putida</w:t>
      </w:r>
      <w:r>
        <w:t xml:space="preserve"> strain ML to fluoroquinolones, particularly ciprofloxacin, are of interest.</w:t>
      </w:r>
    </w:p>
    <w:p w:rsidR="0077657C" w:rsidRDefault="0077657C" w:rsidP="004D2624">
      <w:pPr>
        <w:ind w:firstLine="720"/>
      </w:pPr>
      <w:r>
        <w:t xml:space="preserve">Genomic analysis and scrutiny of strain ML mutant physiology implicate several mechanisms responsible for the resistance present in this one organism. Three export systems were identified, along with modified genes for target enzymes. This work presents an overall picture of </w:t>
      </w:r>
      <w:r w:rsidRPr="0028019C">
        <w:rPr>
          <w:i/>
        </w:rPr>
        <w:t xml:space="preserve">P. putida </w:t>
      </w:r>
      <w:r>
        <w:t xml:space="preserve">strain ML’s resistance mechanisms to ciprofloxacin (Fig. S2). The more that is discovered about natural reservoirs of resistance like this one, the better the ability to devize strategies to counteract future transfer of such resistances to pathogens. Additionally, identifying cellular components </w:t>
      </w:r>
      <w:r>
        <w:lastRenderedPageBreak/>
        <w:t>like rare lipoprotein B that confer innate resistance present potential targets for counteracting drug resistant microbes. This study presents the first time rare lipoprotein B has been associated with quinolone resistance.</w:t>
      </w:r>
    </w:p>
    <w:p w:rsidR="0077657C" w:rsidRPr="009F5F14" w:rsidRDefault="0077657C" w:rsidP="004D2624">
      <w:pPr>
        <w:contextualSpacing/>
      </w:pPr>
      <w:r>
        <w:tab/>
      </w:r>
    </w:p>
    <w:p w:rsidR="0077657C" w:rsidRDefault="0077657C" w:rsidP="004D2624">
      <w:pPr>
        <w:pStyle w:val="Heading2"/>
      </w:pPr>
      <w:bookmarkStart w:id="192" w:name="_Toc389607063"/>
      <w:r>
        <w:t>Acknowledgements</w:t>
      </w:r>
      <w:bookmarkEnd w:id="192"/>
    </w:p>
    <w:p w:rsidR="0077657C" w:rsidRDefault="0077657C" w:rsidP="004D2624">
      <w:pPr>
        <w:ind w:firstLine="720"/>
      </w:pPr>
      <w:r>
        <w:t>The authors would like to thank the following individuals for their help in the production of this work: David Schwebs, Patricia Lezu, E. Benjamin Rossavik, and Blake Stamps. We wish to thank the capstone in microbiology class for initial isolation of this strain.</w:t>
      </w:r>
    </w:p>
    <w:p w:rsidR="0077657C" w:rsidRDefault="0077657C" w:rsidP="004D2624"/>
    <w:p w:rsidR="0077657C" w:rsidRDefault="0077657C">
      <w:pPr>
        <w:rPr>
          <w:rFonts w:ascii="Arial" w:hAnsi="Arial" w:cs="Arial"/>
          <w:sz w:val="20"/>
          <w:szCs w:val="20"/>
        </w:rPr>
      </w:pPr>
      <w:r>
        <w:rPr>
          <w:rFonts w:ascii="Arial" w:hAnsi="Arial" w:cs="Arial"/>
          <w:sz w:val="20"/>
          <w:szCs w:val="20"/>
        </w:rPr>
        <w:br w:type="page"/>
      </w:r>
    </w:p>
    <w:p w:rsidR="0077657C" w:rsidRDefault="0077657C" w:rsidP="004D2624">
      <w:pPr>
        <w:rPr>
          <w:rFonts w:ascii="Arial" w:hAnsi="Arial" w:cs="Arial"/>
          <w:sz w:val="20"/>
          <w:szCs w:val="20"/>
        </w:rPr>
      </w:pPr>
    </w:p>
    <w:p w:rsidR="0077657C" w:rsidRDefault="0077657C" w:rsidP="004D2624">
      <w:pPr>
        <w:pStyle w:val="Heading2"/>
      </w:pPr>
      <w:bookmarkStart w:id="193" w:name="_Toc389607064"/>
      <w:r>
        <w:t>References:</w:t>
      </w:r>
      <w:bookmarkEnd w:id="193"/>
    </w:p>
    <w:p w:rsidR="0077657C" w:rsidRDefault="0077657C" w:rsidP="008C4A83">
      <w:pPr>
        <w:spacing w:line="240" w:lineRule="auto"/>
      </w:pPr>
    </w:p>
    <w:p w:rsidR="0077657C" w:rsidRPr="00917C12" w:rsidRDefault="00906051" w:rsidP="008C4A83">
      <w:pPr>
        <w:spacing w:line="240" w:lineRule="auto"/>
        <w:rPr>
          <w:rFonts w:ascii="Cambria" w:hAnsi="Cambria"/>
          <w:noProof/>
        </w:rPr>
      </w:pPr>
      <w:r>
        <w:fldChar w:fldCharType="begin"/>
      </w:r>
      <w:r w:rsidR="0077657C">
        <w:instrText xml:space="preserve"> ADDIN EN.REFLIST </w:instrText>
      </w:r>
      <w:r>
        <w:fldChar w:fldCharType="separate"/>
      </w:r>
      <w:r w:rsidR="0077657C" w:rsidRPr="00917C12">
        <w:rPr>
          <w:rFonts w:ascii="Cambria" w:hAnsi="Cambria"/>
          <w:b/>
          <w:noProof/>
        </w:rPr>
        <w:t>Alonso, A. &amp; Martinez, J. L. (2001).</w:t>
      </w:r>
      <w:r w:rsidR="0077657C" w:rsidRPr="00917C12">
        <w:rPr>
          <w:rFonts w:ascii="Cambria" w:hAnsi="Cambria"/>
          <w:noProof/>
        </w:rPr>
        <w:t xml:space="preserve"> Expression of multidrug efflux pump SmeDEF by clinical isolates of Stenotrophomonas maltophilia. </w:t>
      </w:r>
      <w:r w:rsidR="0077657C" w:rsidRPr="00917C12">
        <w:rPr>
          <w:rFonts w:ascii="Cambria" w:hAnsi="Cambria"/>
          <w:i/>
          <w:noProof/>
        </w:rPr>
        <w:t>Antimicrobial Agents and Chemotherapy</w:t>
      </w:r>
      <w:r w:rsidR="0077657C" w:rsidRPr="00917C12">
        <w:rPr>
          <w:rFonts w:ascii="Cambria" w:hAnsi="Cambria"/>
          <w:noProof/>
        </w:rPr>
        <w:t xml:space="preserve"> </w:t>
      </w:r>
      <w:r w:rsidR="0077657C" w:rsidRPr="00917C12">
        <w:rPr>
          <w:rFonts w:ascii="Cambria" w:hAnsi="Cambria"/>
          <w:b/>
          <w:noProof/>
        </w:rPr>
        <w:t>45</w:t>
      </w:r>
      <w:r w:rsidR="0077657C" w:rsidRPr="00917C12">
        <w:rPr>
          <w:rFonts w:ascii="Cambria" w:hAnsi="Cambria"/>
          <w:noProof/>
        </w:rPr>
        <w:t>, 1879-1881.</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Aziz, R. K., Bartels, D., Best, A. A. &amp; other authors (2008).</w:t>
      </w:r>
      <w:r w:rsidRPr="00917C12">
        <w:rPr>
          <w:rFonts w:ascii="Cambria" w:hAnsi="Cambria"/>
          <w:noProof/>
        </w:rPr>
        <w:t xml:space="preserve"> The RAST server: Rapid annotations using subsystems technology. </w:t>
      </w:r>
      <w:r w:rsidRPr="00917C12">
        <w:rPr>
          <w:rFonts w:ascii="Cambria" w:hAnsi="Cambria"/>
          <w:i/>
          <w:noProof/>
        </w:rPr>
        <w:t>Bmc Genomics</w:t>
      </w:r>
      <w:r w:rsidRPr="00917C12">
        <w:rPr>
          <w:rFonts w:ascii="Cambria" w:hAnsi="Cambria"/>
          <w:noProof/>
        </w:rPr>
        <w:t xml:space="preserve"> </w:t>
      </w:r>
      <w:r w:rsidRPr="00917C12">
        <w:rPr>
          <w:rFonts w:ascii="Cambria" w:hAnsi="Cambria"/>
          <w:b/>
          <w:noProof/>
        </w:rPr>
        <w:t>9</w:t>
      </w:r>
      <w:r w:rsidRPr="00917C12">
        <w:rPr>
          <w:rFonts w:ascii="Cambria" w:hAnsi="Cambria"/>
          <w:noProof/>
        </w:rPr>
        <w:t>.</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Babu, M. M. &amp; Sankaran, K. (2002).</w:t>
      </w:r>
      <w:r w:rsidRPr="00917C12">
        <w:rPr>
          <w:rFonts w:ascii="Cambria" w:hAnsi="Cambria"/>
          <w:noProof/>
        </w:rPr>
        <w:t xml:space="preserve"> DOLOP-database of bacterial lipoproteins. </w:t>
      </w:r>
      <w:r w:rsidRPr="00917C12">
        <w:rPr>
          <w:rFonts w:ascii="Cambria" w:hAnsi="Cambria"/>
          <w:i/>
          <w:noProof/>
        </w:rPr>
        <w:t>Bioinformatics</w:t>
      </w:r>
      <w:r w:rsidRPr="00917C12">
        <w:rPr>
          <w:rFonts w:ascii="Cambria" w:hAnsi="Cambria"/>
          <w:noProof/>
        </w:rPr>
        <w:t xml:space="preserve"> </w:t>
      </w:r>
      <w:r w:rsidRPr="00917C12">
        <w:rPr>
          <w:rFonts w:ascii="Cambria" w:hAnsi="Cambria"/>
          <w:b/>
          <w:noProof/>
        </w:rPr>
        <w:t>18</w:t>
      </w:r>
      <w:r w:rsidRPr="00917C12">
        <w:rPr>
          <w:rFonts w:ascii="Cambria" w:hAnsi="Cambria"/>
          <w:noProof/>
        </w:rPr>
        <w:t>, 641-643.</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Babu, M. M., Priya, M. L., Selvan, A. T., Madera, M., Gough, J., Aravind, L. &amp; Sankaran, K. (2006).</w:t>
      </w:r>
      <w:r w:rsidRPr="00917C12">
        <w:rPr>
          <w:rFonts w:ascii="Cambria" w:hAnsi="Cambria"/>
          <w:noProof/>
        </w:rPr>
        <w:t xml:space="preserve"> A database of bacterial lipoproteins (DOLOP) with functional assignments to predicted lipoproteins. </w:t>
      </w:r>
      <w:r w:rsidRPr="00917C12">
        <w:rPr>
          <w:rFonts w:ascii="Cambria" w:hAnsi="Cambria"/>
          <w:i/>
          <w:noProof/>
        </w:rPr>
        <w:t>Journal of Bacteriology</w:t>
      </w:r>
      <w:r w:rsidRPr="00917C12">
        <w:rPr>
          <w:rFonts w:ascii="Cambria" w:hAnsi="Cambria"/>
          <w:noProof/>
        </w:rPr>
        <w:t xml:space="preserve"> </w:t>
      </w:r>
      <w:r w:rsidRPr="00917C12">
        <w:rPr>
          <w:rFonts w:ascii="Cambria" w:hAnsi="Cambria"/>
          <w:b/>
          <w:noProof/>
        </w:rPr>
        <w:t>188</w:t>
      </w:r>
      <w:r w:rsidRPr="00917C12">
        <w:rPr>
          <w:rFonts w:ascii="Cambria" w:hAnsi="Cambria"/>
          <w:noProof/>
        </w:rPr>
        <w:t>, 2761-2773.</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Canovas, D., Cases, I. &amp; de Lorenzo, V. (2003).</w:t>
      </w:r>
      <w:r w:rsidRPr="00917C12">
        <w:rPr>
          <w:rFonts w:ascii="Cambria" w:hAnsi="Cambria"/>
          <w:noProof/>
        </w:rPr>
        <w:t xml:space="preserve"> Heavy metal tolerance and metal homeostasis in Pseudomonas putida as revealed by complete genome analysis. </w:t>
      </w:r>
      <w:r w:rsidRPr="00917C12">
        <w:rPr>
          <w:rFonts w:ascii="Cambria" w:hAnsi="Cambria"/>
          <w:i/>
          <w:noProof/>
        </w:rPr>
        <w:t>Environmental Microbiology</w:t>
      </w:r>
      <w:r w:rsidRPr="00917C12">
        <w:rPr>
          <w:rFonts w:ascii="Cambria" w:hAnsi="Cambria"/>
          <w:noProof/>
        </w:rPr>
        <w:t xml:space="preserve"> </w:t>
      </w:r>
      <w:r w:rsidRPr="00917C12">
        <w:rPr>
          <w:rFonts w:ascii="Cambria" w:hAnsi="Cambria"/>
          <w:b/>
          <w:noProof/>
        </w:rPr>
        <w:t>5</w:t>
      </w:r>
      <w:r w:rsidRPr="00917C12">
        <w:rPr>
          <w:rFonts w:ascii="Cambria" w:hAnsi="Cambria"/>
          <w:noProof/>
        </w:rPr>
        <w:t>, 1242-1256.</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Cetinkaya, Y., Falk, P. &amp; Mayhall, C. G. (2000).</w:t>
      </w:r>
      <w:r w:rsidRPr="00917C12">
        <w:rPr>
          <w:rFonts w:ascii="Cambria" w:hAnsi="Cambria"/>
          <w:noProof/>
        </w:rPr>
        <w:t xml:space="preserve"> Vancomycin-resistant enterococci. </w:t>
      </w:r>
      <w:r w:rsidRPr="00917C12">
        <w:rPr>
          <w:rFonts w:ascii="Cambria" w:hAnsi="Cambria"/>
          <w:i/>
          <w:noProof/>
        </w:rPr>
        <w:t>Clinical microbiology reviews</w:t>
      </w:r>
      <w:r w:rsidRPr="00917C12">
        <w:rPr>
          <w:rFonts w:ascii="Cambria" w:hAnsi="Cambria"/>
          <w:noProof/>
        </w:rPr>
        <w:t xml:space="preserve"> </w:t>
      </w:r>
      <w:r w:rsidRPr="00917C12">
        <w:rPr>
          <w:rFonts w:ascii="Cambria" w:hAnsi="Cambria"/>
          <w:b/>
          <w:noProof/>
        </w:rPr>
        <w:t>13</w:t>
      </w:r>
      <w:r w:rsidRPr="00917C12">
        <w:rPr>
          <w:rFonts w:ascii="Cambria" w:hAnsi="Cambria"/>
          <w:noProof/>
        </w:rPr>
        <w:t>, 686-707.</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Chang, L., Chen, H., Chang, T. &amp; Chang, C. (2003).</w:t>
      </w:r>
      <w:r w:rsidRPr="00917C12">
        <w:rPr>
          <w:rFonts w:ascii="Cambria" w:hAnsi="Cambria"/>
          <w:noProof/>
        </w:rPr>
        <w:t xml:space="preserve"> SmeDEF efflux pump contributes to fluoroquinolone resistance in clinical isolates of Stenotrophomonas maltophilia. </w:t>
      </w:r>
      <w:r w:rsidRPr="00917C12">
        <w:rPr>
          <w:rFonts w:ascii="Cambria" w:hAnsi="Cambria"/>
          <w:i/>
          <w:noProof/>
        </w:rPr>
        <w:t>Abstracts of the General Meeting of the American Society for Microbiology</w:t>
      </w:r>
      <w:r w:rsidRPr="00917C12">
        <w:rPr>
          <w:rFonts w:ascii="Cambria" w:hAnsi="Cambria"/>
          <w:noProof/>
        </w:rPr>
        <w:t xml:space="preserve"> </w:t>
      </w:r>
      <w:r w:rsidRPr="00917C12">
        <w:rPr>
          <w:rFonts w:ascii="Cambria" w:hAnsi="Cambria"/>
          <w:b/>
          <w:noProof/>
        </w:rPr>
        <w:t>103</w:t>
      </w:r>
      <w:r w:rsidRPr="00917C12">
        <w:rPr>
          <w:rFonts w:ascii="Cambria" w:hAnsi="Cambria"/>
          <w:noProof/>
        </w:rPr>
        <w:t>, A-158.</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Coyne, S., Courvalin, P. &amp; Perichon, B. (2011).</w:t>
      </w:r>
      <w:r w:rsidRPr="00917C12">
        <w:rPr>
          <w:rFonts w:ascii="Cambria" w:hAnsi="Cambria"/>
          <w:noProof/>
        </w:rPr>
        <w:t xml:space="preserve"> Efflux-Mediated Antibiotic Resistance in Acinetobacter spp. </w:t>
      </w:r>
      <w:r w:rsidRPr="00917C12">
        <w:rPr>
          <w:rFonts w:ascii="Cambria" w:hAnsi="Cambria"/>
          <w:i/>
          <w:noProof/>
        </w:rPr>
        <w:t>Antimicrobial Agents and Chemotherapy</w:t>
      </w:r>
      <w:r w:rsidRPr="00917C12">
        <w:rPr>
          <w:rFonts w:ascii="Cambria" w:hAnsi="Cambria"/>
          <w:noProof/>
        </w:rPr>
        <w:t xml:space="preserve"> </w:t>
      </w:r>
      <w:r w:rsidRPr="00917C12">
        <w:rPr>
          <w:rFonts w:ascii="Cambria" w:hAnsi="Cambria"/>
          <w:b/>
          <w:noProof/>
        </w:rPr>
        <w:t>55</w:t>
      </w:r>
      <w:r w:rsidRPr="00917C12">
        <w:rPr>
          <w:rFonts w:ascii="Cambria" w:hAnsi="Cambria"/>
          <w:noProof/>
        </w:rPr>
        <w:t>, 947-953.</w:t>
      </w:r>
    </w:p>
    <w:p w:rsidR="0077657C" w:rsidRPr="00917C12" w:rsidRDefault="0077657C" w:rsidP="008C4A83">
      <w:pPr>
        <w:spacing w:line="240" w:lineRule="auto"/>
        <w:rPr>
          <w:rFonts w:ascii="Cambria" w:hAnsi="Cambria"/>
          <w:noProof/>
        </w:rPr>
      </w:pPr>
    </w:p>
    <w:p w:rsidR="0077657C" w:rsidRPr="0077657C" w:rsidRDefault="0077657C" w:rsidP="008C4A83">
      <w:pPr>
        <w:spacing w:line="240" w:lineRule="auto"/>
        <w:rPr>
          <w:rFonts w:ascii="Cambria" w:hAnsi="Cambria"/>
          <w:noProof/>
        </w:rPr>
      </w:pPr>
      <w:r w:rsidRPr="00917C12">
        <w:rPr>
          <w:rFonts w:ascii="Cambria" w:hAnsi="Cambria"/>
          <w:b/>
          <w:noProof/>
        </w:rPr>
        <w:t>Dantas, G., Sommer, M. O., Oluwasegun, R. D. &amp; Church, G. M. (2008).</w:t>
      </w:r>
      <w:r w:rsidRPr="00917C12">
        <w:rPr>
          <w:rFonts w:ascii="Cambria" w:hAnsi="Cambria"/>
          <w:noProof/>
        </w:rPr>
        <w:t xml:space="preserve"> Bacteria subsisting on antibiotics. </w:t>
      </w:r>
      <w:r w:rsidRPr="0077657C">
        <w:rPr>
          <w:rFonts w:ascii="Cambria" w:hAnsi="Cambria"/>
          <w:i/>
          <w:noProof/>
        </w:rPr>
        <w:t>Science</w:t>
      </w:r>
      <w:r w:rsidRPr="0077657C">
        <w:rPr>
          <w:rFonts w:ascii="Cambria" w:hAnsi="Cambria"/>
          <w:noProof/>
        </w:rPr>
        <w:t xml:space="preserve"> </w:t>
      </w:r>
      <w:r w:rsidRPr="0077657C">
        <w:rPr>
          <w:rFonts w:ascii="Cambria" w:hAnsi="Cambria"/>
          <w:b/>
          <w:noProof/>
        </w:rPr>
        <w:t>320</w:t>
      </w:r>
      <w:r w:rsidRPr="0077657C">
        <w:rPr>
          <w:rFonts w:ascii="Cambria" w:hAnsi="Cambria"/>
          <w:noProof/>
        </w:rPr>
        <w:t>, 100-103.</w:t>
      </w:r>
    </w:p>
    <w:p w:rsidR="0077657C" w:rsidRPr="0077657C"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77657C">
        <w:rPr>
          <w:rFonts w:ascii="Cambria" w:hAnsi="Cambria"/>
          <w:b/>
          <w:noProof/>
        </w:rPr>
        <w:t>Davidson, A. L., Dassa, E., Orelle, C. &amp; Chen, J. (2008).</w:t>
      </w:r>
      <w:r w:rsidRPr="0077657C">
        <w:rPr>
          <w:rFonts w:ascii="Cambria" w:hAnsi="Cambria"/>
          <w:noProof/>
        </w:rPr>
        <w:t xml:space="preserve"> </w:t>
      </w:r>
      <w:r w:rsidRPr="00917C12">
        <w:rPr>
          <w:rFonts w:ascii="Cambria" w:hAnsi="Cambria"/>
          <w:noProof/>
        </w:rPr>
        <w:t xml:space="preserve">Structure, function, and evolution of bacterial ATP-binding cassette systems. </w:t>
      </w:r>
      <w:r w:rsidRPr="00917C12">
        <w:rPr>
          <w:rFonts w:ascii="Cambria" w:hAnsi="Cambria"/>
          <w:i/>
          <w:noProof/>
        </w:rPr>
        <w:t>Microbiol Mol Biol Rev</w:t>
      </w:r>
      <w:r w:rsidRPr="00917C12">
        <w:rPr>
          <w:rFonts w:ascii="Cambria" w:hAnsi="Cambria"/>
          <w:noProof/>
        </w:rPr>
        <w:t xml:space="preserve"> </w:t>
      </w:r>
      <w:r w:rsidRPr="00917C12">
        <w:rPr>
          <w:rFonts w:ascii="Cambria" w:hAnsi="Cambria"/>
          <w:b/>
          <w:noProof/>
        </w:rPr>
        <w:t>72</w:t>
      </w:r>
      <w:r w:rsidRPr="00917C12">
        <w:rPr>
          <w:rFonts w:ascii="Cambria" w:hAnsi="Cambria"/>
          <w:noProof/>
        </w:rPr>
        <w:t>, 317-364.</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Dennis, J. J. &amp; Sokol, P. A. (1995).</w:t>
      </w:r>
      <w:r w:rsidRPr="00917C12">
        <w:rPr>
          <w:rFonts w:ascii="Cambria" w:hAnsi="Cambria"/>
          <w:noProof/>
        </w:rPr>
        <w:t xml:space="preserve"> Electrotransformation of Pseudomonas. </w:t>
      </w:r>
      <w:r w:rsidRPr="00917C12">
        <w:rPr>
          <w:rFonts w:ascii="Cambria" w:hAnsi="Cambria"/>
          <w:i/>
          <w:noProof/>
        </w:rPr>
        <w:t>Methods in Molecular Biology; Electroporation protocols for microorganisms</w:t>
      </w:r>
      <w:r w:rsidRPr="00917C12">
        <w:rPr>
          <w:rFonts w:ascii="Cambria" w:hAnsi="Cambria"/>
          <w:noProof/>
        </w:rPr>
        <w:t xml:space="preserve"> </w:t>
      </w:r>
      <w:r w:rsidRPr="00917C12">
        <w:rPr>
          <w:rFonts w:ascii="Cambria" w:hAnsi="Cambria"/>
          <w:b/>
          <w:noProof/>
        </w:rPr>
        <w:t>47</w:t>
      </w:r>
      <w:r w:rsidRPr="00917C12">
        <w:rPr>
          <w:rFonts w:ascii="Cambria" w:hAnsi="Cambria"/>
          <w:noProof/>
        </w:rPr>
        <w:t>, 125-133.</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Dessus-Babus, S., Bebear, C. M., Charron, A., Bebear, C. &amp; de Barbeyrac, B. (1998).</w:t>
      </w:r>
      <w:r w:rsidRPr="00917C12">
        <w:rPr>
          <w:rFonts w:ascii="Cambria" w:hAnsi="Cambria"/>
          <w:noProof/>
        </w:rPr>
        <w:t xml:space="preserve"> Sequencing of gyrase and topoisomerase IV quinolone-resistance-determining regions of Chlamydia trachomatis and characterization of quinolone-resistant mutants obtained in vitro. </w:t>
      </w:r>
      <w:r w:rsidRPr="00917C12">
        <w:rPr>
          <w:rFonts w:ascii="Cambria" w:hAnsi="Cambria"/>
          <w:i/>
          <w:noProof/>
        </w:rPr>
        <w:t>Antimicrobial Agents and Chemotherapy</w:t>
      </w:r>
      <w:r w:rsidRPr="00917C12">
        <w:rPr>
          <w:rFonts w:ascii="Cambria" w:hAnsi="Cambria"/>
          <w:noProof/>
        </w:rPr>
        <w:t xml:space="preserve"> </w:t>
      </w:r>
      <w:r w:rsidRPr="00917C12">
        <w:rPr>
          <w:rFonts w:ascii="Cambria" w:hAnsi="Cambria"/>
          <w:b/>
          <w:noProof/>
        </w:rPr>
        <w:t>42</w:t>
      </w:r>
      <w:r w:rsidRPr="00917C12">
        <w:rPr>
          <w:rFonts w:ascii="Cambria" w:hAnsi="Cambria"/>
          <w:noProof/>
        </w:rPr>
        <w:t>, 2474-2481.</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Dunnick, J. K. &amp; O'Leary, W. M. (1970).</w:t>
      </w:r>
      <w:r w:rsidRPr="00917C12">
        <w:rPr>
          <w:rFonts w:ascii="Cambria" w:hAnsi="Cambria"/>
          <w:noProof/>
        </w:rPr>
        <w:t xml:space="preserve"> Correlation of bacterial lipid composition with antibiotic resistance. </w:t>
      </w:r>
      <w:r w:rsidRPr="00917C12">
        <w:rPr>
          <w:rFonts w:ascii="Cambria" w:hAnsi="Cambria"/>
          <w:i/>
          <w:noProof/>
        </w:rPr>
        <w:t>Journal of Bacteriology</w:t>
      </w:r>
      <w:r w:rsidRPr="00917C12">
        <w:rPr>
          <w:rFonts w:ascii="Cambria" w:hAnsi="Cambria"/>
          <w:noProof/>
        </w:rPr>
        <w:t xml:space="preserve"> </w:t>
      </w:r>
      <w:r w:rsidRPr="00917C12">
        <w:rPr>
          <w:rFonts w:ascii="Cambria" w:hAnsi="Cambria"/>
          <w:b/>
          <w:noProof/>
        </w:rPr>
        <w:t>101</w:t>
      </w:r>
      <w:r w:rsidRPr="00917C12">
        <w:rPr>
          <w:rFonts w:ascii="Cambria" w:hAnsi="Cambria"/>
          <w:noProof/>
        </w:rPr>
        <w:t>, 892-900.</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Francesco, V. D., Zullo, A., Hassan, C., Giorgio, F., Rosania, R. &amp; Ierardi, E. (2011).</w:t>
      </w:r>
      <w:r w:rsidRPr="00917C12">
        <w:rPr>
          <w:rFonts w:ascii="Cambria" w:hAnsi="Cambria"/>
          <w:noProof/>
        </w:rPr>
        <w:t xml:space="preserve"> Mechanisms of Helicobacter pylori antibiotic resistance: An updated appraisal. </w:t>
      </w:r>
      <w:r w:rsidRPr="00917C12">
        <w:rPr>
          <w:rFonts w:ascii="Cambria" w:hAnsi="Cambria"/>
          <w:i/>
          <w:noProof/>
        </w:rPr>
        <w:t>World J Gastrointest Pathophysiol</w:t>
      </w:r>
      <w:r w:rsidRPr="00917C12">
        <w:rPr>
          <w:rFonts w:ascii="Cambria" w:hAnsi="Cambria"/>
          <w:noProof/>
        </w:rPr>
        <w:t xml:space="preserve"> </w:t>
      </w:r>
      <w:r w:rsidRPr="00917C12">
        <w:rPr>
          <w:rFonts w:ascii="Cambria" w:hAnsi="Cambria"/>
          <w:b/>
          <w:noProof/>
        </w:rPr>
        <w:t>2</w:t>
      </w:r>
      <w:r w:rsidRPr="00917C12">
        <w:rPr>
          <w:rFonts w:ascii="Cambria" w:hAnsi="Cambria"/>
          <w:noProof/>
        </w:rPr>
        <w:t>, 35-41.</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Freinkman, E., Chng, S.-S. &amp; Kahne, D. (2011).</w:t>
      </w:r>
      <w:r w:rsidRPr="00917C12">
        <w:rPr>
          <w:rFonts w:ascii="Cambria" w:hAnsi="Cambria"/>
          <w:noProof/>
        </w:rPr>
        <w:t xml:space="preserve"> The complex that inserts lipopolysaccharide into the bacterial outer membrane forms a two-protein plug-and-barrel. </w:t>
      </w:r>
      <w:r w:rsidRPr="00917C12">
        <w:rPr>
          <w:rFonts w:ascii="Cambria" w:hAnsi="Cambria"/>
          <w:i/>
          <w:noProof/>
        </w:rPr>
        <w:t>Proceedings of the National Academy of Sciences of the United States of America</w:t>
      </w:r>
      <w:r w:rsidRPr="00917C12">
        <w:rPr>
          <w:rFonts w:ascii="Cambria" w:hAnsi="Cambria"/>
          <w:noProof/>
        </w:rPr>
        <w:t xml:space="preserve"> </w:t>
      </w:r>
      <w:r w:rsidRPr="00917C12">
        <w:rPr>
          <w:rFonts w:ascii="Cambria" w:hAnsi="Cambria"/>
          <w:b/>
          <w:noProof/>
        </w:rPr>
        <w:t>108</w:t>
      </w:r>
      <w:r w:rsidRPr="00917C12">
        <w:rPr>
          <w:rFonts w:ascii="Cambria" w:hAnsi="Cambria"/>
          <w:noProof/>
        </w:rPr>
        <w:t>, 2486-2491.</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Froelich-Ammon, S. J. &amp; Osheroff, N. (1995).</w:t>
      </w:r>
      <w:r w:rsidRPr="00917C12">
        <w:rPr>
          <w:rFonts w:ascii="Cambria" w:hAnsi="Cambria"/>
          <w:noProof/>
        </w:rPr>
        <w:t xml:space="preserve"> Topoisomerase poisons: harnessing the dark side of enzyme mechanism. </w:t>
      </w:r>
      <w:r w:rsidRPr="00917C12">
        <w:rPr>
          <w:rFonts w:ascii="Cambria" w:hAnsi="Cambria"/>
          <w:i/>
          <w:noProof/>
        </w:rPr>
        <w:t>J Biol Chem</w:t>
      </w:r>
      <w:r w:rsidRPr="00917C12">
        <w:rPr>
          <w:rFonts w:ascii="Cambria" w:hAnsi="Cambria"/>
          <w:noProof/>
        </w:rPr>
        <w:t xml:space="preserve"> </w:t>
      </w:r>
      <w:r w:rsidRPr="00917C12">
        <w:rPr>
          <w:rFonts w:ascii="Cambria" w:hAnsi="Cambria"/>
          <w:b/>
          <w:noProof/>
        </w:rPr>
        <w:t>270</w:t>
      </w:r>
      <w:r w:rsidRPr="00917C12">
        <w:rPr>
          <w:rFonts w:ascii="Cambria" w:hAnsi="Cambria"/>
          <w:noProof/>
        </w:rPr>
        <w:t>, 21429-21432.</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Giraud, E., Cloeckaert, A., Kerboeuf, D. &amp; Chaslus-Dancla, E. (2000).</w:t>
      </w:r>
      <w:r w:rsidRPr="00917C12">
        <w:rPr>
          <w:rFonts w:ascii="Cambria" w:hAnsi="Cambria"/>
          <w:noProof/>
        </w:rPr>
        <w:t xml:space="preserve"> Evidence for active efflux as the primary mechanism of resistance to ciprofloxacin in </w:t>
      </w:r>
      <w:r w:rsidRPr="008C4A83">
        <w:rPr>
          <w:rFonts w:ascii="Cambria" w:hAnsi="Cambria"/>
          <w:i/>
          <w:noProof/>
        </w:rPr>
        <w:t>Salmonella enterica</w:t>
      </w:r>
      <w:r w:rsidRPr="00917C12">
        <w:rPr>
          <w:rFonts w:ascii="Cambria" w:hAnsi="Cambria"/>
          <w:noProof/>
        </w:rPr>
        <w:t xml:space="preserve"> serovar typhimurium. </w:t>
      </w:r>
      <w:r w:rsidRPr="00917C12">
        <w:rPr>
          <w:rFonts w:ascii="Cambria" w:hAnsi="Cambria"/>
          <w:i/>
          <w:noProof/>
        </w:rPr>
        <w:t>Antimicrobial Agents and Chemotherapy</w:t>
      </w:r>
      <w:r w:rsidRPr="00917C12">
        <w:rPr>
          <w:rFonts w:ascii="Cambria" w:hAnsi="Cambria"/>
          <w:noProof/>
        </w:rPr>
        <w:t xml:space="preserve"> </w:t>
      </w:r>
      <w:r w:rsidRPr="00917C12">
        <w:rPr>
          <w:rFonts w:ascii="Cambria" w:hAnsi="Cambria"/>
          <w:b/>
          <w:noProof/>
        </w:rPr>
        <w:t>44</w:t>
      </w:r>
      <w:r w:rsidRPr="00917C12">
        <w:rPr>
          <w:rFonts w:ascii="Cambria" w:hAnsi="Cambria"/>
          <w:noProof/>
        </w:rPr>
        <w:t>, 1223-1228.</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Grabowicz, M., Yeh, J. &amp; Silhavy, T. J. (2013).</w:t>
      </w:r>
      <w:r w:rsidRPr="00917C12">
        <w:rPr>
          <w:rFonts w:ascii="Cambria" w:hAnsi="Cambria"/>
          <w:noProof/>
        </w:rPr>
        <w:t xml:space="preserve"> Dominant Negative lptE Mutation That Supports a Role for LptE as a Plug in the LptD Barrel. </w:t>
      </w:r>
      <w:r w:rsidRPr="00917C12">
        <w:rPr>
          <w:rFonts w:ascii="Cambria" w:hAnsi="Cambria"/>
          <w:i/>
          <w:noProof/>
        </w:rPr>
        <w:t>Journal of Bacteriology</w:t>
      </w:r>
      <w:r w:rsidRPr="00917C12">
        <w:rPr>
          <w:rFonts w:ascii="Cambria" w:hAnsi="Cambria"/>
          <w:noProof/>
        </w:rPr>
        <w:t xml:space="preserve"> </w:t>
      </w:r>
      <w:r w:rsidRPr="00917C12">
        <w:rPr>
          <w:rFonts w:ascii="Cambria" w:hAnsi="Cambria"/>
          <w:b/>
          <w:noProof/>
        </w:rPr>
        <w:t>195</w:t>
      </w:r>
      <w:r w:rsidRPr="00917C12">
        <w:rPr>
          <w:rFonts w:ascii="Cambria" w:hAnsi="Cambria"/>
          <w:noProof/>
        </w:rPr>
        <w:t>, 1327-1334.</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Hata, M., Suzuki, M., Matsumoto, M., Takahashi, M., Sato, K., Ibe, S. &amp; Sakae, K. (2005).</w:t>
      </w:r>
      <w:r w:rsidRPr="00917C12">
        <w:rPr>
          <w:rFonts w:ascii="Cambria" w:hAnsi="Cambria"/>
          <w:noProof/>
        </w:rPr>
        <w:t xml:space="preserve"> Cloning of a novel gene for quinolone resistance from a transferable plasmid in </w:t>
      </w:r>
      <w:r w:rsidRPr="008C4A83">
        <w:rPr>
          <w:rFonts w:ascii="Cambria" w:hAnsi="Cambria"/>
          <w:i/>
          <w:noProof/>
        </w:rPr>
        <w:t>Shigella flexneti</w:t>
      </w:r>
      <w:r w:rsidRPr="00917C12">
        <w:rPr>
          <w:rFonts w:ascii="Cambria" w:hAnsi="Cambria"/>
          <w:noProof/>
        </w:rPr>
        <w:t xml:space="preserve"> 2b. </w:t>
      </w:r>
      <w:r w:rsidRPr="00917C12">
        <w:rPr>
          <w:rFonts w:ascii="Cambria" w:hAnsi="Cambria"/>
          <w:i/>
          <w:noProof/>
        </w:rPr>
        <w:t>Antimicrobial Agents and Chemotherapy</w:t>
      </w:r>
      <w:r w:rsidRPr="00917C12">
        <w:rPr>
          <w:rFonts w:ascii="Cambria" w:hAnsi="Cambria"/>
          <w:noProof/>
        </w:rPr>
        <w:t xml:space="preserve"> </w:t>
      </w:r>
      <w:r w:rsidRPr="00917C12">
        <w:rPr>
          <w:rFonts w:ascii="Cambria" w:hAnsi="Cambria"/>
          <w:b/>
          <w:noProof/>
        </w:rPr>
        <w:t>49</w:t>
      </w:r>
      <w:r w:rsidRPr="00917C12">
        <w:rPr>
          <w:rFonts w:ascii="Cambria" w:hAnsi="Cambria"/>
          <w:noProof/>
        </w:rPr>
        <w:t>, 801-803.</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Hernández, A., Sánchez, M. B. &amp; Martínez, J. L. (2011).</w:t>
      </w:r>
      <w:r w:rsidRPr="00917C12">
        <w:rPr>
          <w:rFonts w:ascii="Cambria" w:hAnsi="Cambria"/>
          <w:noProof/>
        </w:rPr>
        <w:t xml:space="preserve"> Quinolone resistance: much more than predicted. </w:t>
      </w:r>
      <w:r w:rsidRPr="00917C12">
        <w:rPr>
          <w:rFonts w:ascii="Cambria" w:hAnsi="Cambria"/>
          <w:i/>
          <w:noProof/>
        </w:rPr>
        <w:t>Frontiers in Microbiology</w:t>
      </w:r>
      <w:r w:rsidRPr="00917C12">
        <w:rPr>
          <w:rFonts w:ascii="Cambria" w:hAnsi="Cambria"/>
          <w:noProof/>
        </w:rPr>
        <w:t xml:space="preserve"> </w:t>
      </w:r>
      <w:r w:rsidRPr="00917C12">
        <w:rPr>
          <w:rFonts w:ascii="Cambria" w:hAnsi="Cambria"/>
          <w:b/>
          <w:noProof/>
        </w:rPr>
        <w:t>2</w:t>
      </w:r>
      <w:r w:rsidRPr="00917C12">
        <w:rPr>
          <w:rFonts w:ascii="Cambria" w:hAnsi="Cambria"/>
          <w:noProof/>
        </w:rPr>
        <w:t>.</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Hooper, D. C. (1999).</w:t>
      </w:r>
      <w:r w:rsidRPr="00917C12">
        <w:rPr>
          <w:rFonts w:ascii="Cambria" w:hAnsi="Cambria"/>
          <w:noProof/>
        </w:rPr>
        <w:t xml:space="preserve"> Mechanisms of fluoroquinolone resistance. </w:t>
      </w:r>
      <w:r w:rsidRPr="00917C12">
        <w:rPr>
          <w:rFonts w:ascii="Cambria" w:hAnsi="Cambria"/>
          <w:i/>
          <w:noProof/>
        </w:rPr>
        <w:t>Drug Resistance Updates</w:t>
      </w:r>
      <w:r w:rsidRPr="00917C12">
        <w:rPr>
          <w:rFonts w:ascii="Cambria" w:hAnsi="Cambria"/>
          <w:noProof/>
        </w:rPr>
        <w:t xml:space="preserve"> </w:t>
      </w:r>
      <w:r w:rsidRPr="00917C12">
        <w:rPr>
          <w:rFonts w:ascii="Cambria" w:hAnsi="Cambria"/>
          <w:b/>
          <w:noProof/>
        </w:rPr>
        <w:t>2</w:t>
      </w:r>
      <w:r w:rsidRPr="00917C12">
        <w:rPr>
          <w:rFonts w:ascii="Cambria" w:hAnsi="Cambria"/>
          <w:noProof/>
        </w:rPr>
        <w:t>, 38-55.</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Horodniceanu, T., Bougueleret, L., Elsolh, N., Bieth, G. &amp; Delbos, F. (1979).</w:t>
      </w:r>
      <w:r w:rsidRPr="00917C12">
        <w:rPr>
          <w:rFonts w:ascii="Cambria" w:hAnsi="Cambria"/>
          <w:noProof/>
        </w:rPr>
        <w:t xml:space="preserve"> </w:t>
      </w:r>
      <w:r w:rsidR="008C4A83" w:rsidRPr="00917C12">
        <w:rPr>
          <w:rFonts w:ascii="Cambria" w:hAnsi="Cambria"/>
          <w:noProof/>
        </w:rPr>
        <w:t xml:space="preserve">High-Level, Plasmid-Borne Resistance To Gentamicin In </w:t>
      </w:r>
      <w:r w:rsidR="008C4A83" w:rsidRPr="008C4A83">
        <w:rPr>
          <w:rFonts w:ascii="Cambria" w:hAnsi="Cambria"/>
          <w:i/>
          <w:noProof/>
        </w:rPr>
        <w:t>Streptococcus faecalis</w:t>
      </w:r>
      <w:r w:rsidR="008C4A83" w:rsidRPr="00917C12">
        <w:rPr>
          <w:rFonts w:ascii="Cambria" w:hAnsi="Cambria"/>
          <w:noProof/>
        </w:rPr>
        <w:t xml:space="preserve"> Subsp Zymogenes.</w:t>
      </w:r>
      <w:r w:rsidRPr="00917C12">
        <w:rPr>
          <w:rFonts w:ascii="Cambria" w:hAnsi="Cambria"/>
          <w:noProof/>
        </w:rPr>
        <w:t xml:space="preserve"> </w:t>
      </w:r>
      <w:r w:rsidRPr="00917C12">
        <w:rPr>
          <w:rFonts w:ascii="Cambria" w:hAnsi="Cambria"/>
          <w:i/>
          <w:noProof/>
        </w:rPr>
        <w:t>Antimicrobial Agents and Chemotherapy</w:t>
      </w:r>
      <w:r w:rsidRPr="00917C12">
        <w:rPr>
          <w:rFonts w:ascii="Cambria" w:hAnsi="Cambria"/>
          <w:noProof/>
        </w:rPr>
        <w:t xml:space="preserve"> </w:t>
      </w:r>
      <w:r w:rsidRPr="00917C12">
        <w:rPr>
          <w:rFonts w:ascii="Cambria" w:hAnsi="Cambria"/>
          <w:b/>
          <w:noProof/>
        </w:rPr>
        <w:t>16</w:t>
      </w:r>
      <w:r w:rsidRPr="00917C12">
        <w:rPr>
          <w:rFonts w:ascii="Cambria" w:hAnsi="Cambria"/>
          <w:noProof/>
        </w:rPr>
        <w:t>, 686-689.</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lastRenderedPageBreak/>
        <w:t>Institute, C. L. S. (2009).</w:t>
      </w:r>
      <w:r w:rsidRPr="00917C12">
        <w:rPr>
          <w:rFonts w:ascii="Cambria" w:hAnsi="Cambria"/>
          <w:noProof/>
        </w:rPr>
        <w:t xml:space="preserve"> Performance Standards for Antimicrobial Disk Susceptibility Tests, Tenth Edition.  </w:t>
      </w:r>
      <w:r w:rsidRPr="00917C12">
        <w:rPr>
          <w:rFonts w:ascii="Cambria" w:hAnsi="Cambria"/>
          <w:b/>
          <w:noProof/>
        </w:rPr>
        <w:t>29</w:t>
      </w:r>
      <w:r w:rsidRPr="00917C12">
        <w:rPr>
          <w:rFonts w:ascii="Cambria" w:hAnsi="Cambria"/>
          <w:noProof/>
        </w:rPr>
        <w:t>.</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Jacoby, G. A., Walsh, K. E., Mills, D. M., Walker, V. J., Oh, H., Robicsek, A. &amp; Hooper, D. C. (2006).</w:t>
      </w:r>
      <w:r w:rsidRPr="00917C12">
        <w:rPr>
          <w:rFonts w:ascii="Cambria" w:hAnsi="Cambria"/>
          <w:noProof/>
        </w:rPr>
        <w:t xml:space="preserve"> qnrB, another plasmid-mediated gene for quinolone resistance. </w:t>
      </w:r>
      <w:r w:rsidRPr="00917C12">
        <w:rPr>
          <w:rFonts w:ascii="Cambria" w:hAnsi="Cambria"/>
          <w:i/>
          <w:noProof/>
        </w:rPr>
        <w:t>Antimicrobial Agents and Chemotherapy</w:t>
      </w:r>
      <w:r w:rsidRPr="00917C12">
        <w:rPr>
          <w:rFonts w:ascii="Cambria" w:hAnsi="Cambria"/>
          <w:noProof/>
        </w:rPr>
        <w:t xml:space="preserve"> </w:t>
      </w:r>
      <w:r w:rsidRPr="00917C12">
        <w:rPr>
          <w:rFonts w:ascii="Cambria" w:hAnsi="Cambria"/>
          <w:b/>
          <w:noProof/>
        </w:rPr>
        <w:t>50</w:t>
      </w:r>
      <w:r w:rsidRPr="00917C12">
        <w:rPr>
          <w:rFonts w:ascii="Cambria" w:hAnsi="Cambria"/>
          <w:noProof/>
        </w:rPr>
        <w:t>, 1178-1182.</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Kampfer, P. &amp; Kroppenstedt, R. M. (1996).</w:t>
      </w:r>
      <w:r w:rsidRPr="00917C12">
        <w:rPr>
          <w:rFonts w:ascii="Cambria" w:hAnsi="Cambria"/>
          <w:noProof/>
        </w:rPr>
        <w:t xml:space="preserve"> Numerical analysis of fatty acid patterns of coryneform bacteria and related taxa. </w:t>
      </w:r>
      <w:r w:rsidRPr="00917C12">
        <w:rPr>
          <w:rFonts w:ascii="Cambria" w:hAnsi="Cambria"/>
          <w:i/>
          <w:noProof/>
        </w:rPr>
        <w:t>Canadian Journal of Microbiology</w:t>
      </w:r>
      <w:r w:rsidRPr="00917C12">
        <w:rPr>
          <w:rFonts w:ascii="Cambria" w:hAnsi="Cambria"/>
          <w:noProof/>
        </w:rPr>
        <w:t xml:space="preserve"> </w:t>
      </w:r>
      <w:r w:rsidRPr="00917C12">
        <w:rPr>
          <w:rFonts w:ascii="Cambria" w:hAnsi="Cambria"/>
          <w:b/>
          <w:noProof/>
        </w:rPr>
        <w:t>42</w:t>
      </w:r>
      <w:r w:rsidRPr="00917C12">
        <w:rPr>
          <w:rFonts w:ascii="Cambria" w:hAnsi="Cambria"/>
          <w:noProof/>
        </w:rPr>
        <w:t>, 989-1005.</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Krivets, I. A., Vasyurenko, Z. P., Nastoyashchaya, N. I., Ostrovskaya, Z. N. &amp; Stavskaya, S. S. (1987).</w:t>
      </w:r>
      <w:r w:rsidR="008C4A83" w:rsidRPr="00917C12">
        <w:rPr>
          <w:rFonts w:ascii="Cambria" w:hAnsi="Cambria"/>
          <w:noProof/>
        </w:rPr>
        <w:t xml:space="preserve"> Fatty-Acid Composition Of </w:t>
      </w:r>
      <w:r w:rsidR="008C4A83" w:rsidRPr="008C4A83">
        <w:rPr>
          <w:rFonts w:ascii="Cambria" w:hAnsi="Cambria"/>
          <w:i/>
          <w:noProof/>
        </w:rPr>
        <w:t>Pseudomonas aeruginosa</w:t>
      </w:r>
      <w:r w:rsidR="008C4A83" w:rsidRPr="00917C12">
        <w:rPr>
          <w:rFonts w:ascii="Cambria" w:hAnsi="Cambria"/>
          <w:noProof/>
        </w:rPr>
        <w:t xml:space="preserve"> Cells Differing In Their Resistance To Dodecyl-Sulfate</w:t>
      </w:r>
      <w:r w:rsidRPr="00917C12">
        <w:rPr>
          <w:rFonts w:ascii="Cambria" w:hAnsi="Cambria"/>
          <w:noProof/>
        </w:rPr>
        <w:t xml:space="preserve">. </w:t>
      </w:r>
      <w:r w:rsidRPr="00917C12">
        <w:rPr>
          <w:rFonts w:ascii="Cambria" w:hAnsi="Cambria"/>
          <w:i/>
          <w:noProof/>
        </w:rPr>
        <w:t>Microbiology</w:t>
      </w:r>
      <w:r w:rsidRPr="00917C12">
        <w:rPr>
          <w:rFonts w:ascii="Cambria" w:hAnsi="Cambria"/>
          <w:noProof/>
        </w:rPr>
        <w:t xml:space="preserve"> </w:t>
      </w:r>
      <w:r w:rsidRPr="00917C12">
        <w:rPr>
          <w:rFonts w:ascii="Cambria" w:hAnsi="Cambria"/>
          <w:b/>
          <w:noProof/>
        </w:rPr>
        <w:t>56</w:t>
      </w:r>
      <w:r w:rsidRPr="00917C12">
        <w:rPr>
          <w:rFonts w:ascii="Cambria" w:hAnsi="Cambria"/>
          <w:noProof/>
        </w:rPr>
        <w:t>, 32-35.</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Kumita, W., Saito, R., Sato, K., Ode, T., Moriya, K., Koike, K., Chida, T. &amp; Okamura, N. (2009a).</w:t>
      </w:r>
      <w:r w:rsidRPr="00917C12">
        <w:rPr>
          <w:rFonts w:ascii="Cambria" w:hAnsi="Cambria"/>
          <w:noProof/>
        </w:rPr>
        <w:t xml:space="preserve"> Molecular characterizations of carbapenem and ciprofloxacin resistance in clinical isolates of </w:t>
      </w:r>
      <w:r w:rsidRPr="008C4A83">
        <w:rPr>
          <w:rFonts w:ascii="Cambria" w:hAnsi="Cambria"/>
          <w:i/>
          <w:noProof/>
        </w:rPr>
        <w:t>Pseudomonas putida</w:t>
      </w:r>
      <w:r w:rsidRPr="00917C12">
        <w:rPr>
          <w:rFonts w:ascii="Cambria" w:hAnsi="Cambria"/>
          <w:noProof/>
        </w:rPr>
        <w:t xml:space="preserve">. </w:t>
      </w:r>
      <w:r w:rsidRPr="00917C12">
        <w:rPr>
          <w:rFonts w:ascii="Cambria" w:hAnsi="Cambria"/>
          <w:i/>
          <w:noProof/>
        </w:rPr>
        <w:t>J Infect Chemother</w:t>
      </w:r>
      <w:r w:rsidRPr="00917C12">
        <w:rPr>
          <w:rFonts w:ascii="Cambria" w:hAnsi="Cambria"/>
          <w:noProof/>
        </w:rPr>
        <w:t xml:space="preserve"> </w:t>
      </w:r>
      <w:r w:rsidRPr="00917C12">
        <w:rPr>
          <w:rFonts w:ascii="Cambria" w:hAnsi="Cambria"/>
          <w:b/>
          <w:noProof/>
        </w:rPr>
        <w:t>15</w:t>
      </w:r>
      <w:r w:rsidRPr="00917C12">
        <w:rPr>
          <w:rFonts w:ascii="Cambria" w:hAnsi="Cambria"/>
          <w:noProof/>
        </w:rPr>
        <w:t>, 6-12.</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Kumita, W., Saito, R., Sato, K., Ode, T., Moriya, K., Koike, K., Chida, T. &amp; Okamura, N. (2009b).</w:t>
      </w:r>
      <w:r w:rsidRPr="00917C12">
        <w:rPr>
          <w:rFonts w:ascii="Cambria" w:hAnsi="Cambria"/>
          <w:noProof/>
        </w:rPr>
        <w:t xml:space="preserve"> Molecular characterizations of carbapenem and ciprofloxacin resistance in clinical isolates of </w:t>
      </w:r>
      <w:r w:rsidRPr="008C4A83">
        <w:rPr>
          <w:rFonts w:ascii="Cambria" w:hAnsi="Cambria"/>
          <w:i/>
          <w:noProof/>
        </w:rPr>
        <w:t>Pseudomonas putida</w:t>
      </w:r>
      <w:r w:rsidRPr="00917C12">
        <w:rPr>
          <w:rFonts w:ascii="Cambria" w:hAnsi="Cambria"/>
          <w:noProof/>
        </w:rPr>
        <w:t xml:space="preserve">. </w:t>
      </w:r>
      <w:r w:rsidRPr="00917C12">
        <w:rPr>
          <w:rFonts w:ascii="Cambria" w:hAnsi="Cambria"/>
          <w:i/>
          <w:noProof/>
        </w:rPr>
        <w:t>J Infect Chemother</w:t>
      </w:r>
      <w:r w:rsidRPr="00917C12">
        <w:rPr>
          <w:rFonts w:ascii="Cambria" w:hAnsi="Cambria"/>
          <w:noProof/>
        </w:rPr>
        <w:t xml:space="preserve"> </w:t>
      </w:r>
      <w:r w:rsidRPr="00917C12">
        <w:rPr>
          <w:rFonts w:ascii="Cambria" w:hAnsi="Cambria"/>
          <w:b/>
          <w:noProof/>
        </w:rPr>
        <w:t>15</w:t>
      </w:r>
      <w:r w:rsidRPr="00917C12">
        <w:rPr>
          <w:rFonts w:ascii="Cambria" w:hAnsi="Cambria"/>
          <w:noProof/>
        </w:rPr>
        <w:t>, 6-12.</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Laing, C., Buchanan, C., Taboada, E. N., Zhang, Y., Kropinski, A., Villegas, A., Thomas, J. E. &amp; Gannon, V. P. J. (2010).</w:t>
      </w:r>
      <w:r w:rsidRPr="00917C12">
        <w:rPr>
          <w:rFonts w:ascii="Cambria" w:hAnsi="Cambria"/>
          <w:noProof/>
        </w:rPr>
        <w:t xml:space="preserve"> Pan-genome sequence analysis using Panseq: an online tool for the rapid analysis of core and accessory genomic regions. </w:t>
      </w:r>
      <w:r w:rsidRPr="00917C12">
        <w:rPr>
          <w:rFonts w:ascii="Cambria" w:hAnsi="Cambria"/>
          <w:i/>
          <w:noProof/>
        </w:rPr>
        <w:t>Bmc Bioinformatics</w:t>
      </w:r>
      <w:r w:rsidRPr="00917C12">
        <w:rPr>
          <w:rFonts w:ascii="Cambria" w:hAnsi="Cambria"/>
          <w:noProof/>
        </w:rPr>
        <w:t xml:space="preserve"> </w:t>
      </w:r>
      <w:r w:rsidRPr="00917C12">
        <w:rPr>
          <w:rFonts w:ascii="Cambria" w:hAnsi="Cambria"/>
          <w:b/>
          <w:noProof/>
        </w:rPr>
        <w:t>11</w:t>
      </w:r>
      <w:r w:rsidRPr="00917C12">
        <w:rPr>
          <w:rFonts w:ascii="Cambria" w:hAnsi="Cambria"/>
          <w:noProof/>
        </w:rPr>
        <w:t>.</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Lawson, P. A., Gharbia, S. E., Shah, H. N. &amp; Clark, D. R. (1989).</w:t>
      </w:r>
      <w:r w:rsidRPr="00917C12">
        <w:rPr>
          <w:rFonts w:ascii="Cambria" w:hAnsi="Cambria"/>
          <w:noProof/>
        </w:rPr>
        <w:t xml:space="preserve"> Recognition of </w:t>
      </w:r>
      <w:r w:rsidRPr="008C4A83">
        <w:rPr>
          <w:rFonts w:ascii="Cambria" w:hAnsi="Cambria"/>
          <w:i/>
          <w:noProof/>
        </w:rPr>
        <w:t>Fusobacterium nucleatum</w:t>
      </w:r>
      <w:r w:rsidRPr="00917C12">
        <w:rPr>
          <w:rFonts w:ascii="Cambria" w:hAnsi="Cambria"/>
          <w:noProof/>
        </w:rPr>
        <w:t xml:space="preserve"> subgroups Fn-1, Fn-2 and Fn-3 by ribosomal RNA gene restriction patterns. </w:t>
      </w:r>
      <w:r w:rsidRPr="00917C12">
        <w:rPr>
          <w:rFonts w:ascii="Cambria" w:hAnsi="Cambria"/>
          <w:i/>
          <w:noProof/>
        </w:rPr>
        <w:t>FEMS Microbiol Lett</w:t>
      </w:r>
      <w:r w:rsidRPr="00917C12">
        <w:rPr>
          <w:rFonts w:ascii="Cambria" w:hAnsi="Cambria"/>
          <w:noProof/>
        </w:rPr>
        <w:t xml:space="preserve"> </w:t>
      </w:r>
      <w:r w:rsidRPr="00917C12">
        <w:rPr>
          <w:rFonts w:ascii="Cambria" w:hAnsi="Cambria"/>
          <w:b/>
          <w:noProof/>
        </w:rPr>
        <w:t>53</w:t>
      </w:r>
      <w:r w:rsidRPr="00917C12">
        <w:rPr>
          <w:rFonts w:ascii="Cambria" w:hAnsi="Cambria"/>
          <w:noProof/>
        </w:rPr>
        <w:t>, 41-45.</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Li, X.-Z. &amp; Nikaido, H. (2009).</w:t>
      </w:r>
      <w:r w:rsidRPr="00917C12">
        <w:rPr>
          <w:rFonts w:ascii="Cambria" w:hAnsi="Cambria"/>
          <w:noProof/>
        </w:rPr>
        <w:t xml:space="preserve"> Efflux-Mediated Drug Resistance in Bacteria An Update. </w:t>
      </w:r>
      <w:r w:rsidRPr="00917C12">
        <w:rPr>
          <w:rFonts w:ascii="Cambria" w:hAnsi="Cambria"/>
          <w:i/>
          <w:noProof/>
        </w:rPr>
        <w:t>Drugs</w:t>
      </w:r>
      <w:r w:rsidRPr="00917C12">
        <w:rPr>
          <w:rFonts w:ascii="Cambria" w:hAnsi="Cambria"/>
          <w:noProof/>
        </w:rPr>
        <w:t xml:space="preserve"> </w:t>
      </w:r>
      <w:r w:rsidRPr="00917C12">
        <w:rPr>
          <w:rFonts w:ascii="Cambria" w:hAnsi="Cambria"/>
          <w:b/>
          <w:noProof/>
        </w:rPr>
        <w:t>69</w:t>
      </w:r>
      <w:r w:rsidRPr="00917C12">
        <w:rPr>
          <w:rFonts w:ascii="Cambria" w:hAnsi="Cambria"/>
          <w:noProof/>
        </w:rPr>
        <w:t>, 1555-1623.</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Lubelski, J., Konings, W. N. &amp; Driessen, A. J. M. (2007).</w:t>
      </w:r>
      <w:r w:rsidRPr="00917C12">
        <w:rPr>
          <w:rFonts w:ascii="Cambria" w:hAnsi="Cambria"/>
          <w:noProof/>
        </w:rPr>
        <w:t xml:space="preserve"> Distribution and physiology of ABC-Type transporters contributing to multidrug resistance in bacteria. </w:t>
      </w:r>
      <w:r w:rsidRPr="00917C12">
        <w:rPr>
          <w:rFonts w:ascii="Cambria" w:hAnsi="Cambria"/>
          <w:i/>
          <w:noProof/>
        </w:rPr>
        <w:t>Microbiol Mol Biol Rev</w:t>
      </w:r>
      <w:r w:rsidRPr="00917C12">
        <w:rPr>
          <w:rFonts w:ascii="Cambria" w:hAnsi="Cambria"/>
          <w:noProof/>
        </w:rPr>
        <w:t xml:space="preserve"> </w:t>
      </w:r>
      <w:r w:rsidRPr="00917C12">
        <w:rPr>
          <w:rFonts w:ascii="Cambria" w:hAnsi="Cambria"/>
          <w:b/>
          <w:noProof/>
        </w:rPr>
        <w:t>71</w:t>
      </w:r>
      <w:r w:rsidRPr="00917C12">
        <w:rPr>
          <w:rFonts w:ascii="Cambria" w:hAnsi="Cambria"/>
          <w:noProof/>
        </w:rPr>
        <w:t>, 463-+.</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Magnet, S., Courvalin, P. &amp; Lambert, T. (2001).</w:t>
      </w:r>
      <w:r w:rsidRPr="00917C12">
        <w:rPr>
          <w:rFonts w:ascii="Cambria" w:hAnsi="Cambria"/>
          <w:noProof/>
        </w:rPr>
        <w:t xml:space="preserve"> Resistance-nodulation-cell division-type efflux pump involved in aminoglycoside resistance in </w:t>
      </w:r>
      <w:r w:rsidRPr="008C4A83">
        <w:rPr>
          <w:rFonts w:ascii="Cambria" w:hAnsi="Cambria"/>
          <w:i/>
          <w:noProof/>
        </w:rPr>
        <w:t>Acinetobacter baumannii</w:t>
      </w:r>
      <w:r w:rsidRPr="00917C12">
        <w:rPr>
          <w:rFonts w:ascii="Cambria" w:hAnsi="Cambria"/>
          <w:noProof/>
        </w:rPr>
        <w:t xml:space="preserve"> strain BM4454. </w:t>
      </w:r>
      <w:r w:rsidRPr="00917C12">
        <w:rPr>
          <w:rFonts w:ascii="Cambria" w:hAnsi="Cambria"/>
          <w:i/>
          <w:noProof/>
        </w:rPr>
        <w:t>Antimicrobial Agents and Chemotherapy</w:t>
      </w:r>
      <w:r w:rsidRPr="00917C12">
        <w:rPr>
          <w:rFonts w:ascii="Cambria" w:hAnsi="Cambria"/>
          <w:noProof/>
        </w:rPr>
        <w:t xml:space="preserve"> </w:t>
      </w:r>
      <w:r w:rsidRPr="00917C12">
        <w:rPr>
          <w:rFonts w:ascii="Cambria" w:hAnsi="Cambria"/>
          <w:b/>
          <w:noProof/>
        </w:rPr>
        <w:t>45</w:t>
      </w:r>
      <w:r w:rsidRPr="00917C12">
        <w:rPr>
          <w:rFonts w:ascii="Cambria" w:hAnsi="Cambria"/>
          <w:noProof/>
        </w:rPr>
        <w:t>, 3375-3380.</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lastRenderedPageBreak/>
        <w:t>Markowitz, V. M., Chen, I. M. A., Palaniappan, K. &amp; other authors (2012).</w:t>
      </w:r>
      <w:r w:rsidRPr="00917C12">
        <w:rPr>
          <w:rFonts w:ascii="Cambria" w:hAnsi="Cambria"/>
          <w:noProof/>
        </w:rPr>
        <w:t xml:space="preserve"> IMG: the integrated microbial genomes database and comparative analysis system. </w:t>
      </w:r>
      <w:r w:rsidRPr="00917C12">
        <w:rPr>
          <w:rFonts w:ascii="Cambria" w:hAnsi="Cambria"/>
          <w:i/>
          <w:noProof/>
        </w:rPr>
        <w:t>Nucleic Acids Research</w:t>
      </w:r>
      <w:r w:rsidRPr="00917C12">
        <w:rPr>
          <w:rFonts w:ascii="Cambria" w:hAnsi="Cambria"/>
          <w:noProof/>
        </w:rPr>
        <w:t xml:space="preserve"> </w:t>
      </w:r>
      <w:r w:rsidRPr="00917C12">
        <w:rPr>
          <w:rFonts w:ascii="Cambria" w:hAnsi="Cambria"/>
          <w:b/>
          <w:noProof/>
        </w:rPr>
        <w:t>40</w:t>
      </w:r>
      <w:r w:rsidRPr="00917C12">
        <w:rPr>
          <w:rFonts w:ascii="Cambria" w:hAnsi="Cambria"/>
          <w:noProof/>
        </w:rPr>
        <w:t>, D115-D122.</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Miller, L. T. (1982).</w:t>
      </w:r>
      <w:r w:rsidRPr="00917C12">
        <w:rPr>
          <w:rFonts w:ascii="Cambria" w:hAnsi="Cambria"/>
          <w:noProof/>
        </w:rPr>
        <w:t xml:space="preserve"> Single Derivatization Method for Routine Analysis of Bacterial Whole-Cell Fatty-Acid Methyl-Esters, Including Hydroxy-Acids. </w:t>
      </w:r>
      <w:r w:rsidRPr="00917C12">
        <w:rPr>
          <w:rFonts w:ascii="Cambria" w:hAnsi="Cambria"/>
          <w:i/>
          <w:noProof/>
        </w:rPr>
        <w:t>J Clin Microbiol</w:t>
      </w:r>
      <w:r w:rsidRPr="00917C12">
        <w:rPr>
          <w:rFonts w:ascii="Cambria" w:hAnsi="Cambria"/>
          <w:noProof/>
        </w:rPr>
        <w:t xml:space="preserve"> </w:t>
      </w:r>
      <w:r w:rsidRPr="00917C12">
        <w:rPr>
          <w:rFonts w:ascii="Cambria" w:hAnsi="Cambria"/>
          <w:b/>
          <w:noProof/>
        </w:rPr>
        <w:t>16</w:t>
      </w:r>
      <w:r w:rsidRPr="00917C12">
        <w:rPr>
          <w:rFonts w:ascii="Cambria" w:hAnsi="Cambria"/>
          <w:noProof/>
        </w:rPr>
        <w:t>, 584-586.</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lang w:val="fr-FR"/>
        </w:rPr>
      </w:pPr>
      <w:r w:rsidRPr="00917C12">
        <w:rPr>
          <w:rFonts w:ascii="Cambria" w:hAnsi="Cambria"/>
          <w:b/>
          <w:noProof/>
        </w:rPr>
        <w:t>Nelson, K. E., Weinel, C., Paulsen, I. T. &amp; other authors (2002).</w:t>
      </w:r>
      <w:r w:rsidRPr="00917C12">
        <w:rPr>
          <w:rFonts w:ascii="Cambria" w:hAnsi="Cambria"/>
          <w:noProof/>
        </w:rPr>
        <w:t xml:space="preserve"> Complete genome sequence and comparative analysis of the metabolically versatile </w:t>
      </w:r>
      <w:r w:rsidRPr="008C4A83">
        <w:rPr>
          <w:rFonts w:ascii="Cambria" w:hAnsi="Cambria"/>
          <w:i/>
          <w:noProof/>
        </w:rPr>
        <w:t>Pseudomonas putida</w:t>
      </w:r>
      <w:r w:rsidRPr="00917C12">
        <w:rPr>
          <w:rFonts w:ascii="Cambria" w:hAnsi="Cambria"/>
          <w:noProof/>
        </w:rPr>
        <w:t xml:space="preserve"> KT2440. </w:t>
      </w:r>
      <w:r w:rsidRPr="00917C12">
        <w:rPr>
          <w:rFonts w:ascii="Cambria" w:hAnsi="Cambria"/>
          <w:i/>
          <w:noProof/>
          <w:lang w:val="fr-FR"/>
        </w:rPr>
        <w:t>Environmental Microbiology</w:t>
      </w:r>
      <w:r w:rsidRPr="00917C12">
        <w:rPr>
          <w:rFonts w:ascii="Cambria" w:hAnsi="Cambria"/>
          <w:noProof/>
          <w:lang w:val="fr-FR"/>
        </w:rPr>
        <w:t xml:space="preserve"> </w:t>
      </w:r>
      <w:r w:rsidRPr="00917C12">
        <w:rPr>
          <w:rFonts w:ascii="Cambria" w:hAnsi="Cambria"/>
          <w:b/>
          <w:noProof/>
          <w:lang w:val="fr-FR"/>
        </w:rPr>
        <w:t>4</w:t>
      </w:r>
      <w:r w:rsidRPr="00917C12">
        <w:rPr>
          <w:rFonts w:ascii="Cambria" w:hAnsi="Cambria"/>
          <w:noProof/>
          <w:lang w:val="fr-FR"/>
        </w:rPr>
        <w:t>, 799-808.</w:t>
      </w:r>
    </w:p>
    <w:p w:rsidR="0077657C" w:rsidRPr="00917C12" w:rsidRDefault="0077657C" w:rsidP="008C4A83">
      <w:pPr>
        <w:spacing w:line="240" w:lineRule="auto"/>
        <w:rPr>
          <w:rFonts w:ascii="Cambria" w:hAnsi="Cambria"/>
          <w:noProof/>
          <w:lang w:val="fr-FR"/>
        </w:rPr>
      </w:pPr>
    </w:p>
    <w:p w:rsidR="0077657C" w:rsidRPr="00917C12" w:rsidRDefault="0077657C" w:rsidP="008C4A83">
      <w:pPr>
        <w:spacing w:line="240" w:lineRule="auto"/>
        <w:rPr>
          <w:rFonts w:ascii="Cambria" w:hAnsi="Cambria"/>
          <w:noProof/>
        </w:rPr>
      </w:pPr>
      <w:r w:rsidRPr="00917C12">
        <w:rPr>
          <w:rFonts w:ascii="Cambria" w:hAnsi="Cambria"/>
          <w:b/>
          <w:noProof/>
          <w:lang w:val="fr-FR"/>
        </w:rPr>
        <w:t>Ribera, A., Domenech-Sanchez, A., Ruiz, J., Benedi, V. J., De Anta, M. T. J. &amp; Vila, J. (2002).</w:t>
      </w:r>
      <w:r w:rsidRPr="00917C12">
        <w:rPr>
          <w:rFonts w:ascii="Cambria" w:hAnsi="Cambria"/>
          <w:noProof/>
          <w:lang w:val="fr-FR"/>
        </w:rPr>
        <w:t xml:space="preserve"> </w:t>
      </w:r>
      <w:r w:rsidRPr="00917C12">
        <w:rPr>
          <w:rFonts w:ascii="Cambria" w:hAnsi="Cambria"/>
          <w:noProof/>
        </w:rPr>
        <w:t xml:space="preserve">Mutations in gyrA and parC QRDRs are not relevant for quinolone resistance in epidemiological unrelated </w:t>
      </w:r>
      <w:r w:rsidRPr="008C4A83">
        <w:rPr>
          <w:rFonts w:ascii="Cambria" w:hAnsi="Cambria"/>
          <w:i/>
          <w:noProof/>
        </w:rPr>
        <w:t>Stenotrophomonas maltophilia</w:t>
      </w:r>
      <w:r w:rsidRPr="00917C12">
        <w:rPr>
          <w:rFonts w:ascii="Cambria" w:hAnsi="Cambria"/>
          <w:noProof/>
        </w:rPr>
        <w:t xml:space="preserve"> clinical isolates. </w:t>
      </w:r>
      <w:r w:rsidRPr="00917C12">
        <w:rPr>
          <w:rFonts w:ascii="Cambria" w:hAnsi="Cambria"/>
          <w:i/>
          <w:noProof/>
        </w:rPr>
        <w:t>Microbial Drug Resistance</w:t>
      </w:r>
      <w:r w:rsidRPr="00917C12">
        <w:rPr>
          <w:rFonts w:ascii="Cambria" w:hAnsi="Cambria"/>
          <w:noProof/>
        </w:rPr>
        <w:t xml:space="preserve"> </w:t>
      </w:r>
      <w:r w:rsidRPr="00917C12">
        <w:rPr>
          <w:rFonts w:ascii="Cambria" w:hAnsi="Cambria"/>
          <w:b/>
          <w:noProof/>
        </w:rPr>
        <w:t>8</w:t>
      </w:r>
      <w:r w:rsidRPr="00917C12">
        <w:rPr>
          <w:rFonts w:ascii="Cambria" w:hAnsi="Cambria"/>
          <w:noProof/>
        </w:rPr>
        <w:t>, 245-251.</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Sasser, M. (1990).</w:t>
      </w:r>
      <w:r w:rsidRPr="00917C12">
        <w:rPr>
          <w:rFonts w:ascii="Cambria" w:hAnsi="Cambria"/>
          <w:noProof/>
        </w:rPr>
        <w:t xml:space="preserve"> Identification of bacteria by gas chromatography of cellular fatty acids. </w:t>
      </w:r>
      <w:r w:rsidRPr="00917C12">
        <w:rPr>
          <w:rFonts w:ascii="Cambria" w:hAnsi="Cambria"/>
          <w:i/>
          <w:noProof/>
        </w:rPr>
        <w:t>MIDI</w:t>
      </w:r>
      <w:r w:rsidRPr="00917C12">
        <w:rPr>
          <w:rFonts w:ascii="Cambria" w:hAnsi="Cambria"/>
          <w:noProof/>
        </w:rPr>
        <w:t xml:space="preserve"> </w:t>
      </w:r>
      <w:r w:rsidRPr="00917C12">
        <w:rPr>
          <w:rFonts w:ascii="Cambria" w:hAnsi="Cambria"/>
          <w:b/>
          <w:noProof/>
        </w:rPr>
        <w:t>Technical Note #101</w:t>
      </w:r>
      <w:r w:rsidRPr="00917C12">
        <w:rPr>
          <w:rFonts w:ascii="Cambria" w:hAnsi="Cambria"/>
          <w:noProof/>
        </w:rPr>
        <w:t>.</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Spiers, A. J., Buckling, A. &amp; Rainey, P. B. (2000).</w:t>
      </w:r>
      <w:r w:rsidRPr="00917C12">
        <w:rPr>
          <w:rFonts w:ascii="Cambria" w:hAnsi="Cambria"/>
          <w:noProof/>
        </w:rPr>
        <w:t xml:space="preserve"> The causes of Pseudomonas diversity. </w:t>
      </w:r>
      <w:r w:rsidRPr="00917C12">
        <w:rPr>
          <w:rFonts w:ascii="Cambria" w:hAnsi="Cambria"/>
          <w:i/>
          <w:noProof/>
        </w:rPr>
        <w:t>Microbiology-Uk</w:t>
      </w:r>
      <w:r w:rsidRPr="00917C12">
        <w:rPr>
          <w:rFonts w:ascii="Cambria" w:hAnsi="Cambria"/>
          <w:noProof/>
        </w:rPr>
        <w:t xml:space="preserve"> </w:t>
      </w:r>
      <w:r w:rsidRPr="00917C12">
        <w:rPr>
          <w:rFonts w:ascii="Cambria" w:hAnsi="Cambria"/>
          <w:b/>
          <w:noProof/>
        </w:rPr>
        <w:t>146</w:t>
      </w:r>
      <w:r w:rsidRPr="00917C12">
        <w:rPr>
          <w:rFonts w:ascii="Cambria" w:hAnsi="Cambria"/>
          <w:noProof/>
        </w:rPr>
        <w:t>, 2345-2350.</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Svara, F. &amp; Rankin, D. J. (2011).</w:t>
      </w:r>
      <w:r w:rsidRPr="00917C12">
        <w:rPr>
          <w:rFonts w:ascii="Cambria" w:hAnsi="Cambria"/>
          <w:noProof/>
        </w:rPr>
        <w:t xml:space="preserve"> The evolution of plasmid-carried antibiotic resistance. </w:t>
      </w:r>
      <w:r w:rsidRPr="00917C12">
        <w:rPr>
          <w:rFonts w:ascii="Cambria" w:hAnsi="Cambria"/>
          <w:i/>
          <w:noProof/>
        </w:rPr>
        <w:t>Bmc Evolutionary Biology</w:t>
      </w:r>
      <w:r w:rsidRPr="00917C12">
        <w:rPr>
          <w:rFonts w:ascii="Cambria" w:hAnsi="Cambria"/>
          <w:noProof/>
        </w:rPr>
        <w:t xml:space="preserve"> </w:t>
      </w:r>
      <w:r w:rsidRPr="00917C12">
        <w:rPr>
          <w:rFonts w:ascii="Cambria" w:hAnsi="Cambria"/>
          <w:b/>
          <w:noProof/>
        </w:rPr>
        <w:t>11</w:t>
      </w:r>
      <w:r w:rsidRPr="00917C12">
        <w:rPr>
          <w:rFonts w:ascii="Cambria" w:hAnsi="Cambria"/>
          <w:noProof/>
        </w:rPr>
        <w:t>.</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Takase, I., Ishino, F., Wachi, M., Kamata, H., Doi, M., Asoh, S., Matsuzawa, H., Ohta, T. &amp; Matsuhashi, M. (1987).</w:t>
      </w:r>
      <w:r w:rsidRPr="00917C12">
        <w:rPr>
          <w:rFonts w:ascii="Cambria" w:hAnsi="Cambria"/>
          <w:noProof/>
        </w:rPr>
        <w:t xml:space="preserve"> </w:t>
      </w:r>
      <w:r w:rsidR="008C4A83" w:rsidRPr="00917C12">
        <w:rPr>
          <w:rFonts w:ascii="Cambria" w:hAnsi="Cambria"/>
          <w:noProof/>
        </w:rPr>
        <w:t xml:space="preserve">Genes encoding 2 lipoproteins in the leus-daca-region of the </w:t>
      </w:r>
      <w:r w:rsidR="008C4A83">
        <w:rPr>
          <w:rFonts w:ascii="Cambria" w:hAnsi="Cambria"/>
          <w:i/>
          <w:noProof/>
        </w:rPr>
        <w:t xml:space="preserve">Escherichia </w:t>
      </w:r>
      <w:r w:rsidR="008C4A83" w:rsidRPr="008C4A83">
        <w:rPr>
          <w:rFonts w:ascii="Cambria" w:hAnsi="Cambria"/>
          <w:i/>
          <w:noProof/>
        </w:rPr>
        <w:t>coli</w:t>
      </w:r>
      <w:r w:rsidR="008C4A83" w:rsidRPr="00917C12">
        <w:rPr>
          <w:rFonts w:ascii="Cambria" w:hAnsi="Cambria"/>
          <w:noProof/>
        </w:rPr>
        <w:t xml:space="preserve"> chromosome</w:t>
      </w:r>
      <w:r w:rsidRPr="00917C12">
        <w:rPr>
          <w:rFonts w:ascii="Cambria" w:hAnsi="Cambria"/>
          <w:noProof/>
        </w:rPr>
        <w:t xml:space="preserve">. </w:t>
      </w:r>
      <w:r w:rsidRPr="00917C12">
        <w:rPr>
          <w:rFonts w:ascii="Cambria" w:hAnsi="Cambria"/>
          <w:i/>
          <w:noProof/>
        </w:rPr>
        <w:t>Journal of Bacteriology</w:t>
      </w:r>
      <w:r w:rsidRPr="00917C12">
        <w:rPr>
          <w:rFonts w:ascii="Cambria" w:hAnsi="Cambria"/>
          <w:noProof/>
        </w:rPr>
        <w:t xml:space="preserve"> </w:t>
      </w:r>
      <w:r w:rsidRPr="00917C12">
        <w:rPr>
          <w:rFonts w:ascii="Cambria" w:hAnsi="Cambria"/>
          <w:b/>
          <w:noProof/>
        </w:rPr>
        <w:t>169</w:t>
      </w:r>
      <w:r w:rsidRPr="00917C12">
        <w:rPr>
          <w:rFonts w:ascii="Cambria" w:hAnsi="Cambria"/>
          <w:noProof/>
        </w:rPr>
        <w:t>, 5692-5699.</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Tamura, K., Peterson, D., Peterson, N., Stecher, G., Nei, M. &amp; Kumar, S. (2011).</w:t>
      </w:r>
      <w:r w:rsidRPr="00917C12">
        <w:rPr>
          <w:rFonts w:ascii="Cambria" w:hAnsi="Cambria"/>
          <w:noProof/>
        </w:rPr>
        <w:t xml:space="preserve"> MEGA5: Molecular Evolutionary Genetics Analysis Using Maximum Likelihood, Evolutionary Distance, and Maximum Parsimony Methods. </w:t>
      </w:r>
      <w:r w:rsidRPr="00917C12">
        <w:rPr>
          <w:rFonts w:ascii="Cambria" w:hAnsi="Cambria"/>
          <w:i/>
          <w:noProof/>
        </w:rPr>
        <w:t>Mol Biol Evol</w:t>
      </w:r>
      <w:r w:rsidRPr="00917C12">
        <w:rPr>
          <w:rFonts w:ascii="Cambria" w:hAnsi="Cambria"/>
          <w:noProof/>
        </w:rPr>
        <w:t xml:space="preserve"> </w:t>
      </w:r>
      <w:r w:rsidRPr="00917C12">
        <w:rPr>
          <w:rFonts w:ascii="Cambria" w:hAnsi="Cambria"/>
          <w:b/>
          <w:noProof/>
        </w:rPr>
        <w:t>28</w:t>
      </w:r>
      <w:r w:rsidRPr="00917C12">
        <w:rPr>
          <w:rFonts w:ascii="Cambria" w:hAnsi="Cambria"/>
          <w:noProof/>
        </w:rPr>
        <w:t>, 2731-2739.</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Taylor, D. E. &amp; Chau, A. S. S. (1997).</w:t>
      </w:r>
      <w:r w:rsidRPr="00917C12">
        <w:rPr>
          <w:rFonts w:ascii="Cambria" w:hAnsi="Cambria"/>
          <w:noProof/>
        </w:rPr>
        <w:t xml:space="preserve"> Cloning and nucleotide sequence of the gyrA gene from Campylobacter fetus subsp fetus ATCC 27374 and characterization of ciprofloxacin-resistant laboratory and clinical isolates. </w:t>
      </w:r>
      <w:r w:rsidRPr="00917C12">
        <w:rPr>
          <w:rFonts w:ascii="Cambria" w:hAnsi="Cambria"/>
          <w:i/>
          <w:noProof/>
        </w:rPr>
        <w:t>Antimicrobial Agents and Chemotherapy</w:t>
      </w:r>
      <w:r w:rsidRPr="00917C12">
        <w:rPr>
          <w:rFonts w:ascii="Cambria" w:hAnsi="Cambria"/>
          <w:noProof/>
        </w:rPr>
        <w:t xml:space="preserve"> </w:t>
      </w:r>
      <w:r w:rsidRPr="00917C12">
        <w:rPr>
          <w:rFonts w:ascii="Cambria" w:hAnsi="Cambria"/>
          <w:b/>
          <w:noProof/>
        </w:rPr>
        <w:t>41</w:t>
      </w:r>
      <w:r w:rsidRPr="00917C12">
        <w:rPr>
          <w:rFonts w:ascii="Cambria" w:hAnsi="Cambria"/>
          <w:noProof/>
        </w:rPr>
        <w:t>, 665-671.</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Tomas, M., Doumith, M., Warner, M., Turton, J. F., Beceiro, A., Bou, G., Livermore, D. M. &amp; Woodford, N. (2010).</w:t>
      </w:r>
      <w:r w:rsidRPr="00917C12">
        <w:rPr>
          <w:rFonts w:ascii="Cambria" w:hAnsi="Cambria"/>
          <w:noProof/>
        </w:rPr>
        <w:t xml:space="preserve"> Efflux Pumps, OprD Porin, AmpC beta-Lactamase, and Multiresistance in </w:t>
      </w:r>
      <w:r w:rsidRPr="008C4A83">
        <w:rPr>
          <w:rFonts w:ascii="Cambria" w:hAnsi="Cambria"/>
          <w:i/>
          <w:noProof/>
        </w:rPr>
        <w:t>Pseudomonas aeruginosa</w:t>
      </w:r>
      <w:r w:rsidRPr="00917C12">
        <w:rPr>
          <w:rFonts w:ascii="Cambria" w:hAnsi="Cambria"/>
          <w:noProof/>
        </w:rPr>
        <w:t xml:space="preserve"> Isolates from Cystic Fibrosis Patients. </w:t>
      </w:r>
      <w:r w:rsidRPr="00917C12">
        <w:rPr>
          <w:rFonts w:ascii="Cambria" w:hAnsi="Cambria"/>
          <w:i/>
          <w:noProof/>
        </w:rPr>
        <w:t>Antimicrobial Agents and Chemotherapy</w:t>
      </w:r>
      <w:r w:rsidRPr="00917C12">
        <w:rPr>
          <w:rFonts w:ascii="Cambria" w:hAnsi="Cambria"/>
          <w:noProof/>
        </w:rPr>
        <w:t xml:space="preserve"> </w:t>
      </w:r>
      <w:r w:rsidRPr="00917C12">
        <w:rPr>
          <w:rFonts w:ascii="Cambria" w:hAnsi="Cambria"/>
          <w:b/>
          <w:noProof/>
        </w:rPr>
        <w:t>54</w:t>
      </w:r>
      <w:r w:rsidRPr="00917C12">
        <w:rPr>
          <w:rFonts w:ascii="Cambria" w:hAnsi="Cambria"/>
          <w:noProof/>
        </w:rPr>
        <w:t>, 2219-2224.</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lastRenderedPageBreak/>
        <w:t>Wang, H. H. &amp; Schaffner, D. W. (2011).</w:t>
      </w:r>
      <w:r w:rsidRPr="00917C12">
        <w:rPr>
          <w:rFonts w:ascii="Cambria" w:hAnsi="Cambria"/>
          <w:noProof/>
        </w:rPr>
        <w:t xml:space="preserve"> Antibiotic Resistance: How Much Do We Know and Where Do We Go from Here? </w:t>
      </w:r>
      <w:r w:rsidRPr="00917C12">
        <w:rPr>
          <w:rFonts w:ascii="Cambria" w:hAnsi="Cambria"/>
          <w:i/>
          <w:noProof/>
        </w:rPr>
        <w:t>Applied and Environmental Microbiology</w:t>
      </w:r>
      <w:r w:rsidRPr="00917C12">
        <w:rPr>
          <w:rFonts w:ascii="Cambria" w:hAnsi="Cambria"/>
          <w:noProof/>
        </w:rPr>
        <w:t xml:space="preserve"> </w:t>
      </w:r>
      <w:r w:rsidRPr="00917C12">
        <w:rPr>
          <w:rFonts w:ascii="Cambria" w:hAnsi="Cambria"/>
          <w:b/>
          <w:noProof/>
        </w:rPr>
        <w:t>77</w:t>
      </w:r>
      <w:r w:rsidRPr="00917C12">
        <w:rPr>
          <w:rFonts w:ascii="Cambria" w:hAnsi="Cambria"/>
          <w:noProof/>
        </w:rPr>
        <w:t>, 7093-7095.</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White, D., Drummond, J. T. &amp; Fuqua, C. (2012).</w:t>
      </w:r>
      <w:r w:rsidRPr="00917C12">
        <w:rPr>
          <w:rFonts w:ascii="Cambria" w:hAnsi="Cambria"/>
          <w:i/>
          <w:noProof/>
        </w:rPr>
        <w:t xml:space="preserve"> The physiology and biochemistry of prokaryotes</w:t>
      </w:r>
      <w:r w:rsidRPr="00917C12">
        <w:rPr>
          <w:rFonts w:ascii="Cambria" w:hAnsi="Cambria"/>
          <w:noProof/>
        </w:rPr>
        <w:t>, 4th edn. New York: Oxford University Press.</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Wolfson, J. S. &amp; Hooper, D. C. (1985).</w:t>
      </w:r>
      <w:r w:rsidRPr="00917C12">
        <w:rPr>
          <w:rFonts w:ascii="Cambria" w:hAnsi="Cambria"/>
          <w:noProof/>
        </w:rPr>
        <w:t xml:space="preserve"> The fluoroquinolones: structures, mechanisms of action and resistance, and spectra of activity in vitro. </w:t>
      </w:r>
      <w:r w:rsidRPr="00917C12">
        <w:rPr>
          <w:rFonts w:ascii="Cambria" w:hAnsi="Cambria"/>
          <w:i/>
          <w:noProof/>
        </w:rPr>
        <w:t>Antimicrob Agents Chemother</w:t>
      </w:r>
      <w:r w:rsidRPr="00917C12">
        <w:rPr>
          <w:rFonts w:ascii="Cambria" w:hAnsi="Cambria"/>
          <w:noProof/>
        </w:rPr>
        <w:t xml:space="preserve"> </w:t>
      </w:r>
      <w:r w:rsidRPr="00917C12">
        <w:rPr>
          <w:rFonts w:ascii="Cambria" w:hAnsi="Cambria"/>
          <w:b/>
          <w:noProof/>
        </w:rPr>
        <w:t>28</w:t>
      </w:r>
      <w:r w:rsidRPr="00917C12">
        <w:rPr>
          <w:rFonts w:ascii="Cambria" w:hAnsi="Cambria"/>
          <w:noProof/>
        </w:rPr>
        <w:t>, 581-586.</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Wu, T., McCandlish, A. C., Gronenberg, L. S., Chng, S. S., Silhavy, T. J. &amp; Kahne, D. (2006).</w:t>
      </w:r>
      <w:r w:rsidRPr="00917C12">
        <w:rPr>
          <w:rFonts w:ascii="Cambria" w:hAnsi="Cambria"/>
          <w:noProof/>
        </w:rPr>
        <w:t xml:space="preserve"> Identification of a protein complex that assembles lipopolysaccharide in the outer membrane of </w:t>
      </w:r>
      <w:r w:rsidRPr="008C4A83">
        <w:rPr>
          <w:rFonts w:ascii="Cambria" w:hAnsi="Cambria"/>
          <w:i/>
          <w:noProof/>
        </w:rPr>
        <w:t>Escherichia coli</w:t>
      </w:r>
      <w:r w:rsidRPr="00917C12">
        <w:rPr>
          <w:rFonts w:ascii="Cambria" w:hAnsi="Cambria"/>
          <w:noProof/>
        </w:rPr>
        <w:t xml:space="preserve">. </w:t>
      </w:r>
      <w:r w:rsidRPr="00917C12">
        <w:rPr>
          <w:rFonts w:ascii="Cambria" w:hAnsi="Cambria"/>
          <w:i/>
          <w:noProof/>
        </w:rPr>
        <w:t>Proceedings of the National Academy of Sciences of the United States of America</w:t>
      </w:r>
      <w:r w:rsidRPr="00917C12">
        <w:rPr>
          <w:rFonts w:ascii="Cambria" w:hAnsi="Cambria"/>
          <w:noProof/>
        </w:rPr>
        <w:t xml:space="preserve"> </w:t>
      </w:r>
      <w:r w:rsidRPr="00917C12">
        <w:rPr>
          <w:rFonts w:ascii="Cambria" w:hAnsi="Cambria"/>
          <w:b/>
          <w:noProof/>
        </w:rPr>
        <w:t>103</w:t>
      </w:r>
      <w:r w:rsidRPr="00917C12">
        <w:rPr>
          <w:rFonts w:ascii="Cambria" w:hAnsi="Cambria"/>
          <w:noProof/>
        </w:rPr>
        <w:t>, 11754-11759.</w:t>
      </w:r>
    </w:p>
    <w:p w:rsidR="0077657C" w:rsidRPr="00917C12" w:rsidRDefault="0077657C" w:rsidP="008C4A83">
      <w:pPr>
        <w:spacing w:line="240" w:lineRule="auto"/>
        <w:rPr>
          <w:rFonts w:ascii="Cambria" w:hAnsi="Cambria"/>
          <w:noProof/>
        </w:rPr>
      </w:pPr>
    </w:p>
    <w:p w:rsidR="0077657C" w:rsidRPr="00917C12" w:rsidRDefault="0077657C" w:rsidP="008C4A83">
      <w:pPr>
        <w:spacing w:line="240" w:lineRule="auto"/>
        <w:rPr>
          <w:rFonts w:ascii="Cambria" w:hAnsi="Cambria"/>
          <w:noProof/>
        </w:rPr>
      </w:pPr>
      <w:r w:rsidRPr="00917C12">
        <w:rPr>
          <w:rFonts w:ascii="Cambria" w:hAnsi="Cambria"/>
          <w:b/>
          <w:noProof/>
        </w:rPr>
        <w:t>Xu, C. X., Lin, X. M., Ren, H. X., Zhang, Y. L., Wang, S. Y. &amp; Peng, X. X. (2006).</w:t>
      </w:r>
      <w:r w:rsidRPr="00917C12">
        <w:rPr>
          <w:rFonts w:ascii="Cambria" w:hAnsi="Cambria"/>
          <w:noProof/>
        </w:rPr>
        <w:t xml:space="preserve"> Analysis of outer membrane proteome of </w:t>
      </w:r>
      <w:r w:rsidRPr="008C4A83">
        <w:rPr>
          <w:rFonts w:ascii="Cambria" w:hAnsi="Cambria"/>
          <w:i/>
          <w:noProof/>
        </w:rPr>
        <w:t>Escherichia coli</w:t>
      </w:r>
      <w:r w:rsidRPr="00917C12">
        <w:rPr>
          <w:rFonts w:ascii="Cambria" w:hAnsi="Cambria"/>
          <w:noProof/>
        </w:rPr>
        <w:t xml:space="preserve"> related to resistance to ampicillin and tetracycline. </w:t>
      </w:r>
      <w:r w:rsidRPr="00917C12">
        <w:rPr>
          <w:rFonts w:ascii="Cambria" w:hAnsi="Cambria"/>
          <w:i/>
          <w:noProof/>
        </w:rPr>
        <w:t>Proteomics</w:t>
      </w:r>
      <w:r w:rsidRPr="00917C12">
        <w:rPr>
          <w:rFonts w:ascii="Cambria" w:hAnsi="Cambria"/>
          <w:noProof/>
        </w:rPr>
        <w:t xml:space="preserve"> </w:t>
      </w:r>
      <w:r w:rsidRPr="00917C12">
        <w:rPr>
          <w:rFonts w:ascii="Cambria" w:hAnsi="Cambria"/>
          <w:b/>
          <w:noProof/>
        </w:rPr>
        <w:t>6</w:t>
      </w:r>
      <w:r w:rsidRPr="00917C12">
        <w:rPr>
          <w:rFonts w:ascii="Cambria" w:hAnsi="Cambria"/>
          <w:noProof/>
        </w:rPr>
        <w:t>, 462-473.</w:t>
      </w:r>
    </w:p>
    <w:p w:rsidR="0077657C" w:rsidRPr="00917C12" w:rsidRDefault="0077657C" w:rsidP="008C4A83">
      <w:pPr>
        <w:spacing w:line="240" w:lineRule="auto"/>
        <w:rPr>
          <w:rFonts w:ascii="Cambria" w:hAnsi="Cambria"/>
          <w:noProof/>
        </w:rPr>
      </w:pPr>
    </w:p>
    <w:p w:rsidR="0077657C" w:rsidRDefault="0077657C" w:rsidP="008C4A83">
      <w:pPr>
        <w:spacing w:line="240" w:lineRule="auto"/>
        <w:rPr>
          <w:rFonts w:ascii="Cambria" w:hAnsi="Cambria"/>
          <w:b/>
          <w:noProof/>
        </w:rPr>
      </w:pPr>
    </w:p>
    <w:p w:rsidR="0077657C" w:rsidRDefault="00906051" w:rsidP="008C4A83">
      <w:pPr>
        <w:spacing w:line="240" w:lineRule="auto"/>
      </w:pPr>
      <w:r>
        <w:fldChar w:fldCharType="end"/>
      </w:r>
    </w:p>
    <w:p w:rsidR="0077657C" w:rsidRDefault="0077657C" w:rsidP="004D2624">
      <w:pPr>
        <w:rPr>
          <w:rFonts w:ascii="Arial" w:hAnsi="Arial" w:cs="Arial"/>
          <w:sz w:val="20"/>
          <w:szCs w:val="20"/>
        </w:rPr>
      </w:pPr>
    </w:p>
    <w:p w:rsidR="0077657C" w:rsidRDefault="0077657C" w:rsidP="004D2624"/>
    <w:p w:rsidR="0077657C" w:rsidRDefault="0077657C" w:rsidP="004D2624"/>
    <w:p w:rsidR="0077657C" w:rsidRDefault="0077657C" w:rsidP="004D2624"/>
    <w:p w:rsidR="0077657C" w:rsidRDefault="0077657C" w:rsidP="004D2624"/>
    <w:p w:rsidR="0077657C" w:rsidRDefault="0077657C" w:rsidP="004D2624"/>
    <w:p w:rsidR="0077657C" w:rsidRDefault="0077657C" w:rsidP="004D2624"/>
    <w:p w:rsidR="0077657C" w:rsidRDefault="0077657C" w:rsidP="004D2624"/>
    <w:p w:rsidR="0077657C" w:rsidRDefault="0077657C" w:rsidP="004D2624"/>
    <w:p w:rsidR="0077657C" w:rsidRDefault="0077657C" w:rsidP="004D2624"/>
    <w:p w:rsidR="0077657C" w:rsidRDefault="0077657C" w:rsidP="004D2624"/>
    <w:p w:rsidR="0077657C" w:rsidRDefault="0077657C" w:rsidP="004D2624"/>
    <w:p w:rsidR="0077657C" w:rsidRDefault="0077657C" w:rsidP="004D2624"/>
    <w:p w:rsidR="0077657C" w:rsidRDefault="0077657C" w:rsidP="004D2624"/>
    <w:p w:rsidR="0077657C" w:rsidRDefault="0077657C" w:rsidP="004D2624"/>
    <w:p w:rsidR="0077657C" w:rsidRDefault="0077657C" w:rsidP="004D2624"/>
    <w:p w:rsidR="0077657C" w:rsidRDefault="0077657C" w:rsidP="004D2624"/>
    <w:p w:rsidR="0077657C" w:rsidRDefault="0077657C" w:rsidP="004D2624"/>
    <w:p w:rsidR="0077657C" w:rsidRDefault="0077657C" w:rsidP="004D2624"/>
    <w:p w:rsidR="0077657C" w:rsidRDefault="0077657C" w:rsidP="004D2624"/>
    <w:p w:rsidR="0077657C" w:rsidRDefault="0077657C"/>
    <w:p w:rsidR="0077657C" w:rsidRDefault="0077657C" w:rsidP="004D2624"/>
    <w:p w:rsidR="0077657C" w:rsidRDefault="0077657C" w:rsidP="004D2624">
      <w:r>
        <w:rPr>
          <w:noProof/>
          <w:sz w:val="18"/>
          <w:szCs w:val="18"/>
          <w:lang w:bidi="ar-SA"/>
        </w:rPr>
        <w:drawing>
          <wp:inline distT="0" distB="0" distL="0" distR="0">
            <wp:extent cx="5486400" cy="2566655"/>
            <wp:effectExtent l="0" t="0" r="0" b="0"/>
            <wp:docPr id="1" name="Picture 3" descr="C:\Users\Jenny\Dropbox\Cipro-resistance\Cipro paper writing\Trees\Final 16S 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nny\Dropbox\Cipro-resistance\Cipro paper writing\Trees\Final 16S tree.JPG"/>
                    <pic:cNvPicPr>
                      <a:picLocks noChangeAspect="1" noChangeArrowheads="1"/>
                    </pic:cNvPicPr>
                  </pic:nvPicPr>
                  <pic:blipFill>
                    <a:blip r:embed="rId29"/>
                    <a:srcRect/>
                    <a:stretch>
                      <a:fillRect/>
                    </a:stretch>
                  </pic:blipFill>
                  <pic:spPr bwMode="auto">
                    <a:xfrm>
                      <a:off x="0" y="0"/>
                      <a:ext cx="5486400" cy="2566655"/>
                    </a:xfrm>
                    <a:prstGeom prst="rect">
                      <a:avLst/>
                    </a:prstGeom>
                    <a:noFill/>
                    <a:ln w="9525">
                      <a:noFill/>
                      <a:miter lim="800000"/>
                      <a:headEnd/>
                      <a:tailEnd/>
                    </a:ln>
                  </pic:spPr>
                </pic:pic>
              </a:graphicData>
            </a:graphic>
          </wp:inline>
        </w:drawing>
      </w:r>
    </w:p>
    <w:p w:rsidR="0077657C" w:rsidRDefault="0077657C" w:rsidP="004D2624"/>
    <w:p w:rsidR="0077657C" w:rsidRPr="00560342" w:rsidRDefault="0077657C" w:rsidP="004D2624">
      <w:pPr>
        <w:contextualSpacing/>
        <w:rPr>
          <w:rFonts w:cs="Arial"/>
        </w:rPr>
      </w:pPr>
      <w:r w:rsidRPr="00560342">
        <w:rPr>
          <w:rFonts w:cs="Arial"/>
          <w:b/>
        </w:rPr>
        <w:t xml:space="preserve">Figure </w:t>
      </w:r>
      <w:r>
        <w:rPr>
          <w:rFonts w:cs="Arial"/>
          <w:b/>
        </w:rPr>
        <w:t>S</w:t>
      </w:r>
      <w:r w:rsidRPr="00560342">
        <w:rPr>
          <w:rFonts w:cs="Arial"/>
          <w:b/>
        </w:rPr>
        <w:t xml:space="preserve">1:  </w:t>
      </w:r>
      <w:r w:rsidRPr="00560342">
        <w:rPr>
          <w:rFonts w:cs="Arial"/>
        </w:rPr>
        <w:t xml:space="preserve">Neighbor-joining tree based on 16S rRNA gene sequences depicting the phylogeny between </w:t>
      </w:r>
      <w:r w:rsidRPr="00560342">
        <w:rPr>
          <w:rFonts w:cs="Arial"/>
          <w:i/>
        </w:rPr>
        <w:t>Pseudomonas putida</w:t>
      </w:r>
      <w:r w:rsidRPr="00560342">
        <w:rPr>
          <w:rFonts w:cs="Arial"/>
        </w:rPr>
        <w:t xml:space="preserve"> strain ML and its close relatives.  Bootstrap values (n=1,000) are shown at nodes.   Scale bar represents 5 differences per 1000 nucleotides.</w:t>
      </w:r>
    </w:p>
    <w:p w:rsidR="0077657C" w:rsidRDefault="0077657C" w:rsidP="004D2624"/>
    <w:p w:rsidR="0077657C" w:rsidRDefault="0077657C" w:rsidP="004D2624"/>
    <w:p w:rsidR="0077657C" w:rsidRDefault="0077657C" w:rsidP="004D2624">
      <w:r>
        <w:rPr>
          <w:noProof/>
          <w:lang w:bidi="ar-SA"/>
        </w:rPr>
        <w:drawing>
          <wp:inline distT="0" distB="0" distL="0" distR="0">
            <wp:extent cx="4572000" cy="3429000"/>
            <wp:effectExtent l="19050" t="0" r="0" b="0"/>
            <wp:docPr id="12" name="Picture 9" descr="Putida resistance ma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tida resistance map.tif"/>
                    <pic:cNvPicPr/>
                  </pic:nvPicPr>
                  <pic:blipFill>
                    <a:blip r:embed="rId30"/>
                    <a:stretch>
                      <a:fillRect/>
                    </a:stretch>
                  </pic:blipFill>
                  <pic:spPr>
                    <a:xfrm>
                      <a:off x="0" y="0"/>
                      <a:ext cx="4572000" cy="3429000"/>
                    </a:xfrm>
                    <a:prstGeom prst="rect">
                      <a:avLst/>
                    </a:prstGeom>
                  </pic:spPr>
                </pic:pic>
              </a:graphicData>
            </a:graphic>
          </wp:inline>
        </w:drawing>
      </w:r>
    </w:p>
    <w:p w:rsidR="0077657C" w:rsidRDefault="0077657C" w:rsidP="004D2624">
      <w:r w:rsidRPr="00EA575E">
        <w:rPr>
          <w:b/>
        </w:rPr>
        <w:t xml:space="preserve">Figure </w:t>
      </w:r>
      <w:r>
        <w:rPr>
          <w:b/>
        </w:rPr>
        <w:t>S</w:t>
      </w:r>
      <w:r w:rsidRPr="00EA575E">
        <w:rPr>
          <w:b/>
        </w:rPr>
        <w:t>2</w:t>
      </w:r>
      <w:r>
        <w:t xml:space="preserve">: A model of the different mechanisms of resistance to ciprofloxacin present in or absent from strain ML. Red </w:t>
      </w:r>
      <w:proofErr w:type="gramStart"/>
      <w:r>
        <w:t>cross</w:t>
      </w:r>
      <w:proofErr w:type="gramEnd"/>
      <w:r>
        <w:t xml:space="preserve"> show deleted systems.</w:t>
      </w:r>
    </w:p>
    <w:p w:rsidR="0077657C" w:rsidRDefault="0077657C" w:rsidP="004D2624"/>
    <w:p w:rsidR="0077657C" w:rsidRDefault="0077657C" w:rsidP="004D2624"/>
    <w:p w:rsidR="0077657C" w:rsidRDefault="0077657C" w:rsidP="004D2624"/>
    <w:p w:rsidR="0077657C" w:rsidRDefault="0077657C" w:rsidP="004D2624"/>
    <w:p w:rsidR="0077657C" w:rsidRDefault="0077657C" w:rsidP="004D2624"/>
    <w:p w:rsidR="0077657C" w:rsidRDefault="0077657C">
      <w:r>
        <w:br w:type="page"/>
      </w:r>
    </w:p>
    <w:p w:rsidR="0077657C" w:rsidRDefault="00906051" w:rsidP="004D2624">
      <w:r>
        <w:rPr>
          <w:noProof/>
        </w:rPr>
        <w:lastRenderedPageBreak/>
        <w:pict>
          <v:shape id="_x0000_s1058" type="#_x0000_t202" style="position:absolute;margin-left:-13.25pt;margin-top:-25.15pt;width:23.8pt;height:19.7pt;z-index:251668480">
            <v:textbox>
              <w:txbxContent>
                <w:p w:rsidR="00485150" w:rsidRDefault="00485150">
                  <w:r>
                    <w:t>A</w:t>
                  </w:r>
                </w:p>
              </w:txbxContent>
            </v:textbox>
          </v:shape>
        </w:pict>
      </w:r>
    </w:p>
    <w:p w:rsidR="0077657C" w:rsidRDefault="0077657C" w:rsidP="004D2624">
      <w:r w:rsidRPr="00CC6D0B">
        <w:rPr>
          <w:noProof/>
          <w:lang w:bidi="ar-SA"/>
        </w:rPr>
        <w:drawing>
          <wp:inline distT="0" distB="0" distL="0" distR="0">
            <wp:extent cx="3189977" cy="1992702"/>
            <wp:effectExtent l="19050" t="0" r="10423" b="7548"/>
            <wp:docPr id="1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7657C" w:rsidRDefault="00906051" w:rsidP="004D2624">
      <w:r>
        <w:rPr>
          <w:noProof/>
        </w:rPr>
        <w:pict>
          <v:shape id="_x0000_s1060" type="#_x0000_t202" style="position:absolute;margin-left:211.8pt;margin-top:2.15pt;width:23.8pt;height:19.7pt;z-index:251670528">
            <v:textbox style="mso-next-textbox:#_x0000_s1060">
              <w:txbxContent>
                <w:p w:rsidR="00485150" w:rsidRDefault="00485150" w:rsidP="004D2624">
                  <w:r>
                    <w:t>C</w:t>
                  </w:r>
                </w:p>
              </w:txbxContent>
            </v:textbox>
          </v:shape>
        </w:pict>
      </w:r>
      <w:r>
        <w:rPr>
          <w:noProof/>
        </w:rPr>
        <w:pict>
          <v:shape id="_x0000_s1059" type="#_x0000_t202" style="position:absolute;margin-left:-1.25pt;margin-top:14.4pt;width:23.8pt;height:19.7pt;z-index:251669504">
            <v:textbox style="mso-next-textbox:#_x0000_s1059">
              <w:txbxContent>
                <w:p w:rsidR="00485150" w:rsidRDefault="00485150" w:rsidP="004D2624">
                  <w:r>
                    <w:t>B</w:t>
                  </w:r>
                </w:p>
              </w:txbxContent>
            </v:textbox>
          </v:shape>
        </w:pict>
      </w:r>
    </w:p>
    <w:p w:rsidR="0077657C" w:rsidRDefault="0077657C" w:rsidP="004D2624">
      <w:r w:rsidRPr="002E7ADB">
        <w:rPr>
          <w:noProof/>
          <w:lang w:bidi="ar-SA"/>
        </w:rPr>
        <w:drawing>
          <wp:inline distT="0" distB="0" distL="0" distR="0">
            <wp:extent cx="1870698" cy="1779001"/>
            <wp:effectExtent l="19050" t="0" r="0" b="0"/>
            <wp:docPr id="15" name="Picture 4"/>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32"/>
                    <a:stretch>
                      <a:fillRect/>
                    </a:stretch>
                  </pic:blipFill>
                  <pic:spPr>
                    <a:xfrm>
                      <a:off x="0" y="0"/>
                      <a:ext cx="1870698" cy="1779001"/>
                    </a:xfrm>
                    <a:prstGeom prst="rect">
                      <a:avLst/>
                    </a:prstGeom>
                  </pic:spPr>
                </pic:pic>
              </a:graphicData>
            </a:graphic>
          </wp:inline>
        </w:drawing>
      </w:r>
      <w:r>
        <w:t xml:space="preserve">                    </w:t>
      </w:r>
      <w:r w:rsidRPr="00911892">
        <w:rPr>
          <w:noProof/>
          <w:lang w:bidi="ar-SA"/>
        </w:rPr>
        <w:drawing>
          <wp:inline distT="0" distB="0" distL="0" distR="0">
            <wp:extent cx="1666875" cy="2889735"/>
            <wp:effectExtent l="19050" t="0" r="9525" b="0"/>
            <wp:docPr id="22" name="Picture 1"/>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68080" cy="2891824"/>
                    </a:xfrm>
                    <a:prstGeom prst="rect">
                      <a:avLst/>
                    </a:prstGeom>
                    <a:noFill/>
                    <a:ln>
                      <a:noFill/>
                    </a:ln>
                  </pic:spPr>
                </pic:pic>
              </a:graphicData>
            </a:graphic>
          </wp:inline>
        </w:drawing>
      </w:r>
    </w:p>
    <w:p w:rsidR="0077657C" w:rsidRDefault="0077657C" w:rsidP="004D2624">
      <w:r w:rsidRPr="00B744F8">
        <w:rPr>
          <w:b/>
        </w:rPr>
        <w:t xml:space="preserve">Figure </w:t>
      </w:r>
      <w:r>
        <w:rPr>
          <w:b/>
        </w:rPr>
        <w:t>S</w:t>
      </w:r>
      <w:r w:rsidRPr="00B744F8">
        <w:rPr>
          <w:b/>
        </w:rPr>
        <w:t>3</w:t>
      </w:r>
      <w:r>
        <w:t>: A) CFUs of strain ML in the absence and presence of ciprofloxacin. B) Effect of ciprofloxacin on consistency of cultures of strain ML, from left to right 50, 2000, and 4000 µg/ml ciprofloxacin. C) Gel electrophoresis image confirming insert of transposon genome of 20G2: lane 1 1kb ladder, lane 2 rplB gene 650 bp, lane 3 transposon inserted in rplB 2651 bp, lane 4 negative control.</w:t>
      </w:r>
    </w:p>
    <w:p w:rsidR="0077657C" w:rsidRDefault="0077657C" w:rsidP="004D2624"/>
    <w:p w:rsidR="0077657C" w:rsidRDefault="0077657C">
      <w:r>
        <w:br w:type="page"/>
      </w:r>
    </w:p>
    <w:p w:rsidR="0077657C" w:rsidRDefault="0077657C" w:rsidP="004D2624">
      <w:pPr>
        <w:rPr>
          <w:noProof/>
        </w:rPr>
      </w:pPr>
    </w:p>
    <w:p w:rsidR="0077657C" w:rsidRDefault="0077657C" w:rsidP="004D2624">
      <w:pPr>
        <w:rPr>
          <w:noProof/>
        </w:rPr>
      </w:pPr>
    </w:p>
    <w:p w:rsidR="0077657C" w:rsidRDefault="0077657C" w:rsidP="004D2624">
      <w:pPr>
        <w:rPr>
          <w:noProof/>
        </w:rPr>
      </w:pPr>
    </w:p>
    <w:p w:rsidR="0077657C" w:rsidRDefault="0077657C" w:rsidP="004D2624">
      <w:pPr>
        <w:rPr>
          <w:noProof/>
        </w:rPr>
      </w:pPr>
      <w:r>
        <w:rPr>
          <w:noProof/>
          <w:lang w:bidi="ar-SA"/>
        </w:rPr>
        <w:drawing>
          <wp:inline distT="0" distB="0" distL="0" distR="0">
            <wp:extent cx="5251689" cy="3710221"/>
            <wp:effectExtent l="19050" t="0" r="6111" b="0"/>
            <wp:docPr id="23" name="Picture 11" descr="Rare Lipoprotein B Tree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re Lipoprotein B Tree Final.JPG"/>
                    <pic:cNvPicPr/>
                  </pic:nvPicPr>
                  <pic:blipFill>
                    <a:blip r:embed="rId34"/>
                    <a:stretch>
                      <a:fillRect/>
                    </a:stretch>
                  </pic:blipFill>
                  <pic:spPr>
                    <a:xfrm>
                      <a:off x="0" y="0"/>
                      <a:ext cx="5255458" cy="3712884"/>
                    </a:xfrm>
                    <a:prstGeom prst="rect">
                      <a:avLst/>
                    </a:prstGeom>
                  </pic:spPr>
                </pic:pic>
              </a:graphicData>
            </a:graphic>
          </wp:inline>
        </w:drawing>
      </w:r>
    </w:p>
    <w:p w:rsidR="0077657C" w:rsidRDefault="0077657C" w:rsidP="004D2624"/>
    <w:p w:rsidR="0077657C" w:rsidRPr="00560342" w:rsidRDefault="0077657C" w:rsidP="004D2624">
      <w:r w:rsidRPr="00560342">
        <w:rPr>
          <w:b/>
        </w:rPr>
        <w:t xml:space="preserve">Figure </w:t>
      </w:r>
      <w:r>
        <w:rPr>
          <w:b/>
        </w:rPr>
        <w:t>S4:</w:t>
      </w:r>
      <w:r w:rsidRPr="00560342">
        <w:rPr>
          <w:b/>
        </w:rPr>
        <w:t xml:space="preserve">  </w:t>
      </w:r>
      <w:r w:rsidRPr="00560342">
        <w:rPr>
          <w:rFonts w:cs="Arial"/>
        </w:rPr>
        <w:t xml:space="preserve">Neighbor-joining tree based </w:t>
      </w:r>
      <w:r>
        <w:rPr>
          <w:rFonts w:cs="Arial"/>
        </w:rPr>
        <w:t>of</w:t>
      </w:r>
      <w:r w:rsidRPr="00560342">
        <w:rPr>
          <w:rFonts w:cs="Arial"/>
        </w:rPr>
        <w:t xml:space="preserve"> rare lipoprotein b amino acid sequences depicting the phylogeny between </w:t>
      </w:r>
      <w:r w:rsidRPr="00560342">
        <w:rPr>
          <w:rFonts w:cs="Arial"/>
          <w:i/>
        </w:rPr>
        <w:t>Pseudomonas putida</w:t>
      </w:r>
      <w:r w:rsidRPr="00560342">
        <w:rPr>
          <w:rFonts w:cs="Arial"/>
        </w:rPr>
        <w:t xml:space="preserve"> strain ML and its close relatives.  Bootstrap values (n=1,000) are shown at nodes.  Scale bar represents 20 amino acid substitutions per 100 sites</w:t>
      </w:r>
      <w:r>
        <w:rPr>
          <w:rFonts w:cs="Arial"/>
        </w:rPr>
        <w:t>.</w:t>
      </w:r>
    </w:p>
    <w:p w:rsidR="0077657C" w:rsidRDefault="0077657C" w:rsidP="004D2624"/>
    <w:p w:rsidR="0077657C" w:rsidRDefault="0077657C" w:rsidP="004D2624"/>
    <w:p w:rsidR="0077657C" w:rsidRDefault="0077657C" w:rsidP="004D2624"/>
    <w:p w:rsidR="0077657C" w:rsidRDefault="0077657C" w:rsidP="004D2624"/>
    <w:p w:rsidR="0077657C" w:rsidRDefault="00906051" w:rsidP="004D2624">
      <w:r>
        <w:rPr>
          <w:noProof/>
        </w:rPr>
        <w:lastRenderedPageBreak/>
        <w:pict>
          <v:shape id="_x0000_s1061" type="#_x0000_t202" style="position:absolute;margin-left:1pt;margin-top:0;width:32.6pt;height:19.7pt;z-index:251671552">
            <v:textbox>
              <w:txbxContent>
                <w:p w:rsidR="00485150" w:rsidRDefault="00485150">
                  <w:r>
                    <w:t>A</w:t>
                  </w:r>
                </w:p>
              </w:txbxContent>
            </v:textbox>
          </v:shape>
        </w:pict>
      </w:r>
    </w:p>
    <w:p w:rsidR="0077657C" w:rsidRDefault="0077657C" w:rsidP="004D2624"/>
    <w:p w:rsidR="0077657C" w:rsidRDefault="0077657C" w:rsidP="004D2624">
      <w:pPr>
        <w:contextualSpacing/>
        <w:rPr>
          <w:b/>
        </w:rPr>
      </w:pPr>
      <w:r w:rsidRPr="00B744F8">
        <w:rPr>
          <w:b/>
          <w:noProof/>
          <w:lang w:bidi="ar-SA"/>
        </w:rPr>
        <w:drawing>
          <wp:inline distT="0" distB="0" distL="0" distR="0">
            <wp:extent cx="4518445" cy="2070339"/>
            <wp:effectExtent l="19050" t="0" r="0" b="0"/>
            <wp:docPr id="24" name="Picture 5"/>
            <wp:cNvGraphicFramePr/>
            <a:graphic xmlns:a="http://schemas.openxmlformats.org/drawingml/2006/main">
              <a:graphicData uri="http://schemas.openxmlformats.org/drawingml/2006/picture">
                <pic:pic xmlns:pic="http://schemas.openxmlformats.org/drawingml/2006/picture">
                  <pic:nvPicPr>
                    <pic:cNvPr id="15394" name="Picture 34"/>
                    <pic:cNvPicPr>
                      <a:picLocks noChangeAspect="1" noChangeArrowheads="1"/>
                    </pic:cNvPicPr>
                  </pic:nvPicPr>
                  <pic:blipFill>
                    <a:blip r:embed="rId35"/>
                    <a:srcRect/>
                    <a:stretch>
                      <a:fillRect/>
                    </a:stretch>
                  </pic:blipFill>
                  <pic:spPr bwMode="auto">
                    <a:xfrm>
                      <a:off x="0" y="0"/>
                      <a:ext cx="4513977" cy="2068292"/>
                    </a:xfrm>
                    <a:prstGeom prst="rect">
                      <a:avLst/>
                    </a:prstGeom>
                    <a:noFill/>
                    <a:ln w="9525">
                      <a:noFill/>
                      <a:miter lim="800000"/>
                      <a:headEnd/>
                      <a:tailEnd/>
                    </a:ln>
                    <a:effectLst/>
                  </pic:spPr>
                </pic:pic>
              </a:graphicData>
            </a:graphic>
          </wp:inline>
        </w:drawing>
      </w:r>
    </w:p>
    <w:p w:rsidR="0077657C" w:rsidRDefault="00906051" w:rsidP="004D2624">
      <w:pPr>
        <w:contextualSpacing/>
        <w:rPr>
          <w:b/>
        </w:rPr>
      </w:pPr>
      <w:r>
        <w:rPr>
          <w:b/>
          <w:noProof/>
        </w:rPr>
        <w:pict>
          <v:shape id="_x0000_s1062" type="#_x0000_t202" style="position:absolute;margin-left:7.8pt;margin-top:5.05pt;width:32.6pt;height:19.7pt;z-index:251672576">
            <v:textbox>
              <w:txbxContent>
                <w:p w:rsidR="00485150" w:rsidRDefault="00485150" w:rsidP="004D2624">
                  <w:r>
                    <w:t>B</w:t>
                  </w:r>
                </w:p>
              </w:txbxContent>
            </v:textbox>
          </v:shape>
        </w:pict>
      </w:r>
    </w:p>
    <w:p w:rsidR="0077657C" w:rsidRDefault="0077657C" w:rsidP="004D2624">
      <w:pPr>
        <w:contextualSpacing/>
        <w:rPr>
          <w:b/>
        </w:rPr>
      </w:pPr>
      <w:r w:rsidRPr="007516D5">
        <w:rPr>
          <w:b/>
          <w:noProof/>
          <w:lang w:bidi="ar-SA"/>
        </w:rPr>
        <w:drawing>
          <wp:inline distT="0" distB="0" distL="0" distR="0">
            <wp:extent cx="5036029" cy="3019245"/>
            <wp:effectExtent l="19050" t="0" r="0" b="0"/>
            <wp:docPr id="25" name="Picture 6"/>
            <wp:cNvGraphicFramePr/>
            <a:graphic xmlns:a="http://schemas.openxmlformats.org/drawingml/2006/main">
              <a:graphicData uri="http://schemas.openxmlformats.org/drawingml/2006/picture">
                <pic:pic xmlns:pic="http://schemas.openxmlformats.org/drawingml/2006/picture">
                  <pic:nvPicPr>
                    <pic:cNvPr id="1064" name="Picture 40"/>
                    <pic:cNvPicPr>
                      <a:picLocks noChangeAspect="1" noChangeArrowheads="1"/>
                    </pic:cNvPicPr>
                  </pic:nvPicPr>
                  <pic:blipFill>
                    <a:blip r:embed="rId36"/>
                    <a:srcRect/>
                    <a:stretch>
                      <a:fillRect/>
                    </a:stretch>
                  </pic:blipFill>
                  <pic:spPr bwMode="auto">
                    <a:xfrm>
                      <a:off x="0" y="0"/>
                      <a:ext cx="5040661" cy="3022022"/>
                    </a:xfrm>
                    <a:prstGeom prst="rect">
                      <a:avLst/>
                    </a:prstGeom>
                    <a:noFill/>
                    <a:ln w="9525">
                      <a:noFill/>
                      <a:miter lim="800000"/>
                      <a:headEnd/>
                      <a:tailEnd/>
                    </a:ln>
                    <a:effectLst/>
                  </pic:spPr>
                </pic:pic>
              </a:graphicData>
            </a:graphic>
          </wp:inline>
        </w:drawing>
      </w:r>
    </w:p>
    <w:p w:rsidR="0077657C" w:rsidRPr="00B744F8" w:rsidRDefault="0077657C" w:rsidP="004D2624">
      <w:pPr>
        <w:contextualSpacing/>
      </w:pPr>
      <w:r>
        <w:rPr>
          <w:b/>
        </w:rPr>
        <w:t xml:space="preserve">Figure S5: </w:t>
      </w:r>
      <w:r w:rsidRPr="00B744F8">
        <w:t>A)</w:t>
      </w:r>
      <w:r>
        <w:rPr>
          <w:b/>
        </w:rPr>
        <w:t xml:space="preserve"> </w:t>
      </w:r>
      <w:r>
        <w:t>G</w:t>
      </w:r>
      <w:r w:rsidRPr="005F3E85">
        <w:t xml:space="preserve">rowth </w:t>
      </w:r>
      <w:r>
        <w:t xml:space="preserve">profile </w:t>
      </w:r>
      <w:r w:rsidRPr="005F3E85">
        <w:t>of</w:t>
      </w:r>
      <w:r>
        <w:t xml:space="preserve"> </w:t>
      </w:r>
      <w:r w:rsidRPr="00DF42B2">
        <w:t>s</w:t>
      </w:r>
      <w:r w:rsidRPr="00B744F8">
        <w:t>train ML</w:t>
      </w:r>
      <w:r>
        <w:t xml:space="preserve"> (blue)</w:t>
      </w:r>
      <w:r>
        <w:rPr>
          <w:b/>
        </w:rPr>
        <w:t xml:space="preserve">, </w:t>
      </w:r>
      <w:r w:rsidRPr="00B744F8">
        <w:t>Type strain</w:t>
      </w:r>
      <w:r>
        <w:t xml:space="preserve"> (red), </w:t>
      </w:r>
      <w:r w:rsidRPr="00B744F8">
        <w:rPr>
          <w:i/>
        </w:rPr>
        <w:t>E .coli</w:t>
      </w:r>
      <w:r>
        <w:t xml:space="preserve"> (green), </w:t>
      </w:r>
      <w:r w:rsidRPr="00B744F8">
        <w:rPr>
          <w:i/>
        </w:rPr>
        <w:t>P. aeruginosa</w:t>
      </w:r>
      <w:r>
        <w:t xml:space="preserve"> (purple) under ciprofloxacin pressure in liquid medium. </w:t>
      </w:r>
      <w:r w:rsidRPr="00B744F8">
        <w:t>B</w:t>
      </w:r>
      <w:r>
        <w:t>) Growth profile of strain ML (blue) in liquid medium compared to the mutants 20G2 (red), 19B1 (green), 15E8 (brown).</w:t>
      </w:r>
    </w:p>
    <w:p w:rsidR="0077657C" w:rsidRDefault="0077657C" w:rsidP="004D2624">
      <w:pPr>
        <w:contextualSpacing/>
        <w:rPr>
          <w:b/>
        </w:rPr>
      </w:pPr>
    </w:p>
    <w:p w:rsidR="0077657C" w:rsidRDefault="0077657C" w:rsidP="004D2624">
      <w:pPr>
        <w:contextualSpacing/>
        <w:rPr>
          <w:b/>
        </w:rPr>
      </w:pPr>
    </w:p>
    <w:p w:rsidR="0077657C" w:rsidRDefault="0077657C" w:rsidP="004D2624">
      <w:pPr>
        <w:contextualSpacing/>
        <w:rPr>
          <w:b/>
        </w:rPr>
      </w:pPr>
      <w:r w:rsidRPr="006777EC">
        <w:rPr>
          <w:b/>
          <w:noProof/>
          <w:lang w:bidi="ar-SA"/>
        </w:rPr>
        <w:drawing>
          <wp:inline distT="0" distB="0" distL="0" distR="0">
            <wp:extent cx="5486400" cy="1570892"/>
            <wp:effectExtent l="0" t="0" r="0" b="0"/>
            <wp:docPr id="26" name="Picture 7"/>
            <wp:cNvGraphicFramePr/>
            <a:graphic xmlns:a="http://schemas.openxmlformats.org/drawingml/2006/main">
              <a:graphicData uri="http://schemas.openxmlformats.org/drawingml/2006/picture">
                <pic:pic xmlns:pic="http://schemas.openxmlformats.org/drawingml/2006/picture">
                  <pic:nvPicPr>
                    <pic:cNvPr id="41986" name="Picture 2"/>
                    <pic:cNvPicPr>
                      <a:picLocks noChangeAspect="1" noChangeArrowheads="1"/>
                    </pic:cNvPicPr>
                  </pic:nvPicPr>
                  <pic:blipFill>
                    <a:blip r:embed="rId37"/>
                    <a:srcRect/>
                    <a:stretch>
                      <a:fillRect/>
                    </a:stretch>
                  </pic:blipFill>
                  <pic:spPr bwMode="auto">
                    <a:xfrm>
                      <a:off x="0" y="0"/>
                      <a:ext cx="5486400" cy="1570892"/>
                    </a:xfrm>
                    <a:prstGeom prst="rect">
                      <a:avLst/>
                    </a:prstGeom>
                    <a:noFill/>
                    <a:ln w="9525">
                      <a:noFill/>
                      <a:miter lim="800000"/>
                      <a:headEnd/>
                      <a:tailEnd/>
                    </a:ln>
                    <a:effectLst/>
                  </pic:spPr>
                </pic:pic>
              </a:graphicData>
            </a:graphic>
          </wp:inline>
        </w:drawing>
      </w:r>
    </w:p>
    <w:p w:rsidR="0077657C" w:rsidRDefault="0077657C" w:rsidP="004D2624">
      <w:pPr>
        <w:contextualSpacing/>
        <w:rPr>
          <w:b/>
        </w:rPr>
      </w:pPr>
      <w:r w:rsidRPr="00CC6893">
        <w:rPr>
          <w:b/>
          <w:noProof/>
          <w:lang w:bidi="ar-SA"/>
        </w:rPr>
        <w:drawing>
          <wp:inline distT="0" distB="0" distL="0" distR="0">
            <wp:extent cx="5286195" cy="2027060"/>
            <wp:effectExtent l="19050" t="0" r="0" b="0"/>
            <wp:docPr id="27" name="Picture 2"/>
            <wp:cNvGraphicFramePr/>
            <a:graphic xmlns:a="http://schemas.openxmlformats.org/drawingml/2006/main">
              <a:graphicData uri="http://schemas.openxmlformats.org/drawingml/2006/picture">
                <pic:pic xmlns:pic="http://schemas.openxmlformats.org/drawingml/2006/picture">
                  <pic:nvPicPr>
                    <pic:cNvPr id="61449" name="Picture 9"/>
                    <pic:cNvPicPr>
                      <a:picLocks noChangeAspect="1" noChangeArrowheads="1"/>
                    </pic:cNvPicPr>
                  </pic:nvPicPr>
                  <pic:blipFill>
                    <a:blip r:embed="rId38"/>
                    <a:srcRect/>
                    <a:stretch>
                      <a:fillRect/>
                    </a:stretch>
                  </pic:blipFill>
                  <pic:spPr bwMode="auto">
                    <a:xfrm>
                      <a:off x="0" y="0"/>
                      <a:ext cx="5285207" cy="2026681"/>
                    </a:xfrm>
                    <a:prstGeom prst="rect">
                      <a:avLst/>
                    </a:prstGeom>
                    <a:noFill/>
                    <a:ln w="9525">
                      <a:noFill/>
                      <a:miter lim="800000"/>
                      <a:headEnd/>
                      <a:tailEnd/>
                    </a:ln>
                  </pic:spPr>
                </pic:pic>
              </a:graphicData>
            </a:graphic>
          </wp:inline>
        </w:drawing>
      </w:r>
    </w:p>
    <w:p w:rsidR="0077657C" w:rsidRDefault="0077657C" w:rsidP="004D2624">
      <w:pPr>
        <w:contextualSpacing/>
        <w:rPr>
          <w:b/>
        </w:rPr>
      </w:pPr>
      <w:r w:rsidRPr="00CC6893">
        <w:rPr>
          <w:b/>
          <w:noProof/>
          <w:lang w:bidi="ar-SA"/>
        </w:rPr>
        <w:drawing>
          <wp:inline distT="0" distB="0" distL="0" distR="0">
            <wp:extent cx="5467350" cy="2096219"/>
            <wp:effectExtent l="19050" t="0" r="0" b="0"/>
            <wp:docPr id="28" name="Picture 3"/>
            <wp:cNvGraphicFramePr/>
            <a:graphic xmlns:a="http://schemas.openxmlformats.org/drawingml/2006/main">
              <a:graphicData uri="http://schemas.openxmlformats.org/drawingml/2006/picture">
                <pic:pic xmlns:pic="http://schemas.openxmlformats.org/drawingml/2006/picture">
                  <pic:nvPicPr>
                    <pic:cNvPr id="61450" name="Picture 10"/>
                    <pic:cNvPicPr>
                      <a:picLocks noChangeAspect="1" noChangeArrowheads="1"/>
                    </pic:cNvPicPr>
                  </pic:nvPicPr>
                  <pic:blipFill>
                    <a:blip r:embed="rId39"/>
                    <a:srcRect/>
                    <a:stretch>
                      <a:fillRect/>
                    </a:stretch>
                  </pic:blipFill>
                  <pic:spPr bwMode="auto">
                    <a:xfrm>
                      <a:off x="0" y="0"/>
                      <a:ext cx="5468641" cy="2096714"/>
                    </a:xfrm>
                    <a:prstGeom prst="rect">
                      <a:avLst/>
                    </a:prstGeom>
                    <a:noFill/>
                    <a:ln w="9525">
                      <a:noFill/>
                      <a:miter lim="800000"/>
                      <a:headEnd/>
                      <a:tailEnd/>
                    </a:ln>
                  </pic:spPr>
                </pic:pic>
              </a:graphicData>
            </a:graphic>
          </wp:inline>
        </w:drawing>
      </w:r>
    </w:p>
    <w:p w:rsidR="0077657C" w:rsidRDefault="0077657C" w:rsidP="004D2624">
      <w:pPr>
        <w:contextualSpacing/>
        <w:rPr>
          <w:b/>
        </w:rPr>
      </w:pPr>
      <w:r w:rsidRPr="00CC6893">
        <w:rPr>
          <w:b/>
          <w:noProof/>
          <w:lang w:bidi="ar-SA"/>
        </w:rPr>
        <w:lastRenderedPageBreak/>
        <w:drawing>
          <wp:inline distT="0" distB="0" distL="0" distR="0">
            <wp:extent cx="5417388" cy="2000360"/>
            <wp:effectExtent l="19050" t="0" r="0" b="0"/>
            <wp:docPr id="29" name="Picture 4"/>
            <wp:cNvGraphicFramePr/>
            <a:graphic xmlns:a="http://schemas.openxmlformats.org/drawingml/2006/main">
              <a:graphicData uri="http://schemas.openxmlformats.org/drawingml/2006/picture">
                <pic:pic xmlns:pic="http://schemas.openxmlformats.org/drawingml/2006/picture">
                  <pic:nvPicPr>
                    <pic:cNvPr id="61448" name="Picture 8"/>
                    <pic:cNvPicPr>
                      <a:picLocks noChangeAspect="1" noChangeArrowheads="1"/>
                    </pic:cNvPicPr>
                  </pic:nvPicPr>
                  <pic:blipFill>
                    <a:blip r:embed="rId40"/>
                    <a:srcRect/>
                    <a:stretch>
                      <a:fillRect/>
                    </a:stretch>
                  </pic:blipFill>
                  <pic:spPr bwMode="auto">
                    <a:xfrm>
                      <a:off x="0" y="0"/>
                      <a:ext cx="5422410" cy="2002214"/>
                    </a:xfrm>
                    <a:prstGeom prst="rect">
                      <a:avLst/>
                    </a:prstGeom>
                    <a:noFill/>
                    <a:ln w="9525">
                      <a:noFill/>
                      <a:miter lim="800000"/>
                      <a:headEnd/>
                      <a:tailEnd/>
                    </a:ln>
                  </pic:spPr>
                </pic:pic>
              </a:graphicData>
            </a:graphic>
          </wp:inline>
        </w:drawing>
      </w:r>
    </w:p>
    <w:p w:rsidR="0077657C" w:rsidRPr="007D17B9" w:rsidRDefault="0077657C" w:rsidP="004D2624">
      <w:pPr>
        <w:contextualSpacing/>
      </w:pPr>
      <w:r>
        <w:rPr>
          <w:b/>
        </w:rPr>
        <w:t xml:space="preserve">Figure S6: </w:t>
      </w:r>
      <w:r>
        <w:t xml:space="preserve">Kirby-Bauer results showing the antibiotic susceptibility pattern for strain ML (grey), </w:t>
      </w:r>
      <w:r w:rsidRPr="007D17B9">
        <w:t>19B1</w:t>
      </w:r>
      <w:r>
        <w:t xml:space="preserve"> (</w:t>
      </w:r>
      <w:r w:rsidRPr="007D17B9">
        <w:t>blue</w:t>
      </w:r>
      <w:r>
        <w:t>)</w:t>
      </w:r>
      <w:r w:rsidRPr="007D17B9">
        <w:t xml:space="preserve">, 15E8 </w:t>
      </w:r>
      <w:r>
        <w:t>(</w:t>
      </w:r>
      <w:r w:rsidRPr="007D17B9">
        <w:t>red</w:t>
      </w:r>
      <w:r>
        <w:t>), and</w:t>
      </w:r>
      <w:r w:rsidRPr="007D17B9">
        <w:t xml:space="preserve"> 20G2 </w:t>
      </w:r>
      <w:r>
        <w:t>(</w:t>
      </w:r>
      <w:r w:rsidRPr="007D17B9">
        <w:t>green</w:t>
      </w:r>
      <w:r>
        <w:t>).</w:t>
      </w:r>
    </w:p>
    <w:p w:rsidR="0077657C" w:rsidRDefault="0077657C" w:rsidP="004D2624">
      <w:pPr>
        <w:contextualSpacing/>
        <w:rPr>
          <w:b/>
        </w:rPr>
      </w:pPr>
    </w:p>
    <w:p w:rsidR="0077657C" w:rsidRDefault="0077657C" w:rsidP="004D2624">
      <w:pPr>
        <w:contextualSpacing/>
        <w:rPr>
          <w:b/>
        </w:rPr>
      </w:pPr>
    </w:p>
    <w:p w:rsidR="0077657C" w:rsidRDefault="0077657C">
      <w:pPr>
        <w:rPr>
          <w:b/>
        </w:rPr>
      </w:pPr>
      <w:r>
        <w:rPr>
          <w:b/>
        </w:rPr>
        <w:br w:type="page"/>
      </w:r>
    </w:p>
    <w:p w:rsidR="0077657C" w:rsidRDefault="0077657C" w:rsidP="004D2624">
      <w:pPr>
        <w:contextualSpacing/>
        <w:rPr>
          <w:b/>
        </w:rPr>
      </w:pPr>
    </w:p>
    <w:p w:rsidR="0077657C" w:rsidRDefault="0077657C" w:rsidP="004D2624">
      <w:pPr>
        <w:contextualSpacing/>
        <w:rPr>
          <w:b/>
        </w:rPr>
      </w:pPr>
      <w:r>
        <w:rPr>
          <w:b/>
        </w:rPr>
        <w:t>Table S1.</w:t>
      </w:r>
      <w:r>
        <w:t xml:space="preserve"> Antibiotics used</w:t>
      </w:r>
      <w:r>
        <w:rPr>
          <w:rStyle w:val="CommentReference"/>
        </w:rPr>
        <w:t xml:space="preserve"> </w:t>
      </w:r>
      <w:r>
        <w:t>in Kirby-Bauer tests.</w:t>
      </w:r>
    </w:p>
    <w:tbl>
      <w:tblPr>
        <w:tblW w:w="8698" w:type="dxa"/>
        <w:jc w:val="center"/>
        <w:tblBorders>
          <w:top w:val="single" w:sz="4" w:space="0" w:color="auto"/>
          <w:bottom w:val="single" w:sz="4" w:space="0" w:color="auto"/>
        </w:tblBorders>
        <w:tblLayout w:type="fixed"/>
        <w:tblLook w:val="0400"/>
      </w:tblPr>
      <w:tblGrid>
        <w:gridCol w:w="2510"/>
        <w:gridCol w:w="1890"/>
        <w:gridCol w:w="2952"/>
        <w:gridCol w:w="1346"/>
      </w:tblGrid>
      <w:tr w:rsidR="0077657C" w:rsidRPr="00FF0836" w:rsidTr="002E3439">
        <w:trPr>
          <w:cantSplit/>
          <w:trHeight w:val="288"/>
          <w:jc w:val="center"/>
        </w:trPr>
        <w:tc>
          <w:tcPr>
            <w:tcW w:w="2510" w:type="dxa"/>
            <w:tcBorders>
              <w:top w:val="single" w:sz="4" w:space="0" w:color="auto"/>
              <w:bottom w:val="single" w:sz="4" w:space="0" w:color="auto"/>
            </w:tcBorders>
            <w:shd w:val="clear" w:color="auto" w:fill="auto"/>
            <w:vAlign w:val="center"/>
          </w:tcPr>
          <w:p w:rsidR="0077657C" w:rsidRPr="00FF0836" w:rsidRDefault="0077657C" w:rsidP="004D2624">
            <w:pPr>
              <w:contextualSpacing/>
              <w:jc w:val="center"/>
            </w:pPr>
            <w:r w:rsidRPr="00FF0836">
              <w:t>Antibiotic</w:t>
            </w:r>
          </w:p>
        </w:tc>
        <w:tc>
          <w:tcPr>
            <w:tcW w:w="1890" w:type="dxa"/>
            <w:tcBorders>
              <w:top w:val="single" w:sz="4" w:space="0" w:color="auto"/>
              <w:bottom w:val="single" w:sz="4" w:space="0" w:color="auto"/>
            </w:tcBorders>
            <w:vAlign w:val="center"/>
          </w:tcPr>
          <w:p w:rsidR="0077657C" w:rsidRDefault="0077657C" w:rsidP="004D2624">
            <w:pPr>
              <w:contextualSpacing/>
              <w:jc w:val="center"/>
            </w:pPr>
            <w:r>
              <w:t>Class</w:t>
            </w:r>
          </w:p>
        </w:tc>
        <w:tc>
          <w:tcPr>
            <w:tcW w:w="2952" w:type="dxa"/>
            <w:tcBorders>
              <w:top w:val="single" w:sz="4" w:space="0" w:color="auto"/>
              <w:bottom w:val="single" w:sz="4" w:space="0" w:color="auto"/>
            </w:tcBorders>
            <w:vAlign w:val="center"/>
          </w:tcPr>
          <w:p w:rsidR="0077657C" w:rsidRPr="00FF0836" w:rsidRDefault="0077657C" w:rsidP="004D2624">
            <w:pPr>
              <w:contextualSpacing/>
              <w:jc w:val="center"/>
            </w:pPr>
            <w:r>
              <w:t>Target</w:t>
            </w:r>
          </w:p>
        </w:tc>
        <w:tc>
          <w:tcPr>
            <w:tcW w:w="1346" w:type="dxa"/>
            <w:tcBorders>
              <w:top w:val="single" w:sz="4" w:space="0" w:color="auto"/>
              <w:bottom w:val="single" w:sz="4" w:space="0" w:color="auto"/>
            </w:tcBorders>
            <w:shd w:val="clear" w:color="auto" w:fill="auto"/>
            <w:vAlign w:val="center"/>
          </w:tcPr>
          <w:p w:rsidR="0077657C" w:rsidRPr="00FF0836" w:rsidRDefault="0077657C" w:rsidP="004D2624">
            <w:pPr>
              <w:contextualSpacing/>
              <w:jc w:val="center"/>
            </w:pPr>
            <w:r w:rsidRPr="00FF0836">
              <w:t>Amount</w:t>
            </w:r>
            <w:r>
              <w:t xml:space="preserve"> on Disks (</w:t>
            </w:r>
            <w:r>
              <w:rPr>
                <w:rFonts w:ascii="Calibri" w:hAnsi="Calibri"/>
              </w:rPr>
              <w:t>μ</w:t>
            </w:r>
            <w:r w:rsidRPr="00FF0836">
              <w:t>g)</w:t>
            </w:r>
          </w:p>
        </w:tc>
      </w:tr>
      <w:tr w:rsidR="0077657C" w:rsidRPr="00FF0836" w:rsidTr="002E3439">
        <w:trPr>
          <w:cantSplit/>
          <w:trHeight w:val="288"/>
          <w:jc w:val="center"/>
        </w:trPr>
        <w:tc>
          <w:tcPr>
            <w:tcW w:w="2510" w:type="dxa"/>
            <w:tcBorders>
              <w:top w:val="single" w:sz="4" w:space="0" w:color="auto"/>
            </w:tcBorders>
            <w:shd w:val="clear" w:color="auto" w:fill="auto"/>
            <w:vAlign w:val="center"/>
          </w:tcPr>
          <w:p w:rsidR="0077657C" w:rsidRPr="00DB3769" w:rsidRDefault="0077657C" w:rsidP="004D2624">
            <w:pPr>
              <w:contextualSpacing/>
              <w:jc w:val="center"/>
              <w:rPr>
                <w:sz w:val="22"/>
                <w:szCs w:val="22"/>
              </w:rPr>
            </w:pPr>
            <w:r w:rsidRPr="00DB3769">
              <w:rPr>
                <w:sz w:val="22"/>
                <w:szCs w:val="22"/>
              </w:rPr>
              <w:t>Ampicillin (Amp)</w:t>
            </w:r>
          </w:p>
        </w:tc>
        <w:tc>
          <w:tcPr>
            <w:tcW w:w="1890" w:type="dxa"/>
            <w:tcBorders>
              <w:top w:val="single" w:sz="4" w:space="0" w:color="auto"/>
            </w:tcBorders>
            <w:vAlign w:val="center"/>
          </w:tcPr>
          <w:p w:rsidR="0077657C" w:rsidRPr="00DB3769" w:rsidRDefault="0077657C" w:rsidP="004D2624">
            <w:pPr>
              <w:contextualSpacing/>
              <w:jc w:val="center"/>
              <w:rPr>
                <w:sz w:val="22"/>
                <w:szCs w:val="22"/>
              </w:rPr>
            </w:pPr>
            <w:r w:rsidRPr="00DB3769">
              <w:rPr>
                <w:sz w:val="22"/>
                <w:szCs w:val="22"/>
              </w:rPr>
              <w:sym w:font="Symbol" w:char="F062"/>
            </w:r>
            <w:r w:rsidRPr="00DB3769">
              <w:rPr>
                <w:sz w:val="22"/>
                <w:szCs w:val="22"/>
              </w:rPr>
              <w:t>-lactam</w:t>
            </w:r>
          </w:p>
        </w:tc>
        <w:tc>
          <w:tcPr>
            <w:tcW w:w="2952" w:type="dxa"/>
            <w:tcBorders>
              <w:top w:val="single" w:sz="4" w:space="0" w:color="auto"/>
            </w:tcBorders>
            <w:vAlign w:val="center"/>
          </w:tcPr>
          <w:p w:rsidR="0077657C" w:rsidRPr="00DB3769" w:rsidRDefault="0077657C" w:rsidP="004D2624">
            <w:pPr>
              <w:contextualSpacing/>
              <w:rPr>
                <w:sz w:val="22"/>
                <w:szCs w:val="22"/>
              </w:rPr>
            </w:pPr>
            <w:r w:rsidRPr="00DB3769">
              <w:rPr>
                <w:sz w:val="22"/>
                <w:szCs w:val="22"/>
              </w:rPr>
              <w:t>Transpeptidase</w:t>
            </w:r>
          </w:p>
        </w:tc>
        <w:tc>
          <w:tcPr>
            <w:tcW w:w="1346" w:type="dxa"/>
            <w:tcBorders>
              <w:top w:val="single" w:sz="4" w:space="0" w:color="auto"/>
            </w:tcBorders>
            <w:shd w:val="clear" w:color="auto" w:fill="auto"/>
            <w:vAlign w:val="center"/>
          </w:tcPr>
          <w:p w:rsidR="0077657C" w:rsidRPr="00DB3769" w:rsidRDefault="0077657C" w:rsidP="004D2624">
            <w:pPr>
              <w:contextualSpacing/>
              <w:jc w:val="center"/>
              <w:rPr>
                <w:sz w:val="22"/>
                <w:szCs w:val="22"/>
              </w:rPr>
            </w:pPr>
            <w:r w:rsidRPr="00DB3769">
              <w:rPr>
                <w:sz w:val="22"/>
                <w:szCs w:val="22"/>
              </w:rPr>
              <w:t>10</w:t>
            </w:r>
          </w:p>
        </w:tc>
      </w:tr>
      <w:tr w:rsidR="0077657C" w:rsidRPr="00FF0836" w:rsidTr="002E3439">
        <w:trPr>
          <w:cantSplit/>
          <w:trHeight w:val="288"/>
          <w:jc w:val="center"/>
        </w:trPr>
        <w:tc>
          <w:tcPr>
            <w:tcW w:w="2510" w:type="dxa"/>
            <w:shd w:val="clear" w:color="auto" w:fill="auto"/>
            <w:vAlign w:val="center"/>
          </w:tcPr>
          <w:p w:rsidR="0077657C" w:rsidRPr="00DB3769" w:rsidRDefault="0077657C" w:rsidP="004D2624">
            <w:pPr>
              <w:contextualSpacing/>
              <w:jc w:val="center"/>
              <w:rPr>
                <w:sz w:val="22"/>
                <w:szCs w:val="22"/>
              </w:rPr>
            </w:pPr>
            <w:r w:rsidRPr="00DB3769">
              <w:rPr>
                <w:sz w:val="22"/>
                <w:szCs w:val="22"/>
              </w:rPr>
              <w:t>Carbenicillin (Car)</w:t>
            </w:r>
          </w:p>
        </w:tc>
        <w:tc>
          <w:tcPr>
            <w:tcW w:w="1890" w:type="dxa"/>
            <w:vAlign w:val="center"/>
          </w:tcPr>
          <w:p w:rsidR="0077657C" w:rsidRPr="00DB3769" w:rsidRDefault="0077657C" w:rsidP="004D2624">
            <w:pPr>
              <w:contextualSpacing/>
              <w:jc w:val="center"/>
              <w:rPr>
                <w:sz w:val="22"/>
                <w:szCs w:val="22"/>
              </w:rPr>
            </w:pPr>
            <w:r w:rsidRPr="00DB3769">
              <w:rPr>
                <w:sz w:val="22"/>
                <w:szCs w:val="22"/>
              </w:rPr>
              <w:sym w:font="Symbol" w:char="F062"/>
            </w:r>
            <w:r w:rsidRPr="00DB3769">
              <w:rPr>
                <w:sz w:val="22"/>
                <w:szCs w:val="22"/>
              </w:rPr>
              <w:t>-lactam</w:t>
            </w:r>
          </w:p>
        </w:tc>
        <w:tc>
          <w:tcPr>
            <w:tcW w:w="2952" w:type="dxa"/>
            <w:vAlign w:val="center"/>
          </w:tcPr>
          <w:p w:rsidR="0077657C" w:rsidRPr="00DB3769" w:rsidRDefault="0077657C" w:rsidP="004D2624">
            <w:pPr>
              <w:contextualSpacing/>
              <w:rPr>
                <w:sz w:val="22"/>
                <w:szCs w:val="22"/>
              </w:rPr>
            </w:pPr>
            <w:r w:rsidRPr="00DB3769">
              <w:rPr>
                <w:sz w:val="22"/>
                <w:szCs w:val="22"/>
              </w:rPr>
              <w:t>Cell wall synthesis</w:t>
            </w:r>
          </w:p>
        </w:tc>
        <w:tc>
          <w:tcPr>
            <w:tcW w:w="1346" w:type="dxa"/>
            <w:shd w:val="clear" w:color="auto" w:fill="auto"/>
            <w:vAlign w:val="center"/>
          </w:tcPr>
          <w:p w:rsidR="0077657C" w:rsidRPr="00DB3769" w:rsidRDefault="0077657C" w:rsidP="004D2624">
            <w:pPr>
              <w:contextualSpacing/>
              <w:jc w:val="center"/>
              <w:rPr>
                <w:sz w:val="22"/>
                <w:szCs w:val="22"/>
              </w:rPr>
            </w:pPr>
            <w:r w:rsidRPr="00DB3769">
              <w:rPr>
                <w:sz w:val="22"/>
                <w:szCs w:val="22"/>
              </w:rPr>
              <w:t>100</w:t>
            </w:r>
          </w:p>
        </w:tc>
      </w:tr>
      <w:tr w:rsidR="0077657C" w:rsidRPr="00FF0836" w:rsidTr="002E3439">
        <w:trPr>
          <w:cantSplit/>
          <w:trHeight w:val="288"/>
          <w:jc w:val="center"/>
        </w:trPr>
        <w:tc>
          <w:tcPr>
            <w:tcW w:w="2510" w:type="dxa"/>
            <w:shd w:val="clear" w:color="auto" w:fill="auto"/>
            <w:vAlign w:val="center"/>
          </w:tcPr>
          <w:p w:rsidR="0077657C" w:rsidRPr="00DB3769" w:rsidRDefault="0077657C" w:rsidP="004D2624">
            <w:pPr>
              <w:contextualSpacing/>
              <w:jc w:val="center"/>
              <w:rPr>
                <w:sz w:val="22"/>
                <w:szCs w:val="22"/>
              </w:rPr>
            </w:pPr>
            <w:r w:rsidRPr="00DB3769">
              <w:rPr>
                <w:sz w:val="22"/>
                <w:szCs w:val="22"/>
              </w:rPr>
              <w:t>Gentamicin (Gen)</w:t>
            </w:r>
          </w:p>
        </w:tc>
        <w:tc>
          <w:tcPr>
            <w:tcW w:w="1890" w:type="dxa"/>
            <w:vAlign w:val="center"/>
          </w:tcPr>
          <w:p w:rsidR="0077657C" w:rsidRPr="00DB3769" w:rsidRDefault="0077657C" w:rsidP="004D2624">
            <w:pPr>
              <w:contextualSpacing/>
              <w:jc w:val="center"/>
              <w:rPr>
                <w:sz w:val="22"/>
                <w:szCs w:val="22"/>
              </w:rPr>
            </w:pPr>
            <w:r w:rsidRPr="00DB3769">
              <w:rPr>
                <w:sz w:val="22"/>
                <w:szCs w:val="22"/>
              </w:rPr>
              <w:t>Aminoglycoside</w:t>
            </w:r>
          </w:p>
        </w:tc>
        <w:tc>
          <w:tcPr>
            <w:tcW w:w="2952" w:type="dxa"/>
            <w:vAlign w:val="center"/>
          </w:tcPr>
          <w:p w:rsidR="0077657C" w:rsidRPr="00DB3769" w:rsidRDefault="0077657C" w:rsidP="004D2624">
            <w:pPr>
              <w:contextualSpacing/>
              <w:rPr>
                <w:sz w:val="22"/>
                <w:szCs w:val="22"/>
              </w:rPr>
            </w:pPr>
            <w:r w:rsidRPr="00DB3769">
              <w:rPr>
                <w:sz w:val="22"/>
                <w:szCs w:val="22"/>
              </w:rPr>
              <w:t>30S ribosomal subunit</w:t>
            </w:r>
          </w:p>
        </w:tc>
        <w:tc>
          <w:tcPr>
            <w:tcW w:w="1346" w:type="dxa"/>
            <w:shd w:val="clear" w:color="auto" w:fill="auto"/>
            <w:vAlign w:val="center"/>
          </w:tcPr>
          <w:p w:rsidR="0077657C" w:rsidRPr="00DB3769" w:rsidRDefault="0077657C" w:rsidP="004D2624">
            <w:pPr>
              <w:contextualSpacing/>
              <w:jc w:val="center"/>
              <w:rPr>
                <w:sz w:val="22"/>
                <w:szCs w:val="22"/>
              </w:rPr>
            </w:pPr>
            <w:r w:rsidRPr="00DB3769">
              <w:rPr>
                <w:sz w:val="22"/>
                <w:szCs w:val="22"/>
              </w:rPr>
              <w:t>10</w:t>
            </w:r>
          </w:p>
        </w:tc>
      </w:tr>
      <w:tr w:rsidR="0077657C" w:rsidRPr="00FF0836" w:rsidTr="002E3439">
        <w:trPr>
          <w:cantSplit/>
          <w:trHeight w:val="288"/>
          <w:jc w:val="center"/>
        </w:trPr>
        <w:tc>
          <w:tcPr>
            <w:tcW w:w="2510" w:type="dxa"/>
            <w:shd w:val="clear" w:color="auto" w:fill="auto"/>
            <w:vAlign w:val="center"/>
          </w:tcPr>
          <w:p w:rsidR="0077657C" w:rsidRPr="00DB3769" w:rsidRDefault="0077657C" w:rsidP="004D2624">
            <w:pPr>
              <w:contextualSpacing/>
              <w:jc w:val="center"/>
              <w:rPr>
                <w:sz w:val="22"/>
                <w:szCs w:val="22"/>
              </w:rPr>
            </w:pPr>
            <w:r w:rsidRPr="00DB3769">
              <w:rPr>
                <w:sz w:val="22"/>
                <w:szCs w:val="22"/>
              </w:rPr>
              <w:t>Ceftriaxone (Ceft)</w:t>
            </w:r>
          </w:p>
        </w:tc>
        <w:tc>
          <w:tcPr>
            <w:tcW w:w="1890" w:type="dxa"/>
            <w:vAlign w:val="center"/>
          </w:tcPr>
          <w:p w:rsidR="0077657C" w:rsidRPr="00DB3769" w:rsidRDefault="0077657C" w:rsidP="004D2624">
            <w:pPr>
              <w:contextualSpacing/>
              <w:jc w:val="center"/>
              <w:rPr>
                <w:sz w:val="22"/>
                <w:szCs w:val="22"/>
              </w:rPr>
            </w:pPr>
            <w:r w:rsidRPr="00DB3769">
              <w:rPr>
                <w:sz w:val="22"/>
                <w:szCs w:val="22"/>
              </w:rPr>
              <w:t>Cephalosporin</w:t>
            </w:r>
          </w:p>
        </w:tc>
        <w:tc>
          <w:tcPr>
            <w:tcW w:w="2952" w:type="dxa"/>
            <w:vAlign w:val="center"/>
          </w:tcPr>
          <w:p w:rsidR="0077657C" w:rsidRPr="00DB3769" w:rsidRDefault="0077657C" w:rsidP="004D2624">
            <w:pPr>
              <w:contextualSpacing/>
              <w:rPr>
                <w:sz w:val="22"/>
                <w:szCs w:val="22"/>
              </w:rPr>
            </w:pPr>
            <w:r w:rsidRPr="00DB3769">
              <w:rPr>
                <w:sz w:val="22"/>
                <w:szCs w:val="22"/>
              </w:rPr>
              <w:t>Peptidoglycan synthesis</w:t>
            </w:r>
          </w:p>
        </w:tc>
        <w:tc>
          <w:tcPr>
            <w:tcW w:w="1346" w:type="dxa"/>
            <w:shd w:val="clear" w:color="auto" w:fill="auto"/>
            <w:vAlign w:val="center"/>
          </w:tcPr>
          <w:p w:rsidR="0077657C" w:rsidRPr="00DB3769" w:rsidRDefault="0077657C" w:rsidP="004D2624">
            <w:pPr>
              <w:contextualSpacing/>
              <w:jc w:val="center"/>
              <w:rPr>
                <w:sz w:val="22"/>
                <w:szCs w:val="22"/>
              </w:rPr>
            </w:pPr>
            <w:r w:rsidRPr="00DB3769">
              <w:rPr>
                <w:sz w:val="22"/>
                <w:szCs w:val="22"/>
              </w:rPr>
              <w:t>30</w:t>
            </w:r>
          </w:p>
        </w:tc>
      </w:tr>
      <w:tr w:rsidR="0077657C" w:rsidRPr="00FF0836" w:rsidTr="002E3439">
        <w:trPr>
          <w:cantSplit/>
          <w:trHeight w:val="288"/>
          <w:jc w:val="center"/>
        </w:trPr>
        <w:tc>
          <w:tcPr>
            <w:tcW w:w="2510" w:type="dxa"/>
            <w:shd w:val="clear" w:color="auto" w:fill="auto"/>
            <w:vAlign w:val="center"/>
          </w:tcPr>
          <w:p w:rsidR="0077657C" w:rsidRPr="00DB3769" w:rsidRDefault="0077657C" w:rsidP="004D2624">
            <w:pPr>
              <w:contextualSpacing/>
              <w:jc w:val="center"/>
              <w:rPr>
                <w:sz w:val="22"/>
                <w:szCs w:val="22"/>
              </w:rPr>
            </w:pPr>
            <w:r w:rsidRPr="00DB3769">
              <w:rPr>
                <w:sz w:val="22"/>
                <w:szCs w:val="22"/>
              </w:rPr>
              <w:t>Chloramphenicol (Chl)</w:t>
            </w:r>
          </w:p>
        </w:tc>
        <w:tc>
          <w:tcPr>
            <w:tcW w:w="1890" w:type="dxa"/>
            <w:vAlign w:val="center"/>
          </w:tcPr>
          <w:p w:rsidR="0077657C" w:rsidRPr="00DB3769" w:rsidRDefault="0077657C" w:rsidP="004D2624">
            <w:pPr>
              <w:contextualSpacing/>
              <w:jc w:val="center"/>
              <w:rPr>
                <w:sz w:val="22"/>
                <w:szCs w:val="22"/>
              </w:rPr>
            </w:pPr>
            <w:r w:rsidRPr="00DB3769">
              <w:rPr>
                <w:sz w:val="22"/>
                <w:szCs w:val="22"/>
              </w:rPr>
              <w:t>Bacteriostatic antimicrobial</w:t>
            </w:r>
          </w:p>
        </w:tc>
        <w:tc>
          <w:tcPr>
            <w:tcW w:w="2952" w:type="dxa"/>
            <w:vAlign w:val="center"/>
          </w:tcPr>
          <w:p w:rsidR="0077657C" w:rsidRPr="00DB3769" w:rsidRDefault="0077657C" w:rsidP="004D2624">
            <w:pPr>
              <w:contextualSpacing/>
              <w:rPr>
                <w:sz w:val="22"/>
                <w:szCs w:val="22"/>
              </w:rPr>
            </w:pPr>
            <w:r w:rsidRPr="00DB3769">
              <w:rPr>
                <w:sz w:val="22"/>
                <w:szCs w:val="22"/>
              </w:rPr>
              <w:t>50S ribosomal subunit</w:t>
            </w:r>
          </w:p>
        </w:tc>
        <w:tc>
          <w:tcPr>
            <w:tcW w:w="1346" w:type="dxa"/>
            <w:shd w:val="clear" w:color="auto" w:fill="auto"/>
            <w:vAlign w:val="center"/>
          </w:tcPr>
          <w:p w:rsidR="0077657C" w:rsidRPr="00DB3769" w:rsidRDefault="0077657C" w:rsidP="004D2624">
            <w:pPr>
              <w:contextualSpacing/>
              <w:jc w:val="center"/>
              <w:rPr>
                <w:sz w:val="22"/>
                <w:szCs w:val="22"/>
              </w:rPr>
            </w:pPr>
            <w:r w:rsidRPr="00DB3769">
              <w:rPr>
                <w:sz w:val="22"/>
                <w:szCs w:val="22"/>
              </w:rPr>
              <w:t>30</w:t>
            </w:r>
          </w:p>
        </w:tc>
      </w:tr>
      <w:tr w:rsidR="0077657C" w:rsidRPr="00FF0836" w:rsidTr="002E3439">
        <w:trPr>
          <w:cantSplit/>
          <w:trHeight w:val="288"/>
          <w:jc w:val="center"/>
        </w:trPr>
        <w:tc>
          <w:tcPr>
            <w:tcW w:w="2510" w:type="dxa"/>
            <w:shd w:val="clear" w:color="auto" w:fill="auto"/>
            <w:vAlign w:val="center"/>
          </w:tcPr>
          <w:p w:rsidR="0077657C" w:rsidRPr="00DB3769" w:rsidRDefault="0077657C" w:rsidP="004D2624">
            <w:pPr>
              <w:contextualSpacing/>
              <w:jc w:val="center"/>
              <w:rPr>
                <w:sz w:val="22"/>
                <w:szCs w:val="22"/>
              </w:rPr>
            </w:pPr>
            <w:r w:rsidRPr="00DB3769">
              <w:rPr>
                <w:sz w:val="22"/>
                <w:szCs w:val="22"/>
              </w:rPr>
              <w:t>Ciprofloxacin (Cip)</w:t>
            </w:r>
          </w:p>
        </w:tc>
        <w:tc>
          <w:tcPr>
            <w:tcW w:w="1890" w:type="dxa"/>
            <w:vAlign w:val="center"/>
          </w:tcPr>
          <w:p w:rsidR="0077657C" w:rsidRPr="00DB3769" w:rsidRDefault="0077657C" w:rsidP="004D2624">
            <w:pPr>
              <w:contextualSpacing/>
              <w:jc w:val="center"/>
              <w:rPr>
                <w:sz w:val="22"/>
                <w:szCs w:val="22"/>
              </w:rPr>
            </w:pPr>
            <w:r w:rsidRPr="00DB3769">
              <w:rPr>
                <w:sz w:val="22"/>
                <w:szCs w:val="22"/>
              </w:rPr>
              <w:t>Fluoroquinolone</w:t>
            </w:r>
          </w:p>
        </w:tc>
        <w:tc>
          <w:tcPr>
            <w:tcW w:w="2952" w:type="dxa"/>
            <w:vAlign w:val="center"/>
          </w:tcPr>
          <w:p w:rsidR="0077657C" w:rsidRPr="00DB3769" w:rsidRDefault="0077657C" w:rsidP="004D2624">
            <w:pPr>
              <w:contextualSpacing/>
              <w:rPr>
                <w:sz w:val="22"/>
                <w:szCs w:val="22"/>
              </w:rPr>
            </w:pPr>
            <w:r w:rsidRPr="00DB3769">
              <w:rPr>
                <w:sz w:val="22"/>
                <w:szCs w:val="22"/>
              </w:rPr>
              <w:t>DNA gyrase and topoisomerase</w:t>
            </w:r>
          </w:p>
        </w:tc>
        <w:tc>
          <w:tcPr>
            <w:tcW w:w="1346" w:type="dxa"/>
            <w:shd w:val="clear" w:color="auto" w:fill="auto"/>
            <w:vAlign w:val="center"/>
          </w:tcPr>
          <w:p w:rsidR="0077657C" w:rsidRPr="00DB3769" w:rsidRDefault="0077657C" w:rsidP="004D2624">
            <w:pPr>
              <w:contextualSpacing/>
              <w:jc w:val="center"/>
              <w:rPr>
                <w:sz w:val="22"/>
                <w:szCs w:val="22"/>
              </w:rPr>
            </w:pPr>
            <w:r w:rsidRPr="00DB3769">
              <w:rPr>
                <w:sz w:val="22"/>
                <w:szCs w:val="22"/>
              </w:rPr>
              <w:t>5</w:t>
            </w:r>
          </w:p>
        </w:tc>
      </w:tr>
      <w:tr w:rsidR="0077657C" w:rsidRPr="00FF0836" w:rsidTr="002E3439">
        <w:trPr>
          <w:cantSplit/>
          <w:trHeight w:val="288"/>
          <w:jc w:val="center"/>
        </w:trPr>
        <w:tc>
          <w:tcPr>
            <w:tcW w:w="2510" w:type="dxa"/>
            <w:shd w:val="clear" w:color="auto" w:fill="auto"/>
            <w:vAlign w:val="center"/>
          </w:tcPr>
          <w:p w:rsidR="0077657C" w:rsidRPr="00DB3769" w:rsidRDefault="0077657C" w:rsidP="004D2624">
            <w:pPr>
              <w:contextualSpacing/>
              <w:jc w:val="center"/>
              <w:rPr>
                <w:sz w:val="22"/>
                <w:szCs w:val="22"/>
              </w:rPr>
            </w:pPr>
            <w:r w:rsidRPr="00DB3769">
              <w:rPr>
                <w:sz w:val="22"/>
                <w:szCs w:val="22"/>
              </w:rPr>
              <w:t>Doxycycline (Dox)</w:t>
            </w:r>
          </w:p>
        </w:tc>
        <w:tc>
          <w:tcPr>
            <w:tcW w:w="1890" w:type="dxa"/>
            <w:vAlign w:val="center"/>
          </w:tcPr>
          <w:p w:rsidR="0077657C" w:rsidRPr="00DB3769" w:rsidRDefault="0077657C" w:rsidP="004D2624">
            <w:pPr>
              <w:contextualSpacing/>
              <w:jc w:val="center"/>
              <w:rPr>
                <w:sz w:val="22"/>
                <w:szCs w:val="22"/>
              </w:rPr>
            </w:pPr>
            <w:r w:rsidRPr="00DB3769">
              <w:rPr>
                <w:sz w:val="22"/>
                <w:szCs w:val="22"/>
              </w:rPr>
              <w:t>Tetracycline</w:t>
            </w:r>
          </w:p>
        </w:tc>
        <w:tc>
          <w:tcPr>
            <w:tcW w:w="2952" w:type="dxa"/>
            <w:vAlign w:val="center"/>
          </w:tcPr>
          <w:p w:rsidR="0077657C" w:rsidRPr="00DB3769" w:rsidRDefault="0077657C" w:rsidP="004D2624">
            <w:pPr>
              <w:contextualSpacing/>
              <w:rPr>
                <w:sz w:val="22"/>
                <w:szCs w:val="22"/>
              </w:rPr>
            </w:pPr>
            <w:r w:rsidRPr="00DB3769">
              <w:rPr>
                <w:sz w:val="22"/>
                <w:szCs w:val="22"/>
              </w:rPr>
              <w:t>30S ribosomal subunit</w:t>
            </w:r>
          </w:p>
        </w:tc>
        <w:tc>
          <w:tcPr>
            <w:tcW w:w="1346" w:type="dxa"/>
            <w:shd w:val="clear" w:color="auto" w:fill="auto"/>
            <w:vAlign w:val="center"/>
          </w:tcPr>
          <w:p w:rsidR="0077657C" w:rsidRPr="00DB3769" w:rsidRDefault="0077657C" w:rsidP="004D2624">
            <w:pPr>
              <w:contextualSpacing/>
              <w:jc w:val="center"/>
              <w:rPr>
                <w:sz w:val="22"/>
                <w:szCs w:val="22"/>
              </w:rPr>
            </w:pPr>
            <w:r w:rsidRPr="00DB3769">
              <w:rPr>
                <w:sz w:val="22"/>
                <w:szCs w:val="22"/>
              </w:rPr>
              <w:t>30</w:t>
            </w:r>
          </w:p>
        </w:tc>
      </w:tr>
      <w:tr w:rsidR="0077657C" w:rsidRPr="00FF0836" w:rsidTr="002E3439">
        <w:trPr>
          <w:cantSplit/>
          <w:trHeight w:val="288"/>
          <w:jc w:val="center"/>
        </w:trPr>
        <w:tc>
          <w:tcPr>
            <w:tcW w:w="2510" w:type="dxa"/>
            <w:shd w:val="clear" w:color="auto" w:fill="auto"/>
            <w:vAlign w:val="center"/>
          </w:tcPr>
          <w:p w:rsidR="0077657C" w:rsidRPr="00DB3769" w:rsidRDefault="0077657C" w:rsidP="004D2624">
            <w:pPr>
              <w:contextualSpacing/>
              <w:jc w:val="center"/>
              <w:rPr>
                <w:sz w:val="22"/>
                <w:szCs w:val="22"/>
              </w:rPr>
            </w:pPr>
            <w:r w:rsidRPr="00DB3769">
              <w:rPr>
                <w:sz w:val="22"/>
                <w:szCs w:val="22"/>
              </w:rPr>
              <w:t>Erythromycin (Ery)</w:t>
            </w:r>
          </w:p>
        </w:tc>
        <w:tc>
          <w:tcPr>
            <w:tcW w:w="1890" w:type="dxa"/>
            <w:vAlign w:val="center"/>
          </w:tcPr>
          <w:p w:rsidR="0077657C" w:rsidRPr="00DB3769" w:rsidRDefault="0077657C" w:rsidP="004D2624">
            <w:pPr>
              <w:contextualSpacing/>
              <w:jc w:val="center"/>
              <w:rPr>
                <w:sz w:val="22"/>
                <w:szCs w:val="22"/>
              </w:rPr>
            </w:pPr>
            <w:r w:rsidRPr="00DB3769">
              <w:rPr>
                <w:sz w:val="22"/>
                <w:szCs w:val="22"/>
              </w:rPr>
              <w:t>Macrolide</w:t>
            </w:r>
          </w:p>
        </w:tc>
        <w:tc>
          <w:tcPr>
            <w:tcW w:w="2952" w:type="dxa"/>
            <w:vAlign w:val="center"/>
          </w:tcPr>
          <w:p w:rsidR="0077657C" w:rsidRPr="00DB3769" w:rsidRDefault="0077657C" w:rsidP="004D2624">
            <w:pPr>
              <w:contextualSpacing/>
              <w:rPr>
                <w:sz w:val="22"/>
                <w:szCs w:val="22"/>
              </w:rPr>
            </w:pPr>
            <w:r w:rsidRPr="00DB3769">
              <w:rPr>
                <w:sz w:val="22"/>
                <w:szCs w:val="22"/>
              </w:rPr>
              <w:t>50S ribosomal subunit</w:t>
            </w:r>
          </w:p>
        </w:tc>
        <w:tc>
          <w:tcPr>
            <w:tcW w:w="1346" w:type="dxa"/>
            <w:shd w:val="clear" w:color="auto" w:fill="auto"/>
            <w:vAlign w:val="center"/>
          </w:tcPr>
          <w:p w:rsidR="0077657C" w:rsidRPr="00DB3769" w:rsidRDefault="0077657C" w:rsidP="004D2624">
            <w:pPr>
              <w:contextualSpacing/>
              <w:jc w:val="center"/>
              <w:rPr>
                <w:sz w:val="22"/>
                <w:szCs w:val="22"/>
              </w:rPr>
            </w:pPr>
            <w:r w:rsidRPr="00DB3769">
              <w:rPr>
                <w:sz w:val="22"/>
                <w:szCs w:val="22"/>
              </w:rPr>
              <w:t>15</w:t>
            </w:r>
          </w:p>
        </w:tc>
      </w:tr>
      <w:tr w:rsidR="0077657C" w:rsidRPr="00FF0836" w:rsidTr="002E3439">
        <w:trPr>
          <w:cantSplit/>
          <w:trHeight w:val="288"/>
          <w:jc w:val="center"/>
        </w:trPr>
        <w:tc>
          <w:tcPr>
            <w:tcW w:w="2510" w:type="dxa"/>
            <w:shd w:val="clear" w:color="auto" w:fill="auto"/>
            <w:vAlign w:val="center"/>
          </w:tcPr>
          <w:p w:rsidR="0077657C" w:rsidRPr="00DB3769" w:rsidRDefault="0077657C" w:rsidP="004D2624">
            <w:pPr>
              <w:contextualSpacing/>
              <w:jc w:val="center"/>
              <w:rPr>
                <w:sz w:val="22"/>
                <w:szCs w:val="22"/>
              </w:rPr>
            </w:pPr>
            <w:r w:rsidRPr="00DB3769">
              <w:rPr>
                <w:sz w:val="22"/>
                <w:szCs w:val="22"/>
              </w:rPr>
              <w:t>Cefaclor (Cefa)</w:t>
            </w:r>
          </w:p>
        </w:tc>
        <w:tc>
          <w:tcPr>
            <w:tcW w:w="1890" w:type="dxa"/>
            <w:vAlign w:val="center"/>
          </w:tcPr>
          <w:p w:rsidR="0077657C" w:rsidRPr="00DB3769" w:rsidRDefault="0077657C" w:rsidP="004D2624">
            <w:pPr>
              <w:contextualSpacing/>
              <w:jc w:val="center"/>
              <w:rPr>
                <w:sz w:val="22"/>
                <w:szCs w:val="22"/>
              </w:rPr>
            </w:pPr>
            <w:r w:rsidRPr="00DB3769">
              <w:rPr>
                <w:sz w:val="22"/>
                <w:szCs w:val="22"/>
              </w:rPr>
              <w:t>Cephalosporin</w:t>
            </w:r>
          </w:p>
        </w:tc>
        <w:tc>
          <w:tcPr>
            <w:tcW w:w="2952" w:type="dxa"/>
            <w:vAlign w:val="center"/>
          </w:tcPr>
          <w:p w:rsidR="0077657C" w:rsidRPr="00DB3769" w:rsidRDefault="0077657C" w:rsidP="004D2624">
            <w:pPr>
              <w:contextualSpacing/>
              <w:rPr>
                <w:sz w:val="22"/>
                <w:szCs w:val="22"/>
              </w:rPr>
            </w:pPr>
            <w:r w:rsidRPr="00DB3769">
              <w:rPr>
                <w:sz w:val="22"/>
                <w:szCs w:val="22"/>
              </w:rPr>
              <w:t>Peptidoglycan synthesis</w:t>
            </w:r>
          </w:p>
        </w:tc>
        <w:tc>
          <w:tcPr>
            <w:tcW w:w="1346" w:type="dxa"/>
            <w:shd w:val="clear" w:color="auto" w:fill="auto"/>
            <w:vAlign w:val="center"/>
          </w:tcPr>
          <w:p w:rsidR="0077657C" w:rsidRPr="00DB3769" w:rsidRDefault="0077657C" w:rsidP="004D2624">
            <w:pPr>
              <w:contextualSpacing/>
              <w:jc w:val="center"/>
              <w:rPr>
                <w:sz w:val="22"/>
                <w:szCs w:val="22"/>
              </w:rPr>
            </w:pPr>
            <w:r w:rsidRPr="00DB3769">
              <w:rPr>
                <w:sz w:val="22"/>
                <w:szCs w:val="22"/>
              </w:rPr>
              <w:t>30</w:t>
            </w:r>
          </w:p>
        </w:tc>
      </w:tr>
      <w:tr w:rsidR="0077657C" w:rsidRPr="00FF0836" w:rsidTr="002E3439">
        <w:trPr>
          <w:cantSplit/>
          <w:trHeight w:val="288"/>
          <w:jc w:val="center"/>
        </w:trPr>
        <w:tc>
          <w:tcPr>
            <w:tcW w:w="2510" w:type="dxa"/>
            <w:shd w:val="clear" w:color="auto" w:fill="auto"/>
            <w:vAlign w:val="center"/>
          </w:tcPr>
          <w:p w:rsidR="0077657C" w:rsidRPr="00DB3769" w:rsidRDefault="0077657C" w:rsidP="004D2624">
            <w:pPr>
              <w:contextualSpacing/>
              <w:jc w:val="center"/>
              <w:rPr>
                <w:sz w:val="22"/>
                <w:szCs w:val="22"/>
              </w:rPr>
            </w:pPr>
            <w:r w:rsidRPr="00DB3769">
              <w:rPr>
                <w:sz w:val="22"/>
                <w:szCs w:val="22"/>
              </w:rPr>
              <w:t>Kanamycin (Kan)</w:t>
            </w:r>
          </w:p>
        </w:tc>
        <w:tc>
          <w:tcPr>
            <w:tcW w:w="1890" w:type="dxa"/>
            <w:vAlign w:val="center"/>
          </w:tcPr>
          <w:p w:rsidR="0077657C" w:rsidRPr="00DB3769" w:rsidRDefault="0077657C" w:rsidP="004D2624">
            <w:pPr>
              <w:contextualSpacing/>
              <w:jc w:val="center"/>
              <w:rPr>
                <w:sz w:val="22"/>
                <w:szCs w:val="22"/>
              </w:rPr>
            </w:pPr>
            <w:r w:rsidRPr="00DB3769">
              <w:rPr>
                <w:sz w:val="22"/>
                <w:szCs w:val="22"/>
              </w:rPr>
              <w:t>Aminoglycoside</w:t>
            </w:r>
          </w:p>
        </w:tc>
        <w:tc>
          <w:tcPr>
            <w:tcW w:w="2952" w:type="dxa"/>
            <w:vAlign w:val="center"/>
          </w:tcPr>
          <w:p w:rsidR="0077657C" w:rsidRPr="00DB3769" w:rsidRDefault="0077657C" w:rsidP="004D2624">
            <w:pPr>
              <w:contextualSpacing/>
              <w:rPr>
                <w:sz w:val="22"/>
                <w:szCs w:val="22"/>
              </w:rPr>
            </w:pPr>
            <w:r w:rsidRPr="00DB3769">
              <w:rPr>
                <w:sz w:val="22"/>
                <w:szCs w:val="22"/>
              </w:rPr>
              <w:t>30S ribosomal subunit</w:t>
            </w:r>
          </w:p>
        </w:tc>
        <w:tc>
          <w:tcPr>
            <w:tcW w:w="1346" w:type="dxa"/>
            <w:shd w:val="clear" w:color="auto" w:fill="auto"/>
            <w:vAlign w:val="center"/>
          </w:tcPr>
          <w:p w:rsidR="0077657C" w:rsidRPr="00DB3769" w:rsidRDefault="0077657C" w:rsidP="004D2624">
            <w:pPr>
              <w:contextualSpacing/>
              <w:jc w:val="center"/>
              <w:rPr>
                <w:sz w:val="22"/>
                <w:szCs w:val="22"/>
              </w:rPr>
            </w:pPr>
            <w:r w:rsidRPr="00DB3769">
              <w:rPr>
                <w:sz w:val="22"/>
                <w:szCs w:val="22"/>
              </w:rPr>
              <w:t>30</w:t>
            </w:r>
          </w:p>
        </w:tc>
      </w:tr>
      <w:tr w:rsidR="0077657C" w:rsidRPr="00FF0836" w:rsidTr="002E3439">
        <w:trPr>
          <w:cantSplit/>
          <w:trHeight w:val="288"/>
          <w:jc w:val="center"/>
        </w:trPr>
        <w:tc>
          <w:tcPr>
            <w:tcW w:w="2510" w:type="dxa"/>
            <w:shd w:val="clear" w:color="auto" w:fill="auto"/>
            <w:vAlign w:val="center"/>
          </w:tcPr>
          <w:p w:rsidR="0077657C" w:rsidRPr="00DB3769" w:rsidRDefault="0077657C" w:rsidP="004D2624">
            <w:pPr>
              <w:contextualSpacing/>
              <w:jc w:val="center"/>
              <w:rPr>
                <w:sz w:val="22"/>
                <w:szCs w:val="22"/>
              </w:rPr>
            </w:pPr>
            <w:r w:rsidRPr="00DB3769">
              <w:rPr>
                <w:sz w:val="22"/>
                <w:szCs w:val="22"/>
              </w:rPr>
              <w:t>Nalidixic Acid (Nal)</w:t>
            </w:r>
          </w:p>
        </w:tc>
        <w:tc>
          <w:tcPr>
            <w:tcW w:w="1890" w:type="dxa"/>
            <w:vAlign w:val="center"/>
          </w:tcPr>
          <w:p w:rsidR="0077657C" w:rsidRPr="00DB3769" w:rsidRDefault="0077657C" w:rsidP="004D2624">
            <w:pPr>
              <w:contextualSpacing/>
              <w:jc w:val="center"/>
              <w:rPr>
                <w:sz w:val="22"/>
                <w:szCs w:val="22"/>
              </w:rPr>
            </w:pPr>
            <w:r w:rsidRPr="00DB3769">
              <w:rPr>
                <w:sz w:val="22"/>
                <w:szCs w:val="22"/>
              </w:rPr>
              <w:t>Quinolone</w:t>
            </w:r>
          </w:p>
        </w:tc>
        <w:tc>
          <w:tcPr>
            <w:tcW w:w="2952" w:type="dxa"/>
            <w:vAlign w:val="center"/>
          </w:tcPr>
          <w:p w:rsidR="0077657C" w:rsidRPr="00DB3769" w:rsidRDefault="0077657C" w:rsidP="004D2624">
            <w:pPr>
              <w:contextualSpacing/>
              <w:rPr>
                <w:sz w:val="22"/>
                <w:szCs w:val="22"/>
              </w:rPr>
            </w:pPr>
            <w:r w:rsidRPr="00DB3769">
              <w:rPr>
                <w:sz w:val="22"/>
                <w:szCs w:val="22"/>
              </w:rPr>
              <w:t>DNA gyrase and topoisomerase</w:t>
            </w:r>
          </w:p>
        </w:tc>
        <w:tc>
          <w:tcPr>
            <w:tcW w:w="1346" w:type="dxa"/>
            <w:shd w:val="clear" w:color="auto" w:fill="auto"/>
            <w:vAlign w:val="center"/>
          </w:tcPr>
          <w:p w:rsidR="0077657C" w:rsidRPr="00DB3769" w:rsidRDefault="0077657C" w:rsidP="004D2624">
            <w:pPr>
              <w:contextualSpacing/>
              <w:jc w:val="center"/>
              <w:rPr>
                <w:sz w:val="22"/>
                <w:szCs w:val="22"/>
              </w:rPr>
            </w:pPr>
            <w:r w:rsidRPr="00DB3769">
              <w:rPr>
                <w:sz w:val="22"/>
                <w:szCs w:val="22"/>
              </w:rPr>
              <w:t>30</w:t>
            </w:r>
          </w:p>
        </w:tc>
      </w:tr>
      <w:tr w:rsidR="0077657C" w:rsidRPr="00FF0836" w:rsidTr="002E3439">
        <w:trPr>
          <w:cantSplit/>
          <w:trHeight w:val="288"/>
          <w:jc w:val="center"/>
        </w:trPr>
        <w:tc>
          <w:tcPr>
            <w:tcW w:w="2510" w:type="dxa"/>
            <w:shd w:val="clear" w:color="auto" w:fill="auto"/>
            <w:vAlign w:val="center"/>
          </w:tcPr>
          <w:p w:rsidR="0077657C" w:rsidRPr="00DB3769" w:rsidRDefault="0077657C" w:rsidP="004D2624">
            <w:pPr>
              <w:contextualSpacing/>
              <w:jc w:val="center"/>
              <w:rPr>
                <w:sz w:val="22"/>
                <w:szCs w:val="22"/>
              </w:rPr>
            </w:pPr>
            <w:r w:rsidRPr="00DB3769">
              <w:rPr>
                <w:sz w:val="22"/>
                <w:szCs w:val="22"/>
              </w:rPr>
              <w:t>Oxytetracycline (Oxy)</w:t>
            </w:r>
          </w:p>
        </w:tc>
        <w:tc>
          <w:tcPr>
            <w:tcW w:w="1890" w:type="dxa"/>
            <w:vAlign w:val="center"/>
          </w:tcPr>
          <w:p w:rsidR="0077657C" w:rsidRPr="00DB3769" w:rsidRDefault="0077657C" w:rsidP="004D2624">
            <w:pPr>
              <w:contextualSpacing/>
              <w:jc w:val="center"/>
              <w:rPr>
                <w:sz w:val="22"/>
                <w:szCs w:val="22"/>
              </w:rPr>
            </w:pPr>
            <w:r w:rsidRPr="00DB3769">
              <w:rPr>
                <w:sz w:val="22"/>
                <w:szCs w:val="22"/>
              </w:rPr>
              <w:t>Tetracycline</w:t>
            </w:r>
          </w:p>
        </w:tc>
        <w:tc>
          <w:tcPr>
            <w:tcW w:w="2952" w:type="dxa"/>
            <w:vAlign w:val="center"/>
          </w:tcPr>
          <w:p w:rsidR="0077657C" w:rsidRPr="00DB3769" w:rsidRDefault="0077657C" w:rsidP="004D2624">
            <w:pPr>
              <w:contextualSpacing/>
              <w:rPr>
                <w:sz w:val="22"/>
                <w:szCs w:val="22"/>
              </w:rPr>
            </w:pPr>
            <w:r w:rsidRPr="00DB3769">
              <w:rPr>
                <w:sz w:val="22"/>
                <w:szCs w:val="22"/>
              </w:rPr>
              <w:t>30S ribosomal subunit</w:t>
            </w:r>
          </w:p>
        </w:tc>
        <w:tc>
          <w:tcPr>
            <w:tcW w:w="1346" w:type="dxa"/>
            <w:shd w:val="clear" w:color="auto" w:fill="auto"/>
            <w:vAlign w:val="center"/>
          </w:tcPr>
          <w:p w:rsidR="0077657C" w:rsidRPr="00DB3769" w:rsidRDefault="0077657C" w:rsidP="004D2624">
            <w:pPr>
              <w:contextualSpacing/>
              <w:jc w:val="center"/>
              <w:rPr>
                <w:sz w:val="22"/>
                <w:szCs w:val="22"/>
              </w:rPr>
            </w:pPr>
            <w:r w:rsidRPr="00DB3769">
              <w:rPr>
                <w:sz w:val="22"/>
                <w:szCs w:val="22"/>
              </w:rPr>
              <w:t>30</w:t>
            </w:r>
          </w:p>
        </w:tc>
      </w:tr>
      <w:tr w:rsidR="0077657C" w:rsidRPr="00FF0836" w:rsidTr="002E3439">
        <w:trPr>
          <w:cantSplit/>
          <w:trHeight w:val="288"/>
          <w:jc w:val="center"/>
        </w:trPr>
        <w:tc>
          <w:tcPr>
            <w:tcW w:w="2510" w:type="dxa"/>
            <w:shd w:val="clear" w:color="auto" w:fill="auto"/>
            <w:vAlign w:val="center"/>
          </w:tcPr>
          <w:p w:rsidR="0077657C" w:rsidRPr="00DB3769" w:rsidRDefault="0077657C" w:rsidP="004D2624">
            <w:pPr>
              <w:contextualSpacing/>
              <w:jc w:val="center"/>
              <w:rPr>
                <w:sz w:val="22"/>
                <w:szCs w:val="22"/>
              </w:rPr>
            </w:pPr>
            <w:r w:rsidRPr="00DB3769">
              <w:rPr>
                <w:sz w:val="22"/>
                <w:szCs w:val="22"/>
              </w:rPr>
              <w:t>Sulfathiazole (Sul)</w:t>
            </w:r>
          </w:p>
        </w:tc>
        <w:tc>
          <w:tcPr>
            <w:tcW w:w="1890" w:type="dxa"/>
            <w:vAlign w:val="center"/>
          </w:tcPr>
          <w:p w:rsidR="0077657C" w:rsidRPr="00DB3769" w:rsidRDefault="0077657C" w:rsidP="004D2624">
            <w:pPr>
              <w:contextualSpacing/>
              <w:jc w:val="center"/>
              <w:rPr>
                <w:sz w:val="22"/>
                <w:szCs w:val="22"/>
              </w:rPr>
            </w:pPr>
            <w:r w:rsidRPr="00DB3769">
              <w:rPr>
                <w:sz w:val="22"/>
                <w:szCs w:val="22"/>
              </w:rPr>
              <w:t>Sulfonamide</w:t>
            </w:r>
          </w:p>
        </w:tc>
        <w:tc>
          <w:tcPr>
            <w:tcW w:w="2952" w:type="dxa"/>
            <w:vAlign w:val="center"/>
          </w:tcPr>
          <w:p w:rsidR="0077657C" w:rsidRPr="00DB3769" w:rsidRDefault="0077657C" w:rsidP="004D2624">
            <w:pPr>
              <w:contextualSpacing/>
              <w:rPr>
                <w:sz w:val="22"/>
                <w:szCs w:val="22"/>
              </w:rPr>
            </w:pPr>
            <w:r w:rsidRPr="00DB3769">
              <w:rPr>
                <w:sz w:val="22"/>
                <w:szCs w:val="22"/>
              </w:rPr>
              <w:t>Folate synthesis</w:t>
            </w:r>
          </w:p>
        </w:tc>
        <w:tc>
          <w:tcPr>
            <w:tcW w:w="1346" w:type="dxa"/>
            <w:shd w:val="clear" w:color="auto" w:fill="auto"/>
            <w:vAlign w:val="center"/>
          </w:tcPr>
          <w:p w:rsidR="0077657C" w:rsidRPr="00DB3769" w:rsidRDefault="0077657C" w:rsidP="004D2624">
            <w:pPr>
              <w:contextualSpacing/>
              <w:jc w:val="center"/>
              <w:rPr>
                <w:sz w:val="22"/>
                <w:szCs w:val="22"/>
              </w:rPr>
            </w:pPr>
            <w:r w:rsidRPr="00DB3769">
              <w:rPr>
                <w:sz w:val="22"/>
                <w:szCs w:val="22"/>
              </w:rPr>
              <w:t>250</w:t>
            </w:r>
          </w:p>
        </w:tc>
      </w:tr>
      <w:tr w:rsidR="0077657C" w:rsidRPr="00FF0836" w:rsidTr="002E3439">
        <w:trPr>
          <w:cantSplit/>
          <w:trHeight w:val="288"/>
          <w:jc w:val="center"/>
        </w:trPr>
        <w:tc>
          <w:tcPr>
            <w:tcW w:w="2510" w:type="dxa"/>
            <w:shd w:val="clear" w:color="auto" w:fill="auto"/>
            <w:vAlign w:val="center"/>
          </w:tcPr>
          <w:p w:rsidR="0077657C" w:rsidRPr="00DB3769" w:rsidRDefault="0077657C" w:rsidP="004D2624">
            <w:pPr>
              <w:contextualSpacing/>
              <w:jc w:val="center"/>
              <w:rPr>
                <w:sz w:val="22"/>
                <w:szCs w:val="22"/>
              </w:rPr>
            </w:pPr>
            <w:r w:rsidRPr="00DB3769">
              <w:rPr>
                <w:sz w:val="22"/>
                <w:szCs w:val="22"/>
              </w:rPr>
              <w:t>Streptomycin (Str)</w:t>
            </w:r>
          </w:p>
        </w:tc>
        <w:tc>
          <w:tcPr>
            <w:tcW w:w="1890" w:type="dxa"/>
            <w:vAlign w:val="center"/>
          </w:tcPr>
          <w:p w:rsidR="0077657C" w:rsidRPr="00DB3769" w:rsidRDefault="0077657C" w:rsidP="004D2624">
            <w:pPr>
              <w:contextualSpacing/>
              <w:jc w:val="center"/>
              <w:rPr>
                <w:sz w:val="22"/>
                <w:szCs w:val="22"/>
              </w:rPr>
            </w:pPr>
            <w:r w:rsidRPr="00DB3769">
              <w:rPr>
                <w:sz w:val="22"/>
                <w:szCs w:val="22"/>
              </w:rPr>
              <w:t>Aminoglycoside</w:t>
            </w:r>
          </w:p>
        </w:tc>
        <w:tc>
          <w:tcPr>
            <w:tcW w:w="2952" w:type="dxa"/>
            <w:vAlign w:val="center"/>
          </w:tcPr>
          <w:p w:rsidR="0077657C" w:rsidRPr="00DB3769" w:rsidRDefault="0077657C" w:rsidP="004D2624">
            <w:pPr>
              <w:contextualSpacing/>
              <w:rPr>
                <w:sz w:val="22"/>
                <w:szCs w:val="22"/>
              </w:rPr>
            </w:pPr>
            <w:r w:rsidRPr="00DB3769">
              <w:rPr>
                <w:sz w:val="22"/>
                <w:szCs w:val="22"/>
              </w:rPr>
              <w:t>30S ribosomal subunit</w:t>
            </w:r>
          </w:p>
        </w:tc>
        <w:tc>
          <w:tcPr>
            <w:tcW w:w="1346" w:type="dxa"/>
            <w:shd w:val="clear" w:color="auto" w:fill="auto"/>
            <w:vAlign w:val="center"/>
          </w:tcPr>
          <w:p w:rsidR="0077657C" w:rsidRPr="00DB3769" w:rsidRDefault="0077657C" w:rsidP="004D2624">
            <w:pPr>
              <w:contextualSpacing/>
              <w:jc w:val="center"/>
              <w:rPr>
                <w:sz w:val="22"/>
                <w:szCs w:val="22"/>
              </w:rPr>
            </w:pPr>
            <w:r w:rsidRPr="00DB3769">
              <w:rPr>
                <w:sz w:val="22"/>
                <w:szCs w:val="22"/>
              </w:rPr>
              <w:t>10</w:t>
            </w:r>
          </w:p>
        </w:tc>
      </w:tr>
      <w:tr w:rsidR="0077657C" w:rsidRPr="00FF0836" w:rsidTr="002E3439">
        <w:trPr>
          <w:cantSplit/>
          <w:trHeight w:val="288"/>
          <w:jc w:val="center"/>
        </w:trPr>
        <w:tc>
          <w:tcPr>
            <w:tcW w:w="2510" w:type="dxa"/>
            <w:shd w:val="clear" w:color="auto" w:fill="auto"/>
            <w:vAlign w:val="center"/>
          </w:tcPr>
          <w:p w:rsidR="0077657C" w:rsidRPr="00DB3769" w:rsidRDefault="0077657C" w:rsidP="004D2624">
            <w:pPr>
              <w:contextualSpacing/>
              <w:jc w:val="center"/>
              <w:rPr>
                <w:sz w:val="22"/>
                <w:szCs w:val="22"/>
              </w:rPr>
            </w:pPr>
            <w:r w:rsidRPr="00DB3769">
              <w:rPr>
                <w:sz w:val="22"/>
                <w:szCs w:val="22"/>
              </w:rPr>
              <w:t>Tetracycline (Tet)</w:t>
            </w:r>
          </w:p>
        </w:tc>
        <w:tc>
          <w:tcPr>
            <w:tcW w:w="1890" w:type="dxa"/>
            <w:vAlign w:val="center"/>
          </w:tcPr>
          <w:p w:rsidR="0077657C" w:rsidRPr="00DB3769" w:rsidRDefault="0077657C" w:rsidP="004D2624">
            <w:pPr>
              <w:contextualSpacing/>
              <w:jc w:val="center"/>
              <w:rPr>
                <w:sz w:val="22"/>
                <w:szCs w:val="22"/>
              </w:rPr>
            </w:pPr>
            <w:r w:rsidRPr="00DB3769">
              <w:rPr>
                <w:sz w:val="22"/>
                <w:szCs w:val="22"/>
              </w:rPr>
              <w:t>Tetracycline</w:t>
            </w:r>
          </w:p>
        </w:tc>
        <w:tc>
          <w:tcPr>
            <w:tcW w:w="2952" w:type="dxa"/>
            <w:vAlign w:val="center"/>
          </w:tcPr>
          <w:p w:rsidR="0077657C" w:rsidRPr="00DB3769" w:rsidRDefault="0077657C" w:rsidP="004D2624">
            <w:pPr>
              <w:contextualSpacing/>
              <w:rPr>
                <w:sz w:val="22"/>
                <w:szCs w:val="22"/>
              </w:rPr>
            </w:pPr>
            <w:r w:rsidRPr="00DB3769">
              <w:rPr>
                <w:sz w:val="22"/>
                <w:szCs w:val="22"/>
              </w:rPr>
              <w:t>30S ribosomal subunit</w:t>
            </w:r>
          </w:p>
        </w:tc>
        <w:tc>
          <w:tcPr>
            <w:tcW w:w="1346" w:type="dxa"/>
            <w:shd w:val="clear" w:color="auto" w:fill="auto"/>
            <w:vAlign w:val="center"/>
          </w:tcPr>
          <w:p w:rsidR="0077657C" w:rsidRPr="00DB3769" w:rsidRDefault="0077657C" w:rsidP="004D2624">
            <w:pPr>
              <w:contextualSpacing/>
              <w:jc w:val="center"/>
              <w:rPr>
                <w:sz w:val="22"/>
                <w:szCs w:val="22"/>
              </w:rPr>
            </w:pPr>
            <w:r w:rsidRPr="00DB3769">
              <w:rPr>
                <w:sz w:val="22"/>
                <w:szCs w:val="22"/>
              </w:rPr>
              <w:t>30</w:t>
            </w:r>
          </w:p>
        </w:tc>
      </w:tr>
      <w:tr w:rsidR="0077657C" w:rsidRPr="00FF0836" w:rsidTr="002E3439">
        <w:trPr>
          <w:cantSplit/>
          <w:trHeight w:val="288"/>
          <w:jc w:val="center"/>
        </w:trPr>
        <w:tc>
          <w:tcPr>
            <w:tcW w:w="2510" w:type="dxa"/>
            <w:shd w:val="clear" w:color="auto" w:fill="auto"/>
            <w:vAlign w:val="center"/>
          </w:tcPr>
          <w:p w:rsidR="0077657C" w:rsidRPr="00DB3769" w:rsidRDefault="0077657C" w:rsidP="004D2624">
            <w:pPr>
              <w:contextualSpacing/>
              <w:jc w:val="center"/>
              <w:rPr>
                <w:sz w:val="22"/>
                <w:szCs w:val="22"/>
              </w:rPr>
            </w:pPr>
            <w:r w:rsidRPr="00DB3769">
              <w:rPr>
                <w:sz w:val="22"/>
                <w:szCs w:val="22"/>
              </w:rPr>
              <w:t>Trimethoprim (Tri)</w:t>
            </w:r>
          </w:p>
        </w:tc>
        <w:tc>
          <w:tcPr>
            <w:tcW w:w="1890" w:type="dxa"/>
            <w:vAlign w:val="center"/>
          </w:tcPr>
          <w:p w:rsidR="0077657C" w:rsidRPr="00DB3769" w:rsidRDefault="0077657C" w:rsidP="004D2624">
            <w:pPr>
              <w:contextualSpacing/>
              <w:jc w:val="center"/>
              <w:rPr>
                <w:sz w:val="22"/>
                <w:szCs w:val="22"/>
              </w:rPr>
            </w:pPr>
            <w:r w:rsidRPr="00DB3769">
              <w:rPr>
                <w:sz w:val="22"/>
                <w:szCs w:val="22"/>
              </w:rPr>
              <w:t>Sulfonamide</w:t>
            </w:r>
          </w:p>
        </w:tc>
        <w:tc>
          <w:tcPr>
            <w:tcW w:w="2952" w:type="dxa"/>
            <w:vAlign w:val="center"/>
          </w:tcPr>
          <w:p w:rsidR="0077657C" w:rsidRPr="00DB3769" w:rsidRDefault="0077657C" w:rsidP="004D2624">
            <w:pPr>
              <w:contextualSpacing/>
              <w:rPr>
                <w:sz w:val="22"/>
                <w:szCs w:val="22"/>
              </w:rPr>
            </w:pPr>
            <w:r w:rsidRPr="00DB3769">
              <w:rPr>
                <w:sz w:val="22"/>
                <w:szCs w:val="22"/>
              </w:rPr>
              <w:t>Folate synthesis</w:t>
            </w:r>
          </w:p>
        </w:tc>
        <w:tc>
          <w:tcPr>
            <w:tcW w:w="1346" w:type="dxa"/>
            <w:shd w:val="clear" w:color="auto" w:fill="auto"/>
            <w:vAlign w:val="center"/>
          </w:tcPr>
          <w:p w:rsidR="0077657C" w:rsidRPr="00DB3769" w:rsidRDefault="0077657C" w:rsidP="004D2624">
            <w:pPr>
              <w:contextualSpacing/>
              <w:jc w:val="center"/>
              <w:rPr>
                <w:sz w:val="22"/>
                <w:szCs w:val="22"/>
              </w:rPr>
            </w:pPr>
            <w:r w:rsidRPr="00DB3769">
              <w:rPr>
                <w:sz w:val="22"/>
                <w:szCs w:val="22"/>
              </w:rPr>
              <w:t>5</w:t>
            </w:r>
          </w:p>
        </w:tc>
      </w:tr>
      <w:tr w:rsidR="0077657C" w:rsidRPr="00FF0836" w:rsidTr="002E3439">
        <w:trPr>
          <w:cantSplit/>
          <w:trHeight w:val="288"/>
          <w:jc w:val="center"/>
        </w:trPr>
        <w:tc>
          <w:tcPr>
            <w:tcW w:w="2510" w:type="dxa"/>
            <w:shd w:val="clear" w:color="auto" w:fill="auto"/>
            <w:vAlign w:val="center"/>
          </w:tcPr>
          <w:p w:rsidR="0077657C" w:rsidRPr="00DB3769" w:rsidRDefault="0077657C" w:rsidP="004D2624">
            <w:pPr>
              <w:contextualSpacing/>
              <w:jc w:val="center"/>
              <w:rPr>
                <w:sz w:val="22"/>
                <w:szCs w:val="22"/>
              </w:rPr>
            </w:pPr>
            <w:r w:rsidRPr="00DB3769">
              <w:rPr>
                <w:sz w:val="22"/>
                <w:szCs w:val="22"/>
              </w:rPr>
              <w:lastRenderedPageBreak/>
              <w:t>Ofloxacin (Ofl)</w:t>
            </w:r>
          </w:p>
        </w:tc>
        <w:tc>
          <w:tcPr>
            <w:tcW w:w="1890" w:type="dxa"/>
            <w:vAlign w:val="center"/>
          </w:tcPr>
          <w:p w:rsidR="0077657C" w:rsidRPr="00DB3769" w:rsidRDefault="0077657C" w:rsidP="004D2624">
            <w:pPr>
              <w:contextualSpacing/>
              <w:jc w:val="center"/>
              <w:rPr>
                <w:sz w:val="22"/>
                <w:szCs w:val="22"/>
              </w:rPr>
            </w:pPr>
            <w:r w:rsidRPr="00DB3769">
              <w:rPr>
                <w:sz w:val="22"/>
                <w:szCs w:val="22"/>
              </w:rPr>
              <w:t>Fluoroquinolone</w:t>
            </w:r>
          </w:p>
        </w:tc>
        <w:tc>
          <w:tcPr>
            <w:tcW w:w="2952" w:type="dxa"/>
            <w:vAlign w:val="center"/>
          </w:tcPr>
          <w:p w:rsidR="0077657C" w:rsidRPr="00DB3769" w:rsidRDefault="0077657C" w:rsidP="004D2624">
            <w:pPr>
              <w:contextualSpacing/>
              <w:rPr>
                <w:sz w:val="22"/>
                <w:szCs w:val="22"/>
              </w:rPr>
            </w:pPr>
            <w:r w:rsidRPr="00DB3769">
              <w:rPr>
                <w:sz w:val="22"/>
                <w:szCs w:val="22"/>
              </w:rPr>
              <w:t>DNA gyrase and topoisomerase</w:t>
            </w:r>
          </w:p>
        </w:tc>
        <w:tc>
          <w:tcPr>
            <w:tcW w:w="1346" w:type="dxa"/>
            <w:shd w:val="clear" w:color="auto" w:fill="auto"/>
            <w:vAlign w:val="center"/>
          </w:tcPr>
          <w:p w:rsidR="0077657C" w:rsidRPr="00DB3769" w:rsidRDefault="0077657C" w:rsidP="004D2624">
            <w:pPr>
              <w:contextualSpacing/>
              <w:jc w:val="center"/>
              <w:rPr>
                <w:sz w:val="22"/>
                <w:szCs w:val="22"/>
              </w:rPr>
            </w:pPr>
            <w:r w:rsidRPr="00DB3769">
              <w:rPr>
                <w:sz w:val="22"/>
                <w:szCs w:val="22"/>
              </w:rPr>
              <w:t>5</w:t>
            </w:r>
          </w:p>
        </w:tc>
      </w:tr>
      <w:tr w:rsidR="0077657C" w:rsidRPr="00FF0836" w:rsidTr="002E3439">
        <w:trPr>
          <w:cantSplit/>
          <w:trHeight w:val="288"/>
          <w:jc w:val="center"/>
        </w:trPr>
        <w:tc>
          <w:tcPr>
            <w:tcW w:w="2510" w:type="dxa"/>
            <w:shd w:val="clear" w:color="auto" w:fill="auto"/>
            <w:vAlign w:val="center"/>
          </w:tcPr>
          <w:p w:rsidR="0077657C" w:rsidRPr="00DB3769" w:rsidRDefault="0077657C" w:rsidP="004D2624">
            <w:pPr>
              <w:contextualSpacing/>
              <w:jc w:val="center"/>
              <w:rPr>
                <w:sz w:val="22"/>
                <w:szCs w:val="22"/>
              </w:rPr>
            </w:pPr>
            <w:r w:rsidRPr="00DB3769">
              <w:rPr>
                <w:sz w:val="22"/>
                <w:szCs w:val="22"/>
              </w:rPr>
              <w:t>Levofloxacin (Lev)</w:t>
            </w:r>
          </w:p>
        </w:tc>
        <w:tc>
          <w:tcPr>
            <w:tcW w:w="1890" w:type="dxa"/>
            <w:vAlign w:val="center"/>
          </w:tcPr>
          <w:p w:rsidR="0077657C" w:rsidRPr="00DB3769" w:rsidRDefault="0077657C" w:rsidP="004D2624">
            <w:pPr>
              <w:contextualSpacing/>
              <w:jc w:val="center"/>
              <w:rPr>
                <w:sz w:val="22"/>
                <w:szCs w:val="22"/>
              </w:rPr>
            </w:pPr>
            <w:r w:rsidRPr="00DB3769">
              <w:rPr>
                <w:sz w:val="22"/>
                <w:szCs w:val="22"/>
              </w:rPr>
              <w:t>Fluoroquinolone</w:t>
            </w:r>
          </w:p>
        </w:tc>
        <w:tc>
          <w:tcPr>
            <w:tcW w:w="2952" w:type="dxa"/>
            <w:vAlign w:val="center"/>
          </w:tcPr>
          <w:p w:rsidR="0077657C" w:rsidRPr="00DB3769" w:rsidRDefault="0077657C" w:rsidP="004D2624">
            <w:pPr>
              <w:contextualSpacing/>
              <w:rPr>
                <w:sz w:val="22"/>
                <w:szCs w:val="22"/>
              </w:rPr>
            </w:pPr>
            <w:r w:rsidRPr="00DB3769">
              <w:rPr>
                <w:sz w:val="22"/>
                <w:szCs w:val="22"/>
              </w:rPr>
              <w:t>DNA gyrase and topoisomerase</w:t>
            </w:r>
          </w:p>
        </w:tc>
        <w:tc>
          <w:tcPr>
            <w:tcW w:w="1346" w:type="dxa"/>
            <w:shd w:val="clear" w:color="auto" w:fill="auto"/>
            <w:vAlign w:val="center"/>
          </w:tcPr>
          <w:p w:rsidR="0077657C" w:rsidRPr="00DB3769" w:rsidRDefault="0077657C" w:rsidP="004D2624">
            <w:pPr>
              <w:contextualSpacing/>
              <w:jc w:val="center"/>
              <w:rPr>
                <w:sz w:val="22"/>
                <w:szCs w:val="22"/>
              </w:rPr>
            </w:pPr>
            <w:r w:rsidRPr="00DB3769">
              <w:rPr>
                <w:sz w:val="22"/>
                <w:szCs w:val="22"/>
              </w:rPr>
              <w:t>5</w:t>
            </w:r>
          </w:p>
        </w:tc>
      </w:tr>
      <w:tr w:rsidR="0077657C" w:rsidRPr="00FF0836" w:rsidTr="002E3439">
        <w:trPr>
          <w:cantSplit/>
          <w:trHeight w:val="288"/>
          <w:jc w:val="center"/>
        </w:trPr>
        <w:tc>
          <w:tcPr>
            <w:tcW w:w="2510" w:type="dxa"/>
            <w:shd w:val="clear" w:color="auto" w:fill="auto"/>
            <w:vAlign w:val="center"/>
          </w:tcPr>
          <w:p w:rsidR="0077657C" w:rsidRPr="00DB3769" w:rsidRDefault="0077657C" w:rsidP="004D2624">
            <w:pPr>
              <w:contextualSpacing/>
              <w:jc w:val="center"/>
              <w:rPr>
                <w:sz w:val="22"/>
                <w:szCs w:val="22"/>
              </w:rPr>
            </w:pPr>
            <w:r w:rsidRPr="00DB3769">
              <w:rPr>
                <w:sz w:val="22"/>
                <w:szCs w:val="22"/>
              </w:rPr>
              <w:t>Gatifloxacin (Gat)</w:t>
            </w:r>
          </w:p>
        </w:tc>
        <w:tc>
          <w:tcPr>
            <w:tcW w:w="1890" w:type="dxa"/>
            <w:vAlign w:val="center"/>
          </w:tcPr>
          <w:p w:rsidR="0077657C" w:rsidRPr="00DB3769" w:rsidRDefault="0077657C" w:rsidP="004D2624">
            <w:pPr>
              <w:contextualSpacing/>
              <w:jc w:val="center"/>
              <w:rPr>
                <w:sz w:val="22"/>
                <w:szCs w:val="22"/>
              </w:rPr>
            </w:pPr>
            <w:r w:rsidRPr="00DB3769">
              <w:rPr>
                <w:sz w:val="22"/>
                <w:szCs w:val="22"/>
              </w:rPr>
              <w:t>Fluoroquinolone</w:t>
            </w:r>
          </w:p>
        </w:tc>
        <w:tc>
          <w:tcPr>
            <w:tcW w:w="2952" w:type="dxa"/>
            <w:vAlign w:val="center"/>
          </w:tcPr>
          <w:p w:rsidR="0077657C" w:rsidRPr="00DB3769" w:rsidRDefault="0077657C" w:rsidP="004D2624">
            <w:pPr>
              <w:contextualSpacing/>
              <w:rPr>
                <w:sz w:val="22"/>
                <w:szCs w:val="22"/>
              </w:rPr>
            </w:pPr>
            <w:r w:rsidRPr="00DB3769">
              <w:rPr>
                <w:sz w:val="22"/>
                <w:szCs w:val="22"/>
              </w:rPr>
              <w:t>DNA gyrase and topoisomerase</w:t>
            </w:r>
          </w:p>
        </w:tc>
        <w:tc>
          <w:tcPr>
            <w:tcW w:w="1346" w:type="dxa"/>
            <w:shd w:val="clear" w:color="auto" w:fill="auto"/>
            <w:vAlign w:val="center"/>
          </w:tcPr>
          <w:p w:rsidR="0077657C" w:rsidRPr="00DB3769" w:rsidRDefault="0077657C" w:rsidP="004D2624">
            <w:pPr>
              <w:contextualSpacing/>
              <w:jc w:val="center"/>
              <w:rPr>
                <w:sz w:val="22"/>
                <w:szCs w:val="22"/>
              </w:rPr>
            </w:pPr>
            <w:r w:rsidRPr="00DB3769">
              <w:rPr>
                <w:sz w:val="22"/>
                <w:szCs w:val="22"/>
              </w:rPr>
              <w:t>5</w:t>
            </w:r>
          </w:p>
        </w:tc>
      </w:tr>
    </w:tbl>
    <w:p w:rsidR="0077657C" w:rsidRDefault="0077657C" w:rsidP="004D2624"/>
    <w:p w:rsidR="002E3439" w:rsidRDefault="002E3439">
      <w:pPr>
        <w:spacing w:line="240" w:lineRule="auto"/>
        <w:rPr>
          <w:b/>
        </w:rPr>
      </w:pPr>
      <w:r>
        <w:rPr>
          <w:b/>
        </w:rPr>
        <w:br w:type="page"/>
      </w:r>
    </w:p>
    <w:p w:rsidR="002E3439" w:rsidRDefault="002E3439" w:rsidP="004D2624">
      <w:pPr>
        <w:contextualSpacing/>
        <w:rPr>
          <w:b/>
        </w:rPr>
      </w:pPr>
    </w:p>
    <w:p w:rsidR="0077657C" w:rsidRDefault="0077657C" w:rsidP="004D2624">
      <w:pPr>
        <w:contextualSpacing/>
      </w:pPr>
      <w:r>
        <w:rPr>
          <w:b/>
        </w:rPr>
        <w:t xml:space="preserve">Table S2A: </w:t>
      </w:r>
      <w:r>
        <w:t xml:space="preserve">Substitutions in QRDRs of </w:t>
      </w:r>
      <w:r>
        <w:rPr>
          <w:i/>
        </w:rPr>
        <w:t>P. putida</w:t>
      </w:r>
      <w:r>
        <w:t xml:space="preserve"> strain ML Compared to KT2440 and F1</w:t>
      </w:r>
    </w:p>
    <w:tbl>
      <w:tblPr>
        <w:tblStyle w:val="TableGrid"/>
        <w:tblW w:w="0" w:type="auto"/>
        <w:tblLook w:val="04A0"/>
      </w:tblPr>
      <w:tblGrid>
        <w:gridCol w:w="1732"/>
        <w:gridCol w:w="1775"/>
        <w:gridCol w:w="1667"/>
        <w:gridCol w:w="1754"/>
        <w:gridCol w:w="1784"/>
      </w:tblGrid>
      <w:tr w:rsidR="0077657C" w:rsidTr="004D2624">
        <w:tc>
          <w:tcPr>
            <w:tcW w:w="1915" w:type="dxa"/>
            <w:tcBorders>
              <w:left w:val="nil"/>
              <w:bottom w:val="single" w:sz="4" w:space="0" w:color="auto"/>
              <w:right w:val="nil"/>
            </w:tcBorders>
          </w:tcPr>
          <w:p w:rsidR="0077657C" w:rsidRDefault="0077657C" w:rsidP="004D2624">
            <w:pPr>
              <w:contextualSpacing/>
            </w:pPr>
          </w:p>
        </w:tc>
        <w:tc>
          <w:tcPr>
            <w:tcW w:w="1915" w:type="dxa"/>
            <w:tcBorders>
              <w:left w:val="nil"/>
              <w:bottom w:val="single" w:sz="4" w:space="0" w:color="auto"/>
              <w:right w:val="nil"/>
            </w:tcBorders>
          </w:tcPr>
          <w:p w:rsidR="0077657C" w:rsidRDefault="0077657C" w:rsidP="004D2624">
            <w:pPr>
              <w:contextualSpacing/>
            </w:pPr>
            <w:r>
              <w:t>gyrA</w:t>
            </w:r>
          </w:p>
        </w:tc>
        <w:tc>
          <w:tcPr>
            <w:tcW w:w="1915" w:type="dxa"/>
            <w:tcBorders>
              <w:left w:val="nil"/>
              <w:bottom w:val="single" w:sz="4" w:space="0" w:color="auto"/>
              <w:right w:val="nil"/>
            </w:tcBorders>
          </w:tcPr>
          <w:p w:rsidR="0077657C" w:rsidRDefault="0077657C" w:rsidP="004D2624">
            <w:pPr>
              <w:contextualSpacing/>
            </w:pPr>
            <w:r>
              <w:t>gyrB</w:t>
            </w:r>
          </w:p>
        </w:tc>
        <w:tc>
          <w:tcPr>
            <w:tcW w:w="1915" w:type="dxa"/>
            <w:tcBorders>
              <w:left w:val="nil"/>
              <w:bottom w:val="single" w:sz="4" w:space="0" w:color="auto"/>
              <w:right w:val="nil"/>
            </w:tcBorders>
          </w:tcPr>
          <w:p w:rsidR="0077657C" w:rsidRDefault="0077657C" w:rsidP="004D2624">
            <w:pPr>
              <w:contextualSpacing/>
            </w:pPr>
            <w:r>
              <w:t>parC</w:t>
            </w:r>
          </w:p>
        </w:tc>
        <w:tc>
          <w:tcPr>
            <w:tcW w:w="1916" w:type="dxa"/>
            <w:tcBorders>
              <w:left w:val="nil"/>
              <w:bottom w:val="single" w:sz="4" w:space="0" w:color="auto"/>
              <w:right w:val="nil"/>
            </w:tcBorders>
          </w:tcPr>
          <w:p w:rsidR="0077657C" w:rsidRDefault="0077657C" w:rsidP="004D2624">
            <w:pPr>
              <w:contextualSpacing/>
            </w:pPr>
            <w:r>
              <w:t>parE</w:t>
            </w:r>
          </w:p>
        </w:tc>
      </w:tr>
      <w:tr w:rsidR="0077657C" w:rsidTr="004D2624">
        <w:tc>
          <w:tcPr>
            <w:tcW w:w="1915" w:type="dxa"/>
            <w:tcBorders>
              <w:top w:val="single" w:sz="4" w:space="0" w:color="auto"/>
              <w:left w:val="nil"/>
              <w:bottom w:val="nil"/>
              <w:right w:val="nil"/>
            </w:tcBorders>
          </w:tcPr>
          <w:p w:rsidR="0077657C" w:rsidRDefault="0077657C" w:rsidP="004D2624">
            <w:pPr>
              <w:contextualSpacing/>
            </w:pPr>
            <w:r>
              <w:t>KT2440</w:t>
            </w:r>
          </w:p>
        </w:tc>
        <w:tc>
          <w:tcPr>
            <w:tcW w:w="1915" w:type="dxa"/>
            <w:tcBorders>
              <w:top w:val="single" w:sz="4" w:space="0" w:color="auto"/>
              <w:left w:val="nil"/>
              <w:bottom w:val="nil"/>
              <w:right w:val="nil"/>
            </w:tcBorders>
          </w:tcPr>
          <w:p w:rsidR="0077657C" w:rsidRDefault="0077657C" w:rsidP="004D2624">
            <w:pPr>
              <w:contextualSpacing/>
            </w:pPr>
            <w:r>
              <w:t>Thr83Ile</w:t>
            </w:r>
          </w:p>
          <w:p w:rsidR="0077657C" w:rsidRDefault="0077657C" w:rsidP="004D2624">
            <w:pPr>
              <w:contextualSpacing/>
            </w:pPr>
            <w:r>
              <w:t>Asp87Asn</w:t>
            </w:r>
          </w:p>
        </w:tc>
        <w:tc>
          <w:tcPr>
            <w:tcW w:w="1915" w:type="dxa"/>
            <w:tcBorders>
              <w:top w:val="single" w:sz="4" w:space="0" w:color="auto"/>
              <w:left w:val="nil"/>
              <w:bottom w:val="nil"/>
              <w:right w:val="nil"/>
            </w:tcBorders>
          </w:tcPr>
          <w:p w:rsidR="0077657C" w:rsidRDefault="0077657C" w:rsidP="004D2624">
            <w:pPr>
              <w:contextualSpacing/>
            </w:pPr>
            <w:r>
              <w:t>NA</w:t>
            </w:r>
          </w:p>
        </w:tc>
        <w:tc>
          <w:tcPr>
            <w:tcW w:w="1915" w:type="dxa"/>
            <w:tcBorders>
              <w:top w:val="single" w:sz="4" w:space="0" w:color="auto"/>
              <w:left w:val="nil"/>
              <w:bottom w:val="nil"/>
              <w:right w:val="nil"/>
            </w:tcBorders>
          </w:tcPr>
          <w:p w:rsidR="0077657C" w:rsidRDefault="0077657C" w:rsidP="004D2624">
            <w:pPr>
              <w:contextualSpacing/>
            </w:pPr>
            <w:r>
              <w:t>Ser87Trp</w:t>
            </w:r>
          </w:p>
        </w:tc>
        <w:tc>
          <w:tcPr>
            <w:tcW w:w="1916" w:type="dxa"/>
            <w:tcBorders>
              <w:top w:val="single" w:sz="4" w:space="0" w:color="auto"/>
              <w:left w:val="nil"/>
              <w:bottom w:val="nil"/>
              <w:right w:val="nil"/>
            </w:tcBorders>
          </w:tcPr>
          <w:p w:rsidR="0077657C" w:rsidRDefault="0077657C" w:rsidP="004D2624">
            <w:pPr>
              <w:contextualSpacing/>
            </w:pPr>
            <w:r>
              <w:t>Thr516Ala</w:t>
            </w:r>
          </w:p>
        </w:tc>
      </w:tr>
      <w:tr w:rsidR="0077657C" w:rsidTr="004D2624">
        <w:tc>
          <w:tcPr>
            <w:tcW w:w="1915" w:type="dxa"/>
            <w:tcBorders>
              <w:top w:val="nil"/>
              <w:left w:val="nil"/>
              <w:bottom w:val="single" w:sz="4" w:space="0" w:color="auto"/>
              <w:right w:val="nil"/>
            </w:tcBorders>
          </w:tcPr>
          <w:p w:rsidR="0077657C" w:rsidRDefault="0077657C" w:rsidP="004D2624">
            <w:pPr>
              <w:contextualSpacing/>
            </w:pPr>
            <w:r>
              <w:t>F1</w:t>
            </w:r>
          </w:p>
        </w:tc>
        <w:tc>
          <w:tcPr>
            <w:tcW w:w="1915" w:type="dxa"/>
            <w:tcBorders>
              <w:top w:val="nil"/>
              <w:left w:val="nil"/>
              <w:bottom w:val="single" w:sz="4" w:space="0" w:color="auto"/>
              <w:right w:val="nil"/>
            </w:tcBorders>
          </w:tcPr>
          <w:p w:rsidR="0077657C" w:rsidRDefault="0077657C" w:rsidP="004D2624">
            <w:pPr>
              <w:contextualSpacing/>
            </w:pPr>
            <w:r>
              <w:t>Thr83Ile</w:t>
            </w:r>
          </w:p>
          <w:p w:rsidR="0077657C" w:rsidRDefault="0077657C" w:rsidP="004D2624">
            <w:pPr>
              <w:contextualSpacing/>
            </w:pPr>
            <w:r>
              <w:t>Asp87Asn</w:t>
            </w:r>
          </w:p>
        </w:tc>
        <w:tc>
          <w:tcPr>
            <w:tcW w:w="1915" w:type="dxa"/>
            <w:tcBorders>
              <w:top w:val="nil"/>
              <w:left w:val="nil"/>
              <w:bottom w:val="single" w:sz="4" w:space="0" w:color="auto"/>
              <w:right w:val="nil"/>
            </w:tcBorders>
          </w:tcPr>
          <w:p w:rsidR="0077657C" w:rsidRDefault="0077657C" w:rsidP="004D2624">
            <w:pPr>
              <w:contextualSpacing/>
            </w:pPr>
            <w:r>
              <w:t>NA</w:t>
            </w:r>
          </w:p>
        </w:tc>
        <w:tc>
          <w:tcPr>
            <w:tcW w:w="1915" w:type="dxa"/>
            <w:tcBorders>
              <w:top w:val="nil"/>
              <w:left w:val="nil"/>
              <w:bottom w:val="single" w:sz="4" w:space="0" w:color="auto"/>
              <w:right w:val="nil"/>
            </w:tcBorders>
          </w:tcPr>
          <w:p w:rsidR="0077657C" w:rsidRDefault="0077657C" w:rsidP="004D2624">
            <w:pPr>
              <w:contextualSpacing/>
            </w:pPr>
            <w:r>
              <w:t>Ser87Trp</w:t>
            </w:r>
          </w:p>
        </w:tc>
        <w:tc>
          <w:tcPr>
            <w:tcW w:w="1916" w:type="dxa"/>
            <w:tcBorders>
              <w:top w:val="nil"/>
              <w:left w:val="nil"/>
              <w:bottom w:val="single" w:sz="4" w:space="0" w:color="auto"/>
              <w:right w:val="nil"/>
            </w:tcBorders>
          </w:tcPr>
          <w:p w:rsidR="0077657C" w:rsidRDefault="0077657C" w:rsidP="004D2624">
            <w:pPr>
              <w:contextualSpacing/>
            </w:pPr>
            <w:r>
              <w:t>NA</w:t>
            </w:r>
          </w:p>
        </w:tc>
      </w:tr>
    </w:tbl>
    <w:p w:rsidR="0077657C" w:rsidRDefault="0077657C" w:rsidP="004D2624">
      <w:pPr>
        <w:contextualSpacing/>
        <w:rPr>
          <w:i/>
        </w:rPr>
      </w:pPr>
    </w:p>
    <w:p w:rsidR="0077657C" w:rsidRPr="00DE6ED5" w:rsidRDefault="0077657C" w:rsidP="004D2624">
      <w:pPr>
        <w:contextualSpacing/>
      </w:pPr>
      <w:r>
        <w:rPr>
          <w:b/>
        </w:rPr>
        <w:t>Table S2B:</w:t>
      </w:r>
      <w:r>
        <w:t xml:space="preserve"> Comparison (% nucleotide similarity) of gene sequences from </w:t>
      </w:r>
      <w:r>
        <w:rPr>
          <w:i/>
        </w:rPr>
        <w:t>P. putida</w:t>
      </w:r>
      <w:r>
        <w:t xml:space="preserve"> strain ML to Close Relatives.</w:t>
      </w:r>
    </w:p>
    <w:tbl>
      <w:tblPr>
        <w:tblStyle w:val="TableGrid"/>
        <w:tblW w:w="0" w:type="auto"/>
        <w:tblLook w:val="04A0"/>
      </w:tblPr>
      <w:tblGrid>
        <w:gridCol w:w="1694"/>
        <w:gridCol w:w="1665"/>
        <w:gridCol w:w="1665"/>
        <w:gridCol w:w="1829"/>
        <w:gridCol w:w="1715"/>
      </w:tblGrid>
      <w:tr w:rsidR="0077657C" w:rsidTr="002E3439">
        <w:tc>
          <w:tcPr>
            <w:tcW w:w="1694" w:type="dxa"/>
            <w:tcBorders>
              <w:left w:val="nil"/>
              <w:bottom w:val="single" w:sz="4" w:space="0" w:color="auto"/>
              <w:right w:val="nil"/>
            </w:tcBorders>
          </w:tcPr>
          <w:p w:rsidR="0077657C" w:rsidRDefault="0077657C" w:rsidP="004D2624">
            <w:pPr>
              <w:contextualSpacing/>
            </w:pPr>
          </w:p>
        </w:tc>
        <w:tc>
          <w:tcPr>
            <w:tcW w:w="1665" w:type="dxa"/>
            <w:tcBorders>
              <w:left w:val="nil"/>
              <w:bottom w:val="single" w:sz="4" w:space="0" w:color="auto"/>
              <w:right w:val="nil"/>
            </w:tcBorders>
          </w:tcPr>
          <w:p w:rsidR="0077657C" w:rsidRDefault="0077657C" w:rsidP="004D2624">
            <w:pPr>
              <w:contextualSpacing/>
            </w:pPr>
            <w:r>
              <w:t>Gyrase A</w:t>
            </w:r>
          </w:p>
        </w:tc>
        <w:tc>
          <w:tcPr>
            <w:tcW w:w="1665" w:type="dxa"/>
            <w:tcBorders>
              <w:left w:val="nil"/>
              <w:bottom w:val="single" w:sz="4" w:space="0" w:color="auto"/>
              <w:right w:val="nil"/>
            </w:tcBorders>
          </w:tcPr>
          <w:p w:rsidR="0077657C" w:rsidRDefault="0077657C" w:rsidP="004D2624">
            <w:pPr>
              <w:contextualSpacing/>
            </w:pPr>
            <w:r>
              <w:t>Gyrase B</w:t>
            </w:r>
          </w:p>
        </w:tc>
        <w:tc>
          <w:tcPr>
            <w:tcW w:w="1829" w:type="dxa"/>
            <w:tcBorders>
              <w:left w:val="nil"/>
              <w:bottom w:val="single" w:sz="4" w:space="0" w:color="auto"/>
              <w:right w:val="nil"/>
            </w:tcBorders>
          </w:tcPr>
          <w:p w:rsidR="0077657C" w:rsidRDefault="0077657C" w:rsidP="004D2624">
            <w:pPr>
              <w:contextualSpacing/>
            </w:pPr>
            <w:r>
              <w:t>Topisomerase IV, A subunit</w:t>
            </w:r>
          </w:p>
        </w:tc>
        <w:tc>
          <w:tcPr>
            <w:tcW w:w="1715" w:type="dxa"/>
            <w:tcBorders>
              <w:left w:val="nil"/>
              <w:bottom w:val="single" w:sz="4" w:space="0" w:color="auto"/>
              <w:right w:val="nil"/>
            </w:tcBorders>
          </w:tcPr>
          <w:p w:rsidR="0077657C" w:rsidRDefault="0077657C" w:rsidP="004D2624">
            <w:pPr>
              <w:contextualSpacing/>
            </w:pPr>
            <w:r>
              <w:t>Topoisomerase IV, B subunit</w:t>
            </w:r>
          </w:p>
        </w:tc>
      </w:tr>
      <w:tr w:rsidR="0077657C" w:rsidTr="002E3439">
        <w:tc>
          <w:tcPr>
            <w:tcW w:w="1694" w:type="dxa"/>
            <w:tcBorders>
              <w:top w:val="single" w:sz="4" w:space="0" w:color="auto"/>
              <w:left w:val="nil"/>
              <w:bottom w:val="nil"/>
              <w:right w:val="nil"/>
            </w:tcBorders>
          </w:tcPr>
          <w:p w:rsidR="0077657C" w:rsidRDefault="0077657C" w:rsidP="004D2624">
            <w:pPr>
              <w:contextualSpacing/>
            </w:pPr>
            <w:r>
              <w:t>KT2440</w:t>
            </w:r>
          </w:p>
        </w:tc>
        <w:tc>
          <w:tcPr>
            <w:tcW w:w="1665" w:type="dxa"/>
            <w:tcBorders>
              <w:top w:val="single" w:sz="4" w:space="0" w:color="auto"/>
              <w:left w:val="nil"/>
              <w:bottom w:val="nil"/>
              <w:right w:val="nil"/>
            </w:tcBorders>
          </w:tcPr>
          <w:p w:rsidR="0077657C" w:rsidRDefault="0077657C" w:rsidP="004D2624">
            <w:pPr>
              <w:contextualSpacing/>
            </w:pPr>
            <w:r>
              <w:t>97</w:t>
            </w:r>
          </w:p>
        </w:tc>
        <w:tc>
          <w:tcPr>
            <w:tcW w:w="1665" w:type="dxa"/>
            <w:tcBorders>
              <w:top w:val="single" w:sz="4" w:space="0" w:color="auto"/>
              <w:left w:val="nil"/>
              <w:bottom w:val="nil"/>
              <w:right w:val="nil"/>
            </w:tcBorders>
          </w:tcPr>
          <w:p w:rsidR="0077657C" w:rsidRDefault="0077657C" w:rsidP="004D2624">
            <w:pPr>
              <w:contextualSpacing/>
            </w:pPr>
            <w:r>
              <w:t>99</w:t>
            </w:r>
          </w:p>
        </w:tc>
        <w:tc>
          <w:tcPr>
            <w:tcW w:w="1829" w:type="dxa"/>
            <w:tcBorders>
              <w:top w:val="single" w:sz="4" w:space="0" w:color="auto"/>
              <w:left w:val="nil"/>
              <w:bottom w:val="nil"/>
              <w:right w:val="nil"/>
            </w:tcBorders>
          </w:tcPr>
          <w:p w:rsidR="0077657C" w:rsidRDefault="0077657C" w:rsidP="004D2624">
            <w:pPr>
              <w:contextualSpacing/>
            </w:pPr>
            <w:r>
              <w:t>98</w:t>
            </w:r>
          </w:p>
        </w:tc>
        <w:tc>
          <w:tcPr>
            <w:tcW w:w="1715" w:type="dxa"/>
            <w:tcBorders>
              <w:top w:val="single" w:sz="4" w:space="0" w:color="auto"/>
              <w:left w:val="nil"/>
              <w:bottom w:val="nil"/>
              <w:right w:val="nil"/>
            </w:tcBorders>
          </w:tcPr>
          <w:p w:rsidR="0077657C" w:rsidRDefault="0077657C" w:rsidP="004D2624">
            <w:pPr>
              <w:contextualSpacing/>
            </w:pPr>
            <w:r>
              <w:t>99</w:t>
            </w:r>
          </w:p>
        </w:tc>
      </w:tr>
      <w:tr w:rsidR="0077657C" w:rsidTr="002E3439">
        <w:tc>
          <w:tcPr>
            <w:tcW w:w="1694" w:type="dxa"/>
            <w:tcBorders>
              <w:top w:val="nil"/>
              <w:left w:val="nil"/>
              <w:right w:val="nil"/>
            </w:tcBorders>
          </w:tcPr>
          <w:p w:rsidR="0077657C" w:rsidRDefault="0077657C" w:rsidP="004D2624">
            <w:pPr>
              <w:contextualSpacing/>
            </w:pPr>
            <w:r>
              <w:t>F1</w:t>
            </w:r>
          </w:p>
        </w:tc>
        <w:tc>
          <w:tcPr>
            <w:tcW w:w="1665" w:type="dxa"/>
            <w:tcBorders>
              <w:top w:val="nil"/>
              <w:left w:val="nil"/>
              <w:right w:val="nil"/>
            </w:tcBorders>
          </w:tcPr>
          <w:p w:rsidR="0077657C" w:rsidRDefault="0077657C" w:rsidP="004D2624">
            <w:pPr>
              <w:contextualSpacing/>
            </w:pPr>
            <w:r>
              <w:t>97</w:t>
            </w:r>
          </w:p>
        </w:tc>
        <w:tc>
          <w:tcPr>
            <w:tcW w:w="1665" w:type="dxa"/>
            <w:tcBorders>
              <w:top w:val="nil"/>
              <w:left w:val="nil"/>
              <w:right w:val="nil"/>
            </w:tcBorders>
          </w:tcPr>
          <w:p w:rsidR="0077657C" w:rsidRDefault="0077657C" w:rsidP="004D2624">
            <w:pPr>
              <w:contextualSpacing/>
            </w:pPr>
            <w:r>
              <w:t>99</w:t>
            </w:r>
          </w:p>
        </w:tc>
        <w:tc>
          <w:tcPr>
            <w:tcW w:w="1829" w:type="dxa"/>
            <w:tcBorders>
              <w:top w:val="nil"/>
              <w:left w:val="nil"/>
              <w:right w:val="nil"/>
            </w:tcBorders>
          </w:tcPr>
          <w:p w:rsidR="0077657C" w:rsidRDefault="0077657C" w:rsidP="004D2624">
            <w:pPr>
              <w:contextualSpacing/>
            </w:pPr>
            <w:r>
              <w:t>97</w:t>
            </w:r>
          </w:p>
        </w:tc>
        <w:tc>
          <w:tcPr>
            <w:tcW w:w="1715" w:type="dxa"/>
            <w:tcBorders>
              <w:top w:val="nil"/>
              <w:left w:val="nil"/>
              <w:right w:val="nil"/>
            </w:tcBorders>
          </w:tcPr>
          <w:p w:rsidR="0077657C" w:rsidRDefault="0077657C" w:rsidP="004D2624">
            <w:pPr>
              <w:contextualSpacing/>
            </w:pPr>
            <w:r>
              <w:t>99</w:t>
            </w:r>
          </w:p>
        </w:tc>
      </w:tr>
    </w:tbl>
    <w:p w:rsidR="0077657C" w:rsidRDefault="0077657C" w:rsidP="004D2624">
      <w:pPr>
        <w:contextualSpacing/>
      </w:pPr>
    </w:p>
    <w:p w:rsidR="0077657C" w:rsidRDefault="0077657C" w:rsidP="004D2624"/>
    <w:p w:rsidR="0077657C" w:rsidRDefault="0077657C">
      <w:r>
        <w:br w:type="page"/>
      </w:r>
    </w:p>
    <w:p w:rsidR="0077657C" w:rsidRDefault="0077657C" w:rsidP="004D2624"/>
    <w:p w:rsidR="0077657C" w:rsidRDefault="0077657C" w:rsidP="004D2624"/>
    <w:p w:rsidR="0077657C" w:rsidRDefault="0077657C" w:rsidP="004D2624"/>
    <w:p w:rsidR="0077657C" w:rsidRPr="00307047" w:rsidRDefault="0077657C" w:rsidP="004D2624">
      <w:r w:rsidRPr="00307047">
        <w:rPr>
          <w:b/>
        </w:rPr>
        <w:t xml:space="preserve">Table </w:t>
      </w:r>
      <w:r>
        <w:rPr>
          <w:b/>
        </w:rPr>
        <w:t>S</w:t>
      </w:r>
      <w:r w:rsidRPr="00307047">
        <w:rPr>
          <w:b/>
        </w:rPr>
        <w:t>3</w:t>
      </w:r>
      <w:r>
        <w:rPr>
          <w:b/>
        </w:rPr>
        <w:t xml:space="preserve">: </w:t>
      </w:r>
      <w:r w:rsidRPr="00E12C53">
        <w:t>Antibiotic Concentration at which MIC was reached (µg/ml)</w:t>
      </w:r>
    </w:p>
    <w:p w:rsidR="0077657C" w:rsidRDefault="0077657C" w:rsidP="004D2624"/>
    <w:tbl>
      <w:tblPr>
        <w:tblW w:w="8475" w:type="dxa"/>
        <w:tblCellMar>
          <w:left w:w="0" w:type="dxa"/>
          <w:right w:w="0" w:type="dxa"/>
        </w:tblCellMar>
        <w:tblLook w:val="04A0"/>
      </w:tblPr>
      <w:tblGrid>
        <w:gridCol w:w="2454"/>
        <w:gridCol w:w="822"/>
        <w:gridCol w:w="748"/>
        <w:gridCol w:w="1011"/>
        <w:gridCol w:w="699"/>
        <w:gridCol w:w="718"/>
        <w:gridCol w:w="769"/>
        <w:gridCol w:w="693"/>
        <w:gridCol w:w="561"/>
      </w:tblGrid>
      <w:tr w:rsidR="0077657C" w:rsidRPr="00E12C53" w:rsidTr="002E3439">
        <w:trPr>
          <w:trHeight w:val="244"/>
        </w:trPr>
        <w:tc>
          <w:tcPr>
            <w:tcW w:w="2454" w:type="dxa"/>
            <w:tcBorders>
              <w:top w:val="nil"/>
              <w:left w:val="nil"/>
              <w:bottom w:val="nil"/>
              <w:right w:val="single" w:sz="4" w:space="0" w:color="000000"/>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 </w:t>
            </w:r>
          </w:p>
        </w:tc>
        <w:tc>
          <w:tcPr>
            <w:tcW w:w="1570" w:type="dxa"/>
            <w:gridSpan w:val="2"/>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Erythromycin</w:t>
            </w:r>
          </w:p>
        </w:tc>
        <w:tc>
          <w:tcPr>
            <w:tcW w:w="1011"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Ampicillin</w:t>
            </w:r>
          </w:p>
        </w:tc>
        <w:tc>
          <w:tcPr>
            <w:tcW w:w="699"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p>
        </w:tc>
        <w:tc>
          <w:tcPr>
            <w:tcW w:w="1487" w:type="dxa"/>
            <w:gridSpan w:val="2"/>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Thiamphenicol</w:t>
            </w:r>
          </w:p>
        </w:tc>
        <w:tc>
          <w:tcPr>
            <w:tcW w:w="1254" w:type="dxa"/>
            <w:gridSpan w:val="2"/>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Kanamycin</w:t>
            </w:r>
          </w:p>
        </w:tc>
      </w:tr>
      <w:tr w:rsidR="0077657C" w:rsidRPr="00E12C53" w:rsidTr="002E3439">
        <w:trPr>
          <w:trHeight w:val="244"/>
        </w:trPr>
        <w:tc>
          <w:tcPr>
            <w:tcW w:w="245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Strain</w:t>
            </w:r>
          </w:p>
        </w:tc>
        <w:tc>
          <w:tcPr>
            <w:tcW w:w="822" w:type="dxa"/>
            <w:tcBorders>
              <w:top w:val="nil"/>
              <w:left w:val="single" w:sz="4" w:space="0" w:color="000000"/>
              <w:bottom w:val="single" w:sz="4" w:space="0" w:color="000000"/>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RG</w:t>
            </w:r>
          </w:p>
        </w:tc>
        <w:tc>
          <w:tcPr>
            <w:tcW w:w="748"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NG</w:t>
            </w:r>
          </w:p>
        </w:tc>
        <w:tc>
          <w:tcPr>
            <w:tcW w:w="1011"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RG</w:t>
            </w:r>
          </w:p>
        </w:tc>
        <w:tc>
          <w:tcPr>
            <w:tcW w:w="699"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NG</w:t>
            </w:r>
          </w:p>
        </w:tc>
        <w:tc>
          <w:tcPr>
            <w:tcW w:w="718"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RG</w:t>
            </w:r>
          </w:p>
        </w:tc>
        <w:tc>
          <w:tcPr>
            <w:tcW w:w="769"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NG</w:t>
            </w:r>
          </w:p>
        </w:tc>
        <w:tc>
          <w:tcPr>
            <w:tcW w:w="693"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RG</w:t>
            </w:r>
          </w:p>
        </w:tc>
        <w:tc>
          <w:tcPr>
            <w:tcW w:w="561"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NG</w:t>
            </w:r>
          </w:p>
        </w:tc>
      </w:tr>
      <w:tr w:rsidR="0077657C" w:rsidRPr="00E12C53" w:rsidTr="002E3439">
        <w:trPr>
          <w:trHeight w:val="244"/>
        </w:trPr>
        <w:tc>
          <w:tcPr>
            <w:tcW w:w="2454" w:type="dxa"/>
            <w:tcBorders>
              <w:top w:val="single" w:sz="4" w:space="0" w:color="000000"/>
              <w:left w:val="nil"/>
              <w:bottom w:val="nil"/>
              <w:right w:val="single" w:sz="4" w:space="0" w:color="000000"/>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i/>
                <w:iCs/>
                <w:sz w:val="22"/>
                <w:szCs w:val="22"/>
              </w:rPr>
              <w:t xml:space="preserve">Pseudomonas Aerugenosa </w:t>
            </w:r>
          </w:p>
        </w:tc>
        <w:tc>
          <w:tcPr>
            <w:tcW w:w="822" w:type="dxa"/>
            <w:tcBorders>
              <w:top w:val="single" w:sz="4" w:space="0" w:color="000000"/>
              <w:left w:val="single" w:sz="4" w:space="0" w:color="000000"/>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w:t>
            </w:r>
          </w:p>
        </w:tc>
        <w:tc>
          <w:tcPr>
            <w:tcW w:w="748"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1011"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100</w:t>
            </w:r>
          </w:p>
        </w:tc>
        <w:tc>
          <w:tcPr>
            <w:tcW w:w="699"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718"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100</w:t>
            </w:r>
          </w:p>
        </w:tc>
        <w:tc>
          <w:tcPr>
            <w:tcW w:w="769"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693"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NA</w:t>
            </w:r>
          </w:p>
        </w:tc>
        <w:tc>
          <w:tcPr>
            <w:tcW w:w="561"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r>
      <w:tr w:rsidR="0077657C" w:rsidRPr="00E12C53" w:rsidTr="002E3439">
        <w:trPr>
          <w:trHeight w:val="244"/>
        </w:trPr>
        <w:tc>
          <w:tcPr>
            <w:tcW w:w="2454" w:type="dxa"/>
            <w:tcBorders>
              <w:top w:val="nil"/>
              <w:left w:val="nil"/>
              <w:bottom w:val="nil"/>
              <w:right w:val="single" w:sz="4" w:space="0" w:color="000000"/>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i/>
                <w:iCs/>
                <w:sz w:val="22"/>
                <w:szCs w:val="22"/>
              </w:rPr>
              <w:t>Pseudomonas putida Type strain</w:t>
            </w:r>
          </w:p>
        </w:tc>
        <w:tc>
          <w:tcPr>
            <w:tcW w:w="822" w:type="dxa"/>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w:t>
            </w:r>
          </w:p>
        </w:tc>
        <w:tc>
          <w:tcPr>
            <w:tcW w:w="74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1011"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100</w:t>
            </w:r>
          </w:p>
        </w:tc>
        <w:tc>
          <w:tcPr>
            <w:tcW w:w="699"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71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769"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1000</w:t>
            </w:r>
          </w:p>
        </w:tc>
        <w:tc>
          <w:tcPr>
            <w:tcW w:w="693"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NA</w:t>
            </w:r>
          </w:p>
        </w:tc>
        <w:tc>
          <w:tcPr>
            <w:tcW w:w="561"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&lt;25</w:t>
            </w:r>
          </w:p>
        </w:tc>
      </w:tr>
      <w:tr w:rsidR="0077657C" w:rsidRPr="00E12C53" w:rsidTr="002E3439">
        <w:trPr>
          <w:trHeight w:val="244"/>
        </w:trPr>
        <w:tc>
          <w:tcPr>
            <w:tcW w:w="2454" w:type="dxa"/>
            <w:tcBorders>
              <w:top w:val="nil"/>
              <w:left w:val="nil"/>
              <w:bottom w:val="nil"/>
              <w:right w:val="single" w:sz="4" w:space="0" w:color="000000"/>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i/>
                <w:iCs/>
                <w:sz w:val="22"/>
                <w:szCs w:val="22"/>
              </w:rPr>
              <w:t>Pseudomonas putida F1</w:t>
            </w:r>
          </w:p>
        </w:tc>
        <w:tc>
          <w:tcPr>
            <w:tcW w:w="822" w:type="dxa"/>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100</w:t>
            </w:r>
          </w:p>
        </w:tc>
        <w:tc>
          <w:tcPr>
            <w:tcW w:w="74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1011"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NA</w:t>
            </w:r>
          </w:p>
        </w:tc>
        <w:tc>
          <w:tcPr>
            <w:tcW w:w="699"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1000</w:t>
            </w:r>
          </w:p>
        </w:tc>
        <w:tc>
          <w:tcPr>
            <w:tcW w:w="71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NA</w:t>
            </w:r>
          </w:p>
        </w:tc>
        <w:tc>
          <w:tcPr>
            <w:tcW w:w="769"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693"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NA</w:t>
            </w:r>
          </w:p>
        </w:tc>
        <w:tc>
          <w:tcPr>
            <w:tcW w:w="561"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&lt;25</w:t>
            </w:r>
          </w:p>
        </w:tc>
      </w:tr>
      <w:tr w:rsidR="0077657C" w:rsidRPr="00E12C53" w:rsidTr="002E3439">
        <w:trPr>
          <w:trHeight w:val="244"/>
        </w:trPr>
        <w:tc>
          <w:tcPr>
            <w:tcW w:w="2454" w:type="dxa"/>
            <w:tcBorders>
              <w:top w:val="nil"/>
              <w:left w:val="nil"/>
              <w:bottom w:val="nil"/>
              <w:right w:val="single" w:sz="4" w:space="0" w:color="000000"/>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i/>
                <w:iCs/>
                <w:sz w:val="22"/>
                <w:szCs w:val="22"/>
              </w:rPr>
              <w:t>Pseudomonas putida ML</w:t>
            </w:r>
          </w:p>
        </w:tc>
        <w:tc>
          <w:tcPr>
            <w:tcW w:w="822" w:type="dxa"/>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74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1000</w:t>
            </w:r>
          </w:p>
        </w:tc>
        <w:tc>
          <w:tcPr>
            <w:tcW w:w="1011"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699"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1000</w:t>
            </w:r>
          </w:p>
        </w:tc>
        <w:tc>
          <w:tcPr>
            <w:tcW w:w="71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769"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1000</w:t>
            </w:r>
          </w:p>
        </w:tc>
        <w:tc>
          <w:tcPr>
            <w:tcW w:w="693"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NA</w:t>
            </w:r>
          </w:p>
        </w:tc>
        <w:tc>
          <w:tcPr>
            <w:tcW w:w="561"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&lt;25</w:t>
            </w:r>
          </w:p>
        </w:tc>
      </w:tr>
      <w:tr w:rsidR="0077657C" w:rsidRPr="00E12C53" w:rsidTr="002E3439">
        <w:trPr>
          <w:trHeight w:val="244"/>
        </w:trPr>
        <w:tc>
          <w:tcPr>
            <w:tcW w:w="2454" w:type="dxa"/>
            <w:tcBorders>
              <w:top w:val="nil"/>
              <w:left w:val="nil"/>
              <w:bottom w:val="nil"/>
              <w:right w:val="single" w:sz="4" w:space="0" w:color="000000"/>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i/>
                <w:iCs/>
                <w:sz w:val="22"/>
                <w:szCs w:val="22"/>
              </w:rPr>
              <w:t> </w:t>
            </w:r>
          </w:p>
        </w:tc>
        <w:tc>
          <w:tcPr>
            <w:tcW w:w="822" w:type="dxa"/>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p>
        </w:tc>
        <w:tc>
          <w:tcPr>
            <w:tcW w:w="74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p>
        </w:tc>
        <w:tc>
          <w:tcPr>
            <w:tcW w:w="1011"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p>
        </w:tc>
        <w:tc>
          <w:tcPr>
            <w:tcW w:w="699"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p>
        </w:tc>
        <w:tc>
          <w:tcPr>
            <w:tcW w:w="71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p>
        </w:tc>
        <w:tc>
          <w:tcPr>
            <w:tcW w:w="769"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p>
        </w:tc>
        <w:tc>
          <w:tcPr>
            <w:tcW w:w="693"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p>
        </w:tc>
        <w:tc>
          <w:tcPr>
            <w:tcW w:w="561"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p>
        </w:tc>
      </w:tr>
      <w:tr w:rsidR="0077657C" w:rsidRPr="00E12C53" w:rsidTr="002E3439">
        <w:trPr>
          <w:trHeight w:val="244"/>
        </w:trPr>
        <w:tc>
          <w:tcPr>
            <w:tcW w:w="2454" w:type="dxa"/>
            <w:tcBorders>
              <w:top w:val="nil"/>
              <w:left w:val="nil"/>
              <w:bottom w:val="nil"/>
              <w:right w:val="single" w:sz="4" w:space="0" w:color="000000"/>
            </w:tcBorders>
            <w:shd w:val="clear" w:color="auto" w:fill="BFBFBF"/>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20G2 (rlpB)</w:t>
            </w:r>
          </w:p>
        </w:tc>
        <w:tc>
          <w:tcPr>
            <w:tcW w:w="822" w:type="dxa"/>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NA</w:t>
            </w:r>
          </w:p>
        </w:tc>
        <w:tc>
          <w:tcPr>
            <w:tcW w:w="74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100</w:t>
            </w:r>
          </w:p>
        </w:tc>
        <w:tc>
          <w:tcPr>
            <w:tcW w:w="1011"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NA</w:t>
            </w:r>
          </w:p>
        </w:tc>
        <w:tc>
          <w:tcPr>
            <w:tcW w:w="699"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100</w:t>
            </w:r>
          </w:p>
        </w:tc>
        <w:tc>
          <w:tcPr>
            <w:tcW w:w="71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769"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693" w:type="dxa"/>
            <w:tcBorders>
              <w:top w:val="nil"/>
              <w:left w:val="nil"/>
              <w:bottom w:val="nil"/>
              <w:right w:val="nil"/>
            </w:tcBorders>
            <w:shd w:val="clear" w:color="auto" w:fill="C5BE97"/>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 </w:t>
            </w:r>
          </w:p>
        </w:tc>
        <w:tc>
          <w:tcPr>
            <w:tcW w:w="561" w:type="dxa"/>
            <w:tcBorders>
              <w:top w:val="nil"/>
              <w:left w:val="nil"/>
              <w:bottom w:val="nil"/>
              <w:right w:val="nil"/>
            </w:tcBorders>
            <w:shd w:val="clear" w:color="auto" w:fill="C5BE97"/>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1000</w:t>
            </w:r>
          </w:p>
        </w:tc>
      </w:tr>
      <w:tr w:rsidR="0077657C" w:rsidRPr="00E12C53" w:rsidTr="002E3439">
        <w:trPr>
          <w:trHeight w:val="244"/>
        </w:trPr>
        <w:tc>
          <w:tcPr>
            <w:tcW w:w="2454" w:type="dxa"/>
            <w:tcBorders>
              <w:top w:val="nil"/>
              <w:left w:val="nil"/>
              <w:bottom w:val="nil"/>
              <w:right w:val="single" w:sz="4" w:space="0" w:color="000000"/>
            </w:tcBorders>
            <w:shd w:val="clear" w:color="auto" w:fill="BFBFBF"/>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19B1 (efflux)</w:t>
            </w:r>
          </w:p>
        </w:tc>
        <w:tc>
          <w:tcPr>
            <w:tcW w:w="822" w:type="dxa"/>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100</w:t>
            </w:r>
          </w:p>
        </w:tc>
        <w:tc>
          <w:tcPr>
            <w:tcW w:w="74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1011"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100</w:t>
            </w:r>
          </w:p>
        </w:tc>
        <w:tc>
          <w:tcPr>
            <w:tcW w:w="699"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71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769"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693" w:type="dxa"/>
            <w:tcBorders>
              <w:top w:val="nil"/>
              <w:left w:val="nil"/>
              <w:bottom w:val="nil"/>
              <w:right w:val="nil"/>
            </w:tcBorders>
            <w:shd w:val="clear" w:color="auto" w:fill="C5BE97"/>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 </w:t>
            </w:r>
          </w:p>
        </w:tc>
        <w:tc>
          <w:tcPr>
            <w:tcW w:w="561" w:type="dxa"/>
            <w:tcBorders>
              <w:top w:val="nil"/>
              <w:left w:val="nil"/>
              <w:bottom w:val="nil"/>
              <w:right w:val="nil"/>
            </w:tcBorders>
            <w:shd w:val="clear" w:color="auto" w:fill="C5BE97"/>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1000</w:t>
            </w:r>
          </w:p>
        </w:tc>
      </w:tr>
      <w:tr w:rsidR="0077657C" w:rsidRPr="00E12C53" w:rsidTr="002E3439">
        <w:trPr>
          <w:trHeight w:val="244"/>
        </w:trPr>
        <w:tc>
          <w:tcPr>
            <w:tcW w:w="2454" w:type="dxa"/>
            <w:tcBorders>
              <w:top w:val="nil"/>
              <w:left w:val="nil"/>
              <w:bottom w:val="nil"/>
              <w:right w:val="single" w:sz="4" w:space="0" w:color="000000"/>
            </w:tcBorders>
            <w:shd w:val="clear" w:color="auto" w:fill="BFBFBF"/>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20B10</w:t>
            </w:r>
          </w:p>
        </w:tc>
        <w:tc>
          <w:tcPr>
            <w:tcW w:w="822" w:type="dxa"/>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100</w:t>
            </w:r>
          </w:p>
        </w:tc>
        <w:tc>
          <w:tcPr>
            <w:tcW w:w="74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1011"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100</w:t>
            </w:r>
          </w:p>
        </w:tc>
        <w:tc>
          <w:tcPr>
            <w:tcW w:w="699"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71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769"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693" w:type="dxa"/>
            <w:tcBorders>
              <w:top w:val="nil"/>
              <w:left w:val="nil"/>
              <w:bottom w:val="nil"/>
              <w:right w:val="nil"/>
            </w:tcBorders>
            <w:shd w:val="clear" w:color="auto" w:fill="C5BE97"/>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 </w:t>
            </w:r>
          </w:p>
        </w:tc>
        <w:tc>
          <w:tcPr>
            <w:tcW w:w="561" w:type="dxa"/>
            <w:tcBorders>
              <w:top w:val="nil"/>
              <w:left w:val="nil"/>
              <w:bottom w:val="nil"/>
              <w:right w:val="nil"/>
            </w:tcBorders>
            <w:shd w:val="clear" w:color="auto" w:fill="C5BE97"/>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1000</w:t>
            </w:r>
          </w:p>
        </w:tc>
      </w:tr>
      <w:tr w:rsidR="0077657C" w:rsidRPr="00E12C53" w:rsidTr="002E3439">
        <w:trPr>
          <w:trHeight w:val="244"/>
        </w:trPr>
        <w:tc>
          <w:tcPr>
            <w:tcW w:w="2454" w:type="dxa"/>
            <w:tcBorders>
              <w:top w:val="nil"/>
              <w:left w:val="nil"/>
              <w:bottom w:val="nil"/>
              <w:right w:val="single" w:sz="4" w:space="0" w:color="000000"/>
            </w:tcBorders>
            <w:shd w:val="clear" w:color="auto" w:fill="BFBFBF"/>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15 E8 (ABC family)</w:t>
            </w:r>
          </w:p>
        </w:tc>
        <w:tc>
          <w:tcPr>
            <w:tcW w:w="822" w:type="dxa"/>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100</w:t>
            </w:r>
          </w:p>
        </w:tc>
        <w:tc>
          <w:tcPr>
            <w:tcW w:w="74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1011"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100</w:t>
            </w:r>
          </w:p>
        </w:tc>
        <w:tc>
          <w:tcPr>
            <w:tcW w:w="699"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71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769"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500</w:t>
            </w:r>
          </w:p>
        </w:tc>
        <w:tc>
          <w:tcPr>
            <w:tcW w:w="693" w:type="dxa"/>
            <w:tcBorders>
              <w:top w:val="nil"/>
              <w:left w:val="nil"/>
              <w:bottom w:val="nil"/>
              <w:right w:val="nil"/>
            </w:tcBorders>
            <w:shd w:val="clear" w:color="auto" w:fill="C5BE97"/>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 </w:t>
            </w:r>
          </w:p>
        </w:tc>
        <w:tc>
          <w:tcPr>
            <w:tcW w:w="561" w:type="dxa"/>
            <w:tcBorders>
              <w:top w:val="nil"/>
              <w:left w:val="nil"/>
              <w:bottom w:val="nil"/>
              <w:right w:val="nil"/>
            </w:tcBorders>
            <w:shd w:val="clear" w:color="auto" w:fill="C5BE97"/>
            <w:tcMar>
              <w:top w:w="15" w:type="dxa"/>
              <w:left w:w="15" w:type="dxa"/>
              <w:bottom w:w="0" w:type="dxa"/>
              <w:right w:w="15" w:type="dxa"/>
            </w:tcMar>
            <w:vAlign w:val="bottom"/>
            <w:hideMark/>
          </w:tcPr>
          <w:p w:rsidR="0077657C" w:rsidRPr="00B277E5" w:rsidRDefault="0077657C" w:rsidP="004D2624">
            <w:pPr>
              <w:rPr>
                <w:sz w:val="22"/>
                <w:szCs w:val="22"/>
              </w:rPr>
            </w:pPr>
            <w:r w:rsidRPr="00B277E5">
              <w:rPr>
                <w:sz w:val="22"/>
                <w:szCs w:val="22"/>
              </w:rPr>
              <w:t>1000</w:t>
            </w:r>
          </w:p>
        </w:tc>
      </w:tr>
    </w:tbl>
    <w:p w:rsidR="0077657C" w:rsidRDefault="0077657C" w:rsidP="004D2624">
      <w:pPr>
        <w:rPr>
          <w:b/>
        </w:rPr>
      </w:pPr>
    </w:p>
    <w:tbl>
      <w:tblPr>
        <w:tblW w:w="8535" w:type="dxa"/>
        <w:tblCellMar>
          <w:left w:w="0" w:type="dxa"/>
          <w:right w:w="0" w:type="dxa"/>
        </w:tblCellMar>
        <w:tblLook w:val="04A0"/>
      </w:tblPr>
      <w:tblGrid>
        <w:gridCol w:w="3072"/>
        <w:gridCol w:w="1008"/>
        <w:gridCol w:w="880"/>
        <w:gridCol w:w="988"/>
        <w:gridCol w:w="861"/>
        <w:gridCol w:w="863"/>
        <w:gridCol w:w="863"/>
      </w:tblGrid>
      <w:tr w:rsidR="0077657C" w:rsidRPr="00B277E5" w:rsidTr="004D2624">
        <w:trPr>
          <w:trHeight w:val="290"/>
        </w:trPr>
        <w:tc>
          <w:tcPr>
            <w:tcW w:w="3072" w:type="dxa"/>
            <w:tcBorders>
              <w:top w:val="nil"/>
              <w:left w:val="nil"/>
              <w:bottom w:val="nil"/>
              <w:right w:val="single" w:sz="4" w:space="0" w:color="000000"/>
            </w:tcBorders>
            <w:shd w:val="clear" w:color="auto" w:fill="auto"/>
            <w:tcMar>
              <w:top w:w="15" w:type="dxa"/>
              <w:left w:w="15" w:type="dxa"/>
              <w:bottom w:w="0" w:type="dxa"/>
              <w:right w:w="15" w:type="dxa"/>
            </w:tcMar>
            <w:vAlign w:val="bottom"/>
            <w:hideMark/>
          </w:tcPr>
          <w:p w:rsidR="0077657C" w:rsidRPr="00B277E5" w:rsidRDefault="0077657C" w:rsidP="004D2624">
            <w:r w:rsidRPr="00B277E5">
              <w:t> </w:t>
            </w:r>
          </w:p>
        </w:tc>
        <w:tc>
          <w:tcPr>
            <w:tcW w:w="1888" w:type="dxa"/>
            <w:gridSpan w:val="2"/>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Spectinomycin</w:t>
            </w:r>
          </w:p>
        </w:tc>
        <w:tc>
          <w:tcPr>
            <w:tcW w:w="1849" w:type="dxa"/>
            <w:gridSpan w:val="2"/>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Gentamycin</w:t>
            </w:r>
          </w:p>
        </w:tc>
        <w:tc>
          <w:tcPr>
            <w:tcW w:w="1725" w:type="dxa"/>
            <w:gridSpan w:val="2"/>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Chloramphenicol</w:t>
            </w:r>
          </w:p>
        </w:tc>
      </w:tr>
      <w:tr w:rsidR="0077657C" w:rsidRPr="00B277E5" w:rsidTr="004D2624">
        <w:trPr>
          <w:trHeight w:val="290"/>
        </w:trPr>
        <w:tc>
          <w:tcPr>
            <w:tcW w:w="307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rsidR="0077657C" w:rsidRPr="00B277E5" w:rsidRDefault="0077657C" w:rsidP="004D2624">
            <w:r w:rsidRPr="00B277E5">
              <w:t>Strain</w:t>
            </w:r>
          </w:p>
        </w:tc>
        <w:tc>
          <w:tcPr>
            <w:tcW w:w="1008" w:type="dxa"/>
            <w:tcBorders>
              <w:top w:val="nil"/>
              <w:left w:val="single" w:sz="4" w:space="0" w:color="000000"/>
              <w:bottom w:val="single" w:sz="4" w:space="0" w:color="000000"/>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RG</w:t>
            </w:r>
          </w:p>
        </w:tc>
        <w:tc>
          <w:tcPr>
            <w:tcW w:w="88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NG</w:t>
            </w:r>
          </w:p>
        </w:tc>
        <w:tc>
          <w:tcPr>
            <w:tcW w:w="988"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RG</w:t>
            </w:r>
          </w:p>
        </w:tc>
        <w:tc>
          <w:tcPr>
            <w:tcW w:w="861"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NG</w:t>
            </w:r>
          </w:p>
        </w:tc>
        <w:tc>
          <w:tcPr>
            <w:tcW w:w="863"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RG</w:t>
            </w:r>
          </w:p>
        </w:tc>
        <w:tc>
          <w:tcPr>
            <w:tcW w:w="863"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NG</w:t>
            </w:r>
          </w:p>
        </w:tc>
      </w:tr>
      <w:tr w:rsidR="0077657C" w:rsidRPr="00B277E5" w:rsidTr="004D2624">
        <w:trPr>
          <w:trHeight w:val="290"/>
        </w:trPr>
        <w:tc>
          <w:tcPr>
            <w:tcW w:w="3072" w:type="dxa"/>
            <w:tcBorders>
              <w:top w:val="single" w:sz="4" w:space="0" w:color="000000"/>
              <w:left w:val="nil"/>
              <w:bottom w:val="nil"/>
              <w:right w:val="single" w:sz="4" w:space="0" w:color="000000"/>
            </w:tcBorders>
            <w:shd w:val="clear" w:color="auto" w:fill="auto"/>
            <w:tcMar>
              <w:top w:w="15" w:type="dxa"/>
              <w:left w:w="15" w:type="dxa"/>
              <w:bottom w:w="0" w:type="dxa"/>
              <w:right w:w="15" w:type="dxa"/>
            </w:tcMar>
            <w:vAlign w:val="bottom"/>
            <w:hideMark/>
          </w:tcPr>
          <w:p w:rsidR="0077657C" w:rsidRPr="00B277E5" w:rsidRDefault="0077657C" w:rsidP="004D2624">
            <w:r w:rsidRPr="00B277E5">
              <w:rPr>
                <w:i/>
                <w:iCs/>
              </w:rPr>
              <w:t>Pseudomonas Aerugenosa</w:t>
            </w:r>
          </w:p>
        </w:tc>
        <w:tc>
          <w:tcPr>
            <w:tcW w:w="1008" w:type="dxa"/>
            <w:tcBorders>
              <w:top w:val="single" w:sz="4" w:space="0" w:color="000000"/>
              <w:left w:val="single" w:sz="4" w:space="0" w:color="000000"/>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tc>
        <w:tc>
          <w:tcPr>
            <w:tcW w:w="88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500</w:t>
            </w:r>
          </w:p>
        </w:tc>
        <w:tc>
          <w:tcPr>
            <w:tcW w:w="988"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NA</w:t>
            </w:r>
          </w:p>
        </w:tc>
        <w:tc>
          <w:tcPr>
            <w:tcW w:w="861"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&lt;25</w:t>
            </w:r>
          </w:p>
        </w:tc>
        <w:tc>
          <w:tcPr>
            <w:tcW w:w="863"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tc>
        <w:tc>
          <w:tcPr>
            <w:tcW w:w="863"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500</w:t>
            </w:r>
          </w:p>
        </w:tc>
      </w:tr>
      <w:tr w:rsidR="0077657C" w:rsidRPr="00B277E5" w:rsidTr="004D2624">
        <w:trPr>
          <w:trHeight w:val="290"/>
        </w:trPr>
        <w:tc>
          <w:tcPr>
            <w:tcW w:w="3072" w:type="dxa"/>
            <w:tcBorders>
              <w:top w:val="nil"/>
              <w:left w:val="nil"/>
              <w:bottom w:val="nil"/>
              <w:right w:val="single" w:sz="4" w:space="0" w:color="000000"/>
            </w:tcBorders>
            <w:shd w:val="clear" w:color="auto" w:fill="auto"/>
            <w:tcMar>
              <w:top w:w="15" w:type="dxa"/>
              <w:left w:w="15" w:type="dxa"/>
              <w:bottom w:w="0" w:type="dxa"/>
              <w:right w:w="15" w:type="dxa"/>
            </w:tcMar>
            <w:vAlign w:val="bottom"/>
            <w:hideMark/>
          </w:tcPr>
          <w:p w:rsidR="0077657C" w:rsidRPr="00B277E5" w:rsidRDefault="0077657C" w:rsidP="004D2624">
            <w:r w:rsidRPr="00B277E5">
              <w:rPr>
                <w:i/>
                <w:iCs/>
              </w:rPr>
              <w:t>Pseudomonas putida Type strain</w:t>
            </w:r>
          </w:p>
        </w:tc>
        <w:tc>
          <w:tcPr>
            <w:tcW w:w="1008" w:type="dxa"/>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500</w:t>
            </w:r>
          </w:p>
        </w:tc>
        <w:tc>
          <w:tcPr>
            <w:tcW w:w="880"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1000</w:t>
            </w:r>
          </w:p>
        </w:tc>
        <w:tc>
          <w:tcPr>
            <w:tcW w:w="98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NA</w:t>
            </w:r>
          </w:p>
        </w:tc>
        <w:tc>
          <w:tcPr>
            <w:tcW w:w="861"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&lt;25</w:t>
            </w:r>
          </w:p>
        </w:tc>
        <w:tc>
          <w:tcPr>
            <w:tcW w:w="863"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100</w:t>
            </w:r>
          </w:p>
        </w:tc>
        <w:tc>
          <w:tcPr>
            <w:tcW w:w="863"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500</w:t>
            </w:r>
          </w:p>
        </w:tc>
      </w:tr>
      <w:tr w:rsidR="0077657C" w:rsidRPr="00B277E5" w:rsidTr="004D2624">
        <w:trPr>
          <w:trHeight w:val="290"/>
        </w:trPr>
        <w:tc>
          <w:tcPr>
            <w:tcW w:w="3072" w:type="dxa"/>
            <w:tcBorders>
              <w:top w:val="nil"/>
              <w:left w:val="nil"/>
              <w:bottom w:val="nil"/>
              <w:right w:val="single" w:sz="4" w:space="0" w:color="000000"/>
            </w:tcBorders>
            <w:shd w:val="clear" w:color="auto" w:fill="auto"/>
            <w:tcMar>
              <w:top w:w="15" w:type="dxa"/>
              <w:left w:w="15" w:type="dxa"/>
              <w:bottom w:w="0" w:type="dxa"/>
              <w:right w:w="15" w:type="dxa"/>
            </w:tcMar>
            <w:vAlign w:val="bottom"/>
            <w:hideMark/>
          </w:tcPr>
          <w:p w:rsidR="0077657C" w:rsidRPr="00B277E5" w:rsidRDefault="0077657C" w:rsidP="004D2624">
            <w:r w:rsidRPr="00B277E5">
              <w:rPr>
                <w:i/>
                <w:iCs/>
              </w:rPr>
              <w:t>Pseudomonas putida F1</w:t>
            </w:r>
          </w:p>
        </w:tc>
        <w:tc>
          <w:tcPr>
            <w:tcW w:w="1008" w:type="dxa"/>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100</w:t>
            </w:r>
          </w:p>
        </w:tc>
        <w:tc>
          <w:tcPr>
            <w:tcW w:w="880"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&gt;1000</w:t>
            </w:r>
          </w:p>
        </w:tc>
        <w:tc>
          <w:tcPr>
            <w:tcW w:w="98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NA</w:t>
            </w:r>
          </w:p>
        </w:tc>
        <w:tc>
          <w:tcPr>
            <w:tcW w:w="861"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&lt;25</w:t>
            </w:r>
          </w:p>
        </w:tc>
        <w:tc>
          <w:tcPr>
            <w:tcW w:w="863"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NA</w:t>
            </w:r>
          </w:p>
        </w:tc>
        <w:tc>
          <w:tcPr>
            <w:tcW w:w="863"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500</w:t>
            </w:r>
          </w:p>
        </w:tc>
      </w:tr>
      <w:tr w:rsidR="0077657C" w:rsidRPr="00B277E5" w:rsidTr="004D2624">
        <w:trPr>
          <w:trHeight w:val="290"/>
        </w:trPr>
        <w:tc>
          <w:tcPr>
            <w:tcW w:w="3072" w:type="dxa"/>
            <w:tcBorders>
              <w:top w:val="nil"/>
              <w:left w:val="nil"/>
              <w:bottom w:val="nil"/>
              <w:right w:val="single" w:sz="4" w:space="0" w:color="000000"/>
            </w:tcBorders>
            <w:shd w:val="clear" w:color="auto" w:fill="auto"/>
            <w:tcMar>
              <w:top w:w="15" w:type="dxa"/>
              <w:left w:w="15" w:type="dxa"/>
              <w:bottom w:w="0" w:type="dxa"/>
              <w:right w:w="15" w:type="dxa"/>
            </w:tcMar>
            <w:vAlign w:val="bottom"/>
            <w:hideMark/>
          </w:tcPr>
          <w:p w:rsidR="0077657C" w:rsidRPr="00B277E5" w:rsidRDefault="0077657C" w:rsidP="004D2624">
            <w:r w:rsidRPr="00B277E5">
              <w:rPr>
                <w:i/>
                <w:iCs/>
              </w:rPr>
              <w:lastRenderedPageBreak/>
              <w:t>Pseudomonas putida ML</w:t>
            </w:r>
          </w:p>
        </w:tc>
        <w:tc>
          <w:tcPr>
            <w:tcW w:w="1008" w:type="dxa"/>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tc>
        <w:tc>
          <w:tcPr>
            <w:tcW w:w="880"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&gt;1000</w:t>
            </w:r>
          </w:p>
        </w:tc>
        <w:tc>
          <w:tcPr>
            <w:tcW w:w="98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NA</w:t>
            </w:r>
          </w:p>
        </w:tc>
        <w:tc>
          <w:tcPr>
            <w:tcW w:w="861"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&lt;25</w:t>
            </w:r>
          </w:p>
        </w:tc>
        <w:tc>
          <w:tcPr>
            <w:tcW w:w="863"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500</w:t>
            </w:r>
          </w:p>
        </w:tc>
        <w:tc>
          <w:tcPr>
            <w:tcW w:w="863"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&gt;1000</w:t>
            </w:r>
          </w:p>
        </w:tc>
      </w:tr>
      <w:tr w:rsidR="0077657C" w:rsidRPr="00B277E5" w:rsidTr="004D2624">
        <w:trPr>
          <w:trHeight w:val="290"/>
        </w:trPr>
        <w:tc>
          <w:tcPr>
            <w:tcW w:w="3072" w:type="dxa"/>
            <w:tcBorders>
              <w:top w:val="nil"/>
              <w:left w:val="nil"/>
              <w:bottom w:val="nil"/>
              <w:right w:val="single" w:sz="4" w:space="0" w:color="000000"/>
            </w:tcBorders>
            <w:shd w:val="clear" w:color="auto" w:fill="auto"/>
            <w:tcMar>
              <w:top w:w="15" w:type="dxa"/>
              <w:left w:w="15" w:type="dxa"/>
              <w:bottom w:w="0" w:type="dxa"/>
              <w:right w:w="15" w:type="dxa"/>
            </w:tcMar>
            <w:vAlign w:val="bottom"/>
            <w:hideMark/>
          </w:tcPr>
          <w:p w:rsidR="0077657C" w:rsidRPr="00B277E5" w:rsidRDefault="0077657C" w:rsidP="004D2624">
            <w:r w:rsidRPr="00B277E5">
              <w:rPr>
                <w:i/>
                <w:iCs/>
              </w:rPr>
              <w:t> </w:t>
            </w:r>
          </w:p>
        </w:tc>
        <w:tc>
          <w:tcPr>
            <w:tcW w:w="1008" w:type="dxa"/>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tc>
        <w:tc>
          <w:tcPr>
            <w:tcW w:w="880"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tc>
        <w:tc>
          <w:tcPr>
            <w:tcW w:w="98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tc>
        <w:tc>
          <w:tcPr>
            <w:tcW w:w="861"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tc>
        <w:tc>
          <w:tcPr>
            <w:tcW w:w="863"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tc>
        <w:tc>
          <w:tcPr>
            <w:tcW w:w="863"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tc>
      </w:tr>
      <w:tr w:rsidR="0077657C" w:rsidRPr="00B277E5" w:rsidTr="004D2624">
        <w:trPr>
          <w:trHeight w:val="290"/>
        </w:trPr>
        <w:tc>
          <w:tcPr>
            <w:tcW w:w="3072" w:type="dxa"/>
            <w:tcBorders>
              <w:top w:val="nil"/>
              <w:left w:val="nil"/>
              <w:bottom w:val="nil"/>
              <w:right w:val="single" w:sz="4" w:space="0" w:color="000000"/>
            </w:tcBorders>
            <w:shd w:val="clear" w:color="auto" w:fill="BFBFBF"/>
            <w:tcMar>
              <w:top w:w="15" w:type="dxa"/>
              <w:left w:w="15" w:type="dxa"/>
              <w:bottom w:w="0" w:type="dxa"/>
              <w:right w:w="15" w:type="dxa"/>
            </w:tcMar>
            <w:vAlign w:val="bottom"/>
            <w:hideMark/>
          </w:tcPr>
          <w:p w:rsidR="0077657C" w:rsidRPr="00B277E5" w:rsidRDefault="0077657C" w:rsidP="004D2624">
            <w:r w:rsidRPr="00B277E5">
              <w:t>20G2 (rlpB)</w:t>
            </w:r>
          </w:p>
        </w:tc>
        <w:tc>
          <w:tcPr>
            <w:tcW w:w="1008" w:type="dxa"/>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500</w:t>
            </w:r>
          </w:p>
        </w:tc>
        <w:tc>
          <w:tcPr>
            <w:tcW w:w="880"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&gt;1000</w:t>
            </w:r>
          </w:p>
        </w:tc>
        <w:tc>
          <w:tcPr>
            <w:tcW w:w="98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NA</w:t>
            </w:r>
          </w:p>
        </w:tc>
        <w:tc>
          <w:tcPr>
            <w:tcW w:w="861"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&lt;25</w:t>
            </w:r>
          </w:p>
        </w:tc>
        <w:tc>
          <w:tcPr>
            <w:tcW w:w="863"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1000</w:t>
            </w:r>
          </w:p>
        </w:tc>
        <w:tc>
          <w:tcPr>
            <w:tcW w:w="863"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tc>
      </w:tr>
      <w:tr w:rsidR="0077657C" w:rsidRPr="00B277E5" w:rsidTr="004D2624">
        <w:trPr>
          <w:trHeight w:val="290"/>
        </w:trPr>
        <w:tc>
          <w:tcPr>
            <w:tcW w:w="3072" w:type="dxa"/>
            <w:tcBorders>
              <w:top w:val="nil"/>
              <w:left w:val="nil"/>
              <w:bottom w:val="nil"/>
              <w:right w:val="single" w:sz="4" w:space="0" w:color="000000"/>
            </w:tcBorders>
            <w:shd w:val="clear" w:color="auto" w:fill="BFBFBF"/>
            <w:tcMar>
              <w:top w:w="15" w:type="dxa"/>
              <w:left w:w="15" w:type="dxa"/>
              <w:bottom w:w="0" w:type="dxa"/>
              <w:right w:w="15" w:type="dxa"/>
            </w:tcMar>
            <w:vAlign w:val="bottom"/>
            <w:hideMark/>
          </w:tcPr>
          <w:p w:rsidR="0077657C" w:rsidRPr="00B277E5" w:rsidRDefault="0077657C" w:rsidP="004D2624">
            <w:r w:rsidRPr="00B277E5">
              <w:t>19B1 (efflux)</w:t>
            </w:r>
          </w:p>
        </w:tc>
        <w:tc>
          <w:tcPr>
            <w:tcW w:w="1008" w:type="dxa"/>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500</w:t>
            </w:r>
          </w:p>
        </w:tc>
        <w:tc>
          <w:tcPr>
            <w:tcW w:w="880"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&gt;1000</w:t>
            </w:r>
          </w:p>
        </w:tc>
        <w:tc>
          <w:tcPr>
            <w:tcW w:w="98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NA</w:t>
            </w:r>
          </w:p>
        </w:tc>
        <w:tc>
          <w:tcPr>
            <w:tcW w:w="861"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&lt;25</w:t>
            </w:r>
          </w:p>
        </w:tc>
        <w:tc>
          <w:tcPr>
            <w:tcW w:w="863"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25</w:t>
            </w:r>
          </w:p>
        </w:tc>
        <w:tc>
          <w:tcPr>
            <w:tcW w:w="863"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1000</w:t>
            </w:r>
          </w:p>
        </w:tc>
      </w:tr>
      <w:tr w:rsidR="0077657C" w:rsidRPr="00B277E5" w:rsidTr="004D2624">
        <w:trPr>
          <w:trHeight w:val="290"/>
        </w:trPr>
        <w:tc>
          <w:tcPr>
            <w:tcW w:w="3072" w:type="dxa"/>
            <w:tcBorders>
              <w:top w:val="nil"/>
              <w:left w:val="nil"/>
              <w:bottom w:val="nil"/>
              <w:right w:val="single" w:sz="4" w:space="0" w:color="000000"/>
            </w:tcBorders>
            <w:shd w:val="clear" w:color="auto" w:fill="BFBFBF"/>
            <w:tcMar>
              <w:top w:w="15" w:type="dxa"/>
              <w:left w:w="15" w:type="dxa"/>
              <w:bottom w:w="0" w:type="dxa"/>
              <w:right w:w="15" w:type="dxa"/>
            </w:tcMar>
            <w:vAlign w:val="bottom"/>
            <w:hideMark/>
          </w:tcPr>
          <w:p w:rsidR="0077657C" w:rsidRPr="00B277E5" w:rsidRDefault="0077657C" w:rsidP="004D2624">
            <w:r w:rsidRPr="00B277E5">
              <w:t>20B10</w:t>
            </w:r>
          </w:p>
        </w:tc>
        <w:tc>
          <w:tcPr>
            <w:tcW w:w="1008" w:type="dxa"/>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500</w:t>
            </w:r>
          </w:p>
        </w:tc>
        <w:tc>
          <w:tcPr>
            <w:tcW w:w="880"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&gt;1000</w:t>
            </w:r>
          </w:p>
        </w:tc>
        <w:tc>
          <w:tcPr>
            <w:tcW w:w="98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NA</w:t>
            </w:r>
          </w:p>
        </w:tc>
        <w:tc>
          <w:tcPr>
            <w:tcW w:w="861"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&lt;25</w:t>
            </w:r>
          </w:p>
        </w:tc>
        <w:tc>
          <w:tcPr>
            <w:tcW w:w="863"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25</w:t>
            </w:r>
          </w:p>
        </w:tc>
        <w:tc>
          <w:tcPr>
            <w:tcW w:w="863"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1000</w:t>
            </w:r>
          </w:p>
        </w:tc>
      </w:tr>
      <w:tr w:rsidR="0077657C" w:rsidRPr="00B277E5" w:rsidTr="004D2624">
        <w:trPr>
          <w:trHeight w:val="290"/>
        </w:trPr>
        <w:tc>
          <w:tcPr>
            <w:tcW w:w="3072" w:type="dxa"/>
            <w:tcBorders>
              <w:top w:val="nil"/>
              <w:left w:val="nil"/>
              <w:bottom w:val="nil"/>
              <w:right w:val="single" w:sz="4" w:space="0" w:color="000000"/>
            </w:tcBorders>
            <w:shd w:val="clear" w:color="auto" w:fill="BFBFBF"/>
            <w:tcMar>
              <w:top w:w="15" w:type="dxa"/>
              <w:left w:w="15" w:type="dxa"/>
              <w:bottom w:w="0" w:type="dxa"/>
              <w:right w:w="15" w:type="dxa"/>
            </w:tcMar>
            <w:vAlign w:val="bottom"/>
            <w:hideMark/>
          </w:tcPr>
          <w:p w:rsidR="0077657C" w:rsidRPr="00B277E5" w:rsidRDefault="0077657C" w:rsidP="004D2624">
            <w:r w:rsidRPr="00B277E5">
              <w:t>15 E8 (ABC family)</w:t>
            </w:r>
          </w:p>
        </w:tc>
        <w:tc>
          <w:tcPr>
            <w:tcW w:w="1008" w:type="dxa"/>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&gt;1000</w:t>
            </w:r>
          </w:p>
        </w:tc>
        <w:tc>
          <w:tcPr>
            <w:tcW w:w="880"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&gt;1000</w:t>
            </w:r>
          </w:p>
        </w:tc>
        <w:tc>
          <w:tcPr>
            <w:tcW w:w="988"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NA</w:t>
            </w:r>
          </w:p>
        </w:tc>
        <w:tc>
          <w:tcPr>
            <w:tcW w:w="861"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&lt;25</w:t>
            </w:r>
          </w:p>
        </w:tc>
        <w:tc>
          <w:tcPr>
            <w:tcW w:w="863"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r w:rsidRPr="00B277E5">
              <w:t>1000</w:t>
            </w:r>
          </w:p>
        </w:tc>
        <w:tc>
          <w:tcPr>
            <w:tcW w:w="863" w:type="dxa"/>
            <w:tcBorders>
              <w:top w:val="nil"/>
              <w:left w:val="nil"/>
              <w:bottom w:val="nil"/>
              <w:right w:val="nil"/>
            </w:tcBorders>
            <w:shd w:val="clear" w:color="auto" w:fill="auto"/>
            <w:tcMar>
              <w:top w:w="15" w:type="dxa"/>
              <w:left w:w="15" w:type="dxa"/>
              <w:bottom w:w="0" w:type="dxa"/>
              <w:right w:w="15" w:type="dxa"/>
            </w:tcMar>
            <w:vAlign w:val="bottom"/>
            <w:hideMark/>
          </w:tcPr>
          <w:p w:rsidR="0077657C" w:rsidRPr="00B277E5" w:rsidRDefault="0077657C" w:rsidP="004D2624"/>
        </w:tc>
      </w:tr>
    </w:tbl>
    <w:p w:rsidR="0077657C" w:rsidRDefault="0077657C" w:rsidP="004D2624">
      <w:pPr>
        <w:rPr>
          <w:b/>
        </w:rPr>
      </w:pPr>
    </w:p>
    <w:p w:rsidR="0077657C" w:rsidRDefault="0077657C" w:rsidP="004D2624">
      <w:r>
        <w:t>RG: Reduced growth, less than half the OD</w:t>
      </w:r>
      <w:r w:rsidRPr="00E12C53">
        <w:rPr>
          <w:vertAlign w:val="subscript"/>
        </w:rPr>
        <w:t>600nm</w:t>
      </w:r>
      <w:r>
        <w:t xml:space="preserve"> of no antibiotic controls</w:t>
      </w:r>
    </w:p>
    <w:p w:rsidR="0077657C" w:rsidRDefault="0077657C" w:rsidP="004D2624">
      <w:r>
        <w:t>NG: No growth.</w:t>
      </w:r>
    </w:p>
    <w:p w:rsidR="0077657C" w:rsidRDefault="0077657C" w:rsidP="004D2624">
      <w:r>
        <w:t>Brown highlights: acquired resistance from transposon</w:t>
      </w:r>
    </w:p>
    <w:p w:rsidR="0077657C" w:rsidRDefault="0077657C">
      <w:r>
        <w:br w:type="page"/>
      </w:r>
    </w:p>
    <w:p w:rsidR="0077657C" w:rsidRDefault="0077657C" w:rsidP="004D2624"/>
    <w:p w:rsidR="0077657C" w:rsidRDefault="0077657C" w:rsidP="004D2624"/>
    <w:p w:rsidR="0077657C" w:rsidRDefault="0077657C" w:rsidP="004D2624">
      <w:r w:rsidRPr="00F960A8">
        <w:rPr>
          <w:b/>
        </w:rPr>
        <w:t xml:space="preserve">Table </w:t>
      </w:r>
      <w:r>
        <w:rPr>
          <w:b/>
        </w:rPr>
        <w:t>S.</w:t>
      </w:r>
      <w:r w:rsidRPr="00F960A8">
        <w:rPr>
          <w:b/>
        </w:rPr>
        <w:t>4</w:t>
      </w:r>
      <w:r>
        <w:t>: percent bacterial fatty acid comparison</w:t>
      </w:r>
    </w:p>
    <w:p w:rsidR="0077657C" w:rsidRDefault="0077657C" w:rsidP="004D262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71"/>
        <w:gridCol w:w="2093"/>
        <w:gridCol w:w="2093"/>
        <w:gridCol w:w="1821"/>
      </w:tblGrid>
      <w:tr w:rsidR="0077657C" w:rsidTr="002E3439">
        <w:tc>
          <w:tcPr>
            <w:tcW w:w="2471" w:type="dxa"/>
            <w:tcBorders>
              <w:top w:val="single" w:sz="4" w:space="0" w:color="auto"/>
              <w:bottom w:val="single" w:sz="4" w:space="0" w:color="auto"/>
            </w:tcBorders>
          </w:tcPr>
          <w:p w:rsidR="0077657C" w:rsidRPr="002E3439" w:rsidRDefault="0077657C" w:rsidP="004D2624">
            <w:pPr>
              <w:contextualSpacing/>
              <w:rPr>
                <w:sz w:val="20"/>
                <w:szCs w:val="20"/>
              </w:rPr>
            </w:pPr>
            <w:r w:rsidRPr="002E3439">
              <w:rPr>
                <w:sz w:val="20"/>
                <w:szCs w:val="20"/>
              </w:rPr>
              <w:t>Fatty Acid Type</w:t>
            </w:r>
          </w:p>
        </w:tc>
        <w:tc>
          <w:tcPr>
            <w:tcW w:w="2093" w:type="dxa"/>
            <w:tcBorders>
              <w:top w:val="single" w:sz="4" w:space="0" w:color="auto"/>
              <w:bottom w:val="single" w:sz="4" w:space="0" w:color="auto"/>
            </w:tcBorders>
          </w:tcPr>
          <w:p w:rsidR="0077657C" w:rsidRPr="002E3439" w:rsidRDefault="0077657C" w:rsidP="004D2624">
            <w:pPr>
              <w:contextualSpacing/>
              <w:rPr>
                <w:sz w:val="20"/>
                <w:szCs w:val="20"/>
              </w:rPr>
            </w:pPr>
            <w:r w:rsidRPr="002E3439">
              <w:rPr>
                <w:i/>
                <w:sz w:val="20"/>
                <w:szCs w:val="20"/>
              </w:rPr>
              <w:t>P. putida</w:t>
            </w:r>
            <w:r w:rsidRPr="002E3439">
              <w:rPr>
                <w:sz w:val="20"/>
                <w:szCs w:val="20"/>
              </w:rPr>
              <w:t xml:space="preserve"> strain ML (grown with ciprofloxacin)</w:t>
            </w:r>
          </w:p>
        </w:tc>
        <w:tc>
          <w:tcPr>
            <w:tcW w:w="2093" w:type="dxa"/>
            <w:tcBorders>
              <w:top w:val="single" w:sz="4" w:space="0" w:color="auto"/>
              <w:bottom w:val="single" w:sz="4" w:space="0" w:color="auto"/>
            </w:tcBorders>
          </w:tcPr>
          <w:p w:rsidR="0077657C" w:rsidRPr="002E3439" w:rsidRDefault="0077657C" w:rsidP="004D2624">
            <w:pPr>
              <w:contextualSpacing/>
              <w:rPr>
                <w:sz w:val="20"/>
                <w:szCs w:val="20"/>
              </w:rPr>
            </w:pPr>
            <w:r w:rsidRPr="002E3439">
              <w:rPr>
                <w:i/>
                <w:sz w:val="20"/>
                <w:szCs w:val="20"/>
              </w:rPr>
              <w:t>P. putida</w:t>
            </w:r>
            <w:r w:rsidRPr="002E3439">
              <w:rPr>
                <w:sz w:val="20"/>
                <w:szCs w:val="20"/>
              </w:rPr>
              <w:t xml:space="preserve"> strain ML (grown without ciprofloxacin)</w:t>
            </w:r>
          </w:p>
        </w:tc>
        <w:tc>
          <w:tcPr>
            <w:tcW w:w="1821" w:type="dxa"/>
            <w:tcBorders>
              <w:top w:val="single" w:sz="4" w:space="0" w:color="auto"/>
              <w:bottom w:val="single" w:sz="4" w:space="0" w:color="auto"/>
            </w:tcBorders>
          </w:tcPr>
          <w:p w:rsidR="0077657C" w:rsidRPr="002E3439" w:rsidRDefault="0077657C" w:rsidP="004D2624">
            <w:pPr>
              <w:contextualSpacing/>
              <w:rPr>
                <w:sz w:val="20"/>
                <w:szCs w:val="20"/>
              </w:rPr>
            </w:pPr>
            <w:r w:rsidRPr="002E3439">
              <w:rPr>
                <w:sz w:val="20"/>
                <w:szCs w:val="20"/>
              </w:rPr>
              <w:t>Mutant strain 20g2</w:t>
            </w:r>
          </w:p>
        </w:tc>
      </w:tr>
      <w:tr w:rsidR="0077657C" w:rsidRPr="00880D06" w:rsidTr="002E3439">
        <w:tc>
          <w:tcPr>
            <w:tcW w:w="2471" w:type="dxa"/>
            <w:tcBorders>
              <w:top w:val="single" w:sz="4" w:space="0" w:color="auto"/>
            </w:tcBorders>
          </w:tcPr>
          <w:p w:rsidR="0077657C" w:rsidRPr="002E3439" w:rsidRDefault="0077657C" w:rsidP="004D2624">
            <w:pPr>
              <w:contextualSpacing/>
              <w:rPr>
                <w:sz w:val="20"/>
                <w:szCs w:val="20"/>
              </w:rPr>
            </w:pPr>
            <w:r w:rsidRPr="002E3439">
              <w:rPr>
                <w:sz w:val="20"/>
                <w:szCs w:val="20"/>
              </w:rPr>
              <w:t>10:0 3 OH</w:t>
            </w:r>
          </w:p>
        </w:tc>
        <w:tc>
          <w:tcPr>
            <w:tcW w:w="2093" w:type="dxa"/>
            <w:tcBorders>
              <w:top w:val="single" w:sz="4" w:space="0" w:color="auto"/>
            </w:tcBorders>
          </w:tcPr>
          <w:p w:rsidR="0077657C" w:rsidRPr="002E3439" w:rsidRDefault="0077657C" w:rsidP="004D2624">
            <w:pPr>
              <w:contextualSpacing/>
              <w:rPr>
                <w:sz w:val="20"/>
                <w:szCs w:val="20"/>
              </w:rPr>
            </w:pPr>
            <w:r w:rsidRPr="002E3439">
              <w:rPr>
                <w:sz w:val="20"/>
                <w:szCs w:val="20"/>
              </w:rPr>
              <w:t>10.89</w:t>
            </w:r>
            <m:oMath>
              <m:r>
                <w:rPr>
                  <w:rFonts w:ascii="Cambria Math"/>
                  <w:sz w:val="20"/>
                  <w:szCs w:val="20"/>
                </w:rPr>
                <m:t>±</m:t>
              </m:r>
            </m:oMath>
            <w:r w:rsidRPr="002E3439">
              <w:rPr>
                <w:color w:val="000000"/>
                <w:sz w:val="20"/>
                <w:szCs w:val="20"/>
              </w:rPr>
              <w:t>4.11</w:t>
            </w:r>
          </w:p>
        </w:tc>
        <w:tc>
          <w:tcPr>
            <w:tcW w:w="2093" w:type="dxa"/>
            <w:tcBorders>
              <w:top w:val="single" w:sz="4" w:space="0" w:color="auto"/>
            </w:tcBorders>
          </w:tcPr>
          <w:p w:rsidR="0077657C" w:rsidRPr="002E3439" w:rsidRDefault="0077657C" w:rsidP="004D2624">
            <w:pPr>
              <w:contextualSpacing/>
              <w:rPr>
                <w:color w:val="000000"/>
                <w:sz w:val="20"/>
                <w:szCs w:val="20"/>
              </w:rPr>
            </w:pPr>
            <w:r w:rsidRPr="002E3439">
              <w:rPr>
                <w:color w:val="000000"/>
                <w:sz w:val="20"/>
                <w:szCs w:val="20"/>
              </w:rPr>
              <w:t>9.80</w:t>
            </w:r>
            <m:oMath>
              <m:r>
                <w:rPr>
                  <w:rFonts w:ascii="Cambria Math"/>
                  <w:sz w:val="20"/>
                  <w:szCs w:val="20"/>
                </w:rPr>
                <m:t>±</m:t>
              </m:r>
            </m:oMath>
            <w:r w:rsidRPr="002E3439">
              <w:rPr>
                <w:color w:val="000000"/>
                <w:sz w:val="20"/>
                <w:szCs w:val="20"/>
              </w:rPr>
              <w:t>1.29</w:t>
            </w:r>
          </w:p>
        </w:tc>
        <w:tc>
          <w:tcPr>
            <w:tcW w:w="1821" w:type="dxa"/>
            <w:tcBorders>
              <w:top w:val="single" w:sz="4" w:space="0" w:color="auto"/>
            </w:tcBorders>
          </w:tcPr>
          <w:p w:rsidR="0077657C" w:rsidRPr="002E3439" w:rsidRDefault="0077657C" w:rsidP="004D2624">
            <w:pPr>
              <w:contextualSpacing/>
              <w:rPr>
                <w:sz w:val="20"/>
                <w:szCs w:val="20"/>
              </w:rPr>
            </w:pPr>
            <w:r w:rsidRPr="002E3439">
              <w:rPr>
                <w:color w:val="000000"/>
                <w:sz w:val="20"/>
                <w:szCs w:val="20"/>
              </w:rPr>
              <w:t>10.22</w:t>
            </w:r>
            <m:oMath>
              <m:r>
                <w:rPr>
                  <w:rFonts w:ascii="Cambria Math"/>
                  <w:sz w:val="20"/>
                  <w:szCs w:val="20"/>
                </w:rPr>
                <m:t>±</m:t>
              </m:r>
            </m:oMath>
            <w:r w:rsidRPr="002E3439">
              <w:rPr>
                <w:color w:val="000000"/>
                <w:sz w:val="20"/>
                <w:szCs w:val="20"/>
              </w:rPr>
              <w:t>3.80</w:t>
            </w:r>
          </w:p>
        </w:tc>
      </w:tr>
      <w:tr w:rsidR="0077657C" w:rsidRPr="00880D06" w:rsidTr="002E3439">
        <w:tc>
          <w:tcPr>
            <w:tcW w:w="2471" w:type="dxa"/>
          </w:tcPr>
          <w:p w:rsidR="0077657C" w:rsidRPr="002E3439" w:rsidRDefault="0077657C" w:rsidP="004D2624">
            <w:pPr>
              <w:contextualSpacing/>
              <w:rPr>
                <w:sz w:val="20"/>
                <w:szCs w:val="20"/>
                <w:highlight w:val="green"/>
              </w:rPr>
            </w:pPr>
            <w:r w:rsidRPr="002E3439">
              <w:rPr>
                <w:sz w:val="20"/>
                <w:szCs w:val="20"/>
                <w:highlight w:val="green"/>
              </w:rPr>
              <w:t>12:0</w:t>
            </w:r>
          </w:p>
        </w:tc>
        <w:tc>
          <w:tcPr>
            <w:tcW w:w="2093" w:type="dxa"/>
          </w:tcPr>
          <w:p w:rsidR="0077657C" w:rsidRPr="002E3439" w:rsidRDefault="0077657C" w:rsidP="004D2624">
            <w:pPr>
              <w:contextualSpacing/>
              <w:rPr>
                <w:sz w:val="20"/>
                <w:szCs w:val="20"/>
                <w:highlight w:val="green"/>
              </w:rPr>
            </w:pPr>
            <w:r w:rsidRPr="002E3439">
              <w:rPr>
                <w:sz w:val="20"/>
                <w:szCs w:val="20"/>
                <w:highlight w:val="green"/>
              </w:rPr>
              <w:t>1.38</w:t>
            </w:r>
            <m:oMath>
              <m:r>
                <w:rPr>
                  <w:rFonts w:ascii="Cambria Math"/>
                  <w:sz w:val="20"/>
                  <w:szCs w:val="20"/>
                  <w:highlight w:val="green"/>
                </w:rPr>
                <m:t>±</m:t>
              </m:r>
            </m:oMath>
            <w:r w:rsidRPr="002E3439">
              <w:rPr>
                <w:color w:val="000000"/>
                <w:sz w:val="20"/>
                <w:szCs w:val="20"/>
                <w:highlight w:val="green"/>
              </w:rPr>
              <w:t>0.15</w:t>
            </w:r>
          </w:p>
        </w:tc>
        <w:tc>
          <w:tcPr>
            <w:tcW w:w="2093" w:type="dxa"/>
          </w:tcPr>
          <w:p w:rsidR="0077657C" w:rsidRPr="002E3439" w:rsidRDefault="0077657C" w:rsidP="004D2624">
            <w:pPr>
              <w:contextualSpacing/>
              <w:rPr>
                <w:sz w:val="20"/>
                <w:szCs w:val="20"/>
                <w:highlight w:val="green"/>
              </w:rPr>
            </w:pPr>
            <w:r w:rsidRPr="002E3439">
              <w:rPr>
                <w:color w:val="000000"/>
                <w:sz w:val="20"/>
                <w:szCs w:val="20"/>
                <w:highlight w:val="green"/>
              </w:rPr>
              <w:t>1.57</w:t>
            </w:r>
            <m:oMath>
              <m:r>
                <w:rPr>
                  <w:rFonts w:ascii="Cambria Math"/>
                  <w:sz w:val="20"/>
                  <w:szCs w:val="20"/>
                  <w:highlight w:val="green"/>
                </w:rPr>
                <m:t>±</m:t>
              </m:r>
            </m:oMath>
            <w:r w:rsidRPr="002E3439">
              <w:rPr>
                <w:color w:val="000000"/>
                <w:sz w:val="20"/>
                <w:szCs w:val="20"/>
                <w:highlight w:val="green"/>
              </w:rPr>
              <w:t>0.23</w:t>
            </w:r>
          </w:p>
        </w:tc>
        <w:tc>
          <w:tcPr>
            <w:tcW w:w="1821" w:type="dxa"/>
          </w:tcPr>
          <w:p w:rsidR="0077657C" w:rsidRPr="002E3439" w:rsidRDefault="0077657C" w:rsidP="004D2624">
            <w:pPr>
              <w:contextualSpacing/>
              <w:rPr>
                <w:sz w:val="20"/>
                <w:szCs w:val="20"/>
                <w:highlight w:val="green"/>
              </w:rPr>
            </w:pPr>
            <w:r w:rsidRPr="002E3439">
              <w:rPr>
                <w:color w:val="000000"/>
                <w:sz w:val="20"/>
                <w:szCs w:val="20"/>
                <w:highlight w:val="green"/>
              </w:rPr>
              <w:t>0.79</w:t>
            </w:r>
            <m:oMath>
              <m:r>
                <w:rPr>
                  <w:rFonts w:ascii="Cambria Math"/>
                  <w:sz w:val="20"/>
                  <w:szCs w:val="20"/>
                  <w:highlight w:val="green"/>
                </w:rPr>
                <m:t>±</m:t>
              </m:r>
            </m:oMath>
            <w:r w:rsidRPr="002E3439">
              <w:rPr>
                <w:color w:val="000000"/>
                <w:sz w:val="20"/>
                <w:szCs w:val="20"/>
                <w:highlight w:val="green"/>
              </w:rPr>
              <w:t>0.05</w:t>
            </w:r>
          </w:p>
        </w:tc>
      </w:tr>
      <w:tr w:rsidR="0077657C" w:rsidRPr="00880D06" w:rsidTr="002E3439">
        <w:tc>
          <w:tcPr>
            <w:tcW w:w="2471" w:type="dxa"/>
          </w:tcPr>
          <w:p w:rsidR="0077657C" w:rsidRPr="002E3439" w:rsidRDefault="0077657C" w:rsidP="004D2624">
            <w:pPr>
              <w:contextualSpacing/>
              <w:rPr>
                <w:sz w:val="20"/>
                <w:szCs w:val="20"/>
              </w:rPr>
            </w:pPr>
            <w:r w:rsidRPr="002E3439">
              <w:rPr>
                <w:sz w:val="20"/>
                <w:szCs w:val="20"/>
              </w:rPr>
              <w:t>12:0 2 OH</w:t>
            </w:r>
          </w:p>
        </w:tc>
        <w:tc>
          <w:tcPr>
            <w:tcW w:w="2093" w:type="dxa"/>
          </w:tcPr>
          <w:p w:rsidR="0077657C" w:rsidRPr="002E3439" w:rsidRDefault="0077657C" w:rsidP="004D2624">
            <w:pPr>
              <w:contextualSpacing/>
              <w:rPr>
                <w:sz w:val="20"/>
                <w:szCs w:val="20"/>
              </w:rPr>
            </w:pPr>
            <w:r w:rsidRPr="002E3439">
              <w:rPr>
                <w:sz w:val="20"/>
                <w:szCs w:val="20"/>
              </w:rPr>
              <w:t>17.33</w:t>
            </w:r>
            <m:oMath>
              <m:r>
                <w:rPr>
                  <w:rFonts w:ascii="Cambria Math"/>
                  <w:sz w:val="20"/>
                  <w:szCs w:val="20"/>
                </w:rPr>
                <m:t>±</m:t>
              </m:r>
            </m:oMath>
            <w:r w:rsidRPr="002E3439">
              <w:rPr>
                <w:color w:val="000000"/>
                <w:sz w:val="20"/>
                <w:szCs w:val="20"/>
              </w:rPr>
              <w:t>3.57</w:t>
            </w:r>
          </w:p>
        </w:tc>
        <w:tc>
          <w:tcPr>
            <w:tcW w:w="2093" w:type="dxa"/>
          </w:tcPr>
          <w:p w:rsidR="0077657C" w:rsidRPr="002E3439" w:rsidRDefault="0077657C" w:rsidP="004D2624">
            <w:pPr>
              <w:contextualSpacing/>
              <w:rPr>
                <w:sz w:val="20"/>
                <w:szCs w:val="20"/>
              </w:rPr>
            </w:pPr>
            <w:r w:rsidRPr="002E3439">
              <w:rPr>
                <w:color w:val="000000"/>
                <w:sz w:val="20"/>
                <w:szCs w:val="20"/>
              </w:rPr>
              <w:t>19.21</w:t>
            </w:r>
            <m:oMath>
              <m:r>
                <w:rPr>
                  <w:rFonts w:ascii="Cambria Math"/>
                  <w:sz w:val="20"/>
                  <w:szCs w:val="20"/>
                </w:rPr>
                <m:t>±</m:t>
              </m:r>
            </m:oMath>
            <w:r w:rsidRPr="002E3439">
              <w:rPr>
                <w:color w:val="000000"/>
                <w:sz w:val="20"/>
                <w:szCs w:val="20"/>
              </w:rPr>
              <w:t>4.09</w:t>
            </w:r>
          </w:p>
        </w:tc>
        <w:tc>
          <w:tcPr>
            <w:tcW w:w="1821" w:type="dxa"/>
          </w:tcPr>
          <w:p w:rsidR="0077657C" w:rsidRPr="002E3439" w:rsidRDefault="0077657C" w:rsidP="004D2624">
            <w:pPr>
              <w:contextualSpacing/>
              <w:rPr>
                <w:sz w:val="20"/>
                <w:szCs w:val="20"/>
              </w:rPr>
            </w:pPr>
            <w:r w:rsidRPr="002E3439">
              <w:rPr>
                <w:color w:val="000000"/>
                <w:sz w:val="20"/>
                <w:szCs w:val="20"/>
              </w:rPr>
              <w:t>18.77</w:t>
            </w:r>
            <m:oMath>
              <m:r>
                <w:rPr>
                  <w:rFonts w:ascii="Cambria Math"/>
                  <w:sz w:val="20"/>
                  <w:szCs w:val="20"/>
                </w:rPr>
                <m:t>±</m:t>
              </m:r>
            </m:oMath>
            <w:r w:rsidRPr="002E3439">
              <w:rPr>
                <w:color w:val="000000"/>
                <w:sz w:val="20"/>
                <w:szCs w:val="20"/>
              </w:rPr>
              <w:t>1.55</w:t>
            </w:r>
          </w:p>
        </w:tc>
      </w:tr>
      <w:tr w:rsidR="0077657C" w:rsidRPr="00880D06" w:rsidTr="002E3439">
        <w:tc>
          <w:tcPr>
            <w:tcW w:w="2471" w:type="dxa"/>
          </w:tcPr>
          <w:p w:rsidR="0077657C" w:rsidRPr="002E3439" w:rsidRDefault="0077657C" w:rsidP="004D2624">
            <w:pPr>
              <w:contextualSpacing/>
              <w:rPr>
                <w:sz w:val="20"/>
                <w:szCs w:val="20"/>
              </w:rPr>
            </w:pPr>
            <w:r w:rsidRPr="002E3439">
              <w:rPr>
                <w:sz w:val="20"/>
                <w:szCs w:val="20"/>
              </w:rPr>
              <w:t>12:0 3 OH</w:t>
            </w:r>
          </w:p>
        </w:tc>
        <w:tc>
          <w:tcPr>
            <w:tcW w:w="2093" w:type="dxa"/>
          </w:tcPr>
          <w:p w:rsidR="0077657C" w:rsidRPr="002E3439" w:rsidRDefault="0077657C" w:rsidP="004D2624">
            <w:pPr>
              <w:contextualSpacing/>
              <w:rPr>
                <w:sz w:val="20"/>
                <w:szCs w:val="20"/>
              </w:rPr>
            </w:pPr>
            <w:r w:rsidRPr="002E3439">
              <w:rPr>
                <w:sz w:val="20"/>
                <w:szCs w:val="20"/>
              </w:rPr>
              <w:t>1.40</w:t>
            </w:r>
            <m:oMath>
              <m:r>
                <w:rPr>
                  <w:rFonts w:ascii="Cambria Math"/>
                  <w:sz w:val="20"/>
                  <w:szCs w:val="20"/>
                </w:rPr>
                <m:t>±</m:t>
              </m:r>
            </m:oMath>
            <w:r w:rsidRPr="002E3439">
              <w:rPr>
                <w:color w:val="000000"/>
                <w:sz w:val="20"/>
                <w:szCs w:val="20"/>
              </w:rPr>
              <w:t>0.41</w:t>
            </w:r>
          </w:p>
        </w:tc>
        <w:tc>
          <w:tcPr>
            <w:tcW w:w="2093" w:type="dxa"/>
          </w:tcPr>
          <w:p w:rsidR="0077657C" w:rsidRPr="002E3439" w:rsidRDefault="0077657C" w:rsidP="004D2624">
            <w:pPr>
              <w:contextualSpacing/>
              <w:rPr>
                <w:sz w:val="20"/>
                <w:szCs w:val="20"/>
              </w:rPr>
            </w:pPr>
            <w:r w:rsidRPr="002E3439">
              <w:rPr>
                <w:color w:val="000000"/>
                <w:sz w:val="20"/>
                <w:szCs w:val="20"/>
              </w:rPr>
              <w:t>1.79</w:t>
            </w:r>
            <m:oMath>
              <m:r>
                <w:rPr>
                  <w:rFonts w:ascii="Cambria Math"/>
                  <w:sz w:val="20"/>
                  <w:szCs w:val="20"/>
                </w:rPr>
                <m:t>±</m:t>
              </m:r>
            </m:oMath>
            <w:r w:rsidRPr="002E3439">
              <w:rPr>
                <w:color w:val="000000"/>
                <w:sz w:val="20"/>
                <w:szCs w:val="20"/>
              </w:rPr>
              <w:t>0.39</w:t>
            </w:r>
          </w:p>
        </w:tc>
        <w:tc>
          <w:tcPr>
            <w:tcW w:w="1821" w:type="dxa"/>
          </w:tcPr>
          <w:p w:rsidR="0077657C" w:rsidRPr="002E3439" w:rsidRDefault="0077657C" w:rsidP="004D2624">
            <w:pPr>
              <w:contextualSpacing/>
              <w:rPr>
                <w:sz w:val="20"/>
                <w:szCs w:val="20"/>
              </w:rPr>
            </w:pPr>
            <w:r w:rsidRPr="002E3439">
              <w:rPr>
                <w:color w:val="000000"/>
                <w:sz w:val="20"/>
                <w:szCs w:val="20"/>
              </w:rPr>
              <w:t>1.57</w:t>
            </w:r>
            <m:oMath>
              <m:r>
                <w:rPr>
                  <w:rFonts w:ascii="Cambria Math"/>
                  <w:sz w:val="20"/>
                  <w:szCs w:val="20"/>
                </w:rPr>
                <m:t>±</m:t>
              </m:r>
            </m:oMath>
            <w:r w:rsidRPr="002E3439">
              <w:rPr>
                <w:color w:val="000000"/>
                <w:sz w:val="20"/>
                <w:szCs w:val="20"/>
              </w:rPr>
              <w:t>0.52</w:t>
            </w:r>
          </w:p>
        </w:tc>
      </w:tr>
      <w:tr w:rsidR="0077657C" w:rsidRPr="00880D06" w:rsidTr="002E3439">
        <w:tc>
          <w:tcPr>
            <w:tcW w:w="2471" w:type="dxa"/>
          </w:tcPr>
          <w:p w:rsidR="0077657C" w:rsidRPr="002E3439" w:rsidRDefault="0077657C" w:rsidP="004D2624">
            <w:pPr>
              <w:contextualSpacing/>
              <w:rPr>
                <w:sz w:val="20"/>
                <w:szCs w:val="20"/>
              </w:rPr>
            </w:pPr>
            <w:r w:rsidRPr="002E3439">
              <w:rPr>
                <w:sz w:val="20"/>
                <w:szCs w:val="20"/>
              </w:rPr>
              <w:t>16:1 w7c, 16:1 w6c</w:t>
            </w:r>
          </w:p>
        </w:tc>
        <w:tc>
          <w:tcPr>
            <w:tcW w:w="2093" w:type="dxa"/>
          </w:tcPr>
          <w:p w:rsidR="0077657C" w:rsidRPr="002E3439" w:rsidRDefault="0077657C" w:rsidP="004D2624">
            <w:pPr>
              <w:contextualSpacing/>
              <w:rPr>
                <w:sz w:val="20"/>
                <w:szCs w:val="20"/>
              </w:rPr>
            </w:pPr>
            <w:r w:rsidRPr="002E3439">
              <w:rPr>
                <w:color w:val="000000"/>
                <w:sz w:val="20"/>
                <w:szCs w:val="20"/>
              </w:rPr>
              <w:t>25.71</w:t>
            </w:r>
            <m:oMath>
              <m:r>
                <w:rPr>
                  <w:rFonts w:ascii="Cambria Math"/>
                  <w:sz w:val="20"/>
                  <w:szCs w:val="20"/>
                </w:rPr>
                <m:t>±</m:t>
              </m:r>
            </m:oMath>
            <w:r w:rsidRPr="002E3439">
              <w:rPr>
                <w:color w:val="000000"/>
                <w:sz w:val="20"/>
                <w:szCs w:val="20"/>
              </w:rPr>
              <w:t>3.34</w:t>
            </w:r>
          </w:p>
        </w:tc>
        <w:tc>
          <w:tcPr>
            <w:tcW w:w="2093" w:type="dxa"/>
          </w:tcPr>
          <w:p w:rsidR="0077657C" w:rsidRPr="002E3439" w:rsidRDefault="0077657C" w:rsidP="004D2624">
            <w:pPr>
              <w:contextualSpacing/>
              <w:rPr>
                <w:sz w:val="20"/>
                <w:szCs w:val="20"/>
              </w:rPr>
            </w:pPr>
            <w:r w:rsidRPr="002E3439">
              <w:rPr>
                <w:color w:val="000000"/>
                <w:sz w:val="20"/>
                <w:szCs w:val="20"/>
              </w:rPr>
              <w:t>22.73</w:t>
            </w:r>
            <m:oMath>
              <m:r>
                <w:rPr>
                  <w:rFonts w:ascii="Cambria Math"/>
                  <w:sz w:val="20"/>
                  <w:szCs w:val="20"/>
                </w:rPr>
                <m:t>±</m:t>
              </m:r>
            </m:oMath>
            <w:r w:rsidRPr="002E3439">
              <w:rPr>
                <w:color w:val="000000"/>
                <w:sz w:val="20"/>
                <w:szCs w:val="20"/>
              </w:rPr>
              <w:t>3.37</w:t>
            </w:r>
          </w:p>
        </w:tc>
        <w:tc>
          <w:tcPr>
            <w:tcW w:w="1821" w:type="dxa"/>
          </w:tcPr>
          <w:p w:rsidR="0077657C" w:rsidRPr="002E3439" w:rsidRDefault="0077657C" w:rsidP="004D2624">
            <w:pPr>
              <w:contextualSpacing/>
              <w:rPr>
                <w:sz w:val="20"/>
                <w:szCs w:val="20"/>
              </w:rPr>
            </w:pPr>
            <w:r w:rsidRPr="002E3439">
              <w:rPr>
                <w:color w:val="000000"/>
                <w:sz w:val="20"/>
                <w:szCs w:val="20"/>
              </w:rPr>
              <w:t>24.29</w:t>
            </w:r>
            <m:oMath>
              <m:r>
                <w:rPr>
                  <w:rFonts w:ascii="Cambria Math"/>
                  <w:sz w:val="20"/>
                  <w:szCs w:val="20"/>
                </w:rPr>
                <m:t>±</m:t>
              </m:r>
            </m:oMath>
            <w:r w:rsidRPr="002E3439">
              <w:rPr>
                <w:color w:val="000000"/>
                <w:sz w:val="20"/>
                <w:szCs w:val="20"/>
              </w:rPr>
              <w:t>1.11</w:t>
            </w:r>
          </w:p>
        </w:tc>
      </w:tr>
      <w:tr w:rsidR="0077657C" w:rsidRPr="00880D06" w:rsidTr="002E3439">
        <w:tc>
          <w:tcPr>
            <w:tcW w:w="2471" w:type="dxa"/>
          </w:tcPr>
          <w:p w:rsidR="0077657C" w:rsidRPr="002E3439" w:rsidRDefault="0077657C" w:rsidP="004D2624">
            <w:pPr>
              <w:contextualSpacing/>
              <w:rPr>
                <w:sz w:val="20"/>
                <w:szCs w:val="20"/>
              </w:rPr>
            </w:pPr>
            <w:r w:rsidRPr="002E3439">
              <w:rPr>
                <w:sz w:val="20"/>
                <w:szCs w:val="20"/>
              </w:rPr>
              <w:t>16:0</w:t>
            </w:r>
          </w:p>
        </w:tc>
        <w:tc>
          <w:tcPr>
            <w:tcW w:w="2093" w:type="dxa"/>
          </w:tcPr>
          <w:p w:rsidR="0077657C" w:rsidRPr="002E3439" w:rsidRDefault="0077657C" w:rsidP="004D2624">
            <w:pPr>
              <w:contextualSpacing/>
              <w:rPr>
                <w:sz w:val="20"/>
                <w:szCs w:val="20"/>
              </w:rPr>
            </w:pPr>
            <w:r w:rsidRPr="002E3439">
              <w:rPr>
                <w:color w:val="000000"/>
                <w:sz w:val="20"/>
                <w:szCs w:val="20"/>
              </w:rPr>
              <w:t>27.42</w:t>
            </w:r>
            <m:oMath>
              <m:r>
                <w:rPr>
                  <w:rFonts w:ascii="Cambria Math"/>
                  <w:sz w:val="20"/>
                  <w:szCs w:val="20"/>
                </w:rPr>
                <m:t>±</m:t>
              </m:r>
            </m:oMath>
            <w:r w:rsidRPr="002E3439">
              <w:rPr>
                <w:color w:val="000000"/>
                <w:sz w:val="20"/>
                <w:szCs w:val="20"/>
              </w:rPr>
              <w:t>3.43</w:t>
            </w:r>
          </w:p>
        </w:tc>
        <w:tc>
          <w:tcPr>
            <w:tcW w:w="2093" w:type="dxa"/>
          </w:tcPr>
          <w:p w:rsidR="0077657C" w:rsidRPr="002E3439" w:rsidRDefault="0077657C" w:rsidP="004D2624">
            <w:pPr>
              <w:contextualSpacing/>
              <w:rPr>
                <w:sz w:val="20"/>
                <w:szCs w:val="20"/>
              </w:rPr>
            </w:pPr>
            <w:r w:rsidRPr="002E3439">
              <w:rPr>
                <w:color w:val="000000"/>
                <w:sz w:val="20"/>
                <w:szCs w:val="20"/>
              </w:rPr>
              <w:t>24.62</w:t>
            </w:r>
            <m:oMath>
              <m:r>
                <w:rPr>
                  <w:rFonts w:ascii="Cambria Math"/>
                  <w:sz w:val="20"/>
                  <w:szCs w:val="20"/>
                </w:rPr>
                <m:t>±</m:t>
              </m:r>
            </m:oMath>
            <w:r w:rsidRPr="002E3439">
              <w:rPr>
                <w:color w:val="000000"/>
                <w:sz w:val="20"/>
                <w:szCs w:val="20"/>
              </w:rPr>
              <w:t>3.31</w:t>
            </w:r>
          </w:p>
        </w:tc>
        <w:tc>
          <w:tcPr>
            <w:tcW w:w="1821" w:type="dxa"/>
          </w:tcPr>
          <w:p w:rsidR="0077657C" w:rsidRPr="002E3439" w:rsidRDefault="0077657C" w:rsidP="004D2624">
            <w:pPr>
              <w:contextualSpacing/>
              <w:rPr>
                <w:sz w:val="20"/>
                <w:szCs w:val="20"/>
              </w:rPr>
            </w:pPr>
            <w:r w:rsidRPr="002E3439">
              <w:rPr>
                <w:color w:val="000000"/>
                <w:sz w:val="20"/>
                <w:szCs w:val="20"/>
              </w:rPr>
              <w:t>25.10</w:t>
            </w:r>
            <m:oMath>
              <m:r>
                <w:rPr>
                  <w:rFonts w:ascii="Cambria Math"/>
                  <w:sz w:val="20"/>
                  <w:szCs w:val="20"/>
                </w:rPr>
                <m:t>±</m:t>
              </m:r>
            </m:oMath>
            <w:r w:rsidRPr="002E3439">
              <w:rPr>
                <w:color w:val="000000"/>
                <w:sz w:val="20"/>
                <w:szCs w:val="20"/>
              </w:rPr>
              <w:t>0.15</w:t>
            </w:r>
          </w:p>
        </w:tc>
      </w:tr>
      <w:tr w:rsidR="0077657C" w:rsidRPr="00880D06" w:rsidTr="002E3439">
        <w:tc>
          <w:tcPr>
            <w:tcW w:w="2471" w:type="dxa"/>
          </w:tcPr>
          <w:p w:rsidR="0077657C" w:rsidRPr="002E3439" w:rsidRDefault="0077657C" w:rsidP="004D2624">
            <w:pPr>
              <w:contextualSpacing/>
              <w:rPr>
                <w:sz w:val="20"/>
                <w:szCs w:val="20"/>
              </w:rPr>
            </w:pPr>
            <w:r w:rsidRPr="002E3439">
              <w:rPr>
                <w:sz w:val="20"/>
                <w:szCs w:val="20"/>
              </w:rPr>
              <w:t>Unk16.197/15:0 iso 3 OH</w:t>
            </w:r>
          </w:p>
        </w:tc>
        <w:tc>
          <w:tcPr>
            <w:tcW w:w="2093" w:type="dxa"/>
          </w:tcPr>
          <w:p w:rsidR="0077657C" w:rsidRPr="002E3439" w:rsidRDefault="0077657C" w:rsidP="004D2624">
            <w:pPr>
              <w:contextualSpacing/>
              <w:rPr>
                <w:sz w:val="20"/>
                <w:szCs w:val="20"/>
              </w:rPr>
            </w:pPr>
            <w:r w:rsidRPr="002E3439">
              <w:rPr>
                <w:color w:val="000000"/>
                <w:sz w:val="20"/>
                <w:szCs w:val="20"/>
              </w:rPr>
              <w:t>0.44</w:t>
            </w:r>
            <m:oMath>
              <m:r>
                <w:rPr>
                  <w:rFonts w:ascii="Cambria Math"/>
                  <w:sz w:val="20"/>
                  <w:szCs w:val="20"/>
                </w:rPr>
                <m:t>±</m:t>
              </m:r>
            </m:oMath>
            <w:r w:rsidRPr="002E3439">
              <w:rPr>
                <w:color w:val="000000"/>
                <w:sz w:val="20"/>
                <w:szCs w:val="20"/>
              </w:rPr>
              <w:t>0.77</w:t>
            </w:r>
          </w:p>
        </w:tc>
        <w:tc>
          <w:tcPr>
            <w:tcW w:w="2093" w:type="dxa"/>
          </w:tcPr>
          <w:p w:rsidR="0077657C" w:rsidRPr="002E3439" w:rsidRDefault="0077657C" w:rsidP="004D2624">
            <w:pPr>
              <w:contextualSpacing/>
              <w:rPr>
                <w:color w:val="000000"/>
                <w:sz w:val="20"/>
                <w:szCs w:val="20"/>
              </w:rPr>
            </w:pPr>
            <w:r w:rsidRPr="002E3439">
              <w:rPr>
                <w:color w:val="000000"/>
                <w:sz w:val="20"/>
                <w:szCs w:val="20"/>
              </w:rPr>
              <w:t>1.52</w:t>
            </w:r>
            <m:oMath>
              <m:r>
                <w:rPr>
                  <w:rFonts w:ascii="Cambria Math"/>
                  <w:sz w:val="20"/>
                  <w:szCs w:val="20"/>
                </w:rPr>
                <m:t>±</m:t>
              </m:r>
            </m:oMath>
            <w:r w:rsidRPr="002E3439">
              <w:rPr>
                <w:color w:val="000000"/>
                <w:sz w:val="20"/>
                <w:szCs w:val="20"/>
              </w:rPr>
              <w:t>0.66</w:t>
            </w:r>
          </w:p>
        </w:tc>
        <w:tc>
          <w:tcPr>
            <w:tcW w:w="1821" w:type="dxa"/>
          </w:tcPr>
          <w:p w:rsidR="0077657C" w:rsidRPr="002E3439" w:rsidRDefault="0077657C" w:rsidP="004D2624">
            <w:pPr>
              <w:contextualSpacing/>
              <w:rPr>
                <w:sz w:val="20"/>
                <w:szCs w:val="20"/>
              </w:rPr>
            </w:pPr>
            <w:r w:rsidRPr="002E3439">
              <w:rPr>
                <w:color w:val="000000"/>
                <w:sz w:val="20"/>
                <w:szCs w:val="20"/>
              </w:rPr>
              <w:t>1.47</w:t>
            </w:r>
            <m:oMath>
              <m:r>
                <w:rPr>
                  <w:rFonts w:ascii="Cambria Math"/>
                  <w:sz w:val="20"/>
                  <w:szCs w:val="20"/>
                </w:rPr>
                <m:t>±</m:t>
              </m:r>
            </m:oMath>
            <w:r w:rsidRPr="002E3439">
              <w:rPr>
                <w:color w:val="000000"/>
                <w:sz w:val="20"/>
                <w:szCs w:val="20"/>
              </w:rPr>
              <w:t>1.37</w:t>
            </w:r>
          </w:p>
        </w:tc>
      </w:tr>
      <w:tr w:rsidR="0077657C" w:rsidRPr="00880D06" w:rsidTr="002E3439">
        <w:tc>
          <w:tcPr>
            <w:tcW w:w="2471" w:type="dxa"/>
          </w:tcPr>
          <w:p w:rsidR="0077657C" w:rsidRPr="002E3439" w:rsidRDefault="0077657C" w:rsidP="004D2624">
            <w:pPr>
              <w:contextualSpacing/>
              <w:rPr>
                <w:sz w:val="20"/>
                <w:szCs w:val="20"/>
              </w:rPr>
            </w:pPr>
            <w:r w:rsidRPr="002E3439">
              <w:rPr>
                <w:sz w:val="20"/>
                <w:szCs w:val="20"/>
              </w:rPr>
              <w:t>Unknown 16.315</w:t>
            </w:r>
          </w:p>
        </w:tc>
        <w:tc>
          <w:tcPr>
            <w:tcW w:w="2093" w:type="dxa"/>
          </w:tcPr>
          <w:p w:rsidR="0077657C" w:rsidRPr="002E3439" w:rsidRDefault="0077657C" w:rsidP="004D2624">
            <w:pPr>
              <w:contextualSpacing/>
              <w:rPr>
                <w:sz w:val="20"/>
                <w:szCs w:val="20"/>
              </w:rPr>
            </w:pPr>
            <w:r w:rsidRPr="002E3439">
              <w:rPr>
                <w:color w:val="000000"/>
                <w:sz w:val="20"/>
                <w:szCs w:val="20"/>
              </w:rPr>
              <w:t>0.55</w:t>
            </w:r>
            <m:oMath>
              <m:r>
                <w:rPr>
                  <w:rFonts w:ascii="Cambria Math"/>
                  <w:sz w:val="20"/>
                  <w:szCs w:val="20"/>
                </w:rPr>
                <m:t>±</m:t>
              </m:r>
            </m:oMath>
            <w:r w:rsidRPr="002E3439">
              <w:rPr>
                <w:color w:val="000000"/>
                <w:sz w:val="20"/>
                <w:szCs w:val="20"/>
              </w:rPr>
              <w:t>0.95</w:t>
            </w:r>
          </w:p>
        </w:tc>
        <w:tc>
          <w:tcPr>
            <w:tcW w:w="2093" w:type="dxa"/>
          </w:tcPr>
          <w:p w:rsidR="0077657C" w:rsidRPr="002E3439" w:rsidRDefault="0077657C" w:rsidP="004D2624">
            <w:pPr>
              <w:contextualSpacing/>
              <w:rPr>
                <w:sz w:val="20"/>
                <w:szCs w:val="20"/>
              </w:rPr>
            </w:pPr>
            <w:r w:rsidRPr="002E3439">
              <w:rPr>
                <w:color w:val="000000"/>
                <w:sz w:val="20"/>
                <w:szCs w:val="20"/>
              </w:rPr>
              <w:t>2.02</w:t>
            </w:r>
            <m:oMath>
              <m:r>
                <w:rPr>
                  <w:rFonts w:ascii="Cambria Math"/>
                  <w:sz w:val="20"/>
                  <w:szCs w:val="20"/>
                </w:rPr>
                <m:t>±</m:t>
              </m:r>
            </m:oMath>
            <w:r w:rsidRPr="002E3439">
              <w:rPr>
                <w:color w:val="000000"/>
                <w:sz w:val="20"/>
                <w:szCs w:val="20"/>
              </w:rPr>
              <w:t>0.68</w:t>
            </w:r>
          </w:p>
        </w:tc>
        <w:tc>
          <w:tcPr>
            <w:tcW w:w="1821" w:type="dxa"/>
          </w:tcPr>
          <w:p w:rsidR="0077657C" w:rsidRPr="002E3439" w:rsidRDefault="0077657C" w:rsidP="004D2624">
            <w:pPr>
              <w:contextualSpacing/>
              <w:rPr>
                <w:sz w:val="20"/>
                <w:szCs w:val="20"/>
              </w:rPr>
            </w:pPr>
            <w:r w:rsidRPr="002E3439">
              <w:rPr>
                <w:color w:val="000000"/>
                <w:sz w:val="20"/>
                <w:szCs w:val="20"/>
              </w:rPr>
              <w:t>2.00</w:t>
            </w:r>
            <m:oMath>
              <m:r>
                <w:rPr>
                  <w:rFonts w:ascii="Cambria Math"/>
                  <w:sz w:val="20"/>
                  <w:szCs w:val="20"/>
                </w:rPr>
                <m:t>±</m:t>
              </m:r>
            </m:oMath>
            <w:r w:rsidRPr="002E3439">
              <w:rPr>
                <w:color w:val="000000"/>
                <w:sz w:val="20"/>
                <w:szCs w:val="20"/>
              </w:rPr>
              <w:t>1.75</w:t>
            </w:r>
          </w:p>
        </w:tc>
      </w:tr>
      <w:tr w:rsidR="0077657C" w:rsidRPr="00880D06" w:rsidTr="002E3439">
        <w:tc>
          <w:tcPr>
            <w:tcW w:w="2471" w:type="dxa"/>
          </w:tcPr>
          <w:p w:rsidR="0077657C" w:rsidRPr="002E3439" w:rsidRDefault="0077657C" w:rsidP="004D2624">
            <w:pPr>
              <w:contextualSpacing/>
              <w:rPr>
                <w:sz w:val="20"/>
                <w:szCs w:val="20"/>
                <w:highlight w:val="yellow"/>
              </w:rPr>
            </w:pPr>
            <w:r w:rsidRPr="002E3439">
              <w:rPr>
                <w:sz w:val="20"/>
                <w:szCs w:val="20"/>
                <w:highlight w:val="yellow"/>
              </w:rPr>
              <w:t>17:0 cyclo</w:t>
            </w:r>
          </w:p>
        </w:tc>
        <w:tc>
          <w:tcPr>
            <w:tcW w:w="2093" w:type="dxa"/>
          </w:tcPr>
          <w:p w:rsidR="0077657C" w:rsidRPr="002E3439" w:rsidRDefault="0077657C" w:rsidP="004D2624">
            <w:pPr>
              <w:contextualSpacing/>
              <w:rPr>
                <w:sz w:val="20"/>
                <w:szCs w:val="20"/>
                <w:highlight w:val="yellow"/>
              </w:rPr>
            </w:pPr>
            <w:r w:rsidRPr="002E3439">
              <w:rPr>
                <w:color w:val="000000"/>
                <w:sz w:val="20"/>
                <w:szCs w:val="20"/>
                <w:highlight w:val="yellow"/>
              </w:rPr>
              <w:t>0.05</w:t>
            </w:r>
            <m:oMath>
              <m:r>
                <w:rPr>
                  <w:rFonts w:ascii="Cambria Math"/>
                  <w:sz w:val="20"/>
                  <w:szCs w:val="20"/>
                  <w:highlight w:val="yellow"/>
                </w:rPr>
                <m:t>±</m:t>
              </m:r>
            </m:oMath>
            <w:r w:rsidRPr="002E3439">
              <w:rPr>
                <w:color w:val="000000"/>
                <w:sz w:val="20"/>
                <w:szCs w:val="20"/>
                <w:highlight w:val="yellow"/>
              </w:rPr>
              <w:t>0.08</w:t>
            </w:r>
          </w:p>
        </w:tc>
        <w:tc>
          <w:tcPr>
            <w:tcW w:w="2093" w:type="dxa"/>
          </w:tcPr>
          <w:p w:rsidR="0077657C" w:rsidRPr="002E3439" w:rsidRDefault="0077657C" w:rsidP="004D2624">
            <w:pPr>
              <w:contextualSpacing/>
              <w:rPr>
                <w:sz w:val="20"/>
                <w:szCs w:val="20"/>
                <w:highlight w:val="yellow"/>
              </w:rPr>
            </w:pPr>
            <w:r w:rsidRPr="002E3439">
              <w:rPr>
                <w:color w:val="000000"/>
                <w:sz w:val="20"/>
                <w:szCs w:val="20"/>
                <w:highlight w:val="yellow"/>
              </w:rPr>
              <w:t>0.87</w:t>
            </w:r>
            <m:oMath>
              <m:r>
                <w:rPr>
                  <w:rFonts w:ascii="Cambria Math"/>
                  <w:sz w:val="20"/>
                  <w:szCs w:val="20"/>
                  <w:highlight w:val="yellow"/>
                </w:rPr>
                <m:t>±</m:t>
              </m:r>
            </m:oMath>
            <w:r w:rsidRPr="002E3439">
              <w:rPr>
                <w:color w:val="000000"/>
                <w:sz w:val="20"/>
                <w:szCs w:val="20"/>
                <w:highlight w:val="yellow"/>
              </w:rPr>
              <w:t>0.30</w:t>
            </w:r>
          </w:p>
        </w:tc>
        <w:tc>
          <w:tcPr>
            <w:tcW w:w="1821" w:type="dxa"/>
          </w:tcPr>
          <w:p w:rsidR="0077657C" w:rsidRPr="002E3439" w:rsidRDefault="0077657C" w:rsidP="004D2624">
            <w:pPr>
              <w:contextualSpacing/>
              <w:rPr>
                <w:sz w:val="20"/>
                <w:szCs w:val="20"/>
              </w:rPr>
            </w:pPr>
            <w:r w:rsidRPr="002E3439">
              <w:rPr>
                <w:color w:val="000000"/>
                <w:sz w:val="20"/>
                <w:szCs w:val="20"/>
                <w:highlight w:val="yellow"/>
              </w:rPr>
              <w:t>0.82</w:t>
            </w:r>
            <m:oMath>
              <m:r>
                <w:rPr>
                  <w:rFonts w:ascii="Cambria Math"/>
                  <w:sz w:val="20"/>
                  <w:szCs w:val="20"/>
                  <w:highlight w:val="yellow"/>
                </w:rPr>
                <m:t>±</m:t>
              </m:r>
            </m:oMath>
            <w:r w:rsidRPr="002E3439">
              <w:rPr>
                <w:color w:val="000000"/>
                <w:sz w:val="20"/>
                <w:szCs w:val="20"/>
                <w:highlight w:val="yellow"/>
              </w:rPr>
              <w:t>0.26</w:t>
            </w:r>
          </w:p>
        </w:tc>
      </w:tr>
      <w:tr w:rsidR="0077657C" w:rsidRPr="00880D06" w:rsidTr="002E3439">
        <w:tc>
          <w:tcPr>
            <w:tcW w:w="2471" w:type="dxa"/>
          </w:tcPr>
          <w:p w:rsidR="0077657C" w:rsidRPr="002E3439" w:rsidRDefault="0077657C" w:rsidP="004D2624">
            <w:pPr>
              <w:contextualSpacing/>
              <w:rPr>
                <w:sz w:val="20"/>
                <w:szCs w:val="20"/>
              </w:rPr>
            </w:pPr>
            <w:r w:rsidRPr="002E3439">
              <w:rPr>
                <w:sz w:val="20"/>
                <w:szCs w:val="20"/>
              </w:rPr>
              <w:t>18:1 w7c</w:t>
            </w:r>
          </w:p>
        </w:tc>
        <w:tc>
          <w:tcPr>
            <w:tcW w:w="2093" w:type="dxa"/>
          </w:tcPr>
          <w:p w:rsidR="0077657C" w:rsidRPr="002E3439" w:rsidRDefault="0077657C" w:rsidP="004D2624">
            <w:pPr>
              <w:contextualSpacing/>
              <w:rPr>
                <w:sz w:val="20"/>
                <w:szCs w:val="20"/>
              </w:rPr>
            </w:pPr>
            <w:r w:rsidRPr="002E3439">
              <w:rPr>
                <w:color w:val="000000"/>
                <w:sz w:val="20"/>
                <w:szCs w:val="20"/>
              </w:rPr>
              <w:t>10.29</w:t>
            </w:r>
            <m:oMath>
              <m:r>
                <w:rPr>
                  <w:rFonts w:ascii="Cambria Math"/>
                  <w:sz w:val="20"/>
                  <w:szCs w:val="20"/>
                </w:rPr>
                <m:t>±</m:t>
              </m:r>
            </m:oMath>
            <w:r w:rsidRPr="002E3439">
              <w:rPr>
                <w:color w:val="000000"/>
                <w:sz w:val="20"/>
                <w:szCs w:val="20"/>
              </w:rPr>
              <w:t>1.08</w:t>
            </w:r>
          </w:p>
        </w:tc>
        <w:tc>
          <w:tcPr>
            <w:tcW w:w="2093" w:type="dxa"/>
          </w:tcPr>
          <w:p w:rsidR="0077657C" w:rsidRPr="002E3439" w:rsidRDefault="0077657C" w:rsidP="004D2624">
            <w:pPr>
              <w:contextualSpacing/>
              <w:rPr>
                <w:sz w:val="20"/>
                <w:szCs w:val="20"/>
              </w:rPr>
            </w:pPr>
            <w:r w:rsidRPr="002E3439">
              <w:rPr>
                <w:color w:val="000000"/>
                <w:sz w:val="20"/>
                <w:szCs w:val="20"/>
              </w:rPr>
              <w:t>11.07</w:t>
            </w:r>
            <m:oMath>
              <m:r>
                <w:rPr>
                  <w:rFonts w:ascii="Cambria Math"/>
                  <w:sz w:val="20"/>
                  <w:szCs w:val="20"/>
                </w:rPr>
                <m:t>±</m:t>
              </m:r>
            </m:oMath>
            <w:r w:rsidRPr="002E3439">
              <w:rPr>
                <w:color w:val="000000"/>
                <w:sz w:val="20"/>
                <w:szCs w:val="20"/>
              </w:rPr>
              <w:t>0.38</w:t>
            </w:r>
          </w:p>
        </w:tc>
        <w:tc>
          <w:tcPr>
            <w:tcW w:w="1821" w:type="dxa"/>
          </w:tcPr>
          <w:p w:rsidR="0077657C" w:rsidRPr="002E3439" w:rsidRDefault="0077657C" w:rsidP="004D2624">
            <w:pPr>
              <w:contextualSpacing/>
              <w:rPr>
                <w:sz w:val="20"/>
                <w:szCs w:val="20"/>
              </w:rPr>
            </w:pPr>
            <w:r w:rsidRPr="002E3439">
              <w:rPr>
                <w:color w:val="000000"/>
                <w:sz w:val="20"/>
                <w:szCs w:val="20"/>
              </w:rPr>
              <w:t>9.23</w:t>
            </w:r>
            <m:oMath>
              <m:r>
                <w:rPr>
                  <w:rFonts w:ascii="Cambria Math"/>
                  <w:sz w:val="20"/>
                  <w:szCs w:val="20"/>
                </w:rPr>
                <m:t>±</m:t>
              </m:r>
            </m:oMath>
            <w:r w:rsidRPr="002E3439">
              <w:rPr>
                <w:color w:val="000000"/>
                <w:sz w:val="20"/>
                <w:szCs w:val="20"/>
              </w:rPr>
              <w:t>0.17</w:t>
            </w:r>
          </w:p>
        </w:tc>
      </w:tr>
      <w:tr w:rsidR="0077657C" w:rsidRPr="00880D06" w:rsidTr="002E3439">
        <w:tc>
          <w:tcPr>
            <w:tcW w:w="2471" w:type="dxa"/>
            <w:tcBorders>
              <w:bottom w:val="single" w:sz="4" w:space="0" w:color="auto"/>
            </w:tcBorders>
          </w:tcPr>
          <w:p w:rsidR="0077657C" w:rsidRPr="002E3439" w:rsidRDefault="0077657C" w:rsidP="004D2624">
            <w:pPr>
              <w:contextualSpacing/>
              <w:rPr>
                <w:sz w:val="20"/>
                <w:szCs w:val="20"/>
              </w:rPr>
            </w:pPr>
            <w:r w:rsidRPr="002E3439">
              <w:rPr>
                <w:sz w:val="20"/>
                <w:szCs w:val="20"/>
              </w:rPr>
              <w:t>Unknown 17.975/18:0</w:t>
            </w:r>
          </w:p>
        </w:tc>
        <w:tc>
          <w:tcPr>
            <w:tcW w:w="2093" w:type="dxa"/>
            <w:tcBorders>
              <w:bottom w:val="single" w:sz="4" w:space="0" w:color="auto"/>
            </w:tcBorders>
          </w:tcPr>
          <w:p w:rsidR="0077657C" w:rsidRPr="002E3439" w:rsidRDefault="0077657C" w:rsidP="004D2624">
            <w:pPr>
              <w:contextualSpacing/>
              <w:rPr>
                <w:sz w:val="20"/>
                <w:szCs w:val="20"/>
              </w:rPr>
            </w:pPr>
            <w:r w:rsidRPr="002E3439">
              <w:rPr>
                <w:color w:val="000000"/>
                <w:sz w:val="20"/>
                <w:szCs w:val="20"/>
              </w:rPr>
              <w:t>2.88</w:t>
            </w:r>
            <m:oMath>
              <m:r>
                <w:rPr>
                  <w:rFonts w:ascii="Cambria Math"/>
                  <w:sz w:val="20"/>
                  <w:szCs w:val="20"/>
                </w:rPr>
                <m:t>±</m:t>
              </m:r>
            </m:oMath>
            <w:r w:rsidRPr="002E3439">
              <w:rPr>
                <w:color w:val="000000"/>
                <w:sz w:val="20"/>
                <w:szCs w:val="20"/>
              </w:rPr>
              <w:t>0.53</w:t>
            </w:r>
          </w:p>
        </w:tc>
        <w:tc>
          <w:tcPr>
            <w:tcW w:w="2093" w:type="dxa"/>
            <w:tcBorders>
              <w:bottom w:val="single" w:sz="4" w:space="0" w:color="auto"/>
            </w:tcBorders>
          </w:tcPr>
          <w:p w:rsidR="0077657C" w:rsidRPr="002E3439" w:rsidRDefault="0077657C" w:rsidP="004D2624">
            <w:pPr>
              <w:contextualSpacing/>
              <w:rPr>
                <w:sz w:val="20"/>
                <w:szCs w:val="20"/>
              </w:rPr>
            </w:pPr>
            <w:r w:rsidRPr="002E3439">
              <w:rPr>
                <w:color w:val="000000"/>
                <w:sz w:val="20"/>
                <w:szCs w:val="20"/>
              </w:rPr>
              <w:t>2.18</w:t>
            </w:r>
            <m:oMath>
              <m:r>
                <w:rPr>
                  <w:rFonts w:ascii="Cambria Math"/>
                  <w:sz w:val="20"/>
                  <w:szCs w:val="20"/>
                </w:rPr>
                <m:t>±</m:t>
              </m:r>
            </m:oMath>
            <w:r w:rsidRPr="002E3439">
              <w:rPr>
                <w:color w:val="000000"/>
                <w:sz w:val="20"/>
                <w:szCs w:val="20"/>
              </w:rPr>
              <w:t>0.44</w:t>
            </w:r>
          </w:p>
        </w:tc>
        <w:tc>
          <w:tcPr>
            <w:tcW w:w="1821" w:type="dxa"/>
            <w:tcBorders>
              <w:bottom w:val="single" w:sz="4" w:space="0" w:color="auto"/>
            </w:tcBorders>
          </w:tcPr>
          <w:p w:rsidR="0077657C" w:rsidRPr="002E3439" w:rsidRDefault="0077657C" w:rsidP="004D2624">
            <w:pPr>
              <w:contextualSpacing/>
              <w:rPr>
                <w:sz w:val="20"/>
                <w:szCs w:val="20"/>
              </w:rPr>
            </w:pPr>
            <w:r w:rsidRPr="002E3439">
              <w:rPr>
                <w:color w:val="000000"/>
                <w:sz w:val="20"/>
                <w:szCs w:val="20"/>
              </w:rPr>
              <w:t>1.75</w:t>
            </w:r>
            <m:oMath>
              <m:r>
                <w:rPr>
                  <w:rFonts w:ascii="Cambria Math"/>
                  <w:sz w:val="20"/>
                  <w:szCs w:val="20"/>
                </w:rPr>
                <m:t>±</m:t>
              </m:r>
            </m:oMath>
            <w:r w:rsidRPr="002E3439">
              <w:rPr>
                <w:color w:val="000000"/>
                <w:sz w:val="20"/>
                <w:szCs w:val="20"/>
              </w:rPr>
              <w:t>0.47</w:t>
            </w:r>
          </w:p>
        </w:tc>
      </w:tr>
    </w:tbl>
    <w:p w:rsidR="0077657C" w:rsidRDefault="0077657C" w:rsidP="004D2624"/>
    <w:p w:rsidR="0077657C" w:rsidRDefault="0077657C" w:rsidP="004D2624"/>
    <w:p w:rsidR="00AA0B13" w:rsidRPr="00AA0B13" w:rsidRDefault="00AA0B13" w:rsidP="00AA0B13"/>
    <w:sectPr w:rsidR="00AA0B13" w:rsidRPr="00AA0B13" w:rsidSect="00CA0871">
      <w:footerReference w:type="default" r:id="rId41"/>
      <w:pgSz w:w="12240" w:h="15840" w:code="1"/>
      <w:pgMar w:top="1440" w:right="1440" w:bottom="1440" w:left="2304"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2DB1" w:rsidRDefault="00B72DB1" w:rsidP="008E1C26">
      <w:pPr>
        <w:spacing w:line="240" w:lineRule="auto"/>
      </w:pPr>
      <w:r>
        <w:separator/>
      </w:r>
    </w:p>
  </w:endnote>
  <w:endnote w:type="continuationSeparator" w:id="0">
    <w:p w:rsidR="00B72DB1" w:rsidRDefault="00B72DB1" w:rsidP="008E1C2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ïÿˇøË–">
    <w:altName w:val="Cambria"/>
    <w:panose1 w:val="00000000000000000000"/>
    <w:charset w:val="4D"/>
    <w:family w:val="auto"/>
    <w:notTrueType/>
    <w:pitch w:val="default"/>
    <w:sig w:usb0="00000003" w:usb1="00000000" w:usb2="00000000" w:usb3="00000000" w:csb0="00000001" w:csb1="00000000"/>
  </w:font>
  <w:font w:name="Times-Roman">
    <w:altName w:val="Times New Roman"/>
    <w:panose1 w:val="00000000000000000000"/>
    <w:charset w:val="4D"/>
    <w:family w:val="roman"/>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AdvP94BA">
    <w:panose1 w:val="00000000000000000000"/>
    <w:charset w:val="00"/>
    <w:family w:val="swiss"/>
    <w:notTrueType/>
    <w:pitch w:val="default"/>
    <w:sig w:usb0="00000003" w:usb1="00000000" w:usb2="00000000" w:usb3="00000000" w:csb0="00000001" w:csb1="00000000"/>
  </w:font>
  <w:font w:name="AdvPi3">
    <w:panose1 w:val="00000000000000000000"/>
    <w:charset w:val="00"/>
    <w:family w:val="swiss"/>
    <w:notTrueType/>
    <w:pitch w:val="default"/>
    <w:sig w:usb0="00000003" w:usb1="00000000" w:usb2="00000000" w:usb3="00000000" w:csb0="00000001" w:csb1="00000000"/>
  </w:font>
  <w:font w:name="AdvP4C4E74">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150" w:rsidRDefault="00485150" w:rsidP="008E1C26">
    <w:pPr>
      <w:pStyle w:val="Footer"/>
      <w:jc w:val="center"/>
    </w:pPr>
    <w:fldSimple w:instr=" PAGE   \* MERGEFORMAT ">
      <w:r w:rsidR="00B752C8">
        <w:rPr>
          <w:noProof/>
        </w:rPr>
        <w:t>viii</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150" w:rsidRDefault="00485150" w:rsidP="008E1C26">
    <w:pPr>
      <w:pStyle w:val="Footer"/>
      <w:jc w:val="center"/>
    </w:pPr>
    <w:fldSimple w:instr=" PAGE   \* MERGEFORMAT ">
      <w:r w:rsidR="00B752C8">
        <w:rPr>
          <w:noProof/>
        </w:rPr>
        <w:t>125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2DB1" w:rsidRDefault="00B72DB1" w:rsidP="008E1C26">
      <w:pPr>
        <w:spacing w:line="240" w:lineRule="auto"/>
      </w:pPr>
      <w:r>
        <w:separator/>
      </w:r>
    </w:p>
  </w:footnote>
  <w:footnote w:type="continuationSeparator" w:id="0">
    <w:p w:rsidR="00B72DB1" w:rsidRDefault="00B72DB1" w:rsidP="008E1C2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0022D"/>
    <w:multiLevelType w:val="hybridMultilevel"/>
    <w:tmpl w:val="407673BA"/>
    <w:lvl w:ilvl="0" w:tplc="420C55B6">
      <w:start w:val="1"/>
      <w:numFmt w:val="bullet"/>
      <w:lvlText w:val="•"/>
      <w:lvlJc w:val="left"/>
      <w:pPr>
        <w:tabs>
          <w:tab w:val="num" w:pos="720"/>
        </w:tabs>
        <w:ind w:left="720" w:hanging="360"/>
      </w:pPr>
      <w:rPr>
        <w:rFonts w:ascii="Arial" w:hAnsi="Arial" w:hint="default"/>
      </w:rPr>
    </w:lvl>
    <w:lvl w:ilvl="1" w:tplc="9DA65A52" w:tentative="1">
      <w:start w:val="1"/>
      <w:numFmt w:val="bullet"/>
      <w:lvlText w:val="•"/>
      <w:lvlJc w:val="left"/>
      <w:pPr>
        <w:tabs>
          <w:tab w:val="num" w:pos="1440"/>
        </w:tabs>
        <w:ind w:left="1440" w:hanging="360"/>
      </w:pPr>
      <w:rPr>
        <w:rFonts w:ascii="Arial" w:hAnsi="Arial" w:hint="default"/>
      </w:rPr>
    </w:lvl>
    <w:lvl w:ilvl="2" w:tplc="589019A8" w:tentative="1">
      <w:start w:val="1"/>
      <w:numFmt w:val="bullet"/>
      <w:lvlText w:val="•"/>
      <w:lvlJc w:val="left"/>
      <w:pPr>
        <w:tabs>
          <w:tab w:val="num" w:pos="2160"/>
        </w:tabs>
        <w:ind w:left="2160" w:hanging="360"/>
      </w:pPr>
      <w:rPr>
        <w:rFonts w:ascii="Arial" w:hAnsi="Arial" w:hint="default"/>
      </w:rPr>
    </w:lvl>
    <w:lvl w:ilvl="3" w:tplc="8946BE88" w:tentative="1">
      <w:start w:val="1"/>
      <w:numFmt w:val="bullet"/>
      <w:lvlText w:val="•"/>
      <w:lvlJc w:val="left"/>
      <w:pPr>
        <w:tabs>
          <w:tab w:val="num" w:pos="2880"/>
        </w:tabs>
        <w:ind w:left="2880" w:hanging="360"/>
      </w:pPr>
      <w:rPr>
        <w:rFonts w:ascii="Arial" w:hAnsi="Arial" w:hint="default"/>
      </w:rPr>
    </w:lvl>
    <w:lvl w:ilvl="4" w:tplc="F9E681E4" w:tentative="1">
      <w:start w:val="1"/>
      <w:numFmt w:val="bullet"/>
      <w:lvlText w:val="•"/>
      <w:lvlJc w:val="left"/>
      <w:pPr>
        <w:tabs>
          <w:tab w:val="num" w:pos="3600"/>
        </w:tabs>
        <w:ind w:left="3600" w:hanging="360"/>
      </w:pPr>
      <w:rPr>
        <w:rFonts w:ascii="Arial" w:hAnsi="Arial" w:hint="default"/>
      </w:rPr>
    </w:lvl>
    <w:lvl w:ilvl="5" w:tplc="6BF2AB14" w:tentative="1">
      <w:start w:val="1"/>
      <w:numFmt w:val="bullet"/>
      <w:lvlText w:val="•"/>
      <w:lvlJc w:val="left"/>
      <w:pPr>
        <w:tabs>
          <w:tab w:val="num" w:pos="4320"/>
        </w:tabs>
        <w:ind w:left="4320" w:hanging="360"/>
      </w:pPr>
      <w:rPr>
        <w:rFonts w:ascii="Arial" w:hAnsi="Arial" w:hint="default"/>
      </w:rPr>
    </w:lvl>
    <w:lvl w:ilvl="6" w:tplc="ACEC542E" w:tentative="1">
      <w:start w:val="1"/>
      <w:numFmt w:val="bullet"/>
      <w:lvlText w:val="•"/>
      <w:lvlJc w:val="left"/>
      <w:pPr>
        <w:tabs>
          <w:tab w:val="num" w:pos="5040"/>
        </w:tabs>
        <w:ind w:left="5040" w:hanging="360"/>
      </w:pPr>
      <w:rPr>
        <w:rFonts w:ascii="Arial" w:hAnsi="Arial" w:hint="default"/>
      </w:rPr>
    </w:lvl>
    <w:lvl w:ilvl="7" w:tplc="F872D3DA" w:tentative="1">
      <w:start w:val="1"/>
      <w:numFmt w:val="bullet"/>
      <w:lvlText w:val="•"/>
      <w:lvlJc w:val="left"/>
      <w:pPr>
        <w:tabs>
          <w:tab w:val="num" w:pos="5760"/>
        </w:tabs>
        <w:ind w:left="5760" w:hanging="360"/>
      </w:pPr>
      <w:rPr>
        <w:rFonts w:ascii="Arial" w:hAnsi="Arial" w:hint="default"/>
      </w:rPr>
    </w:lvl>
    <w:lvl w:ilvl="8" w:tplc="0DE671E2" w:tentative="1">
      <w:start w:val="1"/>
      <w:numFmt w:val="bullet"/>
      <w:lvlText w:val="•"/>
      <w:lvlJc w:val="left"/>
      <w:pPr>
        <w:tabs>
          <w:tab w:val="num" w:pos="6480"/>
        </w:tabs>
        <w:ind w:left="6480" w:hanging="360"/>
      </w:pPr>
      <w:rPr>
        <w:rFonts w:ascii="Arial" w:hAnsi="Arial" w:hint="default"/>
      </w:rPr>
    </w:lvl>
  </w:abstractNum>
  <w:abstractNum w:abstractNumId="1">
    <w:nsid w:val="0CDC1522"/>
    <w:multiLevelType w:val="multilevel"/>
    <w:tmpl w:val="D3D8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D53150"/>
    <w:multiLevelType w:val="multilevel"/>
    <w:tmpl w:val="F1EA2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FF569E"/>
    <w:multiLevelType w:val="hybridMultilevel"/>
    <w:tmpl w:val="2474B9D2"/>
    <w:lvl w:ilvl="0" w:tplc="00110409">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4">
    <w:nsid w:val="1B3D2966"/>
    <w:multiLevelType w:val="hybridMultilevel"/>
    <w:tmpl w:val="6016B8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D22747"/>
    <w:multiLevelType w:val="hybridMultilevel"/>
    <w:tmpl w:val="9BA2166E"/>
    <w:lvl w:ilvl="0" w:tplc="000F0409">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6">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807C9A"/>
    <w:multiLevelType w:val="hybridMultilevel"/>
    <w:tmpl w:val="C0FAE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DE5B88"/>
    <w:multiLevelType w:val="hybridMultilevel"/>
    <w:tmpl w:val="CBFE550A"/>
    <w:lvl w:ilvl="0" w:tplc="B55894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B74DE6"/>
    <w:multiLevelType w:val="hybridMultilevel"/>
    <w:tmpl w:val="8DA2FEBC"/>
    <w:lvl w:ilvl="0" w:tplc="3F087A2E">
      <w:start w:val="1"/>
      <w:numFmt w:val="bullet"/>
      <w:lvlText w:val="•"/>
      <w:lvlJc w:val="left"/>
      <w:pPr>
        <w:tabs>
          <w:tab w:val="num" w:pos="720"/>
        </w:tabs>
        <w:ind w:left="720" w:hanging="360"/>
      </w:pPr>
      <w:rPr>
        <w:rFonts w:ascii="Arial" w:hAnsi="Arial" w:hint="default"/>
      </w:rPr>
    </w:lvl>
    <w:lvl w:ilvl="1" w:tplc="BC16504A" w:tentative="1">
      <w:start w:val="1"/>
      <w:numFmt w:val="bullet"/>
      <w:lvlText w:val="•"/>
      <w:lvlJc w:val="left"/>
      <w:pPr>
        <w:tabs>
          <w:tab w:val="num" w:pos="1440"/>
        </w:tabs>
        <w:ind w:left="1440" w:hanging="360"/>
      </w:pPr>
      <w:rPr>
        <w:rFonts w:ascii="Arial" w:hAnsi="Arial" w:hint="default"/>
      </w:rPr>
    </w:lvl>
    <w:lvl w:ilvl="2" w:tplc="B4048F14" w:tentative="1">
      <w:start w:val="1"/>
      <w:numFmt w:val="bullet"/>
      <w:lvlText w:val="•"/>
      <w:lvlJc w:val="left"/>
      <w:pPr>
        <w:tabs>
          <w:tab w:val="num" w:pos="2160"/>
        </w:tabs>
        <w:ind w:left="2160" w:hanging="360"/>
      </w:pPr>
      <w:rPr>
        <w:rFonts w:ascii="Arial" w:hAnsi="Arial" w:hint="default"/>
      </w:rPr>
    </w:lvl>
    <w:lvl w:ilvl="3" w:tplc="68E47F52" w:tentative="1">
      <w:start w:val="1"/>
      <w:numFmt w:val="bullet"/>
      <w:lvlText w:val="•"/>
      <w:lvlJc w:val="left"/>
      <w:pPr>
        <w:tabs>
          <w:tab w:val="num" w:pos="2880"/>
        </w:tabs>
        <w:ind w:left="2880" w:hanging="360"/>
      </w:pPr>
      <w:rPr>
        <w:rFonts w:ascii="Arial" w:hAnsi="Arial" w:hint="default"/>
      </w:rPr>
    </w:lvl>
    <w:lvl w:ilvl="4" w:tplc="068EB0A4" w:tentative="1">
      <w:start w:val="1"/>
      <w:numFmt w:val="bullet"/>
      <w:lvlText w:val="•"/>
      <w:lvlJc w:val="left"/>
      <w:pPr>
        <w:tabs>
          <w:tab w:val="num" w:pos="3600"/>
        </w:tabs>
        <w:ind w:left="3600" w:hanging="360"/>
      </w:pPr>
      <w:rPr>
        <w:rFonts w:ascii="Arial" w:hAnsi="Arial" w:hint="default"/>
      </w:rPr>
    </w:lvl>
    <w:lvl w:ilvl="5" w:tplc="2190ED60" w:tentative="1">
      <w:start w:val="1"/>
      <w:numFmt w:val="bullet"/>
      <w:lvlText w:val="•"/>
      <w:lvlJc w:val="left"/>
      <w:pPr>
        <w:tabs>
          <w:tab w:val="num" w:pos="4320"/>
        </w:tabs>
        <w:ind w:left="4320" w:hanging="360"/>
      </w:pPr>
      <w:rPr>
        <w:rFonts w:ascii="Arial" w:hAnsi="Arial" w:hint="default"/>
      </w:rPr>
    </w:lvl>
    <w:lvl w:ilvl="6" w:tplc="1E749FB6" w:tentative="1">
      <w:start w:val="1"/>
      <w:numFmt w:val="bullet"/>
      <w:lvlText w:val="•"/>
      <w:lvlJc w:val="left"/>
      <w:pPr>
        <w:tabs>
          <w:tab w:val="num" w:pos="5040"/>
        </w:tabs>
        <w:ind w:left="5040" w:hanging="360"/>
      </w:pPr>
      <w:rPr>
        <w:rFonts w:ascii="Arial" w:hAnsi="Arial" w:hint="default"/>
      </w:rPr>
    </w:lvl>
    <w:lvl w:ilvl="7" w:tplc="ABC8C156" w:tentative="1">
      <w:start w:val="1"/>
      <w:numFmt w:val="bullet"/>
      <w:lvlText w:val="•"/>
      <w:lvlJc w:val="left"/>
      <w:pPr>
        <w:tabs>
          <w:tab w:val="num" w:pos="5760"/>
        </w:tabs>
        <w:ind w:left="5760" w:hanging="360"/>
      </w:pPr>
      <w:rPr>
        <w:rFonts w:ascii="Arial" w:hAnsi="Arial" w:hint="default"/>
      </w:rPr>
    </w:lvl>
    <w:lvl w:ilvl="8" w:tplc="B948AB98" w:tentative="1">
      <w:start w:val="1"/>
      <w:numFmt w:val="bullet"/>
      <w:lvlText w:val="•"/>
      <w:lvlJc w:val="left"/>
      <w:pPr>
        <w:tabs>
          <w:tab w:val="num" w:pos="6480"/>
        </w:tabs>
        <w:ind w:left="6480" w:hanging="360"/>
      </w:pPr>
      <w:rPr>
        <w:rFonts w:ascii="Arial" w:hAnsi="Arial" w:hint="default"/>
      </w:rPr>
    </w:lvl>
  </w:abstractNum>
  <w:abstractNum w:abstractNumId="14">
    <w:nsid w:val="6FEC0079"/>
    <w:multiLevelType w:val="hybridMultilevel"/>
    <w:tmpl w:val="BF06BF68"/>
    <w:lvl w:ilvl="0" w:tplc="780AA748">
      <w:start w:val="1"/>
      <w:numFmt w:val="bullet"/>
      <w:lvlText w:val="•"/>
      <w:lvlJc w:val="left"/>
      <w:pPr>
        <w:tabs>
          <w:tab w:val="num" w:pos="720"/>
        </w:tabs>
        <w:ind w:left="720" w:hanging="360"/>
      </w:pPr>
      <w:rPr>
        <w:rFonts w:ascii="Arial" w:hAnsi="Arial" w:hint="default"/>
      </w:rPr>
    </w:lvl>
    <w:lvl w:ilvl="1" w:tplc="1E948FB2" w:tentative="1">
      <w:start w:val="1"/>
      <w:numFmt w:val="bullet"/>
      <w:lvlText w:val="•"/>
      <w:lvlJc w:val="left"/>
      <w:pPr>
        <w:tabs>
          <w:tab w:val="num" w:pos="1440"/>
        </w:tabs>
        <w:ind w:left="1440" w:hanging="360"/>
      </w:pPr>
      <w:rPr>
        <w:rFonts w:ascii="Arial" w:hAnsi="Arial" w:hint="default"/>
      </w:rPr>
    </w:lvl>
    <w:lvl w:ilvl="2" w:tplc="48D80F44" w:tentative="1">
      <w:start w:val="1"/>
      <w:numFmt w:val="bullet"/>
      <w:lvlText w:val="•"/>
      <w:lvlJc w:val="left"/>
      <w:pPr>
        <w:tabs>
          <w:tab w:val="num" w:pos="2160"/>
        </w:tabs>
        <w:ind w:left="2160" w:hanging="360"/>
      </w:pPr>
      <w:rPr>
        <w:rFonts w:ascii="Arial" w:hAnsi="Arial" w:hint="default"/>
      </w:rPr>
    </w:lvl>
    <w:lvl w:ilvl="3" w:tplc="FD962B28" w:tentative="1">
      <w:start w:val="1"/>
      <w:numFmt w:val="bullet"/>
      <w:lvlText w:val="•"/>
      <w:lvlJc w:val="left"/>
      <w:pPr>
        <w:tabs>
          <w:tab w:val="num" w:pos="2880"/>
        </w:tabs>
        <w:ind w:left="2880" w:hanging="360"/>
      </w:pPr>
      <w:rPr>
        <w:rFonts w:ascii="Arial" w:hAnsi="Arial" w:hint="default"/>
      </w:rPr>
    </w:lvl>
    <w:lvl w:ilvl="4" w:tplc="05DE5E08" w:tentative="1">
      <w:start w:val="1"/>
      <w:numFmt w:val="bullet"/>
      <w:lvlText w:val="•"/>
      <w:lvlJc w:val="left"/>
      <w:pPr>
        <w:tabs>
          <w:tab w:val="num" w:pos="3600"/>
        </w:tabs>
        <w:ind w:left="3600" w:hanging="360"/>
      </w:pPr>
      <w:rPr>
        <w:rFonts w:ascii="Arial" w:hAnsi="Arial" w:hint="default"/>
      </w:rPr>
    </w:lvl>
    <w:lvl w:ilvl="5" w:tplc="DFAEC698" w:tentative="1">
      <w:start w:val="1"/>
      <w:numFmt w:val="bullet"/>
      <w:lvlText w:val="•"/>
      <w:lvlJc w:val="left"/>
      <w:pPr>
        <w:tabs>
          <w:tab w:val="num" w:pos="4320"/>
        </w:tabs>
        <w:ind w:left="4320" w:hanging="360"/>
      </w:pPr>
      <w:rPr>
        <w:rFonts w:ascii="Arial" w:hAnsi="Arial" w:hint="default"/>
      </w:rPr>
    </w:lvl>
    <w:lvl w:ilvl="6" w:tplc="3DBCB042" w:tentative="1">
      <w:start w:val="1"/>
      <w:numFmt w:val="bullet"/>
      <w:lvlText w:val="•"/>
      <w:lvlJc w:val="left"/>
      <w:pPr>
        <w:tabs>
          <w:tab w:val="num" w:pos="5040"/>
        </w:tabs>
        <w:ind w:left="5040" w:hanging="360"/>
      </w:pPr>
      <w:rPr>
        <w:rFonts w:ascii="Arial" w:hAnsi="Arial" w:hint="default"/>
      </w:rPr>
    </w:lvl>
    <w:lvl w:ilvl="7" w:tplc="444EF51E" w:tentative="1">
      <w:start w:val="1"/>
      <w:numFmt w:val="bullet"/>
      <w:lvlText w:val="•"/>
      <w:lvlJc w:val="left"/>
      <w:pPr>
        <w:tabs>
          <w:tab w:val="num" w:pos="5760"/>
        </w:tabs>
        <w:ind w:left="5760" w:hanging="360"/>
      </w:pPr>
      <w:rPr>
        <w:rFonts w:ascii="Arial" w:hAnsi="Arial" w:hint="default"/>
      </w:rPr>
    </w:lvl>
    <w:lvl w:ilvl="8" w:tplc="012C3810" w:tentative="1">
      <w:start w:val="1"/>
      <w:numFmt w:val="bullet"/>
      <w:lvlText w:val="•"/>
      <w:lvlJc w:val="left"/>
      <w:pPr>
        <w:tabs>
          <w:tab w:val="num" w:pos="6480"/>
        </w:tabs>
        <w:ind w:left="6480" w:hanging="360"/>
      </w:pPr>
      <w:rPr>
        <w:rFonts w:ascii="Arial" w:hAnsi="Arial" w:hint="default"/>
      </w:rPr>
    </w:lvl>
  </w:abstractNum>
  <w:abstractNum w:abstractNumId="15">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7DB676B3"/>
    <w:multiLevelType w:val="hybridMultilevel"/>
    <w:tmpl w:val="2474B9D2"/>
    <w:lvl w:ilvl="0" w:tplc="00110409">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7"/>
  </w:num>
  <w:num w:numId="4">
    <w:abstractNumId w:val="6"/>
  </w:num>
  <w:num w:numId="5">
    <w:abstractNumId w:val="8"/>
  </w:num>
  <w:num w:numId="6">
    <w:abstractNumId w:val="10"/>
  </w:num>
  <w:num w:numId="7">
    <w:abstractNumId w:val="12"/>
  </w:num>
  <w:num w:numId="8">
    <w:abstractNumId w:val="16"/>
  </w:num>
  <w:num w:numId="9">
    <w:abstractNumId w:val="3"/>
  </w:num>
  <w:num w:numId="10">
    <w:abstractNumId w:val="5"/>
  </w:num>
  <w:num w:numId="11">
    <w:abstractNumId w:val="2"/>
  </w:num>
  <w:num w:numId="12">
    <w:abstractNumId w:val="1"/>
  </w:num>
  <w:num w:numId="13">
    <w:abstractNumId w:val="11"/>
  </w:num>
  <w:num w:numId="14">
    <w:abstractNumId w:val="9"/>
  </w:num>
  <w:num w:numId="15">
    <w:abstractNumId w:val="4"/>
  </w:num>
  <w:num w:numId="16">
    <w:abstractNumId w:val="14"/>
  </w:num>
  <w:num w:numId="17">
    <w:abstractNumId w:val="0"/>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E11D2F"/>
    <w:rsid w:val="000025CA"/>
    <w:rsid w:val="00015B5C"/>
    <w:rsid w:val="00025A12"/>
    <w:rsid w:val="00041B04"/>
    <w:rsid w:val="00044558"/>
    <w:rsid w:val="0005374D"/>
    <w:rsid w:val="00076B36"/>
    <w:rsid w:val="00077A99"/>
    <w:rsid w:val="00077F0A"/>
    <w:rsid w:val="0008176F"/>
    <w:rsid w:val="000C18E6"/>
    <w:rsid w:val="000C24B8"/>
    <w:rsid w:val="000F56FF"/>
    <w:rsid w:val="00105BBB"/>
    <w:rsid w:val="00111915"/>
    <w:rsid w:val="00116EDE"/>
    <w:rsid w:val="00142054"/>
    <w:rsid w:val="0014316C"/>
    <w:rsid w:val="001504BE"/>
    <w:rsid w:val="00172240"/>
    <w:rsid w:val="00187691"/>
    <w:rsid w:val="001979CA"/>
    <w:rsid w:val="001A3DDE"/>
    <w:rsid w:val="001A4BE4"/>
    <w:rsid w:val="001B12EF"/>
    <w:rsid w:val="001B521A"/>
    <w:rsid w:val="001C10A0"/>
    <w:rsid w:val="001C3B63"/>
    <w:rsid w:val="002147D8"/>
    <w:rsid w:val="00227893"/>
    <w:rsid w:val="00240155"/>
    <w:rsid w:val="00244C26"/>
    <w:rsid w:val="00257382"/>
    <w:rsid w:val="0025754A"/>
    <w:rsid w:val="00260F9A"/>
    <w:rsid w:val="00271ED6"/>
    <w:rsid w:val="002746E7"/>
    <w:rsid w:val="00274E2C"/>
    <w:rsid w:val="00294219"/>
    <w:rsid w:val="002A0FFA"/>
    <w:rsid w:val="002B310E"/>
    <w:rsid w:val="002B38BC"/>
    <w:rsid w:val="002D6E20"/>
    <w:rsid w:val="002E157F"/>
    <w:rsid w:val="002E3439"/>
    <w:rsid w:val="002F1D48"/>
    <w:rsid w:val="00304FD6"/>
    <w:rsid w:val="0030767B"/>
    <w:rsid w:val="00314F3F"/>
    <w:rsid w:val="003218D0"/>
    <w:rsid w:val="003240AA"/>
    <w:rsid w:val="003379FE"/>
    <w:rsid w:val="00343673"/>
    <w:rsid w:val="00344A0A"/>
    <w:rsid w:val="003450B1"/>
    <w:rsid w:val="003635D6"/>
    <w:rsid w:val="00364085"/>
    <w:rsid w:val="00385E9D"/>
    <w:rsid w:val="00386E26"/>
    <w:rsid w:val="00393159"/>
    <w:rsid w:val="00393D18"/>
    <w:rsid w:val="00396207"/>
    <w:rsid w:val="003A060D"/>
    <w:rsid w:val="003B0A2F"/>
    <w:rsid w:val="003B73A8"/>
    <w:rsid w:val="003C328E"/>
    <w:rsid w:val="003D34F2"/>
    <w:rsid w:val="003E22B5"/>
    <w:rsid w:val="003F7C20"/>
    <w:rsid w:val="00412F4C"/>
    <w:rsid w:val="004431F8"/>
    <w:rsid w:val="004515D2"/>
    <w:rsid w:val="00461AA9"/>
    <w:rsid w:val="00472B7F"/>
    <w:rsid w:val="00485150"/>
    <w:rsid w:val="004A52B4"/>
    <w:rsid w:val="004A7222"/>
    <w:rsid w:val="004D2624"/>
    <w:rsid w:val="004E41F4"/>
    <w:rsid w:val="004F34FF"/>
    <w:rsid w:val="0053028C"/>
    <w:rsid w:val="005354E8"/>
    <w:rsid w:val="005758BB"/>
    <w:rsid w:val="0057775C"/>
    <w:rsid w:val="00582EBC"/>
    <w:rsid w:val="00583C7E"/>
    <w:rsid w:val="005A2B79"/>
    <w:rsid w:val="005B0705"/>
    <w:rsid w:val="005B16E2"/>
    <w:rsid w:val="005C67D8"/>
    <w:rsid w:val="005C6EFB"/>
    <w:rsid w:val="005E64CF"/>
    <w:rsid w:val="006010A2"/>
    <w:rsid w:val="00621EED"/>
    <w:rsid w:val="006273C0"/>
    <w:rsid w:val="00633C74"/>
    <w:rsid w:val="00645A8F"/>
    <w:rsid w:val="00647814"/>
    <w:rsid w:val="006533D4"/>
    <w:rsid w:val="00653C73"/>
    <w:rsid w:val="00661C13"/>
    <w:rsid w:val="0069549B"/>
    <w:rsid w:val="006A6340"/>
    <w:rsid w:val="006A6647"/>
    <w:rsid w:val="006B1D41"/>
    <w:rsid w:val="006B4721"/>
    <w:rsid w:val="006B5D4D"/>
    <w:rsid w:val="006D1B98"/>
    <w:rsid w:val="006F10CE"/>
    <w:rsid w:val="006F401C"/>
    <w:rsid w:val="0070017B"/>
    <w:rsid w:val="00705086"/>
    <w:rsid w:val="00716C33"/>
    <w:rsid w:val="007247B0"/>
    <w:rsid w:val="00730F0A"/>
    <w:rsid w:val="00746E16"/>
    <w:rsid w:val="007559B1"/>
    <w:rsid w:val="00761FDB"/>
    <w:rsid w:val="007739FB"/>
    <w:rsid w:val="00775701"/>
    <w:rsid w:val="0077657C"/>
    <w:rsid w:val="00781741"/>
    <w:rsid w:val="00784171"/>
    <w:rsid w:val="007843D1"/>
    <w:rsid w:val="007864D2"/>
    <w:rsid w:val="0078679A"/>
    <w:rsid w:val="007D4204"/>
    <w:rsid w:val="007F2648"/>
    <w:rsid w:val="007F53BB"/>
    <w:rsid w:val="008253D8"/>
    <w:rsid w:val="0082601C"/>
    <w:rsid w:val="008264BE"/>
    <w:rsid w:val="00841129"/>
    <w:rsid w:val="00854EE8"/>
    <w:rsid w:val="00871799"/>
    <w:rsid w:val="0088215A"/>
    <w:rsid w:val="0089747F"/>
    <w:rsid w:val="008A1EE9"/>
    <w:rsid w:val="008A4F22"/>
    <w:rsid w:val="008C27FE"/>
    <w:rsid w:val="008C4A83"/>
    <w:rsid w:val="008E1C26"/>
    <w:rsid w:val="008F1822"/>
    <w:rsid w:val="00906051"/>
    <w:rsid w:val="00917D6C"/>
    <w:rsid w:val="009245C5"/>
    <w:rsid w:val="00931BB1"/>
    <w:rsid w:val="00933A3B"/>
    <w:rsid w:val="00934B52"/>
    <w:rsid w:val="00952BBC"/>
    <w:rsid w:val="009671ED"/>
    <w:rsid w:val="00976BD6"/>
    <w:rsid w:val="00992C28"/>
    <w:rsid w:val="009A1894"/>
    <w:rsid w:val="009B49FC"/>
    <w:rsid w:val="00A0094B"/>
    <w:rsid w:val="00A06804"/>
    <w:rsid w:val="00A460F3"/>
    <w:rsid w:val="00A47AB2"/>
    <w:rsid w:val="00A50007"/>
    <w:rsid w:val="00A523B9"/>
    <w:rsid w:val="00A5626C"/>
    <w:rsid w:val="00A77093"/>
    <w:rsid w:val="00A82147"/>
    <w:rsid w:val="00AA0B13"/>
    <w:rsid w:val="00AA1B3B"/>
    <w:rsid w:val="00AC5E50"/>
    <w:rsid w:val="00AD4575"/>
    <w:rsid w:val="00AF0BB2"/>
    <w:rsid w:val="00AF54F4"/>
    <w:rsid w:val="00B224CD"/>
    <w:rsid w:val="00B26394"/>
    <w:rsid w:val="00B270FE"/>
    <w:rsid w:val="00B36426"/>
    <w:rsid w:val="00B41070"/>
    <w:rsid w:val="00B67295"/>
    <w:rsid w:val="00B72DB1"/>
    <w:rsid w:val="00B752C8"/>
    <w:rsid w:val="00B905E2"/>
    <w:rsid w:val="00B97C58"/>
    <w:rsid w:val="00BA1A3A"/>
    <w:rsid w:val="00BB3F72"/>
    <w:rsid w:val="00BB50E5"/>
    <w:rsid w:val="00BB678C"/>
    <w:rsid w:val="00BD1142"/>
    <w:rsid w:val="00BD45C8"/>
    <w:rsid w:val="00C00B37"/>
    <w:rsid w:val="00C16C66"/>
    <w:rsid w:val="00C20A7B"/>
    <w:rsid w:val="00C3745C"/>
    <w:rsid w:val="00C4062A"/>
    <w:rsid w:val="00C47B93"/>
    <w:rsid w:val="00C54100"/>
    <w:rsid w:val="00C63C23"/>
    <w:rsid w:val="00C8326D"/>
    <w:rsid w:val="00C87BB5"/>
    <w:rsid w:val="00C92079"/>
    <w:rsid w:val="00CA0871"/>
    <w:rsid w:val="00CA498F"/>
    <w:rsid w:val="00CC496B"/>
    <w:rsid w:val="00CC7E26"/>
    <w:rsid w:val="00CD50F3"/>
    <w:rsid w:val="00CF08F8"/>
    <w:rsid w:val="00D323D6"/>
    <w:rsid w:val="00D41C06"/>
    <w:rsid w:val="00D54F29"/>
    <w:rsid w:val="00D65384"/>
    <w:rsid w:val="00D75B66"/>
    <w:rsid w:val="00D97CFA"/>
    <w:rsid w:val="00DA02BF"/>
    <w:rsid w:val="00DA1614"/>
    <w:rsid w:val="00DA1971"/>
    <w:rsid w:val="00DB46AC"/>
    <w:rsid w:val="00DB57AB"/>
    <w:rsid w:val="00DB664C"/>
    <w:rsid w:val="00DC6749"/>
    <w:rsid w:val="00DC67CA"/>
    <w:rsid w:val="00DD484C"/>
    <w:rsid w:val="00DE1EF7"/>
    <w:rsid w:val="00DE50F8"/>
    <w:rsid w:val="00DF2A9A"/>
    <w:rsid w:val="00DF4B88"/>
    <w:rsid w:val="00E0501B"/>
    <w:rsid w:val="00E11D2F"/>
    <w:rsid w:val="00E15C84"/>
    <w:rsid w:val="00E17A18"/>
    <w:rsid w:val="00E20B9A"/>
    <w:rsid w:val="00E24005"/>
    <w:rsid w:val="00E252B0"/>
    <w:rsid w:val="00E30DA2"/>
    <w:rsid w:val="00E341C9"/>
    <w:rsid w:val="00E4405A"/>
    <w:rsid w:val="00E453E8"/>
    <w:rsid w:val="00E53D7E"/>
    <w:rsid w:val="00E57159"/>
    <w:rsid w:val="00E77477"/>
    <w:rsid w:val="00E94A94"/>
    <w:rsid w:val="00EA13D9"/>
    <w:rsid w:val="00EA7E4F"/>
    <w:rsid w:val="00EB460B"/>
    <w:rsid w:val="00ED6F0B"/>
    <w:rsid w:val="00EE1461"/>
    <w:rsid w:val="00EE3797"/>
    <w:rsid w:val="00F27248"/>
    <w:rsid w:val="00F37F46"/>
    <w:rsid w:val="00F46A49"/>
    <w:rsid w:val="00F7122D"/>
    <w:rsid w:val="00F93475"/>
    <w:rsid w:val="00FA2425"/>
    <w:rsid w:val="00FA5DD1"/>
    <w:rsid w:val="00FB17EE"/>
    <w:rsid w:val="00FB5287"/>
    <w:rsid w:val="00FC6A58"/>
    <w:rsid w:val="00FE2F9D"/>
    <w:rsid w:val="00FE30CF"/>
    <w:rsid w:val="00FF0F0F"/>
    <w:rsid w:val="00FF3ABC"/>
    <w:rsid w:val="00FF6D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1A4BE4"/>
    <w:pPr>
      <w:keepNext/>
      <w:spacing w:line="480" w:lineRule="auto"/>
      <w:outlineLvl w:val="2"/>
    </w:pPr>
    <w:rPr>
      <w:b/>
      <w:bCs/>
      <w:color w:val="000000" w:themeColor="text1"/>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1A4BE4"/>
    <w:rPr>
      <w:b/>
      <w:bCs/>
      <w:color w:val="000000" w:themeColor="text1"/>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364085"/>
    <w:rPr>
      <w:color w:val="800080" w:themeColor="followedHyperlink"/>
      <w:u w:val="single"/>
    </w:rPr>
  </w:style>
  <w:style w:type="paragraph" w:customStyle="1" w:styleId="Default">
    <w:name w:val="Default"/>
    <w:rsid w:val="00716C33"/>
    <w:pPr>
      <w:widowControl w:val="0"/>
      <w:autoSpaceDE w:val="0"/>
      <w:autoSpaceDN w:val="0"/>
      <w:adjustRightInd w:val="0"/>
    </w:pPr>
    <w:rPr>
      <w:rFonts w:ascii="Calibri" w:hAnsi="Calibri" w:cs="Calibri"/>
      <w:color w:val="000000"/>
      <w:sz w:val="24"/>
      <w:szCs w:val="24"/>
    </w:rPr>
  </w:style>
  <w:style w:type="character" w:customStyle="1" w:styleId="CommentTextChar">
    <w:name w:val="Comment Text Char"/>
    <w:basedOn w:val="DefaultParagraphFont"/>
    <w:link w:val="CommentText"/>
    <w:uiPriority w:val="99"/>
    <w:rsid w:val="006533D4"/>
    <w:rPr>
      <w:rFonts w:asciiTheme="minorHAnsi" w:eastAsiaTheme="minorHAnsi" w:hAnsiTheme="minorHAnsi" w:cstheme="minorBidi"/>
      <w:sz w:val="24"/>
      <w:szCs w:val="24"/>
    </w:rPr>
  </w:style>
  <w:style w:type="paragraph" w:styleId="CommentText">
    <w:name w:val="annotation text"/>
    <w:basedOn w:val="Normal"/>
    <w:link w:val="CommentTextChar"/>
    <w:uiPriority w:val="99"/>
    <w:unhideWhenUsed/>
    <w:rsid w:val="006533D4"/>
    <w:pPr>
      <w:spacing w:after="200" w:line="240" w:lineRule="auto"/>
    </w:pPr>
    <w:rPr>
      <w:rFonts w:eastAsiaTheme="minorHAnsi" w:cstheme="minorBidi"/>
      <w:lang w:bidi="ar-SA"/>
    </w:rPr>
  </w:style>
  <w:style w:type="character" w:customStyle="1" w:styleId="CommentSubjectChar">
    <w:name w:val="Comment Subject Char"/>
    <w:basedOn w:val="CommentTextChar"/>
    <w:link w:val="CommentSubject"/>
    <w:uiPriority w:val="99"/>
    <w:semiHidden/>
    <w:rsid w:val="006533D4"/>
    <w:rPr>
      <w:rFonts w:asciiTheme="minorHAnsi" w:eastAsiaTheme="minorHAnsi" w:hAnsiTheme="minorHAnsi" w:cstheme="minorBidi"/>
      <w:b/>
      <w:bCs/>
      <w:sz w:val="24"/>
      <w:szCs w:val="24"/>
    </w:rPr>
  </w:style>
  <w:style w:type="paragraph" w:styleId="CommentSubject">
    <w:name w:val="annotation subject"/>
    <w:basedOn w:val="CommentText"/>
    <w:next w:val="CommentText"/>
    <w:link w:val="CommentSubjectChar"/>
    <w:uiPriority w:val="99"/>
    <w:semiHidden/>
    <w:unhideWhenUsed/>
    <w:rsid w:val="006533D4"/>
    <w:rPr>
      <w:b/>
      <w:bCs/>
      <w:sz w:val="20"/>
      <w:szCs w:val="20"/>
    </w:rPr>
  </w:style>
  <w:style w:type="character" w:styleId="CommentReference">
    <w:name w:val="annotation reference"/>
    <w:basedOn w:val="DefaultParagraphFont"/>
    <w:uiPriority w:val="99"/>
    <w:semiHidden/>
    <w:unhideWhenUsed/>
    <w:rsid w:val="00D41C06"/>
    <w:rPr>
      <w:sz w:val="18"/>
      <w:szCs w:val="18"/>
    </w:rPr>
  </w:style>
  <w:style w:type="paragraph" w:customStyle="1" w:styleId="NoSpacing1">
    <w:name w:val="No Spacing1"/>
    <w:uiPriority w:val="1"/>
    <w:qFormat/>
    <w:rsid w:val="00D41C06"/>
    <w:rPr>
      <w:rFonts w:ascii="Calibri" w:eastAsia="Calibri" w:hAnsi="Calibri"/>
      <w:sz w:val="22"/>
      <w:szCs w:val="22"/>
    </w:rPr>
  </w:style>
  <w:style w:type="table" w:customStyle="1" w:styleId="LightShading1">
    <w:name w:val="Light Shading1"/>
    <w:basedOn w:val="TableNormal"/>
    <w:uiPriority w:val="60"/>
    <w:rsid w:val="00D41C06"/>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LineNumber">
    <w:name w:val="line number"/>
    <w:basedOn w:val="DefaultParagraphFont"/>
    <w:uiPriority w:val="99"/>
    <w:rsid w:val="00D41C06"/>
  </w:style>
  <w:style w:type="paragraph" w:styleId="NormalWeb">
    <w:name w:val="Normal (Web)"/>
    <w:basedOn w:val="Normal"/>
    <w:uiPriority w:val="99"/>
    <w:unhideWhenUsed/>
    <w:rsid w:val="00D41C06"/>
    <w:pPr>
      <w:spacing w:before="100" w:beforeAutospacing="1" w:after="100" w:afterAutospacing="1" w:line="240" w:lineRule="auto"/>
    </w:pPr>
    <w:rPr>
      <w:rFonts w:ascii="Times New Roman" w:hAnsi="Times New Roman"/>
      <w:lang w:bidi="ar-SA"/>
    </w:rPr>
  </w:style>
  <w:style w:type="character" w:customStyle="1" w:styleId="apple-style-span">
    <w:name w:val="apple-style-span"/>
    <w:basedOn w:val="DefaultParagraphFont"/>
    <w:rsid w:val="00D41C06"/>
  </w:style>
  <w:style w:type="character" w:customStyle="1" w:styleId="apple-converted-space">
    <w:name w:val="apple-converted-space"/>
    <w:basedOn w:val="DefaultParagraphFont"/>
    <w:rsid w:val="00D41C06"/>
  </w:style>
  <w:style w:type="paragraph" w:customStyle="1" w:styleId="ColorfulList-Accent11">
    <w:name w:val="Colorful List - Accent 11"/>
    <w:basedOn w:val="Normal"/>
    <w:uiPriority w:val="34"/>
    <w:qFormat/>
    <w:rsid w:val="00D41C06"/>
    <w:pPr>
      <w:spacing w:after="200" w:line="276" w:lineRule="auto"/>
      <w:ind w:left="720"/>
      <w:contextualSpacing/>
    </w:pPr>
    <w:rPr>
      <w:rFonts w:ascii="Calibri" w:eastAsia="Calibri" w:hAnsi="Calibri"/>
      <w:sz w:val="22"/>
      <w:szCs w:val="22"/>
      <w:lang w:bidi="ar-SA"/>
    </w:rPr>
  </w:style>
  <w:style w:type="paragraph" w:customStyle="1" w:styleId="ColorfulShading-Accent11">
    <w:name w:val="Colorful Shading - Accent 11"/>
    <w:hidden/>
    <w:rsid w:val="00D41C06"/>
    <w:rPr>
      <w:rFonts w:ascii="Calibri" w:eastAsia="Calibri" w:hAnsi="Calibri"/>
      <w:sz w:val="22"/>
      <w:szCs w:val="22"/>
    </w:rPr>
  </w:style>
  <w:style w:type="paragraph" w:customStyle="1" w:styleId="ColorfulShading-Accent12">
    <w:name w:val="Colorful Shading - Accent 12"/>
    <w:hidden/>
    <w:rsid w:val="00D41C06"/>
    <w:rPr>
      <w:rFonts w:ascii="Calibri" w:eastAsia="Calibri" w:hAnsi="Calibri"/>
      <w:sz w:val="22"/>
      <w:szCs w:val="22"/>
    </w:rPr>
  </w:style>
  <w:style w:type="paragraph" w:styleId="Revision">
    <w:name w:val="Revision"/>
    <w:hidden/>
    <w:uiPriority w:val="99"/>
    <w:semiHidden/>
    <w:rsid w:val="00CD50F3"/>
    <w:rPr>
      <w:rFonts w:eastAsiaTheme="minorHAnsi" w:cstheme="minorBidi"/>
      <w:sz w:val="24"/>
      <w:szCs w:val="24"/>
    </w:rPr>
  </w:style>
  <w:style w:type="paragraph" w:styleId="TOC4">
    <w:name w:val="toc 4"/>
    <w:basedOn w:val="Normal"/>
    <w:next w:val="Normal"/>
    <w:autoRedefine/>
    <w:uiPriority w:val="39"/>
    <w:unhideWhenUsed/>
    <w:rsid w:val="00B752C8"/>
    <w:pPr>
      <w:spacing w:after="100" w:line="276"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B752C8"/>
    <w:pPr>
      <w:spacing w:after="100" w:line="276"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B752C8"/>
    <w:pPr>
      <w:spacing w:after="100" w:line="276"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B752C8"/>
    <w:pPr>
      <w:spacing w:after="100" w:line="276"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B752C8"/>
    <w:pPr>
      <w:spacing w:after="100" w:line="276"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B752C8"/>
    <w:pPr>
      <w:spacing w:after="100" w:line="276" w:lineRule="auto"/>
      <w:ind w:left="1760"/>
    </w:pPr>
    <w:rPr>
      <w:rFonts w:eastAsiaTheme="minorEastAsia" w:cstheme="minorBidi"/>
      <w:sz w:val="22"/>
      <w:szCs w:val="22"/>
      <w:lang w:bidi="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TOCHeading"/>
    <w:uiPriority w:val="1"/>
    <w:semiHidden/>
    <w:qFormat/>
    <w:rsid w:val="0070017B"/>
    <w:pPr>
      <w:spacing w:line="240" w:lineRule="auto"/>
    </w:pPr>
    <w:rPr>
      <w:szCs w:val="32"/>
    </w:rPr>
  </w:style>
  <w:style w:type="paragraph" w:styleId="NoSpacingChar">
    <w:name w:val="table of figures"/>
    <w:basedOn w:val="Normal"/>
    <w:next w:val="Normal"/>
    <w:uiPriority w:val="99"/>
    <w:unhideWhenUsed/>
    <w:rsid w:val="00CC7E26"/>
  </w:style>
  <w:style w:type="paragraph" w:styleId="TableofFigures">
    <w:name w:val="Quote"/>
    <w:basedOn w:val="Normal"/>
    <w:next w:val="Normal"/>
    <w:link w:val="Quote"/>
    <w:uiPriority w:val="29"/>
    <w:semiHidden/>
    <w:unhideWhenUsed/>
    <w:qFormat/>
    <w:rsid w:val="003A060D"/>
    <w:rPr>
      <w:i/>
    </w:rPr>
  </w:style>
  <w:style w:type="character" w:customStyle="1" w:styleId="Quote">
    <w:name w:val="Quote Char"/>
    <w:basedOn w:val="DefaultParagraphFont"/>
    <w:link w:val="TableofFigures"/>
    <w:uiPriority w:val="29"/>
    <w:semiHidden/>
    <w:rsid w:val="00077F0A"/>
    <w:rPr>
      <w:i/>
      <w:sz w:val="24"/>
      <w:szCs w:val="24"/>
      <w:lang w:bidi="en-US"/>
    </w:rPr>
  </w:style>
  <w:style w:type="paragraph" w:styleId="QuoteChar">
    <w:name w:val="Intense Quote"/>
    <w:basedOn w:val="Normal"/>
    <w:next w:val="Normal"/>
    <w:link w:val="IntenseQuote"/>
    <w:uiPriority w:val="30"/>
    <w:semiHidden/>
    <w:unhideWhenUsed/>
    <w:qFormat/>
    <w:rsid w:val="003A060D"/>
    <w:pPr>
      <w:ind w:left="720" w:right="720"/>
    </w:pPr>
    <w:rPr>
      <w:b/>
      <w:i/>
      <w:szCs w:val="22"/>
    </w:rPr>
  </w:style>
  <w:style w:type="character" w:customStyle="1" w:styleId="IntenseQuote">
    <w:name w:val="Intense Quote Char"/>
    <w:basedOn w:val="DefaultParagraphFont"/>
    <w:link w:val="QuoteChar"/>
    <w:uiPriority w:val="30"/>
    <w:semiHidden/>
    <w:rsid w:val="00077F0A"/>
    <w:rPr>
      <w:b/>
      <w:i/>
      <w:sz w:val="24"/>
      <w:szCs w:val="22"/>
      <w:lang w:bidi="en-US"/>
    </w:rPr>
  </w:style>
  <w:style w:type="character" w:styleId="IntenseQuoteChar">
    <w:name w:val="Subtle Emphasis"/>
    <w:uiPriority w:val="19"/>
    <w:semiHidden/>
    <w:unhideWhenUsed/>
    <w:qFormat/>
    <w:rsid w:val="003A060D"/>
    <w:rPr>
      <w:i/>
      <w:color w:val="5A5A5A"/>
    </w:rPr>
  </w:style>
  <w:style w:type="character" w:styleId="SubtleEmphasis">
    <w:name w:val="Intense Emphasis"/>
    <w:basedOn w:val="DefaultParagraphFont"/>
    <w:uiPriority w:val="21"/>
    <w:semiHidden/>
    <w:unhideWhenUsed/>
    <w:qFormat/>
    <w:rsid w:val="003A060D"/>
    <w:rPr>
      <w:b/>
      <w:i/>
      <w:sz w:val="24"/>
      <w:szCs w:val="24"/>
      <w:u w:val="single"/>
    </w:rPr>
  </w:style>
  <w:style w:type="character" w:styleId="IntenseEmphasis">
    <w:name w:val="Subtle Reference"/>
    <w:basedOn w:val="DefaultParagraphFont"/>
    <w:uiPriority w:val="31"/>
    <w:semiHidden/>
    <w:unhideWhenUsed/>
    <w:qFormat/>
    <w:rsid w:val="003A060D"/>
    <w:rPr>
      <w:sz w:val="24"/>
      <w:szCs w:val="24"/>
      <w:u w:val="single"/>
    </w:rPr>
  </w:style>
  <w:style w:type="character" w:styleId="SubtleReference">
    <w:name w:val="Intense Reference"/>
    <w:basedOn w:val="DefaultParagraphFont"/>
    <w:uiPriority w:val="32"/>
    <w:semiHidden/>
    <w:unhideWhenUsed/>
    <w:qFormat/>
    <w:rsid w:val="003A060D"/>
    <w:rPr>
      <w:b/>
      <w:sz w:val="24"/>
      <w:u w:val="single"/>
    </w:rPr>
  </w:style>
  <w:style w:type="character" w:styleId="IntenseReferenc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BookTitle">
    <w:name w:val="TOC Heading"/>
    <w:basedOn w:val="Heading1"/>
    <w:next w:val="Normal"/>
    <w:uiPriority w:val="39"/>
    <w:semiHidden/>
    <w:unhideWhenUsed/>
    <w:qFormat/>
    <w:rsid w:val="003A060D"/>
    <w:pPr>
      <w:outlineLvl w:val="9"/>
    </w:pPr>
  </w:style>
  <w:style w:type="character" w:customStyle="1" w:styleId="TOCHeading">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PlaceholderText"/>
    <w:qFormat/>
    <w:rsid w:val="0070017B"/>
    <w:pPr>
      <w:spacing w:after="240"/>
      <w:ind w:left="720"/>
    </w:pPr>
    <w:rPr>
      <w:rFonts w:asciiTheme="minorHAnsi" w:hAnsiTheme="minorHAnsi"/>
      <w:sz w:val="24"/>
      <w:szCs w:val="24"/>
      <w:lang w:bidi="en-US"/>
    </w:rPr>
  </w:style>
  <w:style w:type="character" w:styleId="BlockQuotationChar">
    <w:name w:val="Placeholder Text"/>
    <w:basedOn w:val="DefaultParagraphFont"/>
    <w:uiPriority w:val="99"/>
    <w:semiHidden/>
    <w:rsid w:val="00746E16"/>
    <w:rPr>
      <w:color w:val="808080"/>
    </w:rPr>
  </w:style>
  <w:style w:type="character" w:customStyle="1" w:styleId="PlaceholderText">
    <w:name w:val="Block Quotation Char"/>
    <w:basedOn w:val="TOCHeading"/>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364085"/>
    <w:rPr>
      <w:color w:val="800080" w:themeColor="followedHyperlink"/>
      <w:u w:val="single"/>
    </w:rPr>
  </w:style>
  <w:style w:type="paragraph" w:customStyle="1" w:styleId="Default">
    <w:name w:val="Default"/>
    <w:rsid w:val="00716C33"/>
    <w:pPr>
      <w:widowControl w:val="0"/>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80553181">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idtdna.com/analyzer/Applications/OligoAnalyzer/" TargetMode="External"/><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4.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image" Target="media/image8.gif"/><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7.gif"/><Relationship Id="rId20" Type="http://schemas.openxmlformats.org/officeDocument/2006/relationships/image" Target="media/image11.png"/><Relationship Id="rId29" Type="http://schemas.openxmlformats.org/officeDocument/2006/relationships/image" Target="media/image20.jpe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gif"/><Relationship Id="rId40" Type="http://schemas.openxmlformats.org/officeDocument/2006/relationships/image" Target="media/image30.png"/><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6.gi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gif"/><Relationship Id="rId10" Type="http://schemas.openxmlformats.org/officeDocument/2006/relationships/image" Target="media/image2.png"/><Relationship Id="rId19" Type="http://schemas.openxmlformats.org/officeDocument/2006/relationships/image" Target="media/image10.tiff"/><Relationship Id="rId31" Type="http://schemas.openxmlformats.org/officeDocument/2006/relationships/chart" Target="charts/chart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gi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tiff"/><Relationship Id="rId35" Type="http://schemas.openxmlformats.org/officeDocument/2006/relationships/image" Target="media/image25.gif"/><Relationship Id="rId43"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ichael\Documents\My%20Dropbox\Cipro-resistance\Cipro%20paper%20writing\summary%20excel%20for%20publications%20ver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barChart>
        <c:barDir val="col"/>
        <c:grouping val="clustered"/>
        <c:ser>
          <c:idx val="0"/>
          <c:order val="0"/>
          <c:spPr>
            <a:solidFill>
              <a:schemeClr val="tx1">
                <a:lumMod val="50000"/>
                <a:lumOff val="50000"/>
              </a:schemeClr>
            </a:solidFill>
            <a:ln>
              <a:solidFill>
                <a:schemeClr val="tx1">
                  <a:lumMod val="65000"/>
                  <a:lumOff val="35000"/>
                </a:schemeClr>
              </a:solidFill>
            </a:ln>
          </c:spPr>
          <c:dPt>
            <c:idx val="1"/>
            <c:spPr>
              <a:solidFill>
                <a:schemeClr val="tx1">
                  <a:lumMod val="50000"/>
                  <a:lumOff val="50000"/>
                </a:schemeClr>
              </a:solidFill>
              <a:ln w="9525" cap="flat" cmpd="sng" algn="ctr">
                <a:solidFill>
                  <a:schemeClr val="tx1">
                    <a:lumMod val="65000"/>
                    <a:lumOff val="35000"/>
                  </a:schemeClr>
                </a:solidFill>
                <a:prstDash val="solid"/>
              </a:ln>
              <a:effectLst>
                <a:outerShdw blurRad="40000" dist="23000" dir="5400000" rotWithShape="0">
                  <a:srgbClr val="000000">
                    <a:alpha val="35000"/>
                  </a:srgbClr>
                </a:outerShdw>
              </a:effectLst>
            </c:spPr>
          </c:dPt>
          <c:errBars>
            <c:errBarType val="both"/>
            <c:errValType val="cust"/>
            <c:plus>
              <c:numRef>
                <c:f>'plates counts'!$B$25:$C$25</c:f>
                <c:numCache>
                  <c:formatCode>General</c:formatCode>
                  <c:ptCount val="2"/>
                  <c:pt idx="0">
                    <c:v>271538824.72555107</c:v>
                  </c:pt>
                  <c:pt idx="1">
                    <c:v>15524174.696260003</c:v>
                  </c:pt>
                </c:numCache>
              </c:numRef>
            </c:plus>
            <c:minus>
              <c:numRef>
                <c:f>'plates counts'!$B$25:$C$25</c:f>
                <c:numCache>
                  <c:formatCode>General</c:formatCode>
                  <c:ptCount val="2"/>
                  <c:pt idx="0">
                    <c:v>271538824.72555107</c:v>
                  </c:pt>
                  <c:pt idx="1">
                    <c:v>15524174.696260003</c:v>
                  </c:pt>
                </c:numCache>
              </c:numRef>
            </c:minus>
          </c:errBars>
          <c:cat>
            <c:strRef>
              <c:f>'plates counts'!$B$23:$C$23</c:f>
              <c:strCache>
                <c:ptCount val="2"/>
                <c:pt idx="0">
                  <c:v>No cipro</c:v>
                </c:pt>
                <c:pt idx="1">
                  <c:v>Cipro</c:v>
                </c:pt>
              </c:strCache>
            </c:strRef>
          </c:cat>
          <c:val>
            <c:numRef>
              <c:f>'plates counts'!$B$24:$C$24</c:f>
              <c:numCache>
                <c:formatCode>General</c:formatCode>
                <c:ptCount val="2"/>
                <c:pt idx="0">
                  <c:v>1496666666.6666698</c:v>
                </c:pt>
                <c:pt idx="1">
                  <c:v>47000000</c:v>
                </c:pt>
              </c:numCache>
            </c:numRef>
          </c:val>
        </c:ser>
        <c:axId val="142968320"/>
        <c:axId val="142969856"/>
      </c:barChart>
      <c:catAx>
        <c:axId val="142968320"/>
        <c:scaling>
          <c:orientation val="minMax"/>
        </c:scaling>
        <c:axPos val="b"/>
        <c:tickLblPos val="nextTo"/>
        <c:crossAx val="142969856"/>
        <c:crosses val="autoZero"/>
        <c:auto val="1"/>
        <c:lblAlgn val="ctr"/>
        <c:lblOffset val="100"/>
      </c:catAx>
      <c:valAx>
        <c:axId val="142969856"/>
        <c:scaling>
          <c:logBase val="10"/>
          <c:orientation val="minMax"/>
          <c:min val="100000"/>
        </c:scaling>
        <c:axPos val="l"/>
        <c:title>
          <c:tx>
            <c:rich>
              <a:bodyPr/>
              <a:lstStyle/>
              <a:p>
                <a:pPr>
                  <a:defRPr/>
                </a:pPr>
                <a:r>
                  <a:rPr lang="en-US"/>
                  <a:t>CFU/ml</a:t>
                </a:r>
              </a:p>
            </c:rich>
          </c:tx>
        </c:title>
        <c:numFmt formatCode="0.E+00" sourceLinked="0"/>
        <c:tickLblPos val="nextTo"/>
        <c:crossAx val="142968320"/>
        <c:crosses val="autoZero"/>
        <c:crossBetween val="between"/>
      </c:valAx>
    </c:plotArea>
    <c:plotVisOnly val="1"/>
    <c:dispBlanksAs val="gap"/>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15FCA32544A6DF42BEF3CC27A410FA0B"/>
        <w:category>
          <w:name w:val="General"/>
          <w:gallery w:val="placeholder"/>
        </w:category>
        <w:types>
          <w:type w:val="bbPlcHdr"/>
        </w:types>
        <w:behaviors>
          <w:behavior w:val="content"/>
        </w:behaviors>
        <w:guid w:val="{1B0E7F69-E09A-6A47-8E50-0A4EFA08878C}"/>
      </w:docPartPr>
      <w:docPartBody>
        <w:p w:rsidR="00C5259D" w:rsidRDefault="00C5259D" w:rsidP="00C5259D">
          <w:pPr>
            <w:pStyle w:val="15FCA32544A6DF42BEF3CC27A410FA0B"/>
          </w:pPr>
          <w:r w:rsidRPr="001F1C68">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ïÿˇøË–">
    <w:altName w:val="Cambria"/>
    <w:panose1 w:val="00000000000000000000"/>
    <w:charset w:val="4D"/>
    <w:family w:val="auto"/>
    <w:notTrueType/>
    <w:pitch w:val="default"/>
    <w:sig w:usb0="00000003" w:usb1="00000000" w:usb2="00000000" w:usb3="00000000" w:csb0="00000001" w:csb1="00000000"/>
  </w:font>
  <w:font w:name="Times-Roman">
    <w:altName w:val="Times New Roman"/>
    <w:panose1 w:val="00000000000000000000"/>
    <w:charset w:val="4D"/>
    <w:family w:val="roman"/>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AdvP94BA">
    <w:panose1 w:val="00000000000000000000"/>
    <w:charset w:val="00"/>
    <w:family w:val="swiss"/>
    <w:notTrueType/>
    <w:pitch w:val="default"/>
    <w:sig w:usb0="00000003" w:usb1="00000000" w:usb2="00000000" w:usb3="00000000" w:csb0="00000001" w:csb1="00000000"/>
  </w:font>
  <w:font w:name="AdvPi3">
    <w:panose1 w:val="00000000000000000000"/>
    <w:charset w:val="00"/>
    <w:family w:val="swiss"/>
    <w:notTrueType/>
    <w:pitch w:val="default"/>
    <w:sig w:usb0="00000003" w:usb1="00000000" w:usb2="00000000" w:usb3="00000000" w:csb0="00000001" w:csb1="00000000"/>
  </w:font>
  <w:font w:name="AdvP4C4E74">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D6093"/>
    <w:rsid w:val="0000496B"/>
    <w:rsid w:val="00086DA3"/>
    <w:rsid w:val="0015246B"/>
    <w:rsid w:val="00190672"/>
    <w:rsid w:val="001B2B89"/>
    <w:rsid w:val="001E1A0C"/>
    <w:rsid w:val="00276951"/>
    <w:rsid w:val="00293081"/>
    <w:rsid w:val="002B180D"/>
    <w:rsid w:val="00443E31"/>
    <w:rsid w:val="004950C2"/>
    <w:rsid w:val="00572AB3"/>
    <w:rsid w:val="005844EF"/>
    <w:rsid w:val="005902A4"/>
    <w:rsid w:val="00653CAA"/>
    <w:rsid w:val="006B53FA"/>
    <w:rsid w:val="00787914"/>
    <w:rsid w:val="007A04BC"/>
    <w:rsid w:val="007B4BD4"/>
    <w:rsid w:val="00875ABD"/>
    <w:rsid w:val="00A343F1"/>
    <w:rsid w:val="00B40905"/>
    <w:rsid w:val="00B46CD3"/>
    <w:rsid w:val="00C5259D"/>
    <w:rsid w:val="00C738D6"/>
    <w:rsid w:val="00C82DC7"/>
    <w:rsid w:val="00CA39D2"/>
    <w:rsid w:val="00DD6093"/>
    <w:rsid w:val="00E144A3"/>
    <w:rsid w:val="00EF14E5"/>
    <w:rsid w:val="00F804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259D"/>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15FCA32544A6DF42BEF3CC27A410FA0B">
    <w:name w:val="15FCA32544A6DF42BEF3CC27A410FA0B"/>
    <w:rsid w:val="00C5259D"/>
    <w:pPr>
      <w:spacing w:after="0" w:line="240" w:lineRule="auto"/>
    </w:pPr>
    <w:rPr>
      <w:sz w:val="24"/>
      <w:szCs w:val="24"/>
      <w:lang w:eastAsia="ja-JP"/>
    </w:rPr>
  </w:style>
</w:styles>
</file>

<file path=word/glossary/webSettings.xml><?xml version="1.0" encoding="utf-8"?>
<w:webSettings xmlns:r="http://schemas.openxmlformats.org/officeDocument/2006/relationships" xmlns:w="http://schemas.openxmlformats.org/wordprocessingml/2006/main">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8CB86-35E4-447C-A0EE-1F28F2B8E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179</Pages>
  <Words>78543</Words>
  <Characters>447699</Characters>
  <Application>Microsoft Office Word</Application>
  <DocSecurity>0</DocSecurity>
  <Lines>3730</Lines>
  <Paragraphs>1050</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525192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Michael</cp:lastModifiedBy>
  <cp:revision>31</cp:revision>
  <cp:lastPrinted>2011-12-05T16:17:00Z</cp:lastPrinted>
  <dcterms:created xsi:type="dcterms:W3CDTF">2014-06-04T02:34:00Z</dcterms:created>
  <dcterms:modified xsi:type="dcterms:W3CDTF">2014-06-04T06:02:00Z</dcterms:modified>
</cp:coreProperties>
</file>